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A8" w:rsidRDefault="00BD7539" w:rsidP="00BD75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D7539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Clasificarea</w:t>
      </w:r>
      <w:proofErr w:type="spellEnd"/>
      <w:r w:rsidRPr="00BD75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b/>
          <w:bCs/>
          <w:sz w:val="32"/>
          <w:szCs w:val="32"/>
          <w:lang w:val="en-US"/>
        </w:rPr>
        <w:t>calculatoarelor</w:t>
      </w:r>
      <w:proofErr w:type="spellEnd"/>
    </w:p>
    <w:p w:rsidR="00BD7539" w:rsidRDefault="00BD7539" w:rsidP="00BD7539">
      <w:pPr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BD7539">
        <w:rPr>
          <w:rFonts w:ascii="Times New Roman" w:hAnsi="Times New Roman" w:cs="Times New Roman"/>
          <w:i/>
          <w:sz w:val="28"/>
          <w:szCs w:val="28"/>
          <w:lang w:val="ro-RO"/>
        </w:rPr>
        <w:t>Caracteristica generală a unui calculator include următoarle date:</w:t>
      </w:r>
    </w:p>
    <w:p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7539">
        <w:rPr>
          <w:rFonts w:ascii="Times New Roman" w:hAnsi="Times New Roman" w:cs="Times New Roman"/>
          <w:sz w:val="28"/>
          <w:szCs w:val="28"/>
          <w:lang w:val="ro-RO"/>
        </w:rPr>
        <w:t>viteza de operare;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539">
        <w:rPr>
          <w:rFonts w:ascii="Times New Roman" w:hAnsi="Times New Roman" w:cs="Times New Roman"/>
          <w:sz w:val="28"/>
          <w:szCs w:val="28"/>
          <w:lang w:val="ro-RO"/>
        </w:rPr>
        <w:t>capacitatea memoriei interne;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539">
        <w:rPr>
          <w:rFonts w:ascii="Times New Roman" w:hAnsi="Times New Roman" w:cs="Times New Roman"/>
          <w:sz w:val="28"/>
          <w:szCs w:val="28"/>
          <w:lang w:val="ro-RO"/>
        </w:rPr>
        <w:t>componența, capacitatea și timpul de acces ale unităților de memorie externă;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539">
        <w:rPr>
          <w:rFonts w:ascii="Times New Roman" w:hAnsi="Times New Roman" w:cs="Times New Roman"/>
          <w:sz w:val="28"/>
          <w:szCs w:val="28"/>
          <w:lang w:val="it-IT"/>
        </w:rPr>
        <w:t>componența și parametrii tehnici respectivi ai echipamnetelor periferice;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539">
        <w:rPr>
          <w:rFonts w:ascii="Times New Roman" w:hAnsi="Times New Roman" w:cs="Times New Roman"/>
          <w:sz w:val="28"/>
          <w:szCs w:val="28"/>
          <w:lang w:val="pt-BR"/>
        </w:rPr>
        <w:t>parametrii de bază și gabarit;</w:t>
      </w:r>
      <w:r w:rsidRPr="00BD7539">
        <w:rPr>
          <w:rFonts w:ascii="Times New Roman" w:hAnsi="Times New Roman" w:cs="Times New Roman"/>
          <w:sz w:val="28"/>
          <w:szCs w:val="28"/>
          <w:lang w:val="ro-RO"/>
        </w:rPr>
        <w:t>costul.</w:t>
      </w:r>
    </w:p>
    <w:p w:rsidR="00BD7539" w:rsidRPr="00BD7539" w:rsidRDefault="00BD7539" w:rsidP="00BD7539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r w:rsidRPr="00BD7539">
        <w:rPr>
          <w:rFonts w:ascii="Times New Roman" w:hAnsi="Times New Roman" w:cs="Times New Roman"/>
          <w:bCs/>
          <w:i/>
          <w:sz w:val="28"/>
          <w:szCs w:val="28"/>
          <w:lang w:val="en-US"/>
        </w:rPr>
        <w:t>Supercalculatoarele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: </w:t>
      </w:r>
      <w:bookmarkStart w:id="0" w:name="_GoBack"/>
      <w:bookmarkEnd w:id="0"/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Acestea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pot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executa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peste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bilioane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operații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secundă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iar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prețul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lor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depășește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20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milioane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dolari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Cercetări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proiectări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industria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supercalculatoarelor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realizează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SUA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Japonia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firmele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D753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Gray </w:t>
      </w:r>
      <w:proofErr w:type="spellStart"/>
      <w:r w:rsidRPr="00BD753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Reseach</w:t>
      </w:r>
      <w:proofErr w:type="spellEnd"/>
      <w:r w:rsidRPr="00BD7539">
        <w:rPr>
          <w:rFonts w:ascii="Times New Roman" w:hAnsi="Times New Roman" w:cs="Times New Roman"/>
          <w:i/>
          <w:iCs/>
          <w:sz w:val="28"/>
          <w:szCs w:val="28"/>
          <w:lang w:val="en-US"/>
        </w:rPr>
        <w:t>, Fujitsu EAT Systems, Sutherland 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Supercalculatoarele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utilizează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prelucrări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extrem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complexe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datelor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aeronautică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fizica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nucleară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astronautică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seismologie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prognoza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meteo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etc.</w:t>
      </w:r>
    </w:p>
    <w:p w:rsidR="00BD7539" w:rsidRPr="00BD7539" w:rsidRDefault="00BD7539" w:rsidP="00BD7539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r w:rsidRPr="00BD7539">
        <w:rPr>
          <w:rFonts w:ascii="Times New Roman" w:hAnsi="Times New Roman" w:cs="Times New Roman"/>
          <w:bCs/>
          <w:i/>
          <w:sz w:val="28"/>
          <w:szCs w:val="28"/>
          <w:lang w:val="en-US"/>
        </w:rPr>
        <w:t>Calculatoarele</w:t>
      </w:r>
      <w:proofErr w:type="spellEnd"/>
      <w:r w:rsidRPr="00BD7539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bCs/>
          <w:i/>
          <w:sz w:val="28"/>
          <w:szCs w:val="28"/>
          <w:lang w:val="en-US"/>
        </w:rPr>
        <w:t>mari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: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Acestea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pot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executa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bilion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operații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secundă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prețul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variind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între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20 de mii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cîteva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milioane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dolari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Calculatoarele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mari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includ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zeci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unități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disc magnetic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imprimante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sute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console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aflate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diferite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distanțe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unitatea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centrală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Aceste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calculatoare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urtilizează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unor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mari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calcul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funcționează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regim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non-stop.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Pricipalele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firme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producătoare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calculatoare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mari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sînt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D7539">
        <w:rPr>
          <w:rFonts w:ascii="Times New Roman" w:hAnsi="Times New Roman" w:cs="Times New Roman"/>
          <w:i/>
          <w:iCs/>
          <w:sz w:val="28"/>
          <w:szCs w:val="28"/>
          <w:lang w:val="en-US"/>
        </w:rPr>
        <w:t>IBM, UNYSIS, HONEYWELL </w:t>
      </w:r>
      <w:r w:rsidRPr="00BD7539">
        <w:rPr>
          <w:rFonts w:ascii="Times New Roman" w:hAnsi="Times New Roman" w:cs="Times New Roman"/>
          <w:sz w:val="28"/>
          <w:szCs w:val="28"/>
          <w:lang w:val="en-US"/>
        </w:rPr>
        <w:t>etc.</w:t>
      </w:r>
    </w:p>
    <w:p w:rsidR="00BD7539" w:rsidRPr="00BD7539" w:rsidRDefault="00BD7539" w:rsidP="00BD7539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r w:rsidRPr="00BD7539">
        <w:rPr>
          <w:rFonts w:ascii="Times New Roman" w:hAnsi="Times New Roman" w:cs="Times New Roman"/>
          <w:bCs/>
          <w:i/>
          <w:sz w:val="28"/>
          <w:szCs w:val="28"/>
          <w:lang w:val="en-US"/>
        </w:rPr>
        <w:t>Minicalcultoarele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: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Acestea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pot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efctua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sute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milioane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operații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secundă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iar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prețul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lor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nu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depășește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200-300 de mii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dolari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Echipamentele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periferice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minicalculator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includ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cîteva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discuri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magnetice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una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două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imprimante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multe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console.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Minicalculatoarele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sînt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ușor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utilizat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operat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decît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calculatoarele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mari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utilizează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proiectarea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asisată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calculator,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automatizări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industriale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prelucrarea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datelor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experimentele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științifice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etc.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Dintre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firmele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producătoare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minicalculatoare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vom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remarca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D7539">
        <w:rPr>
          <w:rFonts w:ascii="Times New Roman" w:hAnsi="Times New Roman" w:cs="Times New Roman"/>
          <w:i/>
          <w:iCs/>
          <w:sz w:val="28"/>
          <w:szCs w:val="28"/>
          <w:lang w:val="en-US"/>
        </w:rPr>
        <w:t>IBM, Wang, Texas Instruments, Data General, DEC, Hewlett-Packard </w:t>
      </w:r>
      <w:r w:rsidRPr="00BD7539">
        <w:rPr>
          <w:rFonts w:ascii="Times New Roman" w:hAnsi="Times New Roman" w:cs="Times New Roman"/>
          <w:sz w:val="28"/>
          <w:szCs w:val="28"/>
          <w:lang w:val="en-US"/>
        </w:rPr>
        <w:t>etc.</w:t>
      </w:r>
    </w:p>
    <w:p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7539">
        <w:rPr>
          <w:rFonts w:ascii="Times New Roman" w:hAnsi="Times New Roman" w:cs="Times New Roman"/>
          <w:bCs/>
          <w:sz w:val="28"/>
          <w:szCs w:val="28"/>
          <w:lang w:val="en-US"/>
        </w:rPr>
        <w:t>Microcalculatoarele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Acestea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denumite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calculatore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personale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sînt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realizate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prețuri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scăzute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între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15000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dolari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asigură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viteză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calcul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ordinul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milioanelor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operații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secundă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Echipamentele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periferice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microcalculator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includ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unitate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disc rigid,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una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două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unități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disc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flexibil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, o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imprimantă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consolă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Structura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modulară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gruparea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tuturor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echipamentelor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jurul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magistrale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permite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configurarea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microcalculatorului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funcție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necesitățile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individuale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fiecărui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utilizator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Corporații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produc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microcalculatoare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există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foarte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multe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țări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însă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lideri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mondiali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unanim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recunoscuți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sînt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firmele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D7539">
        <w:rPr>
          <w:rFonts w:ascii="Times New Roman" w:hAnsi="Times New Roman" w:cs="Times New Roman"/>
          <w:i/>
          <w:iCs/>
          <w:sz w:val="28"/>
          <w:szCs w:val="28"/>
          <w:lang w:val="en-US"/>
        </w:rPr>
        <w:t>IBM, DEC, Hewlett-Packard, Apple, Olivetti 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D7539" w:rsidRPr="00BD753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70"/>
    <w:rsid w:val="006A49A8"/>
    <w:rsid w:val="00BD7539"/>
    <w:rsid w:val="00FA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3384"/>
  <w15:chartTrackingRefBased/>
  <w15:docId w15:val="{6BE59756-3EE6-4D84-9C71-183FC28F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2019-04-30T09:54:00Z</dcterms:created>
  <dcterms:modified xsi:type="dcterms:W3CDTF">2019-04-30T09:59:00Z</dcterms:modified>
</cp:coreProperties>
</file>