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Pr="00E846FB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b/>
          <w:bCs/>
          <w:sz w:val="18"/>
          <w:szCs w:val="18"/>
        </w:rPr>
      </w:pPr>
      <w:r w:rsidRPr="00E846FB">
        <w:rPr>
          <w:rStyle w:val="normaltextrun"/>
          <w:rFonts w:eastAsiaTheme="majorEastAsia"/>
          <w:color w:val="000000"/>
          <w:sz w:val="29"/>
          <w:szCs w:val="29"/>
        </w:rPr>
        <w:t>Automated Nutritional Analysis from Food Images Using Deep Learning</w:t>
      </w:r>
      <w:r w:rsidRPr="00E846FB">
        <w:rPr>
          <w:rStyle w:val="eop"/>
          <w:rFonts w:eastAsiaTheme="majorEastAsia"/>
          <w:b/>
          <w:bCs/>
          <w:color w:val="000000"/>
          <w:sz w:val="29"/>
          <w:szCs w:val="29"/>
        </w:rPr>
        <w:t> </w:t>
      </w: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0F72BA">
        <w:rPr>
          <w:rFonts w:ascii="Times New Roman" w:hAnsi="Times New Roman" w:cs="Times New Roman"/>
          <w:b/>
          <w:bCs/>
          <w:lang w:val="en-GB"/>
        </w:rPr>
        <w:t xml:space="preserve">Ciobanu </w:t>
      </w:r>
      <w:proofErr w:type="spellStart"/>
      <w:r w:rsidRPr="000F72BA">
        <w:rPr>
          <w:rFonts w:ascii="Times New Roman" w:hAnsi="Times New Roman" w:cs="Times New Roman"/>
          <w:b/>
          <w:bCs/>
          <w:lang w:val="en-GB"/>
        </w:rPr>
        <w:t>Eduarda-Marina</w:t>
      </w:r>
      <w:proofErr w:type="spellEnd"/>
      <w:r w:rsidRPr="000F72BA">
        <w:rPr>
          <w:rFonts w:ascii="Times New Roman" w:hAnsi="Times New Roman" w:cs="Times New Roman"/>
          <w:b/>
          <w:bCs/>
          <w:lang w:val="en-GB"/>
        </w:rPr>
        <w:t xml:space="preserve"> </w:t>
      </w:r>
    </w:p>
    <w:p w:rsidR="007046F8" w:rsidRDefault="007046F8" w:rsidP="007046F8">
      <w:pPr>
        <w:ind w:left="5040" w:firstLine="720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 xml:space="preserve">Group </w:t>
      </w:r>
      <w:r w:rsidRPr="000F72BA">
        <w:rPr>
          <w:rFonts w:ascii="Times New Roman" w:hAnsi="Times New Roman" w:cs="Times New Roman"/>
          <w:b/>
          <w:bCs/>
          <w:lang w:val="en-GB"/>
        </w:rPr>
        <w:t>932</w:t>
      </w: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F72BA">
        <w:rPr>
          <w:rFonts w:ascii="Times New Roman" w:hAnsi="Times New Roman" w:cs="Times New Roman"/>
          <w:b/>
          <w:bCs/>
          <w:sz w:val="26"/>
          <w:szCs w:val="26"/>
        </w:rPr>
        <w:lastRenderedPageBreak/>
        <w:t>Contents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36"/>
          <w:lang w:eastAsia="en-GB"/>
          <w14:ligatures w14:val="none"/>
        </w:rPr>
        <w:t>*will be written at the end*</w:t>
      </w: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>Chapter 3: Experimental Modeling and Methodology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 Overview of the Proposed System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chapter presents a rigorous mathematical and experimental framework for automated nutritional analysis from food images using deep learning. The system comprises three primary components: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Recognition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Identifies food items from images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Estimates the quantity/volume of detected food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Computation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Calculates macro and micronutrients based on recognition and portion estimation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3.1.1 Problem Formulation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Let 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ℝ^(H×W×3) represent an input RGB image of dimensions H×W. The objective is to learn a mapping function: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Φ: I → N</w:t>
      </w: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 </w:t>
      </w:r>
      <m:oMath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N=[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,…,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]</m:t>
        </m:r>
      </m:oMath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is a vector of macro- and micronutrients.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system decomposes this mapping into three functions:</w:t>
      </w:r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Classification: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:I→C</m:t>
        </m:r>
      </m:oMath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:I→Q</m:t>
        </m:r>
      </m:oMath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Mapping: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:(C,Q)→N</m:t>
        </m:r>
      </m:oMath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Thus:</w:t>
      </w:r>
    </w:p>
    <w:p w:rsidR="00214720" w:rsidRPr="00214720" w:rsidRDefault="007046F8" w:rsidP="007046F8">
      <w:pPr>
        <w:spacing w:after="0" w:line="240" w:lineRule="auto"/>
        <w:rPr>
          <w:rFonts w:ascii="Cambria Math" w:eastAsia="Times New Roman" w:hAnsi="Cambria Math" w:cs="Times New Roman"/>
          <w:kern w:val="0"/>
          <w:lang w:eastAsia="en-GB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Φ</m:t>
          </m:r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.</m:t>
          </m:r>
        </m:oMath>
      </m:oMathPara>
    </w:p>
    <w:p w:rsidR="007046F8" w:rsidRPr="008025CA" w:rsidRDefault="0021472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214720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BB362DF">
          <v:rect id="_x0000_i1036" alt="" style="width:451.3pt;height:.05pt;mso-width-percent:0;mso-height-percent:0;mso-width-percent:0;mso-height-percent:0" o:hralign="center" o:hrstd="t" o:hrnoshade="t" o:hr="t" fillcolor="black" stroked="f"/>
        </w:pict>
      </w:r>
      <w:r w:rsidR="007046F8" w:rsidRPr="00766268">
        <w:rPr>
          <w:rFonts w:ascii="Cambria Math" w:eastAsia="Times New Roman" w:hAnsi="Cambria Math" w:cs="Times New Roman"/>
          <w:kern w:val="0"/>
          <w:lang w:eastAsia="en-GB"/>
          <w14:ligatures w14:val="none"/>
        </w:rPr>
        <w:br/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3.2 Dataset Description and Preprocessing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3.2.1 Data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sets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>We use multiple complementary datasets to ensure generalization: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27"/>
          <w:szCs w:val="27"/>
        </w:rPr>
      </w:pP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047"/>
        <w:gridCol w:w="1047"/>
        <w:gridCol w:w="1654"/>
        <w:gridCol w:w="3117"/>
      </w:tblGrid>
      <w:tr w:rsidR="007046F8" w:rsidRPr="008025CA" w:rsidTr="00592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Dataset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Food-101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101,000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Various cuisines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 classification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UECFood-256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31,395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Japanese cuisine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Extended classification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Nutrition5k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5,006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Controlled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Portion + nutrition ground truth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Custom Dataset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N_custom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K_custom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Target domain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Domain-specific fine-tuning</w:t>
            </w:r>
          </w:p>
        </w:tc>
      </w:tr>
    </w:tbl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Dataset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Representation: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Let 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= {(I_i, y_i, q_i, n_i)}_{i=1}^{N} be the complete dataset where: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I_i is the i-th image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y_i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{1, 2, ..., C} is the food class label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q_i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ℝ⁺ is the portion quantity (grams)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n_i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ℝ^k is the nutritional value vector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 xml:space="preserve">3.2.2 </w:t>
      </w: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Preprocessing and Augmentation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Transforms include rotation, scaling, flipping, photometric changes, Gaussian noise, Cutout, and MixUp: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A(I) = T_n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T_{n-1}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...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T_1(I)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Images are normalized with ImageNet statistics and resized to 224–320 px depending on architecture.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84170C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3.3 Food Recognition Model Architecture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3.3.1 Baseline and Proposed Architectures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We evaluate both baseline and advanced architectures: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Baselines: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ResNet-50, Inception-v3, VGG-16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Advanced: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EfficientNet-B4, ViT-B/16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Proposed: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Hybrid multi-scale + attention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3.3.2 Mathematical Formulation of the Recognition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Convolutional Feature Extraction: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F_l = σ(W_l * F_{l-1} + b_l)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F_l is the feature map at layer l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W_l is the convolution kernel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denotes convolution operation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 is the activation function (ReLU, GELU, etc.)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b_l is the bias term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DE64338">
          <v:rect id="_x0000_i1027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3.4 Portion Estimation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3.4.1 Depth-based Volume Estimation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Mathematical Model: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Given an RGB image I and corresponding depth map D, the volume V can be estimated as: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V = ∑_{(x,y)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R} h(x,y) · ΔA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 is the region of the detected food item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h(x,y) is the estimated height at pixel (x,y)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ΔA is the area represented by each pixel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Depth Estimation Network: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use a monocular depth estimation network: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D̂ = f_depth(I; θ_depth)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θ_depth are learnable parameters.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3.4.2 Reference Object Calibration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improved accuracy, we incorporate reference objects: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 Factor Calculation: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 = d_real / d_pixel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d_real is the known real-world dimension of reference object</w:t>
      </w:r>
    </w:p>
    <w:p w:rsidR="007046F8" w:rsidRPr="008025CA" w:rsidRDefault="007046F8" w:rsidP="00704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d_pixel is the pixel dimension in the image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Calibrated Volume: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V_calibrated = s³ · V_estimated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00A34C4">
          <v:rect id="_x0000_i1028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3.5 Nutritional Computation Module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Mapping: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a recognized food item c with estimated mass m: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n_j = (m / 100) · N_db[c, j]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n_j is the j-th nutrient value</w:t>
      </w:r>
    </w:p>
    <w:p w:rsidR="007046F8" w:rsidRPr="008025CA" w:rsidRDefault="007046F8" w:rsidP="00704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N_db[c, j] is the database value per 100g for food c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Uncertainty Quantification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provide confidence intervals for nutritional estimates: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Bayesian Deep Learning: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Using Monte Carlo Dropout: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n̂ = (1/T) ∑_{t=1}^{T} f_n(I; θ̃_t)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σ²_n = (1/T) ∑_{t=1}^{T} (f_n(I; θ̃_t) - n̂)²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θ̃_t represents stochastic parameters at inference time t.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FF3599">
          <v:rect id="_x0000_i1029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766268" w:rsidRDefault="007046F8" w:rsidP="007046F8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Experimental Protocol</w:t>
      </w: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Training Setup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Train/val/test: 70/15/15 (stratified)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Optimizer: </w:t>
      </w: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AdamW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LR: cosine annealing + warmup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Batch size: 32, epochs: 100, early stopping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Transfer Learning</w:t>
      </w:r>
    </w:p>
    <w:p w:rsidR="007046F8" w:rsidRPr="00766268" w:rsidRDefault="007046F8" w:rsidP="007046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Freeze backbone (10 epochs)</w:t>
      </w:r>
    </w:p>
    <w:p w:rsidR="007046F8" w:rsidRPr="00766268" w:rsidRDefault="007046F8" w:rsidP="007046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Fine-tune all layers with lower LR</w:t>
      </w: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lastRenderedPageBreak/>
        <w:t>Cross-Validation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robust evaluation, we implement k-fold cross-validation (k=5):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Performance Aggregation: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μ_metric = (1/k) ∑_{i=1}^{k} metric_i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σ_metric = √[(1/k) ∑_{i=1}^{k} (metric_i - μ_metric)²]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026CF44">
          <v:rect id="_x0000_i1030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3.7 Evaluation Metrics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3.7.1 Classification Metrics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Accuracy: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Acc = (TP + TN) / (TP + TN + FP + FN)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Top-k Accuracy: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Acc@k = (1/N) ∑_{i=1}^{N}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𝟙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(y_i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top_k(p_i))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top_k(p_i) are the k classes with highest probabilities.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Precision, Recall, F1-Score: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Precision = TP / (TP + FP) Recall = TP / (TP + FN) F1 = 2 · (Precision · Recall) / (Precision + Recall)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Macro/Micro Averaging: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Macro-F1 = (1/C) ∑_{c=1}^{C} F1_c Micro-F1 = F1(∑TP, ∑FP, ∑FN)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Confusion Matrix Analysis: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C[i,j] = number of samples of true class i predicted as class j</w:t>
      </w:r>
    </w:p>
    <w:p w:rsidR="007046F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3.7.2 Regression Metrics (Portion/Nutrition Estimation)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Classification: Accuracy, Top-k, Precision/Recall/F1, confusion matrix.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Regression: MAE, RMSE, MAPE, R², relative error distribution.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End-to-end nutrition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Error_j = (1/N) ∑</w:t>
      </w:r>
      <w:r w:rsidRPr="008025CA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{i=1}^{N} |n̂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{i,j} - n_{i,j}|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3F8693">
          <v:rect id="_x0000_i1031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3.8 Baseline Comparisons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compare our approach against state-of-the-art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567"/>
        <w:gridCol w:w="1929"/>
        <w:gridCol w:w="1467"/>
        <w:gridCol w:w="1655"/>
      </w:tblGrid>
      <w:tr w:rsidR="007046F8" w:rsidRPr="008025CA" w:rsidTr="00592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Food-101 Acc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Nutrition MAE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1: ResNet-50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CNN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85.4%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2: Nutrition5k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ResNet-18 + Depth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10.2%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3: Menu-Match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2019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Inception-v3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88.2%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15.8%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4: Im2Calories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GoogLeNet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79.0%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Our Approach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Hybrid + Attention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 Report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 Report</w:t>
            </w:r>
          </w:p>
        </w:tc>
      </w:tr>
    </w:tbl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Ablation Study</w:t>
      </w:r>
    </w:p>
    <w:p w:rsidR="007046F8" w:rsidRPr="006C1EB2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Models test contributions of: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attention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multi-scale features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augmentation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hybrid architecture</w:t>
      </w:r>
    </w:p>
    <w:p w:rsidR="007046F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Statistical Significance Testing: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use paired t-test to determine if improvements are statistically significant: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 = (μ_ours - μ_baseline) / √(σ²_ours/n + σ²_baseline/n)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 null hypothesis H₀: μ_ours = μ_baseline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Significance level: α = 0.05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A71529E">
          <v:rect id="_x0000_i1032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3.9 Validation Strategy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Internal:</w:t>
      </w:r>
    </w:p>
    <w:p w:rsidR="007046F8" w:rsidRPr="006C1EB2" w:rsidRDefault="007046F8" w:rsidP="007046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Holdout test set</w:t>
      </w:r>
    </w:p>
    <w:p w:rsidR="007046F8" w:rsidRPr="006C1EB2" w:rsidRDefault="007046F8" w:rsidP="007046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5-fold CV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External:</w:t>
      </w:r>
    </w:p>
    <w:p w:rsidR="007046F8" w:rsidRPr="006C1EB2" w:rsidRDefault="007046F8" w:rsidP="007046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Train on Food-101 → test on UECFood-256</w:t>
      </w:r>
    </w:p>
    <w:p w:rsidR="007046F8" w:rsidRPr="006C1EB2" w:rsidRDefault="007046F8" w:rsidP="007046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Real-world user images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Nutritional Validation:</w:t>
      </w:r>
    </w:p>
    <w:p w:rsidR="007046F8" w:rsidRPr="006C1EB2" w:rsidRDefault="007046F8" w:rsidP="007046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Compare with laboratory nutritional values (subset)</w:t>
      </w:r>
    </w:p>
    <w:p w:rsidR="007046F8" w:rsidRPr="006C1EB2" w:rsidRDefault="007046F8" w:rsidP="007046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validation using physical scales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995B49F">
          <v:rect id="_x0000_i1033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3.10 Error Analysis Framework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Types of errors: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Classification: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similar foods, regional variations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Portion: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occlusion, depth ambiguity, missing reference objects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Nutritional: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database mismatch, recipe variations</w:t>
      </w:r>
    </w:p>
    <w:p w:rsidR="007046F8" w:rsidRPr="008025CA" w:rsidRDefault="007046F8" w:rsidP="007046F8">
      <w:pPr>
        <w:pStyle w:val="NormalWeb"/>
        <w:rPr>
          <w:color w:val="000000"/>
        </w:rPr>
      </w:pPr>
      <w:r>
        <w:rPr>
          <w:color w:val="000000"/>
        </w:rPr>
        <w:t>Mitigation includes hierarchical classification, multi-view checks, scale calibration, and uncertainty reporting.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38FDBBB">
          <v:rect id="_x0000_i1034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Ethical Considerations and Limitations</w:t>
      </w:r>
    </w:p>
    <w:p w:rsidR="007046F8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Dataset bias (geographic, cultural)</w:t>
      </w:r>
    </w:p>
    <w:p w:rsidR="007046F8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Limitations: processed foods, mixed dishes, small portions</w:t>
      </w:r>
    </w:p>
    <w:p w:rsidR="007046F8" w:rsidRPr="006C1EB2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Communicating uncertainty to users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DA5780">
          <v:rect id="_x0000_i1035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2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Summary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This chapter presented a complete experimental modeling framework including: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mathematical formulation of the system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datasets and preprocessing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model architectures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training and validation protocols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baseline comparisons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error analysis and reproducibility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This framework enables rigorous evaluation of the proposed nutritional analysis system.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214720" w:rsidRDefault="00214720" w:rsidP="002147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 xml:space="preserve">Chapter </w:t>
      </w:r>
      <w:r w:rsidRPr="00214720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4: Case Study on Initial Dataset</w:t>
      </w:r>
    </w:p>
    <w:p w:rsidR="00214720" w:rsidRPr="008025CA" w:rsidRDefault="00214720" w:rsidP="002147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214720" w:rsidP="00214720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4.1 Indroduction</w:t>
      </w:r>
    </w:p>
    <w:p w:rsidR="00214720" w:rsidRDefault="00214720" w:rsidP="00214720">
      <w:pPr>
        <w:pStyle w:val="NormalWeb"/>
        <w:rPr>
          <w:color w:val="000000"/>
        </w:rPr>
      </w:pPr>
      <w:r>
        <w:rPr>
          <w:color w:val="000000"/>
        </w:rPr>
        <w:t>This chapter presents a case study demonstrating the proposed automated nutritional analysis approach on a controlled initial dataset. The case study aims to:</w:t>
      </w:r>
    </w:p>
    <w:p w:rsidR="00214720" w:rsidRDefault="00214720" w:rsidP="00214720">
      <w:pPr>
        <w:pStyle w:val="NormalWeb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Validate the multi-task learning methodology.</w:t>
      </w:r>
    </w:p>
    <w:p w:rsidR="00214720" w:rsidRDefault="00214720" w:rsidP="00214720">
      <w:pPr>
        <w:pStyle w:val="NormalWeb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Establish baseline performance metrics before scaling to larger datasets.</w:t>
      </w:r>
    </w:p>
    <w:p w:rsidR="00214720" w:rsidRDefault="00214720" w:rsidP="00214720">
      <w:pPr>
        <w:pStyle w:val="NormalWeb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Identify limitations through error analysis.</w:t>
      </w:r>
    </w:p>
    <w:p w:rsidR="00214720" w:rsidRDefault="00214720" w:rsidP="00214720">
      <w:pPr>
        <w:pStyle w:val="NormalWeb"/>
        <w:rPr>
          <w:color w:val="000000"/>
        </w:rPr>
      </w:pPr>
      <w:r>
        <w:rPr>
          <w:color w:val="000000"/>
        </w:rPr>
        <w:t>A synthetic dataset is used to enable rapid experimentation and clear demonstration of the methodology, with the understanding that real images would be required for production.</w:t>
      </w:r>
    </w:p>
    <w:p w:rsidR="00214720" w:rsidRPr="00214720" w:rsidRDefault="00214720" w:rsidP="002147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4.2 Case Study Design</w:t>
      </w:r>
    </w:p>
    <w:p w:rsidR="00214720" w:rsidRPr="00214720" w:rsidRDefault="00214720" w:rsidP="002147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4.2.1 Objectives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primary objectives are: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Demonstrate end-to-end pipeline performance across classification, portion estimation, and nutritional estimation.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Validate the multi-task learning architecture.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Establish baseline accuracy on a controlled dataset.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Identify strengths and weaknesses through error analysis.</w:t>
      </w:r>
    </w:p>
    <w:p w:rsidR="00214720" w:rsidRPr="00214720" w:rsidRDefault="00214720" w:rsidP="002147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4.2.2 Dataset Scope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Categories (8 total):</w:t>
      </w: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Apple, Banana, Bread, Chicken Breast, Rice, Salad, Pasta, Pizza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Sample Size:</w:t>
      </w: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120 samples (15 per category)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Dataset Split:</w:t>
      </w:r>
    </w:p>
    <w:p w:rsidR="00214720" w:rsidRPr="00214720" w:rsidRDefault="00214720" w:rsidP="002147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70% training (84 samples)</w:t>
      </w:r>
    </w:p>
    <w:p w:rsidR="00214720" w:rsidRPr="00214720" w:rsidRDefault="00214720" w:rsidP="002147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30% validation (36 samples)</w:t>
      </w:r>
    </w:p>
    <w:p w:rsidR="00214720" w:rsidRPr="00214720" w:rsidRDefault="00214720" w:rsidP="002147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Stratified sampling ensures equal class distribution.</w:t>
      </w:r>
    </w:p>
    <w:p w:rsid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Note:</w:t>
      </w: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Synthetic images were generated programmatically; each class uses a unique random pattern.</w:t>
      </w:r>
    </w:p>
    <w:p w:rsidR="004451EB" w:rsidRPr="00214720" w:rsidRDefault="004451EB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4.3 Data Collection and Preparation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4.3.1 Category Selection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Categories were chosen for:</w:t>
      </w:r>
    </w:p>
    <w:p w:rsidR="004451EB" w:rsidRPr="004451EB" w:rsidRDefault="004451EB" w:rsidP="004451E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Visual diversity (color, shape, texture)</w:t>
      </w:r>
    </w:p>
    <w:p w:rsidR="004451EB" w:rsidRPr="004451EB" w:rsidRDefault="004451EB" w:rsidP="004451E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Nutritional diversity (calorie density, macronutrients)</w:t>
      </w:r>
    </w:p>
    <w:p w:rsidR="004451EB" w:rsidRPr="004451EB" w:rsidRDefault="004451EB" w:rsidP="004451E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Practical relevance (common foods)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4.3.2 Dataset Characteristics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Size Distribution:</w:t>
      </w:r>
    </w:p>
    <w:p w:rsidR="004451EB" w:rsidRPr="004451EB" w:rsidRDefault="004451EB" w:rsidP="004451E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Range: 80–250g</w:t>
      </w:r>
    </w:p>
    <w:p w:rsidR="004451EB" w:rsidRPr="004451EB" w:rsidRDefault="004451EB" w:rsidP="004451E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Mean: ~165g</w:t>
      </w:r>
    </w:p>
    <w:p w:rsidR="004451EB" w:rsidRPr="004451EB" w:rsidRDefault="004451EB" w:rsidP="004451E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Standard deviation: ~49g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Each sample includes:</w:t>
      </w:r>
    </w:p>
    <w:p w:rsidR="004451EB" w:rsidRP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Synthetic RGB image (224×224)</w:t>
      </w:r>
    </w:p>
    <w:p w:rsidR="004451EB" w:rsidRP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Food category</w:t>
      </w:r>
    </w:p>
    <w:p w:rsidR="004451EB" w:rsidRP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weight</w:t>
      </w:r>
    </w:p>
    <w:p w:rsid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Nutritional values scaled from a standard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Calories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Protein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Carbs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Fat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Fiber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Apple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52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14g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0.2g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2.4g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Banana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89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1.1g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2.6g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Bread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265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9g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49g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3.2g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2.7g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Chicken Breast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165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3.6g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Rice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130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2.7g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28g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0.4g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Salad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33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2.8g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6.3g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0.2g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2.1g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Pasta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131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25g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1.1g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1.8g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Pizza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266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2.3g</w:t>
            </w:r>
          </w:p>
        </w:tc>
      </w:tr>
    </w:tbl>
    <w:p w:rsid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4.3.3 Data Augmentation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Geometric:</w:t>
      </w:r>
    </w:p>
    <w:p w:rsidR="004451EB" w:rsidRPr="004451EB" w:rsidRDefault="004451EB" w:rsidP="004451E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Resize to 256×256 → random crop to 224×224</w:t>
      </w:r>
    </w:p>
    <w:p w:rsidR="004451EB" w:rsidRPr="004451EB" w:rsidRDefault="004451EB" w:rsidP="004451E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Random horizontal flip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Photometric:</w:t>
      </w:r>
    </w:p>
    <w:p w:rsidR="004451EB" w:rsidRPr="004451EB" w:rsidRDefault="004451EB" w:rsidP="004451E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Color jitter ±20%</w:t>
      </w:r>
    </w:p>
    <w:p w:rsidR="004451EB" w:rsidRPr="004451EB" w:rsidRDefault="004451EB" w:rsidP="004451E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ImageNet normalization</w:t>
      </w:r>
    </w:p>
    <w:p w:rsid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Validation data uses only resizing + normalization.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4.4 Implementation Details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4.4.1 Model Architecture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Base Model: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Multi-task ResNet-50</w:t>
      </w:r>
    </w:p>
    <w:p w:rsidR="004451EB" w:rsidRPr="004451EB" w:rsidRDefault="004451EB" w:rsidP="004451E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ResNet-50 backbone (ImageNet pretrained)</w:t>
      </w:r>
    </w:p>
    <w:p w:rsidR="004451EB" w:rsidRPr="004451EB" w:rsidRDefault="004451EB" w:rsidP="004451E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2048-dim features</w:t>
      </w:r>
    </w:p>
    <w:p w:rsidR="004451EB" w:rsidRPr="004451EB" w:rsidRDefault="004451EB" w:rsidP="004451E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Early layers frozen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Heads:</w:t>
      </w:r>
    </w:p>
    <w:p w:rsidR="004451EB" w:rsidRPr="004451EB" w:rsidRDefault="004451EB" w:rsidP="004451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Classification: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2048 → 512 → 8 (softmax)</w:t>
      </w:r>
    </w:p>
    <w:p w:rsidR="004451EB" w:rsidRPr="004451EB" w:rsidRDefault="004451EB" w:rsidP="004451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2056 → 256 → 64 → 1</w:t>
      </w:r>
    </w:p>
    <w:p w:rsidR="004451EB" w:rsidRPr="004451EB" w:rsidRDefault="004451EB" w:rsidP="004451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Estimation: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2057 → 256 → 128 → 5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Parameters:</w:t>
      </w:r>
    </w:p>
    <w:p w:rsidR="004451EB" w:rsidRPr="004451EB" w:rsidRDefault="004451EB" w:rsidP="004451E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Total: ~25.7M</w:t>
      </w:r>
    </w:p>
    <w:p w:rsidR="004451EB" w:rsidRPr="004451EB" w:rsidRDefault="004451EB" w:rsidP="004451E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Trainable: ~20.5M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4.4.2 Training Settings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Optimizer: AdamW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LR: 1e-4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Weight decay: 0.01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Batch size: 8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Epochs: 30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Scheduler: Cosine annealing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Loss Weights:</w:t>
      </w:r>
    </w:p>
    <w:p w:rsidR="004451EB" w:rsidRPr="004451EB" w:rsidRDefault="004451EB" w:rsidP="004451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Classification: 1.0</w:t>
      </w:r>
    </w:p>
    <w:p w:rsidR="004451EB" w:rsidRPr="004451EB" w:rsidRDefault="004451EB" w:rsidP="004451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Estimation: 0.5</w:t>
      </w:r>
    </w:p>
    <w:p w:rsidR="004451EB" w:rsidRPr="004451EB" w:rsidRDefault="004451EB" w:rsidP="004451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 Estimation: 0.5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Hardware: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CPU (GPU recommended for production).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4.5 Experimental Results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4.5.1 Classification Performance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lastRenderedPageBreak/>
        <w:t>Overall:</w:t>
      </w:r>
    </w:p>
    <w:p w:rsidR="004451EB" w:rsidRPr="004451EB" w:rsidRDefault="004451EB" w:rsidP="004451E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Accuracy: 88.89%</w:t>
      </w:r>
    </w:p>
    <w:p w:rsidR="004451EB" w:rsidRPr="004451EB" w:rsidRDefault="004451EB" w:rsidP="004451E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Weighted F1: 0.889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Per-Class Accuracy:</w:t>
      </w:r>
    </w:p>
    <w:p w:rsidR="004451EB" w:rsidRPr="004451EB" w:rsidRDefault="004451EB" w:rsidP="004451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All classes: 100%</w:t>
      </w:r>
    </w:p>
    <w:p w:rsidR="004451EB" w:rsidRPr="004451EB" w:rsidRDefault="004451EB" w:rsidP="004451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Except Banana: 0% (misclassified as Rice)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Findings:</w:t>
      </w:r>
    </w:p>
    <w:p w:rsidR="004451EB" w:rsidRDefault="004451EB" w:rsidP="004451E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Banana and Rice look visually similar in the synthetic dataset.</w:t>
      </w:r>
    </w:p>
    <w:p w:rsid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4.5.2 Portion Estimation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Value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Interpretation</w:t>
            </w:r>
          </w:p>
        </w:tc>
      </w:tr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MAE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48.67g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~49g error</w:t>
            </w:r>
          </w:p>
        </w:tc>
      </w:tr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RMSE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~50g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Std deviation</w:t>
            </w:r>
          </w:p>
        </w:tc>
      </w:tr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MAPE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27.71%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Relative error</w:t>
            </w:r>
          </w:p>
        </w:tc>
      </w:tr>
    </w:tbl>
    <w:p w:rsidR="00214720" w:rsidRDefault="00214720" w:rsidP="00214720">
      <w:pPr>
        <w:pStyle w:val="NormalWeb"/>
        <w:rPr>
          <w:color w:val="000000"/>
        </w:rPr>
      </w:pPr>
    </w:p>
    <w:p w:rsidR="004451EB" w:rsidRDefault="004451EB" w:rsidP="004451EB">
      <w:pPr>
        <w:pStyle w:val="NormalWeb"/>
        <w:rPr>
          <w:color w:val="000000"/>
        </w:rPr>
      </w:pPr>
      <w:r>
        <w:rPr>
          <w:rStyle w:val="Strong"/>
          <w:rFonts w:eastAsiaTheme="majorEastAsia"/>
          <w:color w:val="000000"/>
        </w:rPr>
        <w:t>Analysis:</w:t>
      </w:r>
    </w:p>
    <w:p w:rsidR="004451EB" w:rsidRDefault="004451EB" w:rsidP="004451EB">
      <w:pPr>
        <w:pStyle w:val="NormalWeb"/>
        <w:numPr>
          <w:ilvl w:val="0"/>
          <w:numId w:val="35"/>
        </w:numPr>
        <w:rPr>
          <w:color w:val="000000"/>
        </w:rPr>
      </w:pPr>
      <w:r>
        <w:rPr>
          <w:color w:val="000000"/>
        </w:rPr>
        <w:t>95% CI for MAE: 36.49–60.84g</w:t>
      </w:r>
    </w:p>
    <w:p w:rsidR="004451EB" w:rsidRDefault="004451EB" w:rsidP="004451EB">
      <w:pPr>
        <w:pStyle w:val="NormalWeb"/>
        <w:numPr>
          <w:ilvl w:val="0"/>
          <w:numId w:val="35"/>
        </w:numPr>
        <w:rPr>
          <w:color w:val="000000"/>
        </w:rPr>
      </w:pPr>
      <w:r>
        <w:rPr>
          <w:color w:val="000000"/>
        </w:rPr>
        <w:t>Errors skewed; model slightly underestimates portions.</w:t>
      </w:r>
    </w:p>
    <w:p w:rsidR="004451EB" w:rsidRDefault="004451EB" w:rsidP="004451EB">
      <w:pPr>
        <w:pStyle w:val="NormalWeb"/>
        <w:numPr>
          <w:ilvl w:val="0"/>
          <w:numId w:val="35"/>
        </w:numPr>
        <w:rPr>
          <w:color w:val="000000"/>
        </w:rPr>
      </w:pPr>
      <w:r>
        <w:rPr>
          <w:color w:val="000000"/>
        </w:rPr>
        <w:t>Works better on geometrically simple foods.</w:t>
      </w:r>
    </w:p>
    <w:p w:rsidR="00214720" w:rsidRDefault="00214720" w:rsidP="00214720">
      <w:pPr>
        <w:pStyle w:val="NormalWeb"/>
        <w:rPr>
          <w:color w:val="000000"/>
        </w:rPr>
      </w:pPr>
    </w:p>
    <w:p w:rsidR="00214720" w:rsidRDefault="004451EB" w:rsidP="00214720">
      <w:pPr>
        <w:rPr>
          <w:rFonts w:ascii="-webkit-standard" w:hAnsi="-webkit-standard"/>
          <w:b/>
          <w:bCs/>
          <w:color w:val="000000"/>
          <w:sz w:val="27"/>
          <w:szCs w:val="27"/>
        </w:rPr>
      </w:pPr>
      <w:r w:rsidRPr="004451EB">
        <w:rPr>
          <w:rFonts w:ascii="-webkit-standard" w:hAnsi="-webkit-standard"/>
          <w:b/>
          <w:bCs/>
          <w:color w:val="000000"/>
          <w:sz w:val="27"/>
          <w:szCs w:val="27"/>
        </w:rPr>
        <w:t>4.5.3 Nutritional Estimation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Nutrient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MAE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MAPE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Notes</w:t>
            </w:r>
          </w:p>
        </w:tc>
      </w:tr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Calories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173.09 kcal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61.36%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Moderate accuracy</w:t>
            </w:r>
          </w:p>
        </w:tc>
      </w:tr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Protein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11.22g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473.75%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High due to small true values</w:t>
            </w:r>
          </w:p>
        </w:tc>
      </w:tr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Carbs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22.96g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∞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Division by zero for zero-carb foods</w:t>
            </w:r>
          </w:p>
        </w:tc>
      </w:tr>
    </w:tbl>
    <w:p w:rsidR="004451EB" w:rsidRDefault="004451EB" w:rsidP="00214720">
      <w:pPr>
        <w:rPr>
          <w:rFonts w:ascii="-webkit-standard" w:hAnsi="-webkit-standard"/>
          <w:b/>
          <w:bCs/>
          <w:color w:val="000000"/>
          <w:sz w:val="27"/>
          <w:szCs w:val="27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Summary:</w:t>
      </w:r>
    </w:p>
    <w:p w:rsidR="004451EB" w:rsidRPr="004451EB" w:rsidRDefault="004451EB" w:rsidP="004451E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Nutritional accuracy strongly depends on classification + portion accuracy.</w:t>
      </w:r>
    </w:p>
    <w:p w:rsidR="004451EB" w:rsidRPr="004451EB" w:rsidRDefault="004451EB" w:rsidP="004451E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Misclassified items cause severe nutritional errors.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lastRenderedPageBreak/>
        <w:t>4.5.4 Training Dynamics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Classification Accuracy:</w:t>
      </w:r>
    </w:p>
    <w:p w:rsidR="004451EB" w:rsidRPr="004451EB" w:rsidRDefault="004451EB" w:rsidP="004451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Epoch 5: 38.89%</w:t>
      </w:r>
    </w:p>
    <w:p w:rsidR="004451EB" w:rsidRPr="004451EB" w:rsidRDefault="004451EB" w:rsidP="004451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Epoch 10: 88.89%</w:t>
      </w:r>
    </w:p>
    <w:p w:rsidR="004451EB" w:rsidRPr="004451EB" w:rsidRDefault="004451EB" w:rsidP="004451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Plateau at epoch 10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MAE:</w:t>
      </w:r>
    </w:p>
    <w:p w:rsidR="004451EB" w:rsidRPr="004451EB" w:rsidRDefault="004451EB" w:rsidP="004451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140.09g → 48.67g → 42.07g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 MAE:</w:t>
      </w:r>
    </w:p>
    <w:p w:rsidR="004451EB" w:rsidRPr="004451EB" w:rsidRDefault="004451EB" w:rsidP="004451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54.09 → 42.43 → 31.52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Observations:</w:t>
      </w:r>
    </w:p>
    <w:p w:rsidR="004451EB" w:rsidRPr="004451EB" w:rsidRDefault="004451EB" w:rsidP="004451E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 overfitting detected</w:t>
      </w:r>
    </w:p>
    <w:p w:rsidR="004451EB" w:rsidRPr="004451EB" w:rsidRDefault="004451EB" w:rsidP="004451E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Regression tasks improve gradually</w:t>
      </w:r>
    </w:p>
    <w:p w:rsidR="004451EB" w:rsidRPr="004451EB" w:rsidRDefault="004451EB" w:rsidP="004451E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Multi-task learning improves stability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4.6 Error Analysis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4.6.1 Classification Errors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Main error: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Bananas → Rice</w:t>
      </w:r>
    </w:p>
    <w:p w:rsidR="004451EB" w:rsidRPr="004451EB" w:rsidRDefault="004451EB" w:rsidP="004451E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Due to similar synthetic patterns</w:t>
      </w:r>
    </w:p>
    <w:p w:rsidR="004451EB" w:rsidRPr="004451EB" w:rsidRDefault="004451EB" w:rsidP="004451E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Causes large nutritional errors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4.6.2 Portion Estimation Errors</w:t>
      </w:r>
    </w:p>
    <w:p w:rsidR="004451EB" w:rsidRPr="004451EB" w:rsidRDefault="004451EB" w:rsidP="004451E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Underestimation of large portions</w:t>
      </w:r>
    </w:p>
    <w:p w:rsidR="004451EB" w:rsidRPr="004451EB" w:rsidRDefault="004451EB" w:rsidP="004451E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Irregular shapes (e.g., chicken breast) cause higher error</w:t>
      </w:r>
    </w:p>
    <w:p w:rsidR="004451EB" w:rsidRPr="004451EB" w:rsidRDefault="004451EB" w:rsidP="004451E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Errors range: 6.5g to 64.7g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4.6.3 Nutritional Estimation Errors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Cascading error example (Banana misclassified as Rice):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True (Banana, 113.9g):</w:t>
      </w:r>
    </w:p>
    <w:p w:rsidR="004451EB" w:rsidRPr="004451EB" w:rsidRDefault="004451EB" w:rsidP="004451E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101.4 kcal</w:t>
      </w:r>
    </w:p>
    <w:p w:rsidR="004451EB" w:rsidRPr="004451EB" w:rsidRDefault="004451EB" w:rsidP="004451E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1.3g protein</w:t>
      </w:r>
    </w:p>
    <w:p w:rsidR="004451EB" w:rsidRPr="004451EB" w:rsidRDefault="004451EB" w:rsidP="004451E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26.2g carbs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Predicted (Rice, 120.4g):</w:t>
      </w:r>
    </w:p>
    <w:p w:rsidR="004451EB" w:rsidRPr="004451EB" w:rsidRDefault="004451EB" w:rsidP="004451E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62.9 kcal</w:t>
      </w:r>
    </w:p>
    <w:p w:rsidR="004451EB" w:rsidRPr="004451EB" w:rsidRDefault="004451EB" w:rsidP="004451E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11.8g protein</w:t>
      </w:r>
    </w:p>
    <w:p w:rsidR="004451EB" w:rsidRPr="004451EB" w:rsidRDefault="004451EB" w:rsidP="004451E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46.9g carbs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Key takeaway: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Incorrect classification → incorrect database lookup → large errors.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4.7 Qualitative Analysis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Example Success: Chicken Breast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True:</w:t>
      </w:r>
    </w:p>
    <w:p w:rsidR="004451EB" w:rsidRPr="004451EB" w:rsidRDefault="004451EB" w:rsidP="004451E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Portion: 133g</w:t>
      </w:r>
    </w:p>
    <w:p w:rsidR="004451EB" w:rsidRPr="004451EB" w:rsidRDefault="004451EB" w:rsidP="004451E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219.4 kcal</w:t>
      </w:r>
    </w:p>
    <w:p w:rsidR="004451EB" w:rsidRPr="004451EB" w:rsidRDefault="004451EB" w:rsidP="004451E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41.2g protein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Predicted:</w:t>
      </w:r>
    </w:p>
    <w:p w:rsidR="004451EB" w:rsidRPr="004451EB" w:rsidRDefault="004451EB" w:rsidP="004451E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Portion: 117g</w:t>
      </w:r>
    </w:p>
    <w:p w:rsidR="004451EB" w:rsidRPr="004451EB" w:rsidRDefault="004451EB" w:rsidP="004451E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61 kcal</w:t>
      </w:r>
    </w:p>
    <w:p w:rsidR="004451EB" w:rsidRPr="004451EB" w:rsidRDefault="004451EB" w:rsidP="004451E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11.5g protein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Portion reasonable; nutrition underestimated.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Example Failure: Banana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True: Banana, 113.9g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Predicted: Rice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Portion error is small, but classification causes major nutritional mismatch.</w:t>
      </w:r>
    </w:p>
    <w:p w:rsidR="004451EB" w:rsidRPr="004451EB" w:rsidRDefault="004451EB" w:rsidP="00214720">
      <w:pPr>
        <w:rPr>
          <w:b/>
          <w:bCs/>
        </w:rPr>
      </w:pPr>
    </w:p>
    <w:sectPr w:rsidR="004451EB" w:rsidRPr="004451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726"/>
    <w:multiLevelType w:val="multilevel"/>
    <w:tmpl w:val="D3F4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111BC"/>
    <w:multiLevelType w:val="multilevel"/>
    <w:tmpl w:val="12F0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76695"/>
    <w:multiLevelType w:val="multilevel"/>
    <w:tmpl w:val="48A6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71305"/>
    <w:multiLevelType w:val="multilevel"/>
    <w:tmpl w:val="9C46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476A8"/>
    <w:multiLevelType w:val="multilevel"/>
    <w:tmpl w:val="D726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17A78"/>
    <w:multiLevelType w:val="multilevel"/>
    <w:tmpl w:val="3558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018BB"/>
    <w:multiLevelType w:val="multilevel"/>
    <w:tmpl w:val="D2DE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57B11"/>
    <w:multiLevelType w:val="multilevel"/>
    <w:tmpl w:val="F67C7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0A5C9B"/>
    <w:multiLevelType w:val="multilevel"/>
    <w:tmpl w:val="FAF2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44490"/>
    <w:multiLevelType w:val="multilevel"/>
    <w:tmpl w:val="21E2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A93559"/>
    <w:multiLevelType w:val="multilevel"/>
    <w:tmpl w:val="86A8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B0AF7"/>
    <w:multiLevelType w:val="multilevel"/>
    <w:tmpl w:val="A048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6F6631"/>
    <w:multiLevelType w:val="multilevel"/>
    <w:tmpl w:val="8766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782A79"/>
    <w:multiLevelType w:val="multilevel"/>
    <w:tmpl w:val="565C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F168A"/>
    <w:multiLevelType w:val="multilevel"/>
    <w:tmpl w:val="A73E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D26B35"/>
    <w:multiLevelType w:val="multilevel"/>
    <w:tmpl w:val="5F7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9755D"/>
    <w:multiLevelType w:val="multilevel"/>
    <w:tmpl w:val="9D62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373F7E"/>
    <w:multiLevelType w:val="multilevel"/>
    <w:tmpl w:val="09C4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226E4F"/>
    <w:multiLevelType w:val="multilevel"/>
    <w:tmpl w:val="3786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573716"/>
    <w:multiLevelType w:val="multilevel"/>
    <w:tmpl w:val="20B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DF0398"/>
    <w:multiLevelType w:val="multilevel"/>
    <w:tmpl w:val="3654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5B1F24"/>
    <w:multiLevelType w:val="multilevel"/>
    <w:tmpl w:val="CE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A82C05"/>
    <w:multiLevelType w:val="multilevel"/>
    <w:tmpl w:val="E350F560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609275E"/>
    <w:multiLevelType w:val="multilevel"/>
    <w:tmpl w:val="0944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53504"/>
    <w:multiLevelType w:val="multilevel"/>
    <w:tmpl w:val="3A06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C233D6"/>
    <w:multiLevelType w:val="multilevel"/>
    <w:tmpl w:val="9A400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281305"/>
    <w:multiLevelType w:val="multilevel"/>
    <w:tmpl w:val="B512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7B715F"/>
    <w:multiLevelType w:val="multilevel"/>
    <w:tmpl w:val="263A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195ECC"/>
    <w:multiLevelType w:val="multilevel"/>
    <w:tmpl w:val="0134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F387A"/>
    <w:multiLevelType w:val="multilevel"/>
    <w:tmpl w:val="D8AE2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624362"/>
    <w:multiLevelType w:val="multilevel"/>
    <w:tmpl w:val="B5A2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EE7B61"/>
    <w:multiLevelType w:val="multilevel"/>
    <w:tmpl w:val="35B2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5A1845"/>
    <w:multiLevelType w:val="multilevel"/>
    <w:tmpl w:val="73B2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DD4C76"/>
    <w:multiLevelType w:val="multilevel"/>
    <w:tmpl w:val="1E42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971178"/>
    <w:multiLevelType w:val="multilevel"/>
    <w:tmpl w:val="BDC0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D82E9D"/>
    <w:multiLevelType w:val="multilevel"/>
    <w:tmpl w:val="CFBA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C718B1"/>
    <w:multiLevelType w:val="multilevel"/>
    <w:tmpl w:val="22D4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AA50E0"/>
    <w:multiLevelType w:val="multilevel"/>
    <w:tmpl w:val="D154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6C0491"/>
    <w:multiLevelType w:val="multilevel"/>
    <w:tmpl w:val="D58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242A9E"/>
    <w:multiLevelType w:val="multilevel"/>
    <w:tmpl w:val="4A9A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F34E06"/>
    <w:multiLevelType w:val="multilevel"/>
    <w:tmpl w:val="0B44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ED51EFA"/>
    <w:multiLevelType w:val="multilevel"/>
    <w:tmpl w:val="3FAA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D23280"/>
    <w:multiLevelType w:val="multilevel"/>
    <w:tmpl w:val="0DEA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A65C26"/>
    <w:multiLevelType w:val="multilevel"/>
    <w:tmpl w:val="D412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171886"/>
    <w:multiLevelType w:val="multilevel"/>
    <w:tmpl w:val="FCB0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FC6C2D"/>
    <w:multiLevelType w:val="multilevel"/>
    <w:tmpl w:val="8F9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947275">
    <w:abstractNumId w:val="36"/>
  </w:num>
  <w:num w:numId="2" w16cid:durableId="1780180689">
    <w:abstractNumId w:val="0"/>
  </w:num>
  <w:num w:numId="3" w16cid:durableId="1938520652">
    <w:abstractNumId w:val="18"/>
  </w:num>
  <w:num w:numId="4" w16cid:durableId="758913192">
    <w:abstractNumId w:val="45"/>
  </w:num>
  <w:num w:numId="5" w16cid:durableId="1673141872">
    <w:abstractNumId w:val="9"/>
  </w:num>
  <w:num w:numId="6" w16cid:durableId="569770408">
    <w:abstractNumId w:val="33"/>
  </w:num>
  <w:num w:numId="7" w16cid:durableId="2055614982">
    <w:abstractNumId w:val="39"/>
  </w:num>
  <w:num w:numId="8" w16cid:durableId="829373294">
    <w:abstractNumId w:val="40"/>
  </w:num>
  <w:num w:numId="9" w16cid:durableId="1820724963">
    <w:abstractNumId w:val="31"/>
  </w:num>
  <w:num w:numId="10" w16cid:durableId="1964146583">
    <w:abstractNumId w:val="22"/>
  </w:num>
  <w:num w:numId="11" w16cid:durableId="1005127585">
    <w:abstractNumId w:val="16"/>
  </w:num>
  <w:num w:numId="12" w16cid:durableId="475148351">
    <w:abstractNumId w:val="41"/>
  </w:num>
  <w:num w:numId="13" w16cid:durableId="327826324">
    <w:abstractNumId w:val="43"/>
  </w:num>
  <w:num w:numId="14" w16cid:durableId="1469282050">
    <w:abstractNumId w:val="42"/>
  </w:num>
  <w:num w:numId="15" w16cid:durableId="1452283799">
    <w:abstractNumId w:val="28"/>
  </w:num>
  <w:num w:numId="16" w16cid:durableId="1736515285">
    <w:abstractNumId w:val="20"/>
  </w:num>
  <w:num w:numId="17" w16cid:durableId="245188300">
    <w:abstractNumId w:val="32"/>
  </w:num>
  <w:num w:numId="18" w16cid:durableId="1229999732">
    <w:abstractNumId w:val="8"/>
  </w:num>
  <w:num w:numId="19" w16cid:durableId="1444764823">
    <w:abstractNumId w:val="21"/>
  </w:num>
  <w:num w:numId="20" w16cid:durableId="1684359357">
    <w:abstractNumId w:val="25"/>
  </w:num>
  <w:num w:numId="21" w16cid:durableId="555359145">
    <w:abstractNumId w:val="24"/>
  </w:num>
  <w:num w:numId="22" w16cid:durableId="1418021022">
    <w:abstractNumId w:val="26"/>
  </w:num>
  <w:num w:numId="23" w16cid:durableId="27727930">
    <w:abstractNumId w:val="3"/>
  </w:num>
  <w:num w:numId="24" w16cid:durableId="1346052898">
    <w:abstractNumId w:val="11"/>
  </w:num>
  <w:num w:numId="25" w16cid:durableId="641884023">
    <w:abstractNumId w:val="10"/>
  </w:num>
  <w:num w:numId="26" w16cid:durableId="665016448">
    <w:abstractNumId w:val="17"/>
  </w:num>
  <w:num w:numId="27" w16cid:durableId="1570455649">
    <w:abstractNumId w:val="14"/>
  </w:num>
  <w:num w:numId="28" w16cid:durableId="2062290969">
    <w:abstractNumId w:val="7"/>
  </w:num>
  <w:num w:numId="29" w16cid:durableId="1041436978">
    <w:abstractNumId w:val="19"/>
  </w:num>
  <w:num w:numId="30" w16cid:durableId="1638490465">
    <w:abstractNumId w:val="34"/>
  </w:num>
  <w:num w:numId="31" w16cid:durableId="2103868394">
    <w:abstractNumId w:val="5"/>
  </w:num>
  <w:num w:numId="32" w16cid:durableId="716903330">
    <w:abstractNumId w:val="6"/>
  </w:num>
  <w:num w:numId="33" w16cid:durableId="1133908605">
    <w:abstractNumId w:val="35"/>
  </w:num>
  <w:num w:numId="34" w16cid:durableId="1234463035">
    <w:abstractNumId w:val="4"/>
  </w:num>
  <w:num w:numId="35" w16cid:durableId="491261932">
    <w:abstractNumId w:val="2"/>
  </w:num>
  <w:num w:numId="36" w16cid:durableId="278725106">
    <w:abstractNumId w:val="1"/>
  </w:num>
  <w:num w:numId="37" w16cid:durableId="1731610513">
    <w:abstractNumId w:val="38"/>
  </w:num>
  <w:num w:numId="38" w16cid:durableId="2142990430">
    <w:abstractNumId w:val="27"/>
  </w:num>
  <w:num w:numId="39" w16cid:durableId="894313797">
    <w:abstractNumId w:val="15"/>
  </w:num>
  <w:num w:numId="40" w16cid:durableId="769589865">
    <w:abstractNumId w:val="44"/>
  </w:num>
  <w:num w:numId="41" w16cid:durableId="690031768">
    <w:abstractNumId w:val="23"/>
  </w:num>
  <w:num w:numId="42" w16cid:durableId="2009360054">
    <w:abstractNumId w:val="29"/>
  </w:num>
  <w:num w:numId="43" w16cid:durableId="1442457723">
    <w:abstractNumId w:val="12"/>
  </w:num>
  <w:num w:numId="44" w16cid:durableId="915357751">
    <w:abstractNumId w:val="13"/>
  </w:num>
  <w:num w:numId="45" w16cid:durableId="1080255156">
    <w:abstractNumId w:val="30"/>
  </w:num>
  <w:num w:numId="46" w16cid:durableId="176811835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6F8"/>
    <w:rsid w:val="00214720"/>
    <w:rsid w:val="002B7D93"/>
    <w:rsid w:val="004451EB"/>
    <w:rsid w:val="0070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19ED51"/>
  <w15:chartTrackingRefBased/>
  <w15:docId w15:val="{11CB3CD1-F95C-B446-990B-03A35B15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6F8"/>
  </w:style>
  <w:style w:type="paragraph" w:styleId="Heading1">
    <w:name w:val="heading 1"/>
    <w:basedOn w:val="Normal"/>
    <w:next w:val="Normal"/>
    <w:link w:val="Heading1Char"/>
    <w:uiPriority w:val="9"/>
    <w:qFormat/>
    <w:rsid w:val="00704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6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6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6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4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46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6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6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6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6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6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6F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04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046F8"/>
    <w:rPr>
      <w:b/>
      <w:bCs/>
    </w:rPr>
  </w:style>
  <w:style w:type="character" w:customStyle="1" w:styleId="apple-converted-space">
    <w:name w:val="apple-converted-space"/>
    <w:basedOn w:val="DefaultParagraphFont"/>
    <w:rsid w:val="007046F8"/>
  </w:style>
  <w:style w:type="paragraph" w:customStyle="1" w:styleId="paragraph">
    <w:name w:val="paragraph"/>
    <w:basedOn w:val="Normal"/>
    <w:rsid w:val="00704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7046F8"/>
  </w:style>
  <w:style w:type="character" w:customStyle="1" w:styleId="eop">
    <w:name w:val="eop"/>
    <w:basedOn w:val="DefaultParagraphFont"/>
    <w:rsid w:val="007046F8"/>
  </w:style>
  <w:style w:type="table" w:styleId="TableGrid">
    <w:name w:val="Table Grid"/>
    <w:basedOn w:val="TableNormal"/>
    <w:uiPriority w:val="39"/>
    <w:rsid w:val="002147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4451E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1797</Words>
  <Characters>10246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EDUARDA-MARINA CIOBANU</dc:creator>
  <cp:keywords/>
  <dc:description/>
  <cp:lastModifiedBy>EDUARDA-MARINA CIOBANU</cp:lastModifiedBy>
  <cp:revision>2</cp:revision>
  <dcterms:created xsi:type="dcterms:W3CDTF">2025-11-16T19:19:00Z</dcterms:created>
  <dcterms:modified xsi:type="dcterms:W3CDTF">2025-11-16T19:54:00Z</dcterms:modified>
</cp:coreProperties>
</file>