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PIANO DIDATTICO PERSONALIZZATO per alunni con Disturbi Evolutivi Specifici (DES)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/>
      </w:pPr>
      <w:r w:rsidDel="00000000" w:rsidR="00000000" w:rsidRPr="00000000">
        <w:rPr>
          <w:sz w:val="21"/>
          <w:szCs w:val="21"/>
          <w:rtl w:val="0"/>
        </w:rPr>
        <w:t xml:space="preserve">(Legge 8 ottobre n.170 – DM 5669, 12 Luglio 2011, Linee Guida)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Cognome                                          Nome    </w:t>
      </w:r>
    </w:p>
    <w:p w:rsidR="00000000" w:rsidDel="00000000" w:rsidP="00000000" w:rsidRDefault="00000000" w:rsidRPr="00000000" w14:paraId="00000009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Luogo di nascita         </w:t>
        <w:tab/>
        <w:t xml:space="preserve">                Data  </w:t>
      </w:r>
    </w:p>
    <w:p w:rsidR="00000000" w:rsidDel="00000000" w:rsidP="00000000" w:rsidRDefault="00000000" w:rsidRPr="00000000" w14:paraId="0000000C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Residenza   </w:t>
      </w:r>
    </w:p>
    <w:p w:rsidR="00000000" w:rsidDel="00000000" w:rsidP="00000000" w:rsidRDefault="00000000" w:rsidRPr="00000000" w14:paraId="0000000F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e6e6e6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</w:t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DATI GENERALI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7"/>
        <w:gridCol w:w="5921"/>
        <w:tblGridChange w:id="0">
          <w:tblGrid>
            <w:gridCol w:w="3707"/>
            <w:gridCol w:w="59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Alunno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 di nascita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Coordinatore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DIAGNOSI MEDICO-SPECIALISTICA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(contrassegnare le voci che interessano)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2"/>
        <w:gridCol w:w="1465"/>
        <w:gridCol w:w="5787"/>
        <w:gridCol w:w="1984"/>
        <w:tblGridChange w:id="0">
          <w:tblGrid>
            <w:gridCol w:w="402"/>
            <w:gridCol w:w="1465"/>
            <w:gridCol w:w="5787"/>
            <w:gridCol w:w="1984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Codice ICD-10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Definizione secondo ICD-10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Tipo di Disturbo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F81.0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Disturbo specifico della lettura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Dislessia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F81.1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Disturbo specifico della compitazione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Disortografia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F81.2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Disturbo specifico delle abilità aritmetiche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Discalculia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F81.8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Altri disturbi evolutivi delle abilità scolastiche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Disgrafia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F81.3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Disturbi misti delle abilità scolastiche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DSA in comorbilità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F81.9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Disturbi evolutivi delle abilità scolastiche non specificati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mo" w:cs="Arimo" w:eastAsia="Arimo" w:hAnsi="Arim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F90.0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Disturbo da deficit di attenzione/iperattività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ADHD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center"/>
        <w:tblLayout w:type="fixed"/>
        <w:tblLook w:val="0000"/>
      </w:tblPr>
      <w:tblGrid>
        <w:gridCol w:w="3930"/>
        <w:gridCol w:w="5700"/>
        <w:tblGridChange w:id="0">
          <w:tblGrid>
            <w:gridCol w:w="3930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Diagnosi redatta in data ………………....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 …………………………………………………………..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Interventi pregressi e/o contemporanei al percorso scolastico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Rapporti scuola-famiglia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FUNZIONAMENTO DELLE ABILITA'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7"/>
        <w:gridCol w:w="1906"/>
        <w:gridCol w:w="2912"/>
        <w:tblGridChange w:id="0">
          <w:tblGrid>
            <w:gridCol w:w="4817"/>
            <w:gridCol w:w="1906"/>
            <w:gridCol w:w="291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before="6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DIAGNOSI SPECIALISTICA 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(dati rilevabili, se presenti, nella diagnosi)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before="6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OSSERVAZIONE IN CLASSE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i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(dati rilevati direttamente dai docenti)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LETTURA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LETTURA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5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VELOCITÀ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before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Molto lenta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Lenta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Scorrevole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CORRETTEZZA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before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adeguata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12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(ad esempio confonde/inverte/ sostituisce/omette   lettere o sillabe)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COMPRENSIONE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before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Scarsa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Essenziale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Globale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Completa-analitica</w:t>
            </w:r>
          </w:p>
        </w:tc>
      </w:tr>
    </w:tbl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4819"/>
        <w:tblGridChange w:id="0">
          <w:tblGrid>
            <w:gridCol w:w="4815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before="6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DIAGNOSI SPECIALISTICA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(dati rilevabili, se presenti, nella diagnosi)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before="6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OSSERVAZIONE IN CLASSE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(dati rilevati direttamente dai docenti)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SCRITTURA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SCRITTURA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7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7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7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7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8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Corretta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Poco corretta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Scorretta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TIPOLOGIA E FREQUENZA ERRORI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Fonologici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fonologici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Fonetici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Spesso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Talvolta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Mai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left" w:pos="1452"/>
                <w:tab w:val="left" w:pos="1735"/>
                <w:tab w:val="left" w:pos="2061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STRUTTURA MORFO-SINTATTICA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Parziale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adeguata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STRUTTURA TESTUALE </w:t>
            </w:r>
          </w:p>
          <w:p w:rsidR="00000000" w:rsidDel="00000000" w:rsidP="00000000" w:rsidRDefault="00000000" w:rsidRPr="00000000" w14:paraId="000000A0">
            <w:pPr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(testo narrativo, descrittivo, regolativo …)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Parziale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adeguata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CORRETTEZZA ORTOGRAFICA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Parziale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adeguata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USO PUNTEGGIATURA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Parziale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Non  adeguata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GRAFIA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……………………………………………………..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LEGGIBILE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Sì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Poco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6"/>
        <w:gridCol w:w="2549"/>
        <w:gridCol w:w="2263"/>
        <w:tblGridChange w:id="0">
          <w:tblGrid>
            <w:gridCol w:w="4816"/>
            <w:gridCol w:w="2549"/>
            <w:gridCol w:w="226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before="6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DIAGNOSI SPECIALISTICA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(dati rilevabili, se presenti, nella diagnosi)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before="6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OSSERVAZIONE IN CLASSE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(dati rilevati direttamente dai docenti)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CALCOLO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CALCOLO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C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Difficoltà nell’acquisizione ed applicazione delle procedure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spesso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talvolta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mai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C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D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D1">
            <w:pPr>
              <w:widowControl w:val="0"/>
              <w:ind w:left="3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ind w:right="14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Errori di sintassi (es. lettura di numeri, scambio di cifre)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spesso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talvolta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after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mai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D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D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D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ind w:right="14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Correttezza e rapidità negli automatismi di calcolo (scritto e a mente)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parziale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after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adeguata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D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E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</w:p>
          <w:p w:rsidR="00000000" w:rsidDel="00000000" w:rsidP="00000000" w:rsidRDefault="00000000" w:rsidRPr="00000000" w14:paraId="000000E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ind w:right="14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Comprensione del testo di un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adeguata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parziale 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after="12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 adeguata</w:t>
            </w:r>
          </w:p>
        </w:tc>
      </w:tr>
    </w:tbl>
    <w:p w:rsidR="00000000" w:rsidDel="00000000" w:rsidP="00000000" w:rsidRDefault="00000000" w:rsidRPr="00000000" w14:paraId="000000E6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CARATTERISTICHE DELL'APPRENDIMENTO</w:t>
      </w:r>
    </w:p>
    <w:p w:rsidR="00000000" w:rsidDel="00000000" w:rsidP="00000000" w:rsidRDefault="00000000" w:rsidRPr="00000000" w14:paraId="000000F4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L'alunno/a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dimostra difficoltà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nell'eseguire le seguenti attività:</w:t>
      </w:r>
    </w:p>
    <w:p w:rsidR="00000000" w:rsidDel="00000000" w:rsidP="00000000" w:rsidRDefault="00000000" w:rsidRPr="00000000" w14:paraId="000000F6">
      <w:pPr>
        <w:widowControl w:val="0"/>
        <w:ind w:firstLine="360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  <w:tab/>
        <w:t xml:space="preserve">(eliminare le voci che non interessano o aggiungerne altre)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Scrivere in modo ortograficamente corretto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Scrivere sotto dettatura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Copiare alla lavagna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Eseguire correttamente gli algoritmi di calcolo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Leggere in modo corretto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Memorizzare definizioni, termini specifici delle discipline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Comprendere ciò che legge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Memorizzare strutture grammaticali e regole della lingua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Organizzare e recuperare le informazioni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Ripetere ed esporre oralmente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Produrre testi adeguati per contenuto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Completare in tempo le consegne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Consultare un vocabolario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Altro</w:t>
      </w:r>
    </w:p>
    <w:p w:rsidR="00000000" w:rsidDel="00000000" w:rsidP="00000000" w:rsidRDefault="00000000" w:rsidRPr="00000000" w14:paraId="00000106">
      <w:pPr>
        <w:widowControl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 che utilizza:</w:t>
      </w:r>
    </w:p>
    <w:p w:rsidR="00000000" w:rsidDel="00000000" w:rsidP="00000000" w:rsidRDefault="00000000" w:rsidRPr="00000000" w14:paraId="00000108">
      <w:pPr>
        <w:widowControl w:val="0"/>
        <w:ind w:firstLine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(eliminare le voci che non interessano o aggiungerne altre)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Sottolinea, identifica parole-chiave, fa schemi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Affronta il testo scritto con computer, schemi, correttore ortografico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Svolge il compito assegnato ricorrendo all'insegnante o a un compagno per spiegazioni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Riscrive i testi con modalità grafica diversa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 ricordare usa immagini, colori, riquadrature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Altro</w:t>
      </w:r>
    </w:p>
    <w:p w:rsidR="00000000" w:rsidDel="00000000" w:rsidP="00000000" w:rsidRDefault="00000000" w:rsidRPr="00000000" w14:paraId="00000110">
      <w:pPr>
        <w:widowControl w:val="0"/>
        <w:tabs>
          <w:tab w:val="left" w:pos="720"/>
        </w:tabs>
        <w:ind w:left="107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Strumenti che utilizza:</w:t>
      </w:r>
    </w:p>
    <w:p w:rsidR="00000000" w:rsidDel="00000000" w:rsidP="00000000" w:rsidRDefault="00000000" w:rsidRPr="00000000" w14:paraId="00000112">
      <w:pPr>
        <w:widowControl w:val="0"/>
        <w:jc w:val="both"/>
        <w:rPr>
          <w:i w:val="1"/>
          <w:sz w:val="16"/>
          <w:szCs w:val="16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(eliminare le voci che non interessano o aggiungerne altre)</w:t>
      </w:r>
    </w:p>
    <w:p w:rsidR="00000000" w:rsidDel="00000000" w:rsidP="00000000" w:rsidRDefault="00000000" w:rsidRPr="00000000" w14:paraId="00000113">
      <w:pPr>
        <w:widowControl w:val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Strumenti informatici (libri digitali, programmi per mappe e grafici, ...... )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Fotocopie adattate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Schemi e mappe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Registrazioni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Testi semplificati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6"/>
        </w:numPr>
        <w:tabs>
          <w:tab w:val="left" w:pos="720"/>
        </w:tabs>
        <w:ind w:left="107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Altro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426" w:hanging="284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CARATTERISTICHE COMPORTAMENTALI </w:t>
      </w:r>
    </w:p>
    <w:p w:rsidR="00000000" w:rsidDel="00000000" w:rsidP="00000000" w:rsidRDefault="00000000" w:rsidRPr="00000000" w14:paraId="0000011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284" w:hanging="14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L'alunno/a dimostra le seguenti caratteristiche:</w:t>
      </w:r>
    </w:p>
    <w:p w:rsidR="00000000" w:rsidDel="00000000" w:rsidP="00000000" w:rsidRDefault="00000000" w:rsidRPr="00000000" w14:paraId="00000122">
      <w:pPr>
        <w:widowControl w:val="0"/>
        <w:ind w:left="284" w:hanging="142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(eliminare le voci che non interessano o aggiungerne altre)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84" w:hanging="14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Collaborazione e partecipazione: …………………………………………………………………………..</w:t>
      </w:r>
    </w:p>
    <w:p w:rsidR="00000000" w:rsidDel="00000000" w:rsidP="00000000" w:rsidRDefault="00000000" w:rsidRPr="00000000" w14:paraId="00000125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Relazionalità con compagni/adulti: ………………………………………………………………………..</w:t>
        <w:tab/>
      </w:r>
    </w:p>
    <w:p w:rsidR="00000000" w:rsidDel="00000000" w:rsidP="00000000" w:rsidRDefault="00000000" w:rsidRPr="00000000" w14:paraId="00000126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Frequenza scolastica:  ………………………………………….…………………………………………..</w:t>
        <w:tab/>
      </w:r>
    </w:p>
    <w:p w:rsidR="00000000" w:rsidDel="00000000" w:rsidP="00000000" w:rsidRDefault="00000000" w:rsidRPr="00000000" w14:paraId="00000127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Accettazione e rispetto delle regole: ……………………………………………………………………….</w:t>
        <w:tab/>
      </w:r>
    </w:p>
    <w:p w:rsidR="00000000" w:rsidDel="00000000" w:rsidP="00000000" w:rsidRDefault="00000000" w:rsidRPr="00000000" w14:paraId="00000128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Motivazione al lavoro scolastico: ………………………………………………………………………….</w:t>
        <w:tab/>
      </w:r>
    </w:p>
    <w:p w:rsidR="00000000" w:rsidDel="00000000" w:rsidP="00000000" w:rsidRDefault="00000000" w:rsidRPr="00000000" w14:paraId="00000129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Capacità organizzative: ……………………………………………………………………………………</w:t>
        <w:tab/>
      </w:r>
    </w:p>
    <w:p w:rsidR="00000000" w:rsidDel="00000000" w:rsidP="00000000" w:rsidRDefault="00000000" w:rsidRPr="00000000" w14:paraId="0000012A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Rispetto degli impegni e delle responsabilità: ……………………………………….…………………….</w:t>
        <w:tab/>
      </w:r>
    </w:p>
    <w:p w:rsidR="00000000" w:rsidDel="00000000" w:rsidP="00000000" w:rsidRDefault="00000000" w:rsidRPr="00000000" w14:paraId="0000012B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Consapevolezza delle proprie difficoltà: …………….…………………………………………………….</w:t>
        <w:tab/>
      </w:r>
    </w:p>
    <w:p w:rsidR="00000000" w:rsidDel="00000000" w:rsidP="00000000" w:rsidRDefault="00000000" w:rsidRPr="00000000" w14:paraId="0000012C">
      <w:pPr>
        <w:tabs>
          <w:tab w:val="left" w:pos="4361"/>
        </w:tabs>
        <w:ind w:left="284" w:hanging="1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Altro: ……………………………………………………………………………………………………….</w:t>
        <w:tab/>
      </w:r>
    </w:p>
    <w:p w:rsidR="00000000" w:rsidDel="00000000" w:rsidP="00000000" w:rsidRDefault="00000000" w:rsidRPr="00000000" w14:paraId="000001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426" w:hanging="284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STRATEGIE METODOLOGICHE E DIDATTICHE UTILIZZABILI</w:t>
      </w:r>
    </w:p>
    <w:p w:rsidR="00000000" w:rsidDel="00000000" w:rsidP="00000000" w:rsidRDefault="00000000" w:rsidRPr="00000000" w14:paraId="0000013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Tutti gli insegnanti operano affinché l'alunno/a sia messo/a in condizione di seguire la stessa   programmazione della classe attraverso un atteggiamento di sensibile attenzione alle specifiche difficoltà con l'attivazione delle seguenti specifiche azioni atte a stimolare l'autostima ed evitare   frustrazioni: </w:t>
      </w:r>
    </w:p>
    <w:p w:rsidR="00000000" w:rsidDel="00000000" w:rsidP="00000000" w:rsidRDefault="00000000" w:rsidRPr="00000000" w14:paraId="00000134">
      <w:pPr>
        <w:jc w:val="both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(eliminare le voci che non interessano o aggiungerne altre)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creare un clima di apprendimento sereno, nel riconoscimento e nel rispetto delle singole diversità;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predisporre azioni di tutoraggio e/o prevedere momenti di affiancamento per un immediato intervento di supporto;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organizzare attività in coppia a piccolo gruppo, nell'ottica di una didattica cooperativa e inclusiva;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utilizzare differenti modalità comunicative e attivare più canali sensoriali nel momento delle spiegazioni;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verificare sistematicamente la comprensione delle consegne orali e scritte per non compromettere la corretta esecuzione dei compiti e del passaggio di informazioni alla famiglia; 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aver cura che le richieste operative, in termini quantitativi, siano adeguate ai tempi e alle personali specificità anche nel momento dell'assegnazione di compiti a casa;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promuovere la conoscenza e l'utilizzo di tutti quei mediatori didattici che possono metterlo/a in una serena condizione di apprendere (immagini, schemi, mappe, ausili... );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dividere gli obiettivi di un compito in "sotto obiettivi";</w:t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offrire anticipatamente schemi grafici relativi all'argomento di studio, per orientare l'alunno/a nella discriminazione delle informazioni essenziali;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3"/>
        </w:numPr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privilegiare l'apprendimento esperienziale e laboratoriale "per favorire l'operatività e allo stesso tempo il dialogo, la riflessione su quello che si fa".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STRUMENTI, MISURE, VERIFICA, VALUTAZIONE</w:t>
      </w:r>
    </w:p>
    <w:p w:rsidR="00000000" w:rsidDel="00000000" w:rsidP="00000000" w:rsidRDefault="00000000" w:rsidRPr="00000000" w14:paraId="00000144">
      <w:pPr>
        <w:ind w:left="360" w:firstLine="360"/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(eliminare le voci che non interessano o aggiungerne altre)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0"/>
        <w:gridCol w:w="2271"/>
        <w:gridCol w:w="2335"/>
        <w:gridCol w:w="2472"/>
        <w:tblGridChange w:id="0">
          <w:tblGrid>
            <w:gridCol w:w="2550"/>
            <w:gridCol w:w="2271"/>
            <w:gridCol w:w="2335"/>
            <w:gridCol w:w="2472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STRUMENTI COMPENSATIVI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b w:val="1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4"/>
                <w:szCs w:val="14"/>
                <w:rtl w:val="0"/>
              </w:rPr>
              <w:t xml:space="preserve">scritto/orale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MISURE</w:t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DISPENSATIVE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b w:val="1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4"/>
                <w:szCs w:val="14"/>
                <w:rtl w:val="0"/>
              </w:rPr>
              <w:t xml:space="preserve">scritto/orale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MODALITÀ  DI VERIFICA</w:t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b w:val="1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4"/>
                <w:szCs w:val="14"/>
                <w:rtl w:val="0"/>
              </w:rPr>
              <w:t xml:space="preserve">scritto/orale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CRITERI  DI VALUTAZIONE</w:t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b w:val="1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14"/>
                <w:szCs w:val="14"/>
                <w:rtl w:val="0"/>
              </w:rPr>
              <w:t xml:space="preserve">scritto/orale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computer con programmi di videoscrittura con correttore ortografico, controllo sintattico, sintesi vocale e software di costruzione mappe 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uso del vocabolario digitale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scalette, schemi, mappe di vario tipo (riassuntive, concettuali, procedurali, compensative)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tabelle, tavole e formulari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calcolatrice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libri di testo digitali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software specifici per le singole discipline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appunti, prodotti dal docente, delle lezioni di integrazione tenute su un argomento specifico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registratore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altro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L’alunno è dispensato da: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lettura ad alta voce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scrittura sotto dettatura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prendere appunti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copiatura dalla lavagna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uso del vocabolario cartaceo </w:t>
            </w:r>
          </w:p>
          <w:p w:rsidR="00000000" w:rsidDel="00000000" w:rsidP="00000000" w:rsidRDefault="00000000" w:rsidRPr="00000000" w14:paraId="0000015F">
            <w:pPr>
              <w:keepLines w:val="1"/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studio</w:t>
            </w:r>
          </w:p>
          <w:p w:rsidR="00000000" w:rsidDel="00000000" w:rsidP="00000000" w:rsidRDefault="00000000" w:rsidRPr="00000000" w14:paraId="00000160">
            <w:pPr>
              <w:keepLines w:val="1"/>
              <w:ind w:left="3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mnemonico di formule, tabelle, definizioni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eccessivo carico di compiti a casa attraverso una riduzione per selezione dei contenuti di studio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altro</w:t>
            </w:r>
          </w:p>
        </w:tc>
        <w:tc>
          <w:tcPr/>
          <w:p w:rsidR="00000000" w:rsidDel="00000000" w:rsidP="00000000" w:rsidRDefault="00000000" w:rsidRPr="00000000" w14:paraId="0000016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Scritto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testo in forma digitale o cartaceo a dimensione adeguata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utilizzo di prove strutturate (test a scelta multipla, vero/falso, corrispondenza, conoscenza di sequenze, brevi domande aperte)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frazionamento in più parti dell’argomento da trattare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compensazione di verifiche scritte negative con prove orali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altro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Orale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interrogazioni programmate e concordate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uso di mediatori didattici (schede, immagini, tabelle,…)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tempi più lunghi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8"/>
              </w:numP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altro</w:t>
            </w:r>
          </w:p>
        </w:tc>
        <w:tc>
          <w:tcPr/>
          <w:p w:rsidR="00000000" w:rsidDel="00000000" w:rsidP="00000000" w:rsidRDefault="00000000" w:rsidRPr="00000000" w14:paraId="0000016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valutazione più attenta alle conoscenze e alle competenze di analisi, sintesi e collegamento con eventuali elaborazioni personali, piuttosto che alla correttezza formale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valutazione dei progressi in itinere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altro</w:t>
            </w:r>
          </w:p>
        </w:tc>
      </w:tr>
    </w:tbl>
    <w:p w:rsidR="00000000" w:rsidDel="00000000" w:rsidP="00000000" w:rsidRDefault="00000000" w:rsidRPr="00000000" w14:paraId="0000017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PATTO CON LA FAMIGLIA </w:t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ind w:firstLine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docenti concordano con la famiglia:</w:t>
      </w:r>
    </w:p>
    <w:p w:rsidR="00000000" w:rsidDel="00000000" w:rsidP="00000000" w:rsidRDefault="00000000" w:rsidRPr="00000000" w14:paraId="00000179">
      <w:pPr>
        <w:widowControl w:val="0"/>
        <w:ind w:firstLine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(eliminare le voci che non interessano o aggiungerne altre)</w:t>
      </w:r>
    </w:p>
    <w:p w:rsidR="00000000" w:rsidDel="00000000" w:rsidP="00000000" w:rsidRDefault="00000000" w:rsidRPr="00000000" w14:paraId="0000017A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le modalità di assegnazione dei compiti a casa (quantità, qualità, richieste)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le modalità di aiuto: chi, come, per quanto tempo, per quali attività/discipline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gli strumenti compensativi da utilizzare a scuola e a casa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le misure dispensative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le verifiche orali (modalità, contenuti, richieste più importanti...)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 tempi e le modalità per l'informazione e l'aggiornamento per una efficace collaborazione</w:t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4"/>
        </w:numPr>
        <w:tabs>
          <w:tab w:val="left" w:pos="720"/>
        </w:tabs>
        <w:ind w:left="714" w:hanging="357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altro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Venezia-Mestre, ___________________________</w:t>
      </w:r>
    </w:p>
    <w:p w:rsidR="00000000" w:rsidDel="00000000" w:rsidP="00000000" w:rsidRDefault="00000000" w:rsidRPr="00000000" w14:paraId="00000186">
      <w:pPr>
        <w:widowControl w:val="0"/>
        <w:ind w:left="5761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Dirigente scolastico</w:t>
      </w:r>
    </w:p>
    <w:p w:rsidR="00000000" w:rsidDel="00000000" w:rsidP="00000000" w:rsidRDefault="00000000" w:rsidRPr="00000000" w14:paraId="00000187">
      <w:pPr>
        <w:widowControl w:val="0"/>
        <w:spacing w:line="360" w:lineRule="auto"/>
        <w:ind w:left="5761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Maria Rosaria Melita</w:t>
      </w:r>
    </w:p>
    <w:p w:rsidR="00000000" w:rsidDel="00000000" w:rsidP="00000000" w:rsidRDefault="00000000" w:rsidRPr="00000000" w14:paraId="00000188">
      <w:pPr>
        <w:widowControl w:val="0"/>
        <w:spacing w:line="360" w:lineRule="auto"/>
        <w:ind w:left="576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89">
      <w:pPr>
        <w:rPr>
          <w:b w:val="1"/>
          <w:sz w:val="22"/>
          <w:szCs w:val="22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Docenti del consiglio di classe</w:t>
      </w:r>
    </w:p>
    <w:p w:rsidR="00000000" w:rsidDel="00000000" w:rsidP="00000000" w:rsidRDefault="00000000" w:rsidRPr="00000000" w14:paraId="0000018B">
      <w:pPr>
        <w:widowControl w:val="0"/>
        <w:spacing w:line="36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Nome</w:t>
        <w:tab/>
        <w:tab/>
        <w:tab/>
        <w:t xml:space="preserve">Cognome </w:t>
        <w:tab/>
        <w:tab/>
        <w:t xml:space="preserve">Materia</w:t>
        <w:tab/>
        <w:tab/>
        <w:tab/>
        <w:t xml:space="preserve">Firma</w:t>
      </w:r>
    </w:p>
    <w:p w:rsidR="00000000" w:rsidDel="00000000" w:rsidP="00000000" w:rsidRDefault="00000000" w:rsidRPr="00000000" w14:paraId="0000018C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8D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8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8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0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1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2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3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4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5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6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7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98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keepLines w:val="0"/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Genitori</w:t>
        <w:tab/>
        <w:tab/>
        <w:tab/>
        <w:tab/>
        <w:tab/>
        <w:tab/>
        <w:tab/>
        <w:t xml:space="preserve">Studente</w:t>
      </w:r>
    </w:p>
    <w:p w:rsidR="00000000" w:rsidDel="00000000" w:rsidP="00000000" w:rsidRDefault="00000000" w:rsidRPr="00000000" w14:paraId="0000019A">
      <w:pPr>
        <w:pStyle w:val="Heading4"/>
        <w:keepLines w:val="0"/>
        <w:spacing w:after="0" w:before="0" w:lineRule="auto"/>
        <w:ind w:left="5040" w:firstLine="720"/>
        <w:rPr>
          <w:sz w:val="22"/>
          <w:szCs w:val="22"/>
          <w:vertAlign w:val="superscript"/>
        </w:rPr>
      </w:pPr>
      <w:r w:rsidDel="00000000" w:rsidR="00000000" w:rsidRPr="00000000">
        <w:rPr>
          <w:b w:val="0"/>
          <w:sz w:val="22"/>
          <w:szCs w:val="22"/>
          <w:vertAlign w:val="superscript"/>
          <w:rtl w:val="0"/>
        </w:rPr>
        <w:t xml:space="preserve">(se maggiorenne)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</w:t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19C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</w:t>
        <w:tab/>
        <w:tab/>
      </w:r>
    </w:p>
    <w:p w:rsidR="00000000" w:rsidDel="00000000" w:rsidP="00000000" w:rsidRDefault="00000000" w:rsidRPr="00000000" w14:paraId="0000019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Informativa dati personali ed autorizzazione al trattamento degli stessi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Io/noi sottoscritto/a/i genitore/i , firmando il presente PDP dichiaro/iamo: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di essere a conoscenza dell’informativa sul trattamento dei dati personali effettuati in questa scuola ex art. 13 D.L.vo 196/2003;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di autorizzare il trattamento dei dati sensibili;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mia firma ed ogni mia decisione relativa al presente piano è disposta in conformità con le vigenti disposizioni in materia di corresponsabilità genitoriale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sottoscritti genitori dell’alunno …………………………………………………………………………………………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dichiarano il loro accordo all’effettuazione di un Piano Didattico Personalizzato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GENITORI                      </w:t>
      </w:r>
    </w:p>
    <w:p w:rsidR="00000000" w:rsidDel="00000000" w:rsidP="00000000" w:rsidRDefault="00000000" w:rsidRPr="00000000" w14:paraId="000001AA">
      <w:pPr>
        <w:widowControl w:val="0"/>
        <w:spacing w:line="36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Cognome</w:t>
        <w:tab/>
        <w:tab/>
        <w:t xml:space="preserve">Nome</w:t>
        <w:tab/>
        <w:t xml:space="preserve"> </w:t>
        <w:tab/>
        <w:tab/>
        <w:t xml:space="preserve">Firma</w:t>
      </w:r>
    </w:p>
    <w:p w:rsidR="00000000" w:rsidDel="00000000" w:rsidP="00000000" w:rsidRDefault="00000000" w:rsidRPr="00000000" w14:paraId="000001AB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_____________________________</w:t>
      </w:r>
    </w:p>
    <w:p w:rsidR="00000000" w:rsidDel="00000000" w:rsidP="00000000" w:rsidRDefault="00000000" w:rsidRPr="00000000" w14:paraId="000001A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</w:t>
        <w:tab/>
        <w:t xml:space="preserve">__________________</w:t>
        <w:tab/>
        <w:t xml:space="preserve">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93" w:top="2166" w:left="1134" w:right="849" w:header="568" w:footer="1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10169.0" w:type="dxa"/>
      <w:jc w:val="left"/>
      <w:tblInd w:w="0.0" w:type="dxa"/>
      <w:tblBorders>
        <w:top w:color="4f81bd" w:space="0" w:sz="8" w:val="single"/>
        <w:left w:color="4f81bd" w:space="0" w:sz="8" w:val="single"/>
        <w:bottom w:color="000000" w:space="0" w:sz="0" w:val="nil"/>
        <w:right w:color="4f81bd" w:space="0" w:sz="8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3389"/>
      <w:gridCol w:w="3390"/>
      <w:gridCol w:w="3390"/>
      <w:tblGridChange w:id="0">
        <w:tblGrid>
          <w:gridCol w:w="3389"/>
          <w:gridCol w:w="3390"/>
          <w:gridCol w:w="3390"/>
        </w:tblGrid>
      </w:tblGridChange>
    </w:tblGrid>
    <w:tr>
      <w:trPr>
        <w:cantSplit w:val="0"/>
        <w:trHeight w:val="854" w:hRule="atLeast"/>
        <w:tblHeader w:val="0"/>
      </w:trPr>
      <w:tc>
        <w:tcPr>
          <w:tcBorders>
            <w:top w:color="000000" w:space="0" w:sz="0" w:val="nil"/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B8">
          <w:pPr>
            <w:spacing w:line="276" w:lineRule="auto"/>
            <w:jc w:val="center"/>
            <w:rPr>
              <w:i w:val="1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9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26"/>
              <w:szCs w:val="26"/>
            </w:rPr>
            <w:drawing>
              <wp:inline distB="0" distT="0" distL="0" distR="0">
                <wp:extent cx="137517" cy="157162"/>
                <wp:effectExtent b="0" l="0" r="0" t="0"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17" cy="157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Triennio: Via Astorre Baglioni, 22</w:t>
          </w:r>
        </w:p>
        <w:p w:rsidR="00000000" w:rsidDel="00000000" w:rsidP="00000000" w:rsidRDefault="00000000" w:rsidRPr="00000000" w14:paraId="000001BA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Biennio: Via Raffaele Cattaneo, 3</w:t>
          </w:r>
        </w:p>
        <w:p w:rsidR="00000000" w:rsidDel="00000000" w:rsidP="00000000" w:rsidRDefault="00000000" w:rsidRPr="00000000" w14:paraId="000001BB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30173- Venezia-Mestre</w:t>
          </w:r>
        </w:p>
        <w:p w:rsidR="00000000" w:rsidDel="00000000" w:rsidP="00000000" w:rsidRDefault="00000000" w:rsidRPr="00000000" w14:paraId="000001BC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Codice Min.: </w:t>
          </w:r>
          <w:r w:rsidDel="00000000" w:rsidR="00000000" w:rsidRPr="00000000">
            <w:rPr>
              <w:b w:val="0"/>
              <w:sz w:val="15"/>
              <w:szCs w:val="15"/>
              <w:rtl w:val="0"/>
            </w:rPr>
            <w:t xml:space="preserve">VETF04000T</w:t>
          </w: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 – C.F.</w:t>
          </w:r>
          <w:r w:rsidDel="00000000" w:rsidR="00000000" w:rsidRPr="00000000">
            <w:rPr>
              <w:b w:val="0"/>
              <w:sz w:val="15"/>
              <w:szCs w:val="15"/>
              <w:rtl w:val="0"/>
            </w:rPr>
            <w:t xml:space="preserve">82005200272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D">
          <w:pPr>
            <w:jc w:val="center"/>
            <w:rPr>
              <w:color w:val="0f243e"/>
              <w:sz w:val="26"/>
              <w:szCs w:val="26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Codice Fatturazione Elet.: </w:t>
          </w:r>
          <w:r w:rsidDel="00000000" w:rsidR="00000000" w:rsidRPr="00000000">
            <w:rPr>
              <w:b w:val="0"/>
              <w:sz w:val="15"/>
              <w:szCs w:val="15"/>
              <w:rtl w:val="0"/>
            </w:rPr>
            <w:t xml:space="preserve">UEFT2WE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BE">
          <w:pPr>
            <w:ind w:right="-186"/>
            <w:jc w:val="center"/>
            <w:rPr>
              <w:i w:val="1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F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26"/>
              <w:szCs w:val="26"/>
            </w:rPr>
            <w:drawing>
              <wp:inline distB="0" distT="0" distL="0" distR="0">
                <wp:extent cx="245229" cy="189451"/>
                <wp:effectExtent b="0" l="0" r="0" t="0"/>
                <wp:docPr id="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229" cy="1894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Triennio: tel. 041/5341046</w:t>
          </w:r>
        </w:p>
        <w:p w:rsidR="00000000" w:rsidDel="00000000" w:rsidP="00000000" w:rsidRDefault="00000000" w:rsidRPr="00000000" w14:paraId="000001C0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fax 041/5341472</w:t>
          </w:r>
        </w:p>
        <w:p w:rsidR="00000000" w:rsidDel="00000000" w:rsidP="00000000" w:rsidRDefault="00000000" w:rsidRPr="00000000" w14:paraId="000001C1">
          <w:pPr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Biennio: tel.041/950960</w:t>
          </w:r>
        </w:p>
        <w:p w:rsidR="00000000" w:rsidDel="00000000" w:rsidP="00000000" w:rsidRDefault="00000000" w:rsidRPr="00000000" w14:paraId="000001C2">
          <w:pPr>
            <w:jc w:val="center"/>
            <w:rPr>
              <w:color w:val="0f243e"/>
              <w:sz w:val="26"/>
              <w:szCs w:val="26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fax 041/5058416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C3">
          <w:pPr>
            <w:ind w:right="30"/>
            <w:jc w:val="center"/>
            <w:rPr>
              <w:i w:val="1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4">
          <w:pPr>
            <w:ind w:right="30"/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26"/>
              <w:szCs w:val="26"/>
            </w:rPr>
            <w:drawing>
              <wp:inline distB="0" distT="0" distL="0" distR="0">
                <wp:extent cx="185736" cy="185736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6" cy="1857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e-mail: vetf04000t@istruzione.it</w:t>
          </w:r>
        </w:p>
        <w:p w:rsidR="00000000" w:rsidDel="00000000" w:rsidP="00000000" w:rsidRDefault="00000000" w:rsidRPr="00000000" w14:paraId="000001C5">
          <w:pPr>
            <w:ind w:right="30"/>
            <w:jc w:val="center"/>
            <w:rPr>
              <w:i w:val="1"/>
              <w:sz w:val="15"/>
              <w:szCs w:val="15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PEC : vetf04000t@pec.istruzione.it</w:t>
          </w:r>
        </w:p>
        <w:p w:rsidR="00000000" w:rsidDel="00000000" w:rsidP="00000000" w:rsidRDefault="00000000" w:rsidRPr="00000000" w14:paraId="000001C6">
          <w:pPr>
            <w:ind w:right="30"/>
            <w:jc w:val="center"/>
            <w:rPr>
              <w:color w:val="0f243e"/>
              <w:sz w:val="26"/>
              <w:szCs w:val="26"/>
            </w:rPr>
          </w:pPr>
          <w:r w:rsidDel="00000000" w:rsidR="00000000" w:rsidRPr="00000000">
            <w:rPr>
              <w:i w:val="1"/>
              <w:sz w:val="15"/>
              <w:szCs w:val="15"/>
              <w:rtl w:val="0"/>
            </w:rPr>
            <w:t xml:space="preserve">Sito web: www.itiszuccante.edu.it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jc w:val="center"/>
      <w:rPr>
        <w:color w:val="000000"/>
        <w:sz w:val="6"/>
        <w:szCs w:val="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8"/>
      <w:tblW w:w="1066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1E0"/>
    </w:tblPr>
    <w:tblGrid>
      <w:gridCol w:w="1668"/>
      <w:gridCol w:w="7796"/>
      <w:gridCol w:w="1196"/>
      <w:tblGridChange w:id="0">
        <w:tblGrid>
          <w:gridCol w:w="1668"/>
          <w:gridCol w:w="7796"/>
          <w:gridCol w:w="1196"/>
        </w:tblGrid>
      </w:tblGridChange>
    </w:tblGrid>
    <w:tr>
      <w:trPr>
        <w:cantSplit w:val="0"/>
        <w:trHeight w:val="1137" w:hRule="atLeast"/>
        <w:tblHeader w:val="0"/>
      </w:trPr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AE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39570" cy="543110"/>
                <wp:effectExtent b="0" l="0" r="0" t="0"/>
                <wp:docPr id="35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570" cy="5431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F">
          <w:pPr>
            <w:tabs>
              <w:tab w:val="center" w:pos="3152"/>
            </w:tabs>
            <w:ind w:hanging="426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B0">
          <w:pPr>
            <w:jc w:val="center"/>
            <w:rPr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2914865" cy="1160742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865" cy="11607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B1">
          <w:pPr>
            <w:ind w:right="-46"/>
            <w:jc w:val="center"/>
            <w:rPr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-130805</wp:posOffset>
                </wp:positionH>
                <wp:positionV relativeFrom="paragraph">
                  <wp:posOffset>0</wp:posOffset>
                </wp:positionV>
                <wp:extent cx="746125" cy="1067435"/>
                <wp:effectExtent b="0" l="0" r="0" t="0"/>
                <wp:wrapSquare wrapText="bothSides" distB="0" distT="0" distL="114300" distR="114300"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1067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1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/>
    </w:lvl>
    <w:lvl w:ilvl="3">
      <w:start w:val="1"/>
      <w:numFmt w:val="bullet"/>
      <w:lvlText w:val="●"/>
      <w:lvlJc w:val="left"/>
      <w:pPr>
        <w:ind w:left="1440" w:hanging="360"/>
      </w:pPr>
      <w:rPr/>
    </w:lvl>
    <w:lvl w:ilvl="4">
      <w:start w:val="1"/>
      <w:numFmt w:val="bullet"/>
      <w:lvlText w:val="●"/>
      <w:lvlJc w:val="left"/>
      <w:pPr>
        <w:ind w:left="1800" w:hanging="360"/>
      </w:pPr>
      <w:rPr/>
    </w:lvl>
    <w:lvl w:ilvl="5">
      <w:start w:val="1"/>
      <w:numFmt w:val="bullet"/>
      <w:lvlText w:val="●"/>
      <w:lvlJc w:val="left"/>
      <w:pPr>
        <w:ind w:left="2160" w:hanging="360"/>
      </w:pPr>
      <w:rPr/>
    </w:lvl>
    <w:lvl w:ilvl="6">
      <w:start w:val="1"/>
      <w:numFmt w:val="bullet"/>
      <w:lvlText w:val="●"/>
      <w:lvlJc w:val="left"/>
      <w:pPr>
        <w:ind w:left="2520" w:hanging="360"/>
      </w:pPr>
      <w:rPr/>
    </w:lvl>
    <w:lvl w:ilvl="7">
      <w:start w:val="1"/>
      <w:numFmt w:val="bullet"/>
      <w:lvlText w:val="●"/>
      <w:lvlJc w:val="left"/>
      <w:pPr>
        <w:ind w:left="2880" w:hanging="360"/>
      </w:pPr>
      <w:rPr/>
    </w:lvl>
    <w:lvl w:ilvl="8">
      <w:start w:val="1"/>
      <w:numFmt w:val="bullet"/>
      <w:lvlText w:val="●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o"/>
      <w:lvlJc w:val="left"/>
      <w:pPr>
        <w:ind w:left="1077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7" w:lineRule="auto"/>
      <w:jc w:val="both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9821E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9051B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03490F"/>
    <w:pPr>
      <w:keepNext w:val="1"/>
      <w:keepLines w:val="1"/>
      <w:spacing w:before="40" w:line="257" w:lineRule="auto"/>
      <w:contextualSpacing w:val="1"/>
      <w:jc w:val="both"/>
      <w:outlineLvl w:val="2"/>
    </w:pPr>
    <w:rPr>
      <w:rFonts w:asciiTheme="majorHAnsi" w:cstheme="majorBidi" w:eastAsiaTheme="majorEastAsia" w:hAnsiTheme="majorHAnsi"/>
      <w:color w:val="243f60" w:themeColor="accent1" w:themeShade="00007F"/>
      <w:lang w:eastAsia="en-US"/>
    </w:rPr>
  </w:style>
  <w:style w:type="paragraph" w:styleId="Titolo4">
    <w:name w:val="heading 4"/>
    <w:basedOn w:val="Normale"/>
    <w:next w:val="Normale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Grigliatabella">
    <w:name w:val="Table Grid"/>
    <w:basedOn w:val="Tabellanormale"/>
    <w:rsid w:val="000524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dipagina">
    <w:name w:val="footer"/>
    <w:basedOn w:val="Normale"/>
    <w:link w:val="PidipaginaCarattere"/>
    <w:uiPriority w:val="99"/>
    <w:rsid w:val="00052429"/>
    <w:pPr>
      <w:tabs>
        <w:tab w:val="center" w:pos="4819"/>
        <w:tab w:val="right" w:pos="9638"/>
      </w:tabs>
    </w:pPr>
    <w:rPr>
      <w:sz w:val="20"/>
      <w:szCs w:val="20"/>
    </w:rPr>
  </w:style>
  <w:style w:type="character" w:styleId="Collegamentoipertestuale">
    <w:name w:val="Hyperlink"/>
    <w:rsid w:val="00020FA5"/>
    <w:rPr>
      <w:color w:val="0000ff"/>
      <w:u w:val="single"/>
    </w:rPr>
  </w:style>
  <w:style w:type="paragraph" w:styleId="Testofumetto">
    <w:name w:val="Balloon Text"/>
    <w:basedOn w:val="Normale"/>
    <w:semiHidden w:val="1"/>
    <w:rsid w:val="00E02232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CC3CE0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 w:val="1"/>
    <w:rsid w:val="00E3349C"/>
    <w:pPr>
      <w:ind w:left="720"/>
      <w:contextualSpacing w:val="1"/>
    </w:pPr>
  </w:style>
  <w:style w:type="paragraph" w:styleId="Default" w:customStyle="1">
    <w:name w:val="Default"/>
    <w:rsid w:val="00443373"/>
    <w:pPr>
      <w:autoSpaceDE w:val="0"/>
      <w:autoSpaceDN w:val="0"/>
      <w:adjustRightInd w:val="0"/>
    </w:pPr>
    <w:rPr>
      <w:rFonts w:ascii="Calibri" w:cs="Calibri" w:hAnsi="Calibri"/>
      <w:color w:val="000000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6073D8"/>
    <w:rPr>
      <w:sz w:val="24"/>
      <w:szCs w:val="24"/>
    </w:rPr>
  </w:style>
  <w:style w:type="character" w:styleId="PidipaginaCarattere" w:customStyle="1">
    <w:name w:val="Piè di pagina Carattere"/>
    <w:basedOn w:val="Carpredefinitoparagrafo"/>
    <w:link w:val="Pidipagina"/>
    <w:uiPriority w:val="99"/>
    <w:rsid w:val="006073D8"/>
  </w:style>
  <w:style w:type="character" w:styleId="Numeroriga">
    <w:name w:val="line number"/>
    <w:basedOn w:val="Carpredefinitoparagrafo"/>
    <w:semiHidden w:val="1"/>
    <w:unhideWhenUsed w:val="1"/>
    <w:rsid w:val="0079455D"/>
  </w:style>
  <w:style w:type="table" w:styleId="Elencomedio2">
    <w:name w:val="Medium List 2"/>
    <w:basedOn w:val="Tabellanormale"/>
    <w:uiPriority w:val="66"/>
    <w:rsid w:val="00275429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275429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paragraph" w:styleId="3372873BB58A4DED866D2BE34882C06C" w:customStyle="1">
    <w:name w:val="3372873BB58A4DED866D2BE34882C06C"/>
    <w:rsid w:val="00815535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table" w:styleId="Sfondochiaro-Colore1">
    <w:name w:val="Light Shading Accent 1"/>
    <w:basedOn w:val="Tabellanormale"/>
    <w:uiPriority w:val="60"/>
    <w:rsid w:val="0089376E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character" w:styleId="Titolo3Carattere" w:customStyle="1">
    <w:name w:val="Titolo 3 Carattere"/>
    <w:basedOn w:val="Carpredefinitoparagrafo"/>
    <w:link w:val="Titolo3"/>
    <w:uiPriority w:val="9"/>
    <w:rsid w:val="0003490F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unhideWhenUsed w:val="1"/>
    <w:rsid w:val="00034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 w:eastAsiaTheme="minorHAnsi"/>
      <w:sz w:val="20"/>
      <w:szCs w:val="20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rsid w:val="0003490F"/>
    <w:rPr>
      <w:rFonts w:ascii="Courier" w:cs="Courier" w:hAnsi="Courier" w:eastAsiaTheme="minorHAnsi"/>
    </w:rPr>
  </w:style>
  <w:style w:type="character" w:styleId="Titolo1Carattere" w:customStyle="1">
    <w:name w:val="Titolo 1 Carattere"/>
    <w:basedOn w:val="Carpredefinitoparagrafo"/>
    <w:link w:val="Titolo1"/>
    <w:rsid w:val="009821E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semiHidden w:val="1"/>
    <w:rsid w:val="009051B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eWeb">
    <w:name w:val="Normal (Web)"/>
    <w:basedOn w:val="Normale"/>
    <w:uiPriority w:val="99"/>
    <w:unhideWhenUsed w:val="1"/>
    <w:rsid w:val="009051B9"/>
    <w:pPr>
      <w:spacing w:after="100" w:afterAutospacing="1" w:before="100" w:beforeAutospacing="1"/>
    </w:pPr>
    <w:rPr>
      <w:rFonts w:ascii="Times" w:hAnsi="Times"/>
      <w:sz w:val="20"/>
      <w:szCs w:val="20"/>
    </w:rPr>
  </w:style>
  <w:style w:type="paragraph" w:styleId="Corpotesto">
    <w:name w:val="Body Text"/>
    <w:basedOn w:val="Normale"/>
    <w:link w:val="CorpotestoCarattere"/>
    <w:rsid w:val="00716AAF"/>
    <w:pPr>
      <w:spacing w:after="100" w:afterAutospacing="1" w:before="100" w:beforeAutospacing="1"/>
    </w:pPr>
  </w:style>
  <w:style w:type="character" w:styleId="CorpotestoCarattere" w:customStyle="1">
    <w:name w:val="Corpo testo Carattere"/>
    <w:basedOn w:val="Carpredefinitoparagrafo"/>
    <w:link w:val="Corpotesto"/>
    <w:rsid w:val="00716AAF"/>
    <w:rPr>
      <w:sz w:val="24"/>
      <w:szCs w:val="24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a0" w:customStyle="1">
    <w:basedOn w:val="TableNormal1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a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tblPr>
      <w:tblStyleRowBandSize w:val="1"/>
      <w:tblStyleColBandSize w:val="1"/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ab" w:customStyle="1">
    <w:basedOn w:val="TableNormal1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ac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af5" w:customStyle="1">
    <w:basedOn w:val="TableNormal0"/>
    <w:rPr>
      <w:rFonts w:ascii="Cambria" w:cs="Cambria" w:eastAsia="Cambria" w:hAnsi="Cambria"/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4f81bd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4f81bd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4f81bd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4f81bd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Sd/Olg4F1Q1sPZ3fGsjIvXSp3Q==">AMUW2mVTjAv9Cnaahlx6RrNT9/vY+FPCOIPNDFscJG8leDn4pFgC5CH7I7RC5Wzf4UlOd2Ioy7JHpTfCuckRKaaen6Rx4+Ste5QJP4kkIyG7+WKYBbTaWHwGiXPK6zDNvYC/Ma0qlq34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2022-09-28T18:47:00Z</dcterms:created>
  <dc:creator>ANNA PROSCIA</dc:creator>
</cp:coreProperties>
</file>