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BA2B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EAF899F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-------------------</w:t>
      </w:r>
      <w:r>
        <w:rPr>
          <w:rFonts w:hint="default"/>
          <w:lang w:val="en-US"/>
        </w:rPr>
        <w:br w:type="textWrapping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ldhabi">
    <w:panose1 w:val="01000000000000000000"/>
    <w:charset w:val="00"/>
    <w:family w:val="auto"/>
    <w:pitch w:val="default"/>
    <w:sig w:usb0="80002007" w:usb1="80000000" w:usb2="00000008" w:usb3="00000000" w:csb0="00000041" w:csb1="200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067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2025-11-14T11:41:34Z</dcterms:created>
  <dc:creator>Lenovo</dc:creator>
  <cp:lastModifiedBy>Ahmed E. Soli</cp:lastModifiedBy>
  <dcterms:modified xsi:type="dcterms:W3CDTF">2025-11-14T17:01:07Z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3BA1FBFF53554EB2B97FF6D41AD05DFA_12</vt:lpwstr>
  </property>
</Properties>
</file>