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Dorabella проверка независимого порядка дуг</w:t>
      </w:r>
    </w:p>
    <w:p>
      <w:r>
        <w:t>Раунд 14  •  5 октября 2026 года</w:t>
      </w:r>
    </w:p>
    <w:p>
      <w:r>
        <w:t>Расшифровка не получена. Новая ограниченная модель полностью проверена на обеих транскрипциях и 78 контрольных последовательностях. Проверки на известных письмах прошли, но лучшие выводы для Dorabella остаются несвязными.</w:t>
      </w:r>
    </w:p>
    <w:p>
      <w:pPr>
        <w:pStyle w:val="Heading1"/>
        <w:keepNext/>
      </w:pPr>
      <w:r>
        <w:t>Что изменилось</w:t>
      </w:r>
    </w:p>
    <w:p>
      <w:r>
        <w:t>Восемь троек ABC, DEF, GHI, KLM, NOP, QRS, TUW, XYZ расположены по кругу; разрешены восемь поворотов и два направления обхода. В каждой тройке разрешён любой из шести порядков букв по числу дуг, независимо от остальных направлений. I/J и U/V объединены. Все 87 знаков читаются в исходном порядке; исправлений, перестановок позиций и добавленных слов нет.</w:t>
      </w:r>
    </w:p>
    <w:p>
      <w:r>
        <w:t>Это соседняя гипотеза, а не расширение всего раунда 13: внутренние перестановки стали свободнее, порядок самих троек ограничен. Полных ключей 16 × 6⁸ = 26 873 856 на вход; пересечение с прежней семьёй составляет 12 288 ключей. Круговая таблица здесь является проверяемым предположением, а не установленным ключом 1897 года.</w:t>
      </w:r>
    </w:p>
    <w:p>
      <w:pPr>
        <w:pStyle w:val="Heading1"/>
        <w:keepNext/>
      </w:pPr>
      <w:r>
        <w:t>Результаты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944"/>
        <w:gridCol w:w="2232"/>
        <w:gridCol w:w="2232"/>
      </w:tblGrid>
      <w:t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rPr>
                <w:b/>
              </w:rPr>
              <w:t>Транскрипция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rPr>
                <w:b/>
              </w:rPr>
              <w:t>Лучший S87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rPr>
                <w:b/>
              </w:rPr>
              <w:t>Контроли не ниже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r>
              <w:rPr>
                <w:b/>
              </w:rPr>
              <w:t>Хвост с +1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Hauer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-6.658411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6 из 39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0.175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Hartmeier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-6.614398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16 из 39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0.425</w:t>
            </w:r>
          </w:p>
        </w:tc>
      </w:tr>
    </w:tbl>
    <w:p>
      <w:pPr>
        <w:spacing w:before="120"/>
      </w:pPr>
      <w:r>
        <w:t>Хвосты рассчитаны отдельно: (1 + число контролей с не меньшей оценкой) / 40. Это описательное сравнение с условной нулевой моделью, не вероятность правильности ключа. Контроли сохраняют частоты знаков, направленные соседние пары и крайние знаки. Они уже использовались; выбор новой семьи сделан после предыдущих опытов.</w:t>
      </w:r>
    </w:p>
    <w:p>
      <w:r>
        <w:t>Все 14 прежних контрольных писем, заново зашифрованных новой моделью, восстановлены полностью: 1218 из 1218 букв. Настоящий ключ каждого примера входит в множество точных максимумов. Это проверка чувствительности на регрессионных текстах, а не новая независимая валидация.</w:t>
      </w:r>
    </w:p>
    <w:p>
      <w:r>
        <w:t>Обе транскрипции выбрали ключ с каноническим ID 19301530. У него ровно один равнозначный полный ключ, ID 19305418: различие относится к отсутствующим знакам и не меняет полученный текст. Найденные отдельные английские фрагменты не складываются в сообщение. Никакие буквы Dorabella не установлены.</w:t>
      </w:r>
    </w:p>
    <w:p>
      <w:r>
        <w:br w:type="page"/>
      </w:r>
    </w:p>
    <w:p>
      <w:pPr>
        <w:pStyle w:val="Heading1"/>
        <w:keepNext/>
      </w:pPr>
      <w:r>
        <w:t>Проверки и границы вывода</w:t>
      </w:r>
    </w:p>
    <w:p>
      <w:r>
        <w:t>Завершены все 94 входа: 2 526 142 464 символьных оценок и 9 813 214 полных словарных оценок. Остальные словарные расчёты отсечены безопасной верхней границей. На каждом ключе учитывались все 87 знаков; отложенного участка нет.</w:t>
      </w:r>
    </w:p>
    <w:p>
      <w:r>
        <w:t>Четыре полных повторения без отсечения совпали по максимумам и всем точным ничьим: ещё 107 495 424 полных оценки C и W. Независимо проверены итоговые ключи, все ничьи, обратное шифрование, цепочки контрольных точек и неизменность зафиксированных файлов. До запуска прошли 132 независимые проверки и 12 сравнений с прямым перебором по 1000 ключей.</w:t>
      </w:r>
    </w:p>
    <w:p>
      <w:r>
        <w:t>Вывод относится только к этой конечной семье и неизменённому критерию S87 = C87 + 0.5 W87. Он не исключает другие подстановки, иной порядок троек, шифры с памятью, перестановки позиций, другую орфографию или ошибку языкового критерия. Новых исторических источников и независимого подтверждения чтения этот опыт не добавляет.</w:t>
      </w:r>
    </w:p>
    <w:p>
      <w:pPr>
        <w:pStyle w:val="Heading1"/>
        <w:keepNext/>
      </w:pPr>
      <w:r>
        <w:t>Как повторить</w:t>
      </w:r>
    </w:p>
    <w:p>
      <w:r>
        <w:t>В архиве находятся входы, модель, зафиксированный протокол, код, все 1504 контрольные точки, 94 результата и проверки. Установите версии из requirements.txt. Из каталога пакета выполните python code/reproduce.py --output /путь/к/новому/каталогу. Команда создаёт новую рабочую папку, заново проходит контрольные письма и сравнивает результаты с эталонами. Для одного реального случая добавьте --case hauer_real; 14 проверок чувствительности всё равно выполняются заново. Исходный run.py не следует использовать поверх непроверенных старых результатов.</w:t>
      </w:r>
    </w:p>
    <w:p>
      <w:r>
        <w:t>Протокол зафиксирован 5 октября 2026 года в 13:44:24 UTC, до реальных вычислений. SHA256: ae5d77723a64e36ecef03edf596339b6da027173af0bc601df7fece0bb756996.</w:t>
      </w:r>
    </w:p>
    <w:p>
      <w:pPr>
        <w:pStyle w:val="Heading1"/>
        <w:keepNext/>
      </w:pPr>
      <w:r>
        <w:t>Источники данных</w:t>
      </w:r>
    </w:p>
    <w:p>
      <w:r>
        <w:t>Hauer et al. Dorabella Cipher as Musical Inspiration, 2021, Figure 2: https://aclanthology.org/2021.smp-1.5.pdf. Daniel Hartmeier, Clues (or red herrings) to the Dorabella Cipher: https://www.benzedrine.ch/dorabella.html. Сохранённый воспроизводимый пакет раунда 13 служит источником модели, регрессионных текстов и контрольных последовательностей; его хеш указан в protocol.json.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Dorabella проверка независимого порядка дуг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