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A5276"/>
          <w:sz w:val="36"/>
          <w:szCs w:val="36"/>
        </w:rPr>
        <w:t xml:space="preserve">LAPORAN FEEDBACK LAPANGAN</w:t>
      </w:r>
    </w:p>
    <w:p>
      <w:pPr>
        <w:spacing w:after="60" w:before="0"/>
        <w:jc w:val="center"/>
      </w:pPr>
      <w:r>
        <w:rPr>
          <w:rFonts w:ascii="Arial" w:cs="Arial" w:eastAsia="Arial" w:hAnsi="Arial"/>
          <w:b/>
          <w:bCs/>
          <w:color w:val="2874A6"/>
          <w:sz w:val="28"/>
          <w:szCs w:val="28"/>
        </w:rPr>
        <w:t xml:space="preserve">Peluang Segmen Bidan &amp; Kebidanan</w:t>
      </w:r>
    </w:p>
    <w:p>
      <w:pPr>
        <w:spacing w:after="400" w:before="0"/>
        <w:jc w:val="center"/>
      </w:pPr>
      <w:r>
        <w:rPr>
          <w:rFonts w:ascii="Arial" w:cs="Arial" w:eastAsia="Arial" w:hAnsi="Arial"/>
          <w:color w:val="888888"/>
          <w:sz w:val="20"/>
          <w:szCs w:val="20"/>
        </w:rPr>
        <w:t xml:space="preserve">Larinova Indonesia  •  April 2026</w:t>
      </w:r>
    </w:p>
    <w:p>
      <w:pPr>
        <w:pStyle w:val="Heading1"/>
        <w:spacing w:after="120" w:before="360"/>
      </w:pPr>
      <w:r>
        <w:rPr>
          <w:rFonts w:ascii="Arial" w:cs="Arial" w:eastAsia="Arial" w:hAnsi="Arial"/>
          <w:b/>
          <w:bCs/>
          <w:color w:val="1A5276"/>
          <w:sz w:val="28"/>
          <w:szCs w:val="28"/>
        </w:rPr>
        <w:t xml:space="preserve">1. Latar Belakang</w:t>
      </w:r>
    </w:p>
    <w:p>
      <w:pPr>
        <w:spacing w:after="80" w:before="80"/>
      </w:pPr>
      <w:r>
        <w:rPr>
          <w:rFonts w:ascii="Arial" w:cs="Arial" w:eastAsia="Arial" w:hAnsi="Arial"/>
          <w:sz w:val="22"/>
          <w:szCs w:val="22"/>
        </w:rPr>
        <w:t xml:space="preserve">Dokumen ini merangkum hasil diskusi lapangan dengan seorang tenaga bidan yang memberikan masukan langsung mengenai kebutuhan spesifik praktik kebidanan di Indonesia. Feedback ini dikumpulkan sebagai bagian dari riset pasar awal Larinova untuk mengevaluasi potensi pengembangan segmen kebidanan.</w:t>
      </w:r>
    </w:p>
    <w:p>
      <w:pPr>
        <w:spacing w:after="80" w:before="80"/>
      </w:pPr>
      <w:r>
        <w:rPr>
          <w:rFonts w:ascii="Arial" w:cs="Arial" w:eastAsia="Arial" w:hAnsi="Arial"/>
          <w:sz w:val="22"/>
          <w:szCs w:val="22"/>
        </w:rPr>
        <w:t xml:space="preserve">Narasumber: Elisa (Bidan, kontak personal sales rep)</w:t>
      </w:r>
    </w:p>
    <w:p>
      <w:pPr>
        <w:spacing w:after="80" w:before="80"/>
      </w:pPr>
      <w:r>
        <w:rPr>
          <w:rFonts w:ascii="Arial" w:cs="Arial" w:eastAsia="Arial" w:hAnsi="Arial"/>
          <w:sz w:val="22"/>
          <w:szCs w:val="22"/>
        </w:rPr>
        <w:t xml:space="preserve">Tanggal diskusi: 12 April 2026</w:t>
      </w:r>
    </w:p>
    <w:p>
      <w:pPr>
        <w:pStyle w:val="Heading1"/>
        <w:spacing w:after="120" w:before="360"/>
      </w:pPr>
      <w:r>
        <w:rPr>
          <w:rFonts w:ascii="Arial" w:cs="Arial" w:eastAsia="Arial" w:hAnsi="Arial"/>
          <w:b/>
          <w:bCs/>
          <w:color w:val="1A5276"/>
          <w:sz w:val="28"/>
          <w:szCs w:val="28"/>
        </w:rPr>
        <w:t xml:space="preserve">2. Temuan Utama</w:t>
      </w:r>
    </w:p>
    <w:p>
      <w:pPr>
        <w:spacing w:after="80" w:before="80"/>
      </w:pPr>
      <w:r>
        <w:rPr>
          <w:rFonts w:ascii="Arial" w:cs="Arial" w:eastAsia="Arial" w:hAnsi="Arial"/>
          <w:sz w:val="22"/>
          <w:szCs w:val="22"/>
        </w:rPr>
        <w:t xml:space="preserve">Bidan di Indonesia menghadapi beban administrasi yang signifikan, dengan banyak form dan SOP yang harus diisi secara manual sebelum, selama, dan setelah konsultasi. Beban ini mengurangi waktu yang tersedia untuk pelayanan pasien.</w:t>
      </w:r>
    </w:p>
    <w:p>
      <w:pPr>
        <w:pStyle w:val="Heading1"/>
        <w:spacing w:after="120" w:before="360"/>
      </w:pPr>
      <w:r>
        <w:rPr>
          <w:rFonts w:ascii="Arial" w:cs="Arial" w:eastAsia="Arial" w:hAnsi="Arial"/>
          <w:b/>
          <w:bCs/>
          <w:color w:val="1A5276"/>
          <w:sz w:val="28"/>
          <w:szCs w:val="28"/>
        </w:rPr>
        <w:t xml:space="preserve">3. Prosedur &amp; Form Wajib Bidan</w:t>
      </w:r>
    </w:p>
    <w:p>
      <w:pPr>
        <w:pStyle w:val="Heading2"/>
        <w:spacing w:after="100" w:before="240"/>
      </w:pPr>
      <w:r>
        <w:rPr>
          <w:rFonts w:ascii="Arial" w:cs="Arial" w:eastAsia="Arial" w:hAnsi="Arial"/>
          <w:b/>
          <w:bCs/>
          <w:color w:val="2874A6"/>
          <w:sz w:val="24"/>
          <w:szCs w:val="24"/>
        </w:rPr>
        <w:t xml:space="preserve">3.1 Kunjungan ANC Pertama (Antenatal Care Awal)</w:t>
      </w:r>
    </w:p>
    <w:p>
      <w:pPr>
        <w:spacing w:after="80" w:before="80"/>
      </w:pPr>
      <w:r>
        <w:rPr>
          <w:rFonts w:ascii="Arial" w:cs="Arial" w:eastAsia="Arial" w:hAnsi="Arial"/>
          <w:sz w:val="22"/>
          <w:szCs w:val="22"/>
        </w:rPr>
        <w:t xml:space="preserve">Form pendataan awal ibu hamil yang harus diisi secara manual meliputi:</w:t>
      </w:r>
    </w:p>
    <w:p>
      <w:pPr>
        <w:pStyle w:val="ListParagraph"/>
        <w:numPr>
          <w:ilvl w:val="0"/>
          <w:numId w:val="2"/>
        </w:numPr>
        <w:spacing w:after="60" w:before="60"/>
      </w:pPr>
      <w:r>
        <w:rPr>
          <w:rFonts w:ascii="Arial" w:cs="Arial" w:eastAsia="Arial" w:hAnsi="Arial"/>
          <w:sz w:val="22"/>
          <w:szCs w:val="22"/>
        </w:rPr>
        <w:t xml:space="preserve">Data identitas lengkap ibu: nama, usia, alamat, nomor KTP</w:t>
      </w:r>
    </w:p>
    <w:p>
      <w:pPr>
        <w:pStyle w:val="ListParagraph"/>
        <w:numPr>
          <w:ilvl w:val="0"/>
          <w:numId w:val="2"/>
        </w:numPr>
        <w:spacing w:after="60" w:before="60"/>
      </w:pPr>
      <w:r>
        <w:rPr>
          <w:rFonts w:ascii="Arial" w:cs="Arial" w:eastAsia="Arial" w:hAnsi="Arial"/>
          <w:sz w:val="22"/>
          <w:szCs w:val="22"/>
        </w:rPr>
        <w:t xml:space="preserve">Riwayat kehamilan sebelumnya (jumlah kehamilan, persalinan, keguguran)</w:t>
      </w:r>
    </w:p>
    <w:p>
      <w:pPr>
        <w:pStyle w:val="ListParagraph"/>
        <w:numPr>
          <w:ilvl w:val="0"/>
          <w:numId w:val="2"/>
        </w:numPr>
        <w:spacing w:after="60" w:before="60"/>
      </w:pPr>
      <w:r>
        <w:rPr>
          <w:rFonts w:ascii="Arial" w:cs="Arial" w:eastAsia="Arial" w:hAnsi="Arial"/>
          <w:sz w:val="22"/>
          <w:szCs w:val="22"/>
        </w:rPr>
        <w:t xml:space="preserve">Riwayat penyakit ibu dan keluarga (diabetes, hipertensi, dll)</w:t>
      </w:r>
    </w:p>
    <w:p>
      <w:pPr>
        <w:pStyle w:val="ListParagraph"/>
        <w:numPr>
          <w:ilvl w:val="0"/>
          <w:numId w:val="2"/>
        </w:numPr>
        <w:spacing w:after="60" w:before="60"/>
      </w:pPr>
      <w:r>
        <w:rPr>
          <w:rFonts w:ascii="Arial" w:cs="Arial" w:eastAsia="Arial" w:hAnsi="Arial"/>
          <w:sz w:val="22"/>
          <w:szCs w:val="22"/>
        </w:rPr>
        <w:t xml:space="preserve">Hari Pertama Haid Terakhir (HPHT) untuk menghitung usia kehamilan</w:t>
      </w:r>
    </w:p>
    <w:p>
      <w:pPr>
        <w:pStyle w:val="ListParagraph"/>
        <w:numPr>
          <w:ilvl w:val="0"/>
          <w:numId w:val="2"/>
        </w:numPr>
        <w:spacing w:after="60" w:before="60"/>
      </w:pPr>
      <w:r>
        <w:rPr>
          <w:rFonts w:ascii="Arial" w:cs="Arial" w:eastAsia="Arial" w:hAnsi="Arial"/>
          <w:sz w:val="22"/>
          <w:szCs w:val="22"/>
        </w:rPr>
        <w:t xml:space="preserve">Golongan darah ibu</w:t>
      </w:r>
    </w:p>
    <w:p>
      <w:pPr>
        <w:pStyle w:val="ListParagraph"/>
        <w:numPr>
          <w:ilvl w:val="0"/>
          <w:numId w:val="2"/>
        </w:numPr>
        <w:spacing w:after="60" w:before="60"/>
      </w:pPr>
      <w:r>
        <w:rPr>
          <w:rFonts w:ascii="Arial" w:cs="Arial" w:eastAsia="Arial" w:hAnsi="Arial"/>
          <w:sz w:val="22"/>
          <w:szCs w:val="22"/>
        </w:rPr>
        <w:t xml:space="preserve">Riwayat alergi dan konsumsi obat</w:t>
      </w:r>
    </w:p>
    <w:p>
      <w:pPr>
        <w:pStyle w:val="Heading2"/>
        <w:spacing w:after="100" w:before="240"/>
      </w:pPr>
      <w:r>
        <w:rPr>
          <w:rFonts w:ascii="Arial" w:cs="Arial" w:eastAsia="Arial" w:hAnsi="Arial"/>
          <w:b/>
          <w:bCs/>
          <w:color w:val="2874A6"/>
          <w:sz w:val="24"/>
          <w:szCs w:val="24"/>
        </w:rPr>
        <w:t xml:space="preserve">3.2 Kunjungan ANC Rutin (Kontrol Berkala)</w:t>
      </w:r>
    </w:p>
    <w:p>
      <w:pPr>
        <w:spacing w:after="80" w:before="80"/>
      </w:pPr>
      <w:r>
        <w:rPr>
          <w:rFonts w:ascii="Arial" w:cs="Arial" w:eastAsia="Arial" w:hAnsi="Arial"/>
          <w:sz w:val="22"/>
          <w:szCs w:val="22"/>
        </w:rPr>
        <w:t xml:space="preserve">Dilakukan 4-6 kali selama kehamilan. Setiap kunjungan bidan harus mencatat:</w:t>
      </w:r>
    </w:p>
    <w:p>
      <w:pPr>
        <w:pStyle w:val="ListParagraph"/>
        <w:numPr>
          <w:ilvl w:val="0"/>
          <w:numId w:val="2"/>
        </w:numPr>
        <w:spacing w:after="60" w:before="60"/>
      </w:pPr>
      <w:r>
        <w:rPr>
          <w:rFonts w:ascii="Arial" w:cs="Arial" w:eastAsia="Arial" w:hAnsi="Arial"/>
          <w:sz w:val="22"/>
          <w:szCs w:val="22"/>
        </w:rPr>
        <w:t xml:space="preserve">Berat badan dan tekanan darah ibu</w:t>
      </w:r>
    </w:p>
    <w:p>
      <w:pPr>
        <w:pStyle w:val="ListParagraph"/>
        <w:numPr>
          <w:ilvl w:val="0"/>
          <w:numId w:val="2"/>
        </w:numPr>
        <w:spacing w:after="60" w:before="60"/>
      </w:pPr>
      <w:r>
        <w:rPr>
          <w:rFonts w:ascii="Arial" w:cs="Arial" w:eastAsia="Arial" w:hAnsi="Arial"/>
          <w:sz w:val="22"/>
          <w:szCs w:val="22"/>
        </w:rPr>
        <w:t xml:space="preserve">Tinggi fundus uteri (ukuran rahim)</w:t>
      </w:r>
    </w:p>
    <w:p>
      <w:pPr>
        <w:pStyle w:val="ListParagraph"/>
        <w:numPr>
          <w:ilvl w:val="0"/>
          <w:numId w:val="2"/>
        </w:numPr>
        <w:spacing w:after="60" w:before="60"/>
      </w:pPr>
      <w:r>
        <w:rPr>
          <w:rFonts w:ascii="Arial" w:cs="Arial" w:eastAsia="Arial" w:hAnsi="Arial"/>
          <w:sz w:val="22"/>
          <w:szCs w:val="22"/>
        </w:rPr>
        <w:t xml:space="preserve">Posisi dan detak jantung janin</w:t>
      </w:r>
    </w:p>
    <w:p>
      <w:pPr>
        <w:pStyle w:val="ListParagraph"/>
        <w:numPr>
          <w:ilvl w:val="0"/>
          <w:numId w:val="2"/>
        </w:numPr>
        <w:spacing w:after="60" w:before="60"/>
      </w:pPr>
      <w:r>
        <w:rPr>
          <w:rFonts w:ascii="Arial" w:cs="Arial" w:eastAsia="Arial" w:hAnsi="Arial"/>
          <w:sz w:val="22"/>
          <w:szCs w:val="22"/>
        </w:rPr>
        <w:t xml:space="preserve">Keluhan ibu: mual, pusing, bengkak, dll</w:t>
      </w:r>
    </w:p>
    <w:p>
      <w:pPr>
        <w:pStyle w:val="ListParagraph"/>
        <w:numPr>
          <w:ilvl w:val="0"/>
          <w:numId w:val="2"/>
        </w:numPr>
        <w:spacing w:after="60" w:before="60"/>
      </w:pPr>
      <w:r>
        <w:rPr>
          <w:rFonts w:ascii="Arial" w:cs="Arial" w:eastAsia="Arial" w:hAnsi="Arial"/>
          <w:sz w:val="22"/>
          <w:szCs w:val="22"/>
        </w:rPr>
        <w:t xml:space="preserve">Tindakan yang dilakukan: suntik, pemberian vitamin, dll</w:t>
      </w:r>
    </w:p>
    <w:p>
      <w:pPr>
        <w:pStyle w:val="ListParagraph"/>
        <w:numPr>
          <w:ilvl w:val="0"/>
          <w:numId w:val="2"/>
        </w:numPr>
        <w:spacing w:after="60" w:before="60"/>
      </w:pPr>
      <w:r>
        <w:rPr>
          <w:rFonts w:ascii="Arial" w:cs="Arial" w:eastAsia="Arial" w:hAnsi="Arial"/>
          <w:sz w:val="22"/>
          <w:szCs w:val="22"/>
        </w:rPr>
        <w:t xml:space="preserve">Catatan ini juga harus dicatat ulang di Buku KIA (buku pemerintah wajib)</w:t>
      </w:r>
    </w:p>
    <w:p>
      <w:pPr>
        <w:pStyle w:val="Heading2"/>
        <w:spacing w:after="100" w:before="240"/>
      </w:pPr>
      <w:r>
        <w:rPr>
          <w:rFonts w:ascii="Arial" w:cs="Arial" w:eastAsia="Arial" w:hAnsi="Arial"/>
          <w:b/>
          <w:bCs/>
          <w:color w:val="2874A6"/>
          <w:sz w:val="24"/>
          <w:szCs w:val="24"/>
        </w:rPr>
        <w:t xml:space="preserve">3.3 Proses Persalinan — Partograf</w:t>
      </w:r>
    </w:p>
    <w:p>
      <w:pPr>
        <w:spacing w:after="80" w:before="80"/>
      </w:pPr>
      <w:r>
        <w:rPr>
          <w:rFonts w:ascii="Arial" w:cs="Arial" w:eastAsia="Arial" w:hAnsi="Arial"/>
          <w:sz w:val="22"/>
          <w:szCs w:val="22"/>
        </w:rPr>
        <w:t xml:space="preserve">Partograf adalah form wajib dari Kementerian Kesehatan yang harus diisi secara real-time selama proses persalinan. Ini adalah salah satu form paling kompleks dan menyita perhatian bidan karena:</w:t>
      </w:r>
    </w:p>
    <w:p>
      <w:pPr>
        <w:pStyle w:val="ListParagraph"/>
        <w:numPr>
          <w:ilvl w:val="0"/>
          <w:numId w:val="2"/>
        </w:numPr>
        <w:spacing w:after="60" w:before="60"/>
      </w:pPr>
      <w:r>
        <w:rPr>
          <w:rFonts w:ascii="Arial" w:cs="Arial" w:eastAsia="Arial" w:hAnsi="Arial"/>
          <w:sz w:val="22"/>
          <w:szCs w:val="22"/>
        </w:rPr>
        <w:t xml:space="preserve">Harus diisi setiap jam selama persalinan berlangsung</w:t>
      </w:r>
    </w:p>
    <w:p>
      <w:pPr>
        <w:pStyle w:val="ListParagraph"/>
        <w:numPr>
          <w:ilvl w:val="0"/>
          <w:numId w:val="2"/>
        </w:numPr>
        <w:spacing w:after="60" w:before="60"/>
      </w:pPr>
      <w:r>
        <w:rPr>
          <w:rFonts w:ascii="Arial" w:cs="Arial" w:eastAsia="Arial" w:hAnsi="Arial"/>
          <w:sz w:val="22"/>
          <w:szCs w:val="22"/>
        </w:rPr>
        <w:t xml:space="preserve">Berisi pemantauan kemajuan pembukaan jalan lahir</w:t>
      </w:r>
    </w:p>
    <w:p>
      <w:pPr>
        <w:pStyle w:val="ListParagraph"/>
        <w:numPr>
          <w:ilvl w:val="0"/>
          <w:numId w:val="2"/>
        </w:numPr>
        <w:spacing w:after="60" w:before="60"/>
      </w:pPr>
      <w:r>
        <w:rPr>
          <w:rFonts w:ascii="Arial" w:cs="Arial" w:eastAsia="Arial" w:hAnsi="Arial"/>
          <w:sz w:val="22"/>
          <w:szCs w:val="22"/>
        </w:rPr>
        <w:t xml:space="preserve">Detak jantung janin per 30 menit</w:t>
      </w:r>
    </w:p>
    <w:p>
      <w:pPr>
        <w:pStyle w:val="ListParagraph"/>
        <w:numPr>
          <w:ilvl w:val="0"/>
          <w:numId w:val="2"/>
        </w:numPr>
        <w:spacing w:after="60" w:before="60"/>
      </w:pPr>
      <w:r>
        <w:rPr>
          <w:rFonts w:ascii="Arial" w:cs="Arial" w:eastAsia="Arial" w:hAnsi="Arial"/>
          <w:sz w:val="22"/>
          <w:szCs w:val="22"/>
        </w:rPr>
        <w:t xml:space="preserve">Kondisi ibu: tekanan darah, nadi, suhu badan</w:t>
      </w:r>
    </w:p>
    <w:p>
      <w:pPr>
        <w:pStyle w:val="ListParagraph"/>
        <w:numPr>
          <w:ilvl w:val="0"/>
          <w:numId w:val="2"/>
        </w:numPr>
        <w:spacing w:after="60" w:before="60"/>
      </w:pPr>
      <w:r>
        <w:rPr>
          <w:rFonts w:ascii="Arial" w:cs="Arial" w:eastAsia="Arial" w:hAnsi="Arial"/>
          <w:sz w:val="22"/>
          <w:szCs w:val="22"/>
        </w:rPr>
        <w:t xml:space="preserve">Waktu dan kondisi pecah ketuban</w:t>
      </w:r>
    </w:p>
    <w:p>
      <w:pPr>
        <w:pStyle w:val="ListParagraph"/>
        <w:numPr>
          <w:ilvl w:val="0"/>
          <w:numId w:val="2"/>
        </w:numPr>
        <w:spacing w:after="60" w:before="60"/>
      </w:pPr>
      <w:r>
        <w:rPr>
          <w:rFonts w:ascii="Arial" w:cs="Arial" w:eastAsia="Arial" w:hAnsi="Arial"/>
          <w:sz w:val="22"/>
          <w:szCs w:val="22"/>
        </w:rPr>
        <w:t xml:space="preserve">Status pemberian obat dan cairan infus</w:t>
      </w:r>
    </w:p>
    <w:p>
      <w:pPr>
        <w:pStyle w:val="Heading2"/>
        <w:spacing w:after="100" w:before="240"/>
      </w:pPr>
      <w:r>
        <w:rPr>
          <w:rFonts w:ascii="Arial" w:cs="Arial" w:eastAsia="Arial" w:hAnsi="Arial"/>
          <w:b/>
          <w:bCs/>
          <w:color w:val="2874A6"/>
          <w:sz w:val="24"/>
          <w:szCs w:val="24"/>
        </w:rPr>
        <w:t xml:space="preserve">3.4 Masa Nifas (Pasca Persalinan)</w:t>
      </w:r>
    </w:p>
    <w:p>
      <w:pPr>
        <w:spacing w:after="80" w:before="80"/>
      </w:pPr>
      <w:r>
        <w:rPr>
          <w:rFonts w:ascii="Arial" w:cs="Arial" w:eastAsia="Arial" w:hAnsi="Arial"/>
          <w:sz w:val="22"/>
          <w:szCs w:val="22"/>
        </w:rPr>
        <w:t xml:space="preserve">Kunjungan 1-4 kali setelah melahirkan. Bidan mencatat:</w:t>
      </w:r>
    </w:p>
    <w:p>
      <w:pPr>
        <w:pStyle w:val="ListParagraph"/>
        <w:numPr>
          <w:ilvl w:val="0"/>
          <w:numId w:val="2"/>
        </w:numPr>
        <w:spacing w:after="60" w:before="60"/>
      </w:pPr>
      <w:r>
        <w:rPr>
          <w:rFonts w:ascii="Arial" w:cs="Arial" w:eastAsia="Arial" w:hAnsi="Arial"/>
          <w:sz w:val="22"/>
          <w:szCs w:val="22"/>
        </w:rPr>
        <w:t xml:space="preserve">Kondisi ibu: penyembuhan jahitan, perdarahan, produksi ASI</w:t>
      </w:r>
    </w:p>
    <w:p>
      <w:pPr>
        <w:pStyle w:val="ListParagraph"/>
        <w:numPr>
          <w:ilvl w:val="0"/>
          <w:numId w:val="2"/>
        </w:numPr>
        <w:spacing w:after="60" w:before="60"/>
      </w:pPr>
      <w:r>
        <w:rPr>
          <w:rFonts w:ascii="Arial" w:cs="Arial" w:eastAsia="Arial" w:hAnsi="Arial"/>
          <w:sz w:val="22"/>
          <w:szCs w:val="22"/>
        </w:rPr>
        <w:t xml:space="preserve">Kondisi bayi: berat badan, refleks, warna kulit, tanda vital</w:t>
      </w:r>
    </w:p>
    <w:p>
      <w:pPr>
        <w:pStyle w:val="ListParagraph"/>
        <w:numPr>
          <w:ilvl w:val="0"/>
          <w:numId w:val="2"/>
        </w:numPr>
        <w:spacing w:after="60" w:before="60"/>
      </w:pPr>
      <w:r>
        <w:rPr>
          <w:rFonts w:ascii="Arial" w:cs="Arial" w:eastAsia="Arial" w:hAnsi="Arial"/>
          <w:sz w:val="22"/>
          <w:szCs w:val="22"/>
        </w:rPr>
        <w:t xml:space="preserve">Konseling kontrasepsi / KB</w:t>
      </w:r>
    </w:p>
    <w:p>
      <w:pPr>
        <w:pStyle w:val="ListParagraph"/>
        <w:numPr>
          <w:ilvl w:val="0"/>
          <w:numId w:val="2"/>
        </w:numPr>
        <w:spacing w:after="60" w:before="60"/>
      </w:pPr>
      <w:r>
        <w:rPr>
          <w:rFonts w:ascii="Arial" w:cs="Arial" w:eastAsia="Arial" w:hAnsi="Arial"/>
          <w:sz w:val="22"/>
          <w:szCs w:val="22"/>
        </w:rPr>
        <w:t xml:space="preserve">Jadwal kunjungan berikutnya</w:t>
      </w:r>
    </w:p>
    <w:p>
      <w:pPr>
        <w:pStyle w:val="Heading2"/>
        <w:spacing w:after="100" w:before="240"/>
      </w:pPr>
      <w:r>
        <w:rPr>
          <w:rFonts w:ascii="Arial" w:cs="Arial" w:eastAsia="Arial" w:hAnsi="Arial"/>
          <w:b/>
          <w:bCs/>
          <w:color w:val="2874A6"/>
          <w:sz w:val="24"/>
          <w:szCs w:val="24"/>
        </w:rPr>
        <w:t xml:space="preserve">3.5 Imunisasi Bayi</w:t>
      </w:r>
    </w:p>
    <w:p>
      <w:pPr>
        <w:spacing w:after="80" w:before="80"/>
      </w:pPr>
      <w:r>
        <w:rPr>
          <w:rFonts w:ascii="Arial" w:cs="Arial" w:eastAsia="Arial" w:hAnsi="Arial"/>
          <w:sz w:val="22"/>
          <w:szCs w:val="22"/>
        </w:rPr>
        <w:t xml:space="preserve">Jadwal imunisasi wajib pemerintah yang harus didokumentasikan:</w:t>
      </w:r>
    </w:p>
    <w:p>
      <w:pPr>
        <w:pStyle w:val="ListParagraph"/>
        <w:numPr>
          <w:ilvl w:val="0"/>
          <w:numId w:val="2"/>
        </w:numPr>
        <w:spacing w:after="60" w:before="60"/>
      </w:pPr>
      <w:r>
        <w:rPr>
          <w:rFonts w:ascii="Arial" w:cs="Arial" w:eastAsia="Arial" w:hAnsi="Arial"/>
          <w:sz w:val="22"/>
          <w:szCs w:val="22"/>
        </w:rPr>
        <w:t xml:space="preserve">Jenis imunisasi: Hepatitis B, BCG, Polio, DPT, Campak, dll</w:t>
      </w:r>
    </w:p>
    <w:p>
      <w:pPr>
        <w:pStyle w:val="ListParagraph"/>
        <w:numPr>
          <w:ilvl w:val="0"/>
          <w:numId w:val="2"/>
        </w:numPr>
        <w:spacing w:after="60" w:before="60"/>
      </w:pPr>
      <w:r>
        <w:rPr>
          <w:rFonts w:ascii="Arial" w:cs="Arial" w:eastAsia="Arial" w:hAnsi="Arial"/>
          <w:sz w:val="22"/>
          <w:szCs w:val="22"/>
        </w:rPr>
        <w:t xml:space="preserve">Tanggal pemberian dan reaksi yang muncul</w:t>
      </w:r>
    </w:p>
    <w:p>
      <w:pPr>
        <w:pStyle w:val="ListParagraph"/>
        <w:numPr>
          <w:ilvl w:val="0"/>
          <w:numId w:val="2"/>
        </w:numPr>
        <w:spacing w:after="60" w:before="60"/>
      </w:pPr>
      <w:r>
        <w:rPr>
          <w:rFonts w:ascii="Arial" w:cs="Arial" w:eastAsia="Arial" w:hAnsi="Arial"/>
          <w:sz w:val="22"/>
          <w:szCs w:val="22"/>
        </w:rPr>
        <w:t xml:space="preserve">Nomor batch vaksin</w:t>
      </w:r>
    </w:p>
    <w:p>
      <w:pPr>
        <w:pStyle w:val="ListParagraph"/>
        <w:numPr>
          <w:ilvl w:val="0"/>
          <w:numId w:val="2"/>
        </w:numPr>
        <w:spacing w:after="60" w:before="60"/>
      </w:pPr>
      <w:r>
        <w:rPr>
          <w:rFonts w:ascii="Arial" w:cs="Arial" w:eastAsia="Arial" w:hAnsi="Arial"/>
          <w:sz w:val="22"/>
          <w:szCs w:val="22"/>
        </w:rPr>
        <w:t xml:space="preserve">Jadwal imunisasi berikutnya</w:t>
      </w:r>
    </w:p>
    <w:p>
      <w:pPr>
        <w:pStyle w:val="Heading1"/>
        <w:spacing w:after="120" w:before="360"/>
      </w:pPr>
      <w:r>
        <w:rPr>
          <w:rFonts w:ascii="Arial" w:cs="Arial" w:eastAsia="Arial" w:hAnsi="Arial"/>
          <w:b/>
          <w:bCs/>
          <w:color w:val="1A5276"/>
          <w:sz w:val="28"/>
          <w:szCs w:val="28"/>
        </w:rPr>
        <w:t xml:space="preserve">4. Peluang Fitur Larinova untuk Segmen Kebidanan</w:t>
      </w:r>
    </w:p>
    <w:p>
      <w:pPr>
        <w:spacing w:after="20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4A90D9" w:sz="1"/>
              <w:left w:val="single" w:color="4A90D9" w:sz="1"/>
              <w:bottom w:val="single" w:color="4A90D9" w:sz="1"/>
              <w:right w:val="single" w:color="4A90D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Kebutuhan Bidan</w:t>
            </w:r>
          </w:p>
        </w:tc>
        <w:tc>
          <w:tcPr>
            <w:tcW w:type="dxa" w:w="5526"/>
            <w:tcBorders>
              <w:top w:val="single" w:color="4A90D9" w:sz="1"/>
              <w:left w:val="single" w:color="4A90D9" w:sz="1"/>
              <w:bottom w:val="single" w:color="4A90D9" w:sz="1"/>
              <w:right w:val="single" w:color="4A90D9" w:sz="1"/>
            </w:tcBorders>
            <w:shd w:fill="1A5276"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Solusi Larinova yang Relevan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Pendataan awal ibu hamil manual &amp; lambat</w:t>
            </w:r>
          </w:p>
        </w:tc>
        <w:tc>
          <w:tcPr>
            <w:tcW w:type="dxa" w:w="5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Form digital terstruktur + AI isi otomatis dari percakapan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Partograf harus diisi real-time saat persalinan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Partograf digital dengan input cepat + pengingat otomatis per jam</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Catatan ANC rutin diulang di berbagai dokumen</w:t>
            </w:r>
          </w:p>
        </w:tc>
        <w:tc>
          <w:tcPr>
            <w:tcW w:type="dxa" w:w="5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AI Scribe rekam &amp; generate ringkasan kunjungan otomatis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Jadwal imunisasi bayi sering terlewat</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Pengingat otomatis jadwal imunisasi berikutnya ke ibu &amp; bidan</w:t>
            </w:r>
          </w:p>
        </w:tc>
      </w:tr>
      <w:tr>
        <w:tc>
          <w:tcPr>
            <w:tcW w:type="dxa" w:w="35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Buku KIA harus diisi ulang secara manual</w:t>
            </w:r>
          </w:p>
        </w:tc>
        <w:tc>
          <w:tcPr>
            <w:tcW w:type="dxa" w:w="5526"/>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sz w:val="20"/>
                <w:szCs w:val="20"/>
              </w:rPr>
              <w:t xml:space="preserve">Sinkronisasi catatan digital dengan format Buku KIA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Banyak SOP &amp; form berbeda untuk setiap tahap kehamilan</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Library SOP digital yang bisa disesuaikan per klinik/bidan</w:t>
            </w:r>
          </w:p>
        </w:tc>
      </w:tr>
    </w:tbl>
    <w:p>
      <w:pPr>
        <w:spacing w:before="300"/>
      </w:pPr>
    </w:p>
    <w:p>
      <w:pPr>
        <w:pStyle w:val="Heading1"/>
        <w:spacing w:after="120" w:before="360"/>
      </w:pPr>
      <w:r>
        <w:rPr>
          <w:rFonts w:ascii="Arial" w:cs="Arial" w:eastAsia="Arial" w:hAnsi="Arial"/>
          <w:b/>
          <w:bCs/>
          <w:color w:val="1A5276"/>
          <w:sz w:val="28"/>
          <w:szCs w:val="28"/>
        </w:rPr>
        <w:t xml:space="preserve">5. Rekomendasi untuk Tim Produk</w:t>
      </w:r>
    </w:p>
    <w:p>
      <w:pPr>
        <w:spacing w:after="80" w:before="80"/>
      </w:pPr>
      <w:r>
        <w:rPr>
          <w:rFonts w:ascii="Arial" w:cs="Arial" w:eastAsia="Arial" w:hAnsi="Arial"/>
          <w:sz w:val="22"/>
          <w:szCs w:val="22"/>
        </w:rPr>
        <w:t xml:space="preserve">Berdasarkan diskusi lapangan, berikut rekomendasi prioritas pengembangan untuk segmen kebidanan:</w:t>
      </w:r>
    </w:p>
    <w:p>
      <w:pPr>
        <w:pStyle w:val="ListParagraph"/>
        <w:numPr>
          <w:ilvl w:val="0"/>
          <w:numId w:val="2"/>
        </w:numPr>
        <w:spacing w:after="60" w:before="60"/>
      </w:pPr>
      <w:r>
        <w:rPr>
          <w:rFonts w:ascii="Arial" w:cs="Arial" w:eastAsia="Arial" w:hAnsi="Arial"/>
          <w:sz w:val="22"/>
          <w:szCs w:val="22"/>
        </w:rPr>
        <w:t xml:space="preserve">PRIORITAS TINGGI: Modul pendataan ibu hamil (ANC) dari awal kehamilan hingga persalinan — ini adalah alur kerja utama bidan setiap hari</w:t>
      </w:r>
    </w:p>
    <w:p>
      <w:pPr>
        <w:pStyle w:val="ListParagraph"/>
        <w:numPr>
          <w:ilvl w:val="0"/>
          <w:numId w:val="2"/>
        </w:numPr>
        <w:spacing w:after="60" w:before="60"/>
      </w:pPr>
      <w:r>
        <w:rPr>
          <w:rFonts w:ascii="Arial" w:cs="Arial" w:eastAsia="Arial" w:hAnsi="Arial"/>
          <w:sz w:val="22"/>
          <w:szCs w:val="22"/>
        </w:rPr>
        <w:t xml:space="preserve">PRIORITAS TINGGI: Partograf digital — ini adalah pain point terbesar karena harus diisi manual di tengah kondisi persalinan yang penuh tekanan</w:t>
      </w:r>
    </w:p>
    <w:p>
      <w:pPr>
        <w:pStyle w:val="ListParagraph"/>
        <w:numPr>
          <w:ilvl w:val="0"/>
          <w:numId w:val="2"/>
        </w:numPr>
        <w:spacing w:after="60" w:before="60"/>
      </w:pPr>
      <w:r>
        <w:rPr>
          <w:rFonts w:ascii="Arial" w:cs="Arial" w:eastAsia="Arial" w:hAnsi="Arial"/>
          <w:sz w:val="22"/>
          <w:szCs w:val="22"/>
        </w:rPr>
        <w:t xml:space="preserve">PRIORITAS SEDANG: Pengingat otomatis jadwal imunisasi bayi — membantu bidan dan meningkatkan kepatuhan pasien</w:t>
      </w:r>
    </w:p>
    <w:p>
      <w:pPr>
        <w:pStyle w:val="ListParagraph"/>
        <w:numPr>
          <w:ilvl w:val="0"/>
          <w:numId w:val="2"/>
        </w:numPr>
        <w:spacing w:after="60" w:before="60"/>
      </w:pPr>
      <w:r>
        <w:rPr>
          <w:rFonts w:ascii="Arial" w:cs="Arial" w:eastAsia="Arial" w:hAnsi="Arial"/>
          <w:sz w:val="22"/>
          <w:szCs w:val="22"/>
        </w:rPr>
        <w:t xml:space="preserve">PRIORITAS SEDANG: Integrasi format Buku KIA — mengurangi duplikasi pencatatan yang saat ini dilakukan dua kali</w:t>
      </w:r>
    </w:p>
    <w:p>
      <w:pPr>
        <w:pStyle w:val="ListParagraph"/>
        <w:numPr>
          <w:ilvl w:val="0"/>
          <w:numId w:val="2"/>
        </w:numPr>
        <w:spacing w:after="60" w:before="60"/>
      </w:pPr>
      <w:r>
        <w:rPr>
          <w:rFonts w:ascii="Arial" w:cs="Arial" w:eastAsia="Arial" w:hAnsi="Arial"/>
          <w:sz w:val="22"/>
          <w:szCs w:val="22"/>
        </w:rPr>
        <w:t xml:space="preserve">UNTUK DIKAJI LEBIH LANJUT: Fitur multi-pengguna untuk bidan yang bekerja dalam tim klinik bersama dokter kandungan</w:t>
      </w:r>
    </w:p>
    <w:p>
      <w:pPr>
        <w:pStyle w:val="Heading1"/>
        <w:spacing w:after="120" w:before="360"/>
      </w:pPr>
      <w:r>
        <w:rPr>
          <w:rFonts w:ascii="Arial" w:cs="Arial" w:eastAsia="Arial" w:hAnsi="Arial"/>
          <w:b/>
          <w:bCs/>
          <w:color w:val="1A5276"/>
          <w:sz w:val="28"/>
          <w:szCs w:val="28"/>
        </w:rPr>
        <w:t xml:space="preserve">6. Catatan Tambahan</w:t>
      </w:r>
    </w:p>
    <w:p>
      <w:pPr>
        <w:spacing w:after="80" w:before="80"/>
      </w:pPr>
      <w:r>
        <w:rPr>
          <w:rFonts w:ascii="Arial" w:cs="Arial" w:eastAsia="Arial" w:hAnsi="Arial"/>
          <w:sz w:val="22"/>
          <w:szCs w:val="22"/>
        </w:rPr>
        <w:t xml:space="preserve">Elisa (narasumber) menyatakan minat untuk menjadi pengguna pertama dari segmen kebidanan jika fitur ini dikembangkan. Beliau juga memiliki jaringan dengan bidan-bidan lain di Jakarta yang berpotensi menjadi pengguna awal.</w:t>
      </w:r>
    </w:p>
    <w:p>
      <w:pPr>
        <w:spacing w:after="80" w:before="80"/>
      </w:pPr>
      <w:r>
        <w:rPr>
          <w:rFonts w:ascii="Arial" w:cs="Arial" w:eastAsia="Arial" w:hAnsi="Arial"/>
          <w:sz w:val="22"/>
          <w:szCs w:val="22"/>
        </w:rPr>
        <w:t xml:space="preserve">Disarankan untuk melakukan 2-3 sesi diskusi lanjutan dengan bidan aktif lainnya sebelum memulai pengembangan, untuk memvalidasi prioritas fitur yang telah diidentifikasi di atas.</w:t>
      </w:r>
    </w:p>
    <w:p>
      <w:pPr>
        <w:pBdr>
          <w:top w:val="single" w:color="1A5276" w:sz="4" w:space="4"/>
        </w:pBdr>
        <w:spacing w:after="100" w:before="600"/>
        <w:jc w:val="center"/>
      </w:pPr>
      <w:r>
        <w:rPr>
          <w:rFonts w:ascii="Arial" w:cs="Arial" w:eastAsia="Arial" w:hAnsi="Arial"/>
          <w:color w:val="888888"/>
          <w:sz w:val="18"/>
          <w:szCs w:val="18"/>
        </w:rPr>
        <w:t xml:space="preserve">Dokumen disiapkan oleh: Sales Rep Larinova Indonesia  •  April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1"/>
      </w:pBdr>
      <w:jc w:val="right"/>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1"/>
      </w:pBdr>
    </w:pPr>
    <w:r>
      <w:rPr>
        <w:rFonts w:ascii="Arial" w:cs="Arial" w:eastAsia="Arial" w:hAnsi="Arial"/>
        <w:b/>
        <w:bCs/>
        <w:color w:val="1A5276"/>
        <w:sz w:val="20"/>
        <w:szCs w:val="20"/>
      </w:rPr>
      <w:t xml:space="preserve">LARINOVA</w:t>
    </w:r>
    <w:r>
      <w:rPr>
        <w:rFonts w:ascii="Arial" w:cs="Arial" w:eastAsia="Arial" w:hAnsi="Arial"/>
        <w:color w:val="555555"/>
        <w:sz w:val="20"/>
        <w:szCs w:val="20"/>
      </w:rPr>
      <w:t xml:space="preserve">  |  Field Research Report — Segmen Kebidanan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2026-04-13T01:42:37.445Z</dcterms:created>
  <dcterms:modified xsi:type="dcterms:W3CDTF">2026-04-13T01:42:37.448Z</dcterms:modified>
</cp:coreProperties>
</file>

<file path=docProps/custom.xml><?xml version="1.0" encoding="utf-8"?>
<Properties xmlns="http://schemas.openxmlformats.org/officeDocument/2006/custom-properties" xmlns:vt="http://schemas.openxmlformats.org/officeDocument/2006/docPropsVTypes"/>
</file>