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1B881"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4. Results</w:t>
      </w:r>
    </w:p>
    <w:p w14:paraId="53E008E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4.1. Embedding Model Ablation </w:t>
      </w:r>
    </w:p>
    <w:p w14:paraId="54C1555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4.1.1. Baseline</w:t>
      </w:r>
    </w:p>
    <w:p w14:paraId="17F2B309" w14:textId="77777777" w:rsidR="0089480C" w:rsidRPr="0089480C" w:rsidRDefault="0089480C" w:rsidP="0089480C">
      <w:pPr>
        <w:spacing w:line="240" w:lineRule="auto"/>
        <w:jc w:val="both"/>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The retrieval performance of the RAG pipeline was evaluated by embedding custom-processed chunks into a Chroma vector database using four distinct embedding models: all-MiniLM-L6-v2, e5-large-v2, bge-large-en-v1.5, and text-embedding-3-large. The evaluation utilized a fixed retrieval depth of k = 25 across four question categories: GQ, MCQ, and two Taxonomical subsets (T1, T2). The results (table1, supplementary) reveal that for GQ and MCQs, e5-large-v2 consistently outperformed other models. In contrast, the lightweight all-MiniLM-L6-v2 showed markedly lower retrieval effectiveness (MCQ Best@5 = 0.340). For taxonomic retrieval, near-perfect performance was observed for T2 across large models (Best@5 ≈ 1.0), while T1 exposed limitations in capturing fine-grained morphological semantics, especially in text-embedding-3-large and all-MiniLM-L6-v2. Overall, e5-large-v2 is the most robust and consistent model across all question types, achieving the highest aggregate Best@5 (0.88) and nDCG@10 (0.62).</w:t>
      </w:r>
    </w:p>
    <w:p w14:paraId="54CB12F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Table 1:</w:t>
      </w:r>
      <w:r w:rsidRPr="0089480C">
        <w:rPr>
          <w:rFonts w:ascii="Times New Roman" w:eastAsia="Times New Roman" w:hAnsi="Times New Roman" w:cs="Times New Roman"/>
          <w:color w:val="000000"/>
          <w:kern w:val="0"/>
          <w:sz w:val="24"/>
          <w:szCs w:val="24"/>
          <w:lang w:eastAsia="en-IN"/>
          <w14:ligatures w14:val="none"/>
        </w:rPr>
        <w:t xml:space="preserve"> Aggregated Embedding Model Performance (All Categories)</w:t>
      </w:r>
    </w:p>
    <w:tbl>
      <w:tblPr>
        <w:tblW w:w="0" w:type="auto"/>
        <w:jc w:val="center"/>
        <w:tblCellMar>
          <w:top w:w="15" w:type="dxa"/>
          <w:left w:w="15" w:type="dxa"/>
          <w:bottom w:w="15" w:type="dxa"/>
          <w:right w:w="15" w:type="dxa"/>
        </w:tblCellMar>
        <w:tblLook w:val="04A0" w:firstRow="1" w:lastRow="0" w:firstColumn="1" w:lastColumn="0" w:noHBand="0" w:noVBand="1"/>
      </w:tblPr>
      <w:tblGrid>
        <w:gridCol w:w="2356"/>
        <w:gridCol w:w="874"/>
        <w:gridCol w:w="1127"/>
        <w:gridCol w:w="1221"/>
        <w:gridCol w:w="767"/>
        <w:gridCol w:w="1193"/>
      </w:tblGrid>
      <w:tr w:rsidR="0089480C" w:rsidRPr="0089480C" w14:paraId="082C9C41" w14:textId="7777777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A4995B"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Embedding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9BEDE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Best@5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03B44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MRR@10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28DD1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nDCG@10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B6A382"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Hit@5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AB7822"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Recall@10</w:t>
            </w:r>
          </w:p>
        </w:tc>
      </w:tr>
      <w:tr w:rsidR="0089480C" w:rsidRPr="0089480C" w14:paraId="1DF52912" w14:textId="7777777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730C4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all-MiniLM-L6-v2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ABEA0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3CB76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5597A1"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A6F3D3"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E4B4B3"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0.36</w:t>
            </w:r>
          </w:p>
        </w:tc>
      </w:tr>
      <w:tr w:rsidR="0089480C" w:rsidRPr="0089480C" w14:paraId="21063FC8" w14:textId="7777777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355C8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e5-large-v2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2C4BD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0.88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67316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0.76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E0222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0.62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8A054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0.96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FA7FD1"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0.54</w:t>
            </w:r>
          </w:p>
        </w:tc>
      </w:tr>
      <w:tr w:rsidR="0089480C" w:rsidRPr="0089480C" w14:paraId="11CA70C2" w14:textId="7777777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C9A0B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bge-large-en-v1.5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285EA1"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C33CD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0336EB"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5E8B3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10BA5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0.48</w:t>
            </w:r>
          </w:p>
        </w:tc>
      </w:tr>
      <w:tr w:rsidR="0089480C" w:rsidRPr="0089480C" w14:paraId="5C294E00" w14:textId="7777777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54766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text-embedding-3-large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4F228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ECC8CB"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E00A9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02D31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69E955"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0.46</w:t>
            </w:r>
          </w:p>
        </w:tc>
      </w:tr>
    </w:tbl>
    <w:p w14:paraId="37A233F6" w14:textId="77777777" w:rsidR="0089480C" w:rsidRPr="0089480C" w:rsidRDefault="0089480C" w:rsidP="0089480C">
      <w:pPr>
        <w:spacing w:after="0" w:line="240" w:lineRule="auto"/>
        <w:rPr>
          <w:rFonts w:ascii="Times New Roman" w:eastAsia="Times New Roman" w:hAnsi="Times New Roman" w:cs="Times New Roman"/>
          <w:kern w:val="0"/>
          <w:sz w:val="24"/>
          <w:szCs w:val="24"/>
          <w:lang w:eastAsia="en-IN"/>
          <w14:ligatures w14:val="none"/>
        </w:rPr>
      </w:pPr>
    </w:p>
    <w:p w14:paraId="64B035A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Supplementary table 1</w:t>
      </w:r>
    </w:p>
    <w:tbl>
      <w:tblPr>
        <w:tblW w:w="0" w:type="auto"/>
        <w:tblCellMar>
          <w:top w:w="15" w:type="dxa"/>
          <w:left w:w="15" w:type="dxa"/>
          <w:bottom w:w="15" w:type="dxa"/>
          <w:right w:w="15" w:type="dxa"/>
        </w:tblCellMar>
        <w:tblLook w:val="04A0" w:firstRow="1" w:lastRow="0" w:firstColumn="1" w:lastColumn="0" w:noHBand="0" w:noVBand="1"/>
      </w:tblPr>
      <w:tblGrid>
        <w:gridCol w:w="1201"/>
        <w:gridCol w:w="1474"/>
        <w:gridCol w:w="1267"/>
        <w:gridCol w:w="1267"/>
        <w:gridCol w:w="1267"/>
        <w:gridCol w:w="1267"/>
        <w:gridCol w:w="1267"/>
      </w:tblGrid>
      <w:tr w:rsidR="0089480C" w:rsidRPr="0089480C" w14:paraId="276D5DE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0797AB"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Embedding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525DF3"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Question_type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EB2385"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Best@5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BE82E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MRR@10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B0ACB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nDCG@10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DF99C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Hit@5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1CA18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Recall@10</w:t>
            </w:r>
          </w:p>
        </w:tc>
      </w:tr>
      <w:tr w:rsidR="0089480C" w:rsidRPr="0089480C" w14:paraId="4406EA9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B7768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all-MiniLM-L6-v2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4AE132"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GQ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AE384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B27C4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0.561462698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5659E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0.510932331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C3CFE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0.884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0BBAB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0.4612</w:t>
            </w:r>
          </w:p>
        </w:tc>
      </w:tr>
      <w:tr w:rsidR="0089480C" w:rsidRPr="0089480C" w14:paraId="57EB06A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62F3E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all-MiniLM-L6-v2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33DC94"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MCQ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A1F6A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812DA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0.171973016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C2361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0.200528977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A1EDF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320B5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0.2336</w:t>
            </w:r>
          </w:p>
        </w:tc>
      </w:tr>
      <w:tr w:rsidR="0089480C" w:rsidRPr="0089480C" w14:paraId="25AE82D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6B88B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all-MiniLM-L6-v2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68AFF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338EB2"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0.556008147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F5EEB9"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0.296303301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D4018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0.319045784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4C7B7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0.778004073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29625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0.36089613</w:t>
            </w:r>
          </w:p>
        </w:tc>
      </w:tr>
      <w:tr w:rsidR="0089480C" w:rsidRPr="0089480C" w14:paraId="1F655A7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DE46C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all-MiniLM-L6-v2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4DFD83"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034D6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0.816705336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BE295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0.374557139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44A0C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0.345810249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D9F38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0.890951276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5F484B"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0.366589327</w:t>
            </w:r>
          </w:p>
        </w:tc>
      </w:tr>
      <w:tr w:rsidR="0089480C" w:rsidRPr="0089480C" w14:paraId="75AF5CB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4B317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lastRenderedPageBreak/>
              <w:t>e5-large-v2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B54D3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GQ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61010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71BB6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0.77461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2FC91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0.634293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4273A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0.958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5C016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0.5332</w:t>
            </w:r>
          </w:p>
        </w:tc>
      </w:tr>
      <w:tr w:rsidR="0089480C" w:rsidRPr="0089480C" w14:paraId="4ED069A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8468B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e5-large-v2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B3048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MCQ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C1C88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3589FB"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0.633256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FB0D7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0.601454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41742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123D8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0.5628</w:t>
            </w:r>
          </w:p>
        </w:tc>
      </w:tr>
      <w:tr w:rsidR="0089480C" w:rsidRPr="0089480C" w14:paraId="00129C6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72B35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e5-large-v2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56F1D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897C4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0.87169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71BD8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0.684695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81E3E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0.559021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10DD4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0.936864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06986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0.506721</w:t>
            </w:r>
          </w:p>
        </w:tc>
      </w:tr>
      <w:tr w:rsidR="0089480C" w:rsidRPr="0089480C" w14:paraId="481685E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0749E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e5-large-v2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ABE482"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6A4DC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0.990719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36C37B"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0.971094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F606A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0.69447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69D449"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0.993039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01E763"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0.539675</w:t>
            </w:r>
          </w:p>
        </w:tc>
      </w:tr>
      <w:tr w:rsidR="0089480C" w:rsidRPr="0089480C" w14:paraId="13E055E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1BA69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bge-large-en-v1.5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D2C71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GQ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2DC90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86DB0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0.748804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8C82B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0.61698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7E852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C74CF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0.5288</w:t>
            </w:r>
          </w:p>
        </w:tc>
      </w:tr>
      <w:tr w:rsidR="0089480C" w:rsidRPr="0089480C" w14:paraId="2A79ACA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4C654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bge-large-en-v1.5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D5E68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MCQ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FA8AF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0.796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B0D941"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0.599206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8B51B5"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0.583735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CA54F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2AC94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0.5444</w:t>
            </w:r>
          </w:p>
        </w:tc>
      </w:tr>
      <w:tr w:rsidR="0089480C" w:rsidRPr="0089480C" w14:paraId="4746B78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E1A02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bge-large-en-v1.5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CA641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6FAC3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0.413442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2E813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0.309528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20D10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0.30647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0011E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0.602851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BA7C7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0.312016</w:t>
            </w:r>
          </w:p>
        </w:tc>
      </w:tr>
      <w:tr w:rsidR="0089480C" w:rsidRPr="0089480C" w14:paraId="5577314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FA9F83"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bge-large-en-v1.5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C658A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43E672"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EC6CE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0.970224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1B547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0.683082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84B5B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3D29B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0.541531</w:t>
            </w:r>
          </w:p>
        </w:tc>
      </w:tr>
      <w:tr w:rsidR="0089480C" w:rsidRPr="0089480C" w14:paraId="140D603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A9F65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text-embedding-3-large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5C2C05"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GQ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116912"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F8CCA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0.728952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CFF8D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0.62126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89FF3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11844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0.5404</w:t>
            </w:r>
          </w:p>
        </w:tc>
      </w:tr>
      <w:tr w:rsidR="0089480C" w:rsidRPr="0089480C" w14:paraId="2C7B079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3089C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text-embedding-3-large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2162F1"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MCQ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DD896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0.768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EBE8D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0.539427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50461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0.557891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9DACD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FD38D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0.5296</w:t>
            </w:r>
          </w:p>
        </w:tc>
      </w:tr>
      <w:tr w:rsidR="0089480C" w:rsidRPr="0089480C" w14:paraId="0F111C3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DF2A7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text-embedding-3-large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6DAFD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FF87F3"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0.360489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0F3BA3"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0.245805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6FA531"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0.252468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2145DB"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0.537678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81C28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0.25499</w:t>
            </w:r>
          </w:p>
        </w:tc>
      </w:tr>
      <w:tr w:rsidR="0089480C" w:rsidRPr="0089480C" w14:paraId="66FA474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7391D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text-embedding-3-large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AFB41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9D746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0.99768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888D21"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0.974091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9B1DC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0.681176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D23FA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DF98EB"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0.529466</w:t>
            </w:r>
          </w:p>
        </w:tc>
      </w:tr>
    </w:tbl>
    <w:p w14:paraId="2A8CB1A7" w14:textId="77777777" w:rsidR="0089480C" w:rsidRPr="0089480C" w:rsidRDefault="0089480C" w:rsidP="0089480C">
      <w:pPr>
        <w:spacing w:after="240" w:line="240" w:lineRule="auto"/>
        <w:rPr>
          <w:rFonts w:ascii="Times New Roman" w:eastAsia="Times New Roman" w:hAnsi="Times New Roman" w:cs="Times New Roman"/>
          <w:kern w:val="0"/>
          <w:sz w:val="24"/>
          <w:szCs w:val="24"/>
          <w:lang w:eastAsia="en-IN"/>
          <w14:ligatures w14:val="none"/>
        </w:rPr>
      </w:pPr>
    </w:p>
    <w:p w14:paraId="7288251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4.1.2 Retrieval Depth Sensitivity Analysis (Varying k)</w:t>
      </w:r>
    </w:p>
    <w:p w14:paraId="6C04B461" w14:textId="77777777" w:rsidR="0089480C" w:rsidRPr="0089480C" w:rsidRDefault="0089480C" w:rsidP="0089480C">
      <w:pPr>
        <w:spacing w:line="240" w:lineRule="auto"/>
        <w:jc w:val="both"/>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 xml:space="preserve">The sensitivity of retrieval performance to the number of retrieved chunks is evaluated by varying k in {10, 25, 50}. The analysis (table 2) showed that retrieval performance for the top-performing </w:t>
      </w:r>
      <w:r w:rsidRPr="0089480C">
        <w:rPr>
          <w:rFonts w:ascii="Times New Roman" w:eastAsia="Times New Roman" w:hAnsi="Times New Roman" w:cs="Times New Roman"/>
          <w:i/>
          <w:iCs/>
          <w:color w:val="000000"/>
          <w:kern w:val="0"/>
          <w:sz w:val="24"/>
          <w:szCs w:val="24"/>
          <w:lang w:eastAsia="en-IN"/>
          <w14:ligatures w14:val="none"/>
        </w:rPr>
        <w:t>e5-large-v2</w:t>
      </w:r>
      <w:r w:rsidRPr="0089480C">
        <w:rPr>
          <w:rFonts w:ascii="Times New Roman" w:eastAsia="Times New Roman" w:hAnsi="Times New Roman" w:cs="Times New Roman"/>
          <w:color w:val="000000"/>
          <w:kern w:val="0"/>
          <w:sz w:val="24"/>
          <w:szCs w:val="24"/>
          <w:lang w:eastAsia="en-IN"/>
          <w14:ligatures w14:val="none"/>
        </w:rPr>
        <w:t xml:space="preserve"> model is highly stable across all question types. To further characterize this behavior, we analyzed top-k retrieval effectiveness across rank cutoffs (k = 1, 3, 5, 10). The results show strong early-rank performance for </w:t>
      </w:r>
      <w:r w:rsidRPr="0089480C">
        <w:rPr>
          <w:rFonts w:ascii="Times New Roman" w:eastAsia="Times New Roman" w:hAnsi="Times New Roman" w:cs="Times New Roman"/>
          <w:i/>
          <w:iCs/>
          <w:color w:val="000000"/>
          <w:kern w:val="0"/>
          <w:sz w:val="24"/>
          <w:szCs w:val="24"/>
          <w:lang w:eastAsia="en-IN"/>
          <w14:ligatures w14:val="none"/>
        </w:rPr>
        <w:t>e5-large-v2</w:t>
      </w:r>
      <w:r w:rsidRPr="0089480C">
        <w:rPr>
          <w:rFonts w:ascii="Times New Roman" w:eastAsia="Times New Roman" w:hAnsi="Times New Roman" w:cs="Times New Roman"/>
          <w:color w:val="000000"/>
          <w:kern w:val="0"/>
          <w:sz w:val="24"/>
          <w:szCs w:val="24"/>
          <w:lang w:eastAsia="en-IN"/>
          <w14:ligatures w14:val="none"/>
        </w:rPr>
        <w:t xml:space="preserve">, with Best@1 = 0.67 and Hit@1 = 0.80, indicating that the most relevant evidence is frequently retrieved at the first position. Performance improves monotonically with increasing rank, reaching Best@5 = 0.88 and near-perfect Hit@10 = 0.99, while Recall@10 saturates at 0.54. Together, these results demonstrate that </w:t>
      </w:r>
      <w:r w:rsidRPr="0089480C">
        <w:rPr>
          <w:rFonts w:ascii="Times New Roman" w:eastAsia="Times New Roman" w:hAnsi="Times New Roman" w:cs="Times New Roman"/>
          <w:i/>
          <w:iCs/>
          <w:color w:val="000000"/>
          <w:kern w:val="0"/>
          <w:sz w:val="24"/>
          <w:szCs w:val="24"/>
          <w:lang w:eastAsia="en-IN"/>
          <w14:ligatures w14:val="none"/>
        </w:rPr>
        <w:t>e5-large-v2</w:t>
      </w:r>
      <w:r w:rsidRPr="0089480C">
        <w:rPr>
          <w:rFonts w:ascii="Times New Roman" w:eastAsia="Times New Roman" w:hAnsi="Times New Roman" w:cs="Times New Roman"/>
          <w:color w:val="000000"/>
          <w:kern w:val="0"/>
          <w:sz w:val="24"/>
          <w:szCs w:val="24"/>
          <w:lang w:eastAsia="en-IN"/>
          <w14:ligatures w14:val="none"/>
        </w:rPr>
        <w:t xml:space="preserve"> concentrates relevant evidence at top ranks and achieves stable retrieval quality with minimal retrieval depth. Consequently, k = 10 is identified as the optimal operating point for this RAG pipeline, balancing retrieval robustness with computational and token efficiency.</w:t>
      </w:r>
    </w:p>
    <w:p w14:paraId="0B88EE58" w14:textId="77777777" w:rsidR="0089480C" w:rsidRPr="0089480C" w:rsidRDefault="0089480C" w:rsidP="0089480C">
      <w:pPr>
        <w:spacing w:line="240" w:lineRule="auto"/>
        <w:jc w:val="both"/>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lastRenderedPageBreak/>
        <w:t>Table 2. Effect of retrieval depth of e5-large-v2 embedding</w:t>
      </w:r>
    </w:p>
    <w:tbl>
      <w:tblPr>
        <w:tblW w:w="0" w:type="auto"/>
        <w:tblCellMar>
          <w:top w:w="15" w:type="dxa"/>
          <w:left w:w="15" w:type="dxa"/>
          <w:bottom w:w="15" w:type="dxa"/>
          <w:right w:w="15" w:type="dxa"/>
        </w:tblCellMar>
        <w:tblLook w:val="04A0" w:firstRow="1" w:lastRow="0" w:firstColumn="1" w:lastColumn="0" w:noHBand="0" w:noVBand="1"/>
      </w:tblPr>
      <w:tblGrid>
        <w:gridCol w:w="1223"/>
        <w:gridCol w:w="1278"/>
        <w:gridCol w:w="1333"/>
        <w:gridCol w:w="874"/>
        <w:gridCol w:w="1127"/>
        <w:gridCol w:w="1221"/>
        <w:gridCol w:w="767"/>
        <w:gridCol w:w="1193"/>
      </w:tblGrid>
      <w:tr w:rsidR="0089480C" w:rsidRPr="0089480C" w14:paraId="4EB5BF0A"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1F2C583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k_retrieval</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03423E29"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Embedding</w:t>
            </w:r>
          </w:p>
        </w:tc>
        <w:tc>
          <w:tcPr>
            <w:tcW w:w="0" w:type="auto"/>
            <w:tcBorders>
              <w:top w:val="single" w:sz="4" w:space="0" w:color="000000"/>
              <w:left w:val="single" w:sz="4" w:space="0" w:color="000000"/>
              <w:bottom w:val="single" w:sz="4" w:space="0" w:color="000000"/>
              <w:right w:val="single" w:sz="4" w:space="0" w:color="000000"/>
            </w:tcBorders>
            <w:hideMark/>
          </w:tcPr>
          <w:p w14:paraId="1F575322"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Reranking</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741D0795"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Best@5</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18B8D3D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MRR@10</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05A4C57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nDCG@10</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1D391E1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Hit@5</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3343E505"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Recall@10</w:t>
            </w:r>
          </w:p>
        </w:tc>
      </w:tr>
      <w:tr w:rsidR="0089480C" w:rsidRPr="0089480C" w14:paraId="75A58B38"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2D6ED4C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50</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0FE495BB"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e5-large-v2</w:t>
            </w:r>
          </w:p>
        </w:tc>
        <w:tc>
          <w:tcPr>
            <w:tcW w:w="0" w:type="auto"/>
            <w:tcBorders>
              <w:top w:val="single" w:sz="4" w:space="0" w:color="000000"/>
              <w:left w:val="single" w:sz="4" w:space="0" w:color="000000"/>
              <w:bottom w:val="single" w:sz="4" w:space="0" w:color="000000"/>
              <w:right w:val="single" w:sz="4" w:space="0" w:color="000000"/>
            </w:tcBorders>
            <w:hideMark/>
          </w:tcPr>
          <w:p w14:paraId="4F50E174"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6CE5F3A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0.8788</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4CC1700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0.7594</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33F3FAC9"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0.6201</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31E8D1F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0.9594</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4BCC3F4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0.5355</w:t>
            </w:r>
          </w:p>
        </w:tc>
      </w:tr>
      <w:tr w:rsidR="0089480C" w:rsidRPr="0089480C" w14:paraId="65226391"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6ADAD52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50</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68305C6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e5-large-v2</w:t>
            </w:r>
          </w:p>
        </w:tc>
        <w:tc>
          <w:tcPr>
            <w:tcW w:w="0" w:type="auto"/>
            <w:tcBorders>
              <w:top w:val="single" w:sz="4" w:space="0" w:color="000000"/>
              <w:left w:val="single" w:sz="4" w:space="0" w:color="000000"/>
              <w:bottom w:val="single" w:sz="4" w:space="0" w:color="000000"/>
              <w:right w:val="single" w:sz="4" w:space="0" w:color="000000"/>
            </w:tcBorders>
            <w:hideMark/>
          </w:tcPr>
          <w:p w14:paraId="225706B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Cross encoder</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7FAA3029"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0.8663</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3F069B3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0.7326</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7B7E6739"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0.5657</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3B4ADD69"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0.9214</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421CC79B"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0.4762</w:t>
            </w:r>
          </w:p>
        </w:tc>
      </w:tr>
      <w:tr w:rsidR="0089480C" w:rsidRPr="0089480C" w14:paraId="252F7A48"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73529ED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25</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43A4B742"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e5-large-v2</w:t>
            </w:r>
          </w:p>
        </w:tc>
        <w:tc>
          <w:tcPr>
            <w:tcW w:w="0" w:type="auto"/>
            <w:tcBorders>
              <w:top w:val="single" w:sz="4" w:space="0" w:color="000000"/>
              <w:left w:val="single" w:sz="4" w:space="0" w:color="000000"/>
              <w:bottom w:val="single" w:sz="4" w:space="0" w:color="000000"/>
              <w:right w:val="single" w:sz="4" w:space="0" w:color="000000"/>
            </w:tcBorders>
            <w:hideMark/>
          </w:tcPr>
          <w:p w14:paraId="2117434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147DE97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0.8783</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3D735EA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0.7589</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0E037C13"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0.6200</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36BB8FF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0.9594</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548FA165"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0.5356</w:t>
            </w:r>
          </w:p>
        </w:tc>
      </w:tr>
      <w:tr w:rsidR="0089480C" w:rsidRPr="0089480C" w14:paraId="13E368D7"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2972E6C9"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25</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380C839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e5-large-v2</w:t>
            </w:r>
          </w:p>
        </w:tc>
        <w:tc>
          <w:tcPr>
            <w:tcW w:w="0" w:type="auto"/>
            <w:tcBorders>
              <w:top w:val="single" w:sz="4" w:space="0" w:color="000000"/>
              <w:left w:val="single" w:sz="4" w:space="0" w:color="000000"/>
              <w:bottom w:val="single" w:sz="4" w:space="0" w:color="000000"/>
              <w:right w:val="single" w:sz="4" w:space="0" w:color="000000"/>
            </w:tcBorders>
            <w:hideMark/>
          </w:tcPr>
          <w:p w14:paraId="531FFD49"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Cross encoder</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0D44A86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0.9037</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1DFDF4F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0.7854</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32ABE813"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0.6112</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07F2DEC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0.9553</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0B59ECF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0.5198</w:t>
            </w:r>
          </w:p>
        </w:tc>
      </w:tr>
      <w:tr w:rsidR="0089480C" w:rsidRPr="0089480C" w14:paraId="185D6341"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1639B5A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3EFBA92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e5-large-v2</w:t>
            </w:r>
          </w:p>
        </w:tc>
        <w:tc>
          <w:tcPr>
            <w:tcW w:w="0" w:type="auto"/>
            <w:tcBorders>
              <w:top w:val="single" w:sz="4" w:space="0" w:color="000000"/>
              <w:left w:val="single" w:sz="4" w:space="0" w:color="000000"/>
              <w:bottom w:val="single" w:sz="4" w:space="0" w:color="000000"/>
              <w:right w:val="single" w:sz="4" w:space="0" w:color="000000"/>
            </w:tcBorders>
            <w:hideMark/>
          </w:tcPr>
          <w:p w14:paraId="579622C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35C1EB3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0.8788</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6B686CA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0.7594</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201DF354"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0.6201</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380CA64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0.9594</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58538D3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0.5355</w:t>
            </w:r>
          </w:p>
        </w:tc>
      </w:tr>
      <w:tr w:rsidR="0089480C" w:rsidRPr="0089480C" w14:paraId="496DB7E8"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51B57A25"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3A1BCCD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e5-large-v2</w:t>
            </w:r>
          </w:p>
        </w:tc>
        <w:tc>
          <w:tcPr>
            <w:tcW w:w="0" w:type="auto"/>
            <w:tcBorders>
              <w:top w:val="single" w:sz="4" w:space="0" w:color="000000"/>
              <w:left w:val="single" w:sz="4" w:space="0" w:color="000000"/>
              <w:bottom w:val="single" w:sz="4" w:space="0" w:color="000000"/>
              <w:right w:val="single" w:sz="4" w:space="0" w:color="000000"/>
            </w:tcBorders>
            <w:hideMark/>
          </w:tcPr>
          <w:p w14:paraId="578EF195"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Cross encoder</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21D6BCEB"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0.8990</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461A4A6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0.8114</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79A532B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0.6367</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5198C7B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0.9677</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6D329AE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0.5355</w:t>
            </w:r>
          </w:p>
        </w:tc>
      </w:tr>
    </w:tbl>
    <w:p w14:paraId="1135226A" w14:textId="77777777" w:rsidR="0089480C" w:rsidRPr="0089480C" w:rsidRDefault="0089480C" w:rsidP="0089480C">
      <w:pPr>
        <w:spacing w:after="0" w:line="240" w:lineRule="auto"/>
        <w:rPr>
          <w:rFonts w:ascii="Times New Roman" w:eastAsia="Times New Roman" w:hAnsi="Times New Roman" w:cs="Times New Roman"/>
          <w:kern w:val="0"/>
          <w:sz w:val="24"/>
          <w:szCs w:val="24"/>
          <w:lang w:eastAsia="en-IN"/>
          <w14:ligatures w14:val="none"/>
        </w:rPr>
      </w:pPr>
    </w:p>
    <w:p w14:paraId="3E75FBE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Table 3.</w:t>
      </w:r>
      <w:r w:rsidRPr="0089480C">
        <w:rPr>
          <w:rFonts w:ascii="Times New Roman" w:eastAsia="Times New Roman" w:hAnsi="Times New Roman" w:cs="Times New Roman"/>
          <w:color w:val="000000"/>
          <w:kern w:val="0"/>
          <w:sz w:val="24"/>
          <w:szCs w:val="24"/>
          <w:lang w:eastAsia="en-IN"/>
          <w14:ligatures w14:val="none"/>
        </w:rPr>
        <w:t xml:space="preserve"> Top-k retrieval performance of e5-large-v2 across increasing rank thresholds</w:t>
      </w:r>
    </w:p>
    <w:tbl>
      <w:tblPr>
        <w:tblW w:w="0" w:type="auto"/>
        <w:tblCellMar>
          <w:top w:w="15" w:type="dxa"/>
          <w:left w:w="15" w:type="dxa"/>
          <w:bottom w:w="15" w:type="dxa"/>
          <w:right w:w="15" w:type="dxa"/>
        </w:tblCellMar>
        <w:tblLook w:val="04A0" w:firstRow="1" w:lastRow="0" w:firstColumn="1" w:lastColumn="0" w:noHBand="0" w:noVBand="1"/>
      </w:tblPr>
      <w:tblGrid>
        <w:gridCol w:w="1118"/>
        <w:gridCol w:w="810"/>
      </w:tblGrid>
      <w:tr w:rsidR="0089480C" w:rsidRPr="0089480C" w14:paraId="5B119BC3" w14:textId="77777777">
        <w:trPr>
          <w:tblHeader/>
        </w:trPr>
        <w:tc>
          <w:tcPr>
            <w:tcW w:w="0" w:type="auto"/>
            <w:tcBorders>
              <w:top w:val="single" w:sz="4" w:space="0" w:color="000000"/>
              <w:left w:val="single" w:sz="4" w:space="0" w:color="000000"/>
            </w:tcBorders>
            <w:vAlign w:val="center"/>
            <w:hideMark/>
          </w:tcPr>
          <w:p w14:paraId="4F4D73A8" w14:textId="77777777" w:rsidR="0089480C" w:rsidRPr="0089480C" w:rsidRDefault="0089480C" w:rsidP="0089480C">
            <w:pPr>
              <w:spacing w:line="240" w:lineRule="auto"/>
              <w:jc w:val="center"/>
              <w:rPr>
                <w:rFonts w:ascii="Times New Roman" w:eastAsia="Times New Roman" w:hAnsi="Times New Roman" w:cs="Times New Roman"/>
                <w:b/>
                <w:bCs/>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Metric</w:t>
            </w:r>
          </w:p>
        </w:tc>
        <w:tc>
          <w:tcPr>
            <w:tcW w:w="0" w:type="auto"/>
            <w:tcBorders>
              <w:top w:val="single" w:sz="4" w:space="0" w:color="000000"/>
              <w:right w:val="single" w:sz="4" w:space="0" w:color="000000"/>
            </w:tcBorders>
            <w:vAlign w:val="center"/>
            <w:hideMark/>
          </w:tcPr>
          <w:p w14:paraId="695ACA59" w14:textId="77777777" w:rsidR="0089480C" w:rsidRPr="0089480C" w:rsidRDefault="0089480C" w:rsidP="0089480C">
            <w:pPr>
              <w:spacing w:line="240" w:lineRule="auto"/>
              <w:jc w:val="center"/>
              <w:rPr>
                <w:rFonts w:ascii="Times New Roman" w:eastAsia="Times New Roman" w:hAnsi="Times New Roman" w:cs="Times New Roman"/>
                <w:b/>
                <w:bCs/>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Value</w:t>
            </w:r>
          </w:p>
        </w:tc>
      </w:tr>
      <w:tr w:rsidR="0089480C" w:rsidRPr="0089480C" w14:paraId="0823906B" w14:textId="77777777">
        <w:tc>
          <w:tcPr>
            <w:tcW w:w="0" w:type="auto"/>
            <w:tcBorders>
              <w:left w:val="single" w:sz="4" w:space="0" w:color="000000"/>
            </w:tcBorders>
            <w:vAlign w:val="center"/>
            <w:hideMark/>
          </w:tcPr>
          <w:p w14:paraId="4D91631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Best@1</w:t>
            </w:r>
          </w:p>
        </w:tc>
        <w:tc>
          <w:tcPr>
            <w:tcW w:w="0" w:type="auto"/>
            <w:tcBorders>
              <w:right w:val="single" w:sz="4" w:space="0" w:color="000000"/>
            </w:tcBorders>
            <w:vAlign w:val="center"/>
            <w:hideMark/>
          </w:tcPr>
          <w:p w14:paraId="5D93BF6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0.67066</w:t>
            </w:r>
          </w:p>
        </w:tc>
      </w:tr>
      <w:tr w:rsidR="0089480C" w:rsidRPr="0089480C" w14:paraId="628A2250" w14:textId="77777777">
        <w:tc>
          <w:tcPr>
            <w:tcW w:w="0" w:type="auto"/>
            <w:tcBorders>
              <w:left w:val="single" w:sz="4" w:space="0" w:color="000000"/>
            </w:tcBorders>
            <w:vAlign w:val="center"/>
            <w:hideMark/>
          </w:tcPr>
          <w:p w14:paraId="576807D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Hit@1</w:t>
            </w:r>
          </w:p>
        </w:tc>
        <w:tc>
          <w:tcPr>
            <w:tcW w:w="0" w:type="auto"/>
            <w:tcBorders>
              <w:right w:val="single" w:sz="4" w:space="0" w:color="000000"/>
            </w:tcBorders>
            <w:vAlign w:val="center"/>
            <w:hideMark/>
          </w:tcPr>
          <w:p w14:paraId="4D020BC3"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0.8039</w:t>
            </w:r>
          </w:p>
        </w:tc>
      </w:tr>
      <w:tr w:rsidR="0089480C" w:rsidRPr="0089480C" w14:paraId="37471103" w14:textId="77777777">
        <w:tc>
          <w:tcPr>
            <w:tcW w:w="0" w:type="auto"/>
            <w:tcBorders>
              <w:left w:val="single" w:sz="4" w:space="0" w:color="000000"/>
            </w:tcBorders>
            <w:vAlign w:val="center"/>
            <w:hideMark/>
          </w:tcPr>
          <w:p w14:paraId="6853352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Recall@1</w:t>
            </w:r>
          </w:p>
        </w:tc>
        <w:tc>
          <w:tcPr>
            <w:tcW w:w="0" w:type="auto"/>
            <w:tcBorders>
              <w:right w:val="single" w:sz="4" w:space="0" w:color="000000"/>
            </w:tcBorders>
            <w:vAlign w:val="center"/>
            <w:hideMark/>
          </w:tcPr>
          <w:p w14:paraId="5B2BB83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0.1608</w:t>
            </w:r>
          </w:p>
        </w:tc>
      </w:tr>
      <w:tr w:rsidR="0089480C" w:rsidRPr="0089480C" w14:paraId="0D10C488" w14:textId="77777777">
        <w:tc>
          <w:tcPr>
            <w:tcW w:w="0" w:type="auto"/>
            <w:tcBorders>
              <w:left w:val="single" w:sz="4" w:space="0" w:color="000000"/>
            </w:tcBorders>
            <w:vAlign w:val="center"/>
            <w:hideMark/>
          </w:tcPr>
          <w:p w14:paraId="3C6483A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Best@3</w:t>
            </w:r>
          </w:p>
        </w:tc>
        <w:tc>
          <w:tcPr>
            <w:tcW w:w="0" w:type="auto"/>
            <w:tcBorders>
              <w:right w:val="single" w:sz="4" w:space="0" w:color="000000"/>
            </w:tcBorders>
            <w:vAlign w:val="center"/>
            <w:hideMark/>
          </w:tcPr>
          <w:p w14:paraId="771C2051"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0.8205</w:t>
            </w:r>
          </w:p>
        </w:tc>
      </w:tr>
      <w:tr w:rsidR="0089480C" w:rsidRPr="0089480C" w14:paraId="0FE40212" w14:textId="77777777">
        <w:tc>
          <w:tcPr>
            <w:tcW w:w="0" w:type="auto"/>
            <w:tcBorders>
              <w:left w:val="single" w:sz="4" w:space="0" w:color="000000"/>
            </w:tcBorders>
            <w:vAlign w:val="center"/>
            <w:hideMark/>
          </w:tcPr>
          <w:p w14:paraId="575047A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Hit@3</w:t>
            </w:r>
          </w:p>
        </w:tc>
        <w:tc>
          <w:tcPr>
            <w:tcW w:w="0" w:type="auto"/>
            <w:tcBorders>
              <w:right w:val="single" w:sz="4" w:space="0" w:color="000000"/>
            </w:tcBorders>
            <w:vAlign w:val="center"/>
            <w:hideMark/>
          </w:tcPr>
          <w:p w14:paraId="3DDAD9D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0.9266</w:t>
            </w:r>
          </w:p>
        </w:tc>
      </w:tr>
      <w:tr w:rsidR="0089480C" w:rsidRPr="0089480C" w14:paraId="0D6D37BB" w14:textId="77777777">
        <w:tc>
          <w:tcPr>
            <w:tcW w:w="0" w:type="auto"/>
            <w:tcBorders>
              <w:left w:val="single" w:sz="4" w:space="0" w:color="000000"/>
            </w:tcBorders>
            <w:vAlign w:val="center"/>
            <w:hideMark/>
          </w:tcPr>
          <w:p w14:paraId="393034C5"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Recall@3</w:t>
            </w:r>
          </w:p>
        </w:tc>
        <w:tc>
          <w:tcPr>
            <w:tcW w:w="0" w:type="auto"/>
            <w:tcBorders>
              <w:right w:val="single" w:sz="4" w:space="0" w:color="000000"/>
            </w:tcBorders>
            <w:vAlign w:val="center"/>
            <w:hideMark/>
          </w:tcPr>
          <w:p w14:paraId="0965474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0.3171</w:t>
            </w:r>
          </w:p>
        </w:tc>
      </w:tr>
      <w:tr w:rsidR="0089480C" w:rsidRPr="0089480C" w14:paraId="43CAEDCB" w14:textId="77777777">
        <w:tc>
          <w:tcPr>
            <w:tcW w:w="0" w:type="auto"/>
            <w:tcBorders>
              <w:left w:val="single" w:sz="4" w:space="0" w:color="000000"/>
            </w:tcBorders>
            <w:vAlign w:val="center"/>
            <w:hideMark/>
          </w:tcPr>
          <w:p w14:paraId="31FFC3D9"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Best@5</w:t>
            </w:r>
          </w:p>
        </w:tc>
        <w:tc>
          <w:tcPr>
            <w:tcW w:w="0" w:type="auto"/>
            <w:tcBorders>
              <w:right w:val="single" w:sz="4" w:space="0" w:color="000000"/>
            </w:tcBorders>
            <w:vAlign w:val="center"/>
            <w:hideMark/>
          </w:tcPr>
          <w:p w14:paraId="3C09172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0.8783</w:t>
            </w:r>
          </w:p>
        </w:tc>
      </w:tr>
      <w:tr w:rsidR="0089480C" w:rsidRPr="0089480C" w14:paraId="7A3AECEF" w14:textId="77777777">
        <w:tc>
          <w:tcPr>
            <w:tcW w:w="0" w:type="auto"/>
            <w:tcBorders>
              <w:left w:val="single" w:sz="4" w:space="0" w:color="000000"/>
            </w:tcBorders>
            <w:vAlign w:val="center"/>
            <w:hideMark/>
          </w:tcPr>
          <w:p w14:paraId="5B11536B"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Hit@5</w:t>
            </w:r>
          </w:p>
        </w:tc>
        <w:tc>
          <w:tcPr>
            <w:tcW w:w="0" w:type="auto"/>
            <w:tcBorders>
              <w:right w:val="single" w:sz="4" w:space="0" w:color="000000"/>
            </w:tcBorders>
            <w:vAlign w:val="center"/>
            <w:hideMark/>
          </w:tcPr>
          <w:p w14:paraId="42BA256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0.95942</w:t>
            </w:r>
          </w:p>
        </w:tc>
      </w:tr>
      <w:tr w:rsidR="0089480C" w:rsidRPr="0089480C" w14:paraId="2A589CAF" w14:textId="77777777">
        <w:tc>
          <w:tcPr>
            <w:tcW w:w="0" w:type="auto"/>
            <w:tcBorders>
              <w:left w:val="single" w:sz="4" w:space="0" w:color="000000"/>
            </w:tcBorders>
            <w:vAlign w:val="center"/>
            <w:hideMark/>
          </w:tcPr>
          <w:p w14:paraId="41A09651"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Recall@5</w:t>
            </w:r>
          </w:p>
        </w:tc>
        <w:tc>
          <w:tcPr>
            <w:tcW w:w="0" w:type="auto"/>
            <w:tcBorders>
              <w:right w:val="single" w:sz="4" w:space="0" w:color="000000"/>
            </w:tcBorders>
            <w:vAlign w:val="center"/>
            <w:hideMark/>
          </w:tcPr>
          <w:p w14:paraId="48B38741"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0.4092</w:t>
            </w:r>
          </w:p>
        </w:tc>
      </w:tr>
      <w:tr w:rsidR="0089480C" w:rsidRPr="0089480C" w14:paraId="407AE841" w14:textId="77777777">
        <w:tc>
          <w:tcPr>
            <w:tcW w:w="0" w:type="auto"/>
            <w:tcBorders>
              <w:left w:val="single" w:sz="4" w:space="0" w:color="000000"/>
            </w:tcBorders>
            <w:vAlign w:val="center"/>
            <w:hideMark/>
          </w:tcPr>
          <w:p w14:paraId="247FB7C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Best@10</w:t>
            </w:r>
          </w:p>
        </w:tc>
        <w:tc>
          <w:tcPr>
            <w:tcW w:w="0" w:type="auto"/>
            <w:tcBorders>
              <w:right w:val="single" w:sz="4" w:space="0" w:color="000000"/>
            </w:tcBorders>
            <w:vAlign w:val="center"/>
            <w:hideMark/>
          </w:tcPr>
          <w:p w14:paraId="52B9E45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0.9298</w:t>
            </w:r>
          </w:p>
        </w:tc>
      </w:tr>
      <w:tr w:rsidR="0089480C" w:rsidRPr="0089480C" w14:paraId="237F59AF" w14:textId="77777777">
        <w:tc>
          <w:tcPr>
            <w:tcW w:w="0" w:type="auto"/>
            <w:tcBorders>
              <w:left w:val="single" w:sz="4" w:space="0" w:color="000000"/>
            </w:tcBorders>
            <w:vAlign w:val="center"/>
            <w:hideMark/>
          </w:tcPr>
          <w:p w14:paraId="462CD3F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Hit@10</w:t>
            </w:r>
          </w:p>
        </w:tc>
        <w:tc>
          <w:tcPr>
            <w:tcW w:w="0" w:type="auto"/>
            <w:tcBorders>
              <w:right w:val="single" w:sz="4" w:space="0" w:color="000000"/>
            </w:tcBorders>
            <w:vAlign w:val="center"/>
            <w:hideMark/>
          </w:tcPr>
          <w:p w14:paraId="40CD6A99"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0.9865</w:t>
            </w:r>
          </w:p>
        </w:tc>
      </w:tr>
      <w:tr w:rsidR="0089480C" w:rsidRPr="0089480C" w14:paraId="58BA06B5" w14:textId="77777777">
        <w:tc>
          <w:tcPr>
            <w:tcW w:w="0" w:type="auto"/>
            <w:tcBorders>
              <w:left w:val="single" w:sz="4" w:space="0" w:color="000000"/>
            </w:tcBorders>
            <w:vAlign w:val="center"/>
            <w:hideMark/>
          </w:tcPr>
          <w:p w14:paraId="67A049D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Recall@10</w:t>
            </w:r>
          </w:p>
        </w:tc>
        <w:tc>
          <w:tcPr>
            <w:tcW w:w="0" w:type="auto"/>
            <w:tcBorders>
              <w:right w:val="single" w:sz="4" w:space="0" w:color="000000"/>
            </w:tcBorders>
            <w:vAlign w:val="center"/>
            <w:hideMark/>
          </w:tcPr>
          <w:p w14:paraId="0B3DB0F3"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0.5356</w:t>
            </w:r>
          </w:p>
        </w:tc>
      </w:tr>
      <w:tr w:rsidR="0089480C" w:rsidRPr="0089480C" w14:paraId="189BD563" w14:textId="77777777">
        <w:tc>
          <w:tcPr>
            <w:tcW w:w="0" w:type="auto"/>
            <w:tcBorders>
              <w:left w:val="single" w:sz="4" w:space="0" w:color="000000"/>
            </w:tcBorders>
            <w:vAlign w:val="center"/>
            <w:hideMark/>
          </w:tcPr>
          <w:p w14:paraId="73A042F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MRR@10</w:t>
            </w:r>
          </w:p>
        </w:tc>
        <w:tc>
          <w:tcPr>
            <w:tcW w:w="0" w:type="auto"/>
            <w:tcBorders>
              <w:right w:val="single" w:sz="4" w:space="0" w:color="000000"/>
            </w:tcBorders>
            <w:vAlign w:val="center"/>
            <w:hideMark/>
          </w:tcPr>
          <w:p w14:paraId="6634F4A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0.7589</w:t>
            </w:r>
          </w:p>
        </w:tc>
      </w:tr>
      <w:tr w:rsidR="0089480C" w:rsidRPr="0089480C" w14:paraId="441DF1C7" w14:textId="77777777">
        <w:tc>
          <w:tcPr>
            <w:tcW w:w="0" w:type="auto"/>
            <w:tcBorders>
              <w:left w:val="single" w:sz="4" w:space="0" w:color="000000"/>
              <w:bottom w:val="single" w:sz="4" w:space="0" w:color="000000"/>
            </w:tcBorders>
            <w:vAlign w:val="center"/>
            <w:hideMark/>
          </w:tcPr>
          <w:p w14:paraId="2D55FB73"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nDCG@10</w:t>
            </w:r>
          </w:p>
        </w:tc>
        <w:tc>
          <w:tcPr>
            <w:tcW w:w="0" w:type="auto"/>
            <w:tcBorders>
              <w:bottom w:val="single" w:sz="4" w:space="0" w:color="000000"/>
              <w:right w:val="single" w:sz="4" w:space="0" w:color="000000"/>
            </w:tcBorders>
            <w:vAlign w:val="center"/>
            <w:hideMark/>
          </w:tcPr>
          <w:p w14:paraId="569C455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0.6200</w:t>
            </w:r>
          </w:p>
        </w:tc>
      </w:tr>
    </w:tbl>
    <w:p w14:paraId="4BD135D6" w14:textId="77777777" w:rsidR="0089480C" w:rsidRPr="0089480C" w:rsidRDefault="0089480C" w:rsidP="0089480C">
      <w:pPr>
        <w:spacing w:after="0" w:line="240" w:lineRule="auto"/>
        <w:rPr>
          <w:rFonts w:ascii="Times New Roman" w:eastAsia="Times New Roman" w:hAnsi="Times New Roman" w:cs="Times New Roman"/>
          <w:kern w:val="0"/>
          <w:sz w:val="24"/>
          <w:szCs w:val="24"/>
          <w:lang w:eastAsia="en-IN"/>
          <w14:ligatures w14:val="none"/>
        </w:rPr>
      </w:pPr>
    </w:p>
    <w:p w14:paraId="340B24B7" w14:textId="7300594B"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 xml:space="preserve">4.1.3 Effect of </w:t>
      </w:r>
      <w:r w:rsidR="00F07A38">
        <w:rPr>
          <w:rFonts w:ascii="Times New Roman" w:eastAsia="Times New Roman" w:hAnsi="Times New Roman" w:cs="Times New Roman"/>
          <w:b/>
          <w:bCs/>
          <w:color w:val="000000"/>
          <w:kern w:val="0"/>
          <w:sz w:val="24"/>
          <w:szCs w:val="24"/>
          <w:lang w:eastAsia="en-IN"/>
          <w14:ligatures w14:val="none"/>
        </w:rPr>
        <w:t xml:space="preserve">MMR and </w:t>
      </w:r>
      <w:r w:rsidRPr="0089480C">
        <w:rPr>
          <w:rFonts w:ascii="Times New Roman" w:eastAsia="Times New Roman" w:hAnsi="Times New Roman" w:cs="Times New Roman"/>
          <w:b/>
          <w:bCs/>
          <w:color w:val="000000"/>
          <w:kern w:val="0"/>
          <w:sz w:val="24"/>
          <w:szCs w:val="24"/>
          <w:lang w:eastAsia="en-IN"/>
          <w14:ligatures w14:val="none"/>
        </w:rPr>
        <w:t>Cross-Encoder Reranking</w:t>
      </w:r>
    </w:p>
    <w:p w14:paraId="55442898" w14:textId="093AB20C" w:rsidR="00F07A38" w:rsidRPr="00F07A38" w:rsidRDefault="00F07A38" w:rsidP="00F07A38">
      <w:pPr>
        <w:spacing w:line="240" w:lineRule="auto"/>
        <w:jc w:val="both"/>
        <w:rPr>
          <w:rFonts w:ascii="Times New Roman" w:eastAsia="Times New Roman" w:hAnsi="Times New Roman" w:cs="Times New Roman"/>
          <w:color w:val="000000"/>
          <w:kern w:val="0"/>
          <w:sz w:val="24"/>
          <w:szCs w:val="24"/>
          <w:lang w:eastAsia="en-IN"/>
          <w14:ligatures w14:val="none"/>
        </w:rPr>
      </w:pPr>
      <w:r w:rsidRPr="00F07A38">
        <w:rPr>
          <w:rFonts w:ascii="Times New Roman" w:eastAsia="Times New Roman" w:hAnsi="Times New Roman" w:cs="Times New Roman"/>
          <w:color w:val="000000"/>
          <w:kern w:val="0"/>
          <w:sz w:val="24"/>
          <w:szCs w:val="24"/>
          <w:lang w:eastAsia="en-IN"/>
          <w14:ligatures w14:val="none"/>
        </w:rPr>
        <w:t xml:space="preserve">To optimize the retrieval pipeline, </w:t>
      </w:r>
      <w:r w:rsidRPr="00F07A38">
        <w:rPr>
          <w:rFonts w:ascii="Times New Roman" w:eastAsia="Times New Roman" w:hAnsi="Times New Roman" w:cs="Times New Roman"/>
          <w:b/>
          <w:bCs/>
          <w:color w:val="000000"/>
          <w:kern w:val="0"/>
          <w:sz w:val="24"/>
          <w:szCs w:val="24"/>
          <w:lang w:eastAsia="en-IN"/>
          <w14:ligatures w14:val="none"/>
        </w:rPr>
        <w:t>Maximal Marginal Relevance (MMR)</w:t>
      </w:r>
      <w:r w:rsidRPr="00F07A38">
        <w:rPr>
          <w:rFonts w:ascii="Times New Roman" w:eastAsia="Times New Roman" w:hAnsi="Times New Roman" w:cs="Times New Roman"/>
          <w:color w:val="000000"/>
          <w:kern w:val="0"/>
          <w:sz w:val="24"/>
          <w:szCs w:val="24"/>
          <w:lang w:eastAsia="en-IN"/>
          <w14:ligatures w14:val="none"/>
        </w:rPr>
        <w:t xml:space="preserve"> reranking was applied post-dense retrieval (e5-large-v2), with diversity thresholds lambda</w:t>
      </w:r>
      <w:r>
        <w:rPr>
          <w:rFonts w:ascii="Times New Roman" w:eastAsia="Times New Roman" w:hAnsi="Times New Roman" w:cs="Times New Roman"/>
          <w:color w:val="000000"/>
          <w:kern w:val="0"/>
          <w:sz w:val="24"/>
          <w:szCs w:val="24"/>
          <w:lang w:eastAsia="en-IN"/>
          <w14:ligatures w14:val="none"/>
        </w:rPr>
        <w:t xml:space="preserve"> in </w:t>
      </w:r>
      <w:r w:rsidRPr="00F07A38">
        <w:rPr>
          <w:rFonts w:ascii="Times New Roman" w:eastAsia="Times New Roman" w:hAnsi="Times New Roman" w:cs="Times New Roman"/>
          <w:color w:val="000000"/>
          <w:kern w:val="0"/>
          <w:sz w:val="24"/>
          <w:szCs w:val="24"/>
          <w:lang w:eastAsia="en-IN"/>
          <w14:ligatures w14:val="none"/>
        </w:rPr>
        <w:t xml:space="preserve">{0.1, 0.3, 0.5} </w:t>
      </w:r>
      <w:r w:rsidRPr="00F07A38">
        <w:rPr>
          <w:rFonts w:ascii="Times New Roman" w:eastAsia="Times New Roman" w:hAnsi="Times New Roman" w:cs="Times New Roman"/>
          <w:color w:val="000000"/>
          <w:kern w:val="0"/>
          <w:sz w:val="24"/>
          <w:szCs w:val="24"/>
          <w:lang w:eastAsia="en-IN"/>
          <w14:ligatures w14:val="none"/>
        </w:rPr>
        <w:lastRenderedPageBreak/>
        <w:t>and retrieval depths k in</w:t>
      </w:r>
      <w:r>
        <w:rPr>
          <w:rFonts w:ascii="Times New Roman" w:eastAsia="Times New Roman" w:hAnsi="Times New Roman" w:cs="Times New Roman"/>
          <w:color w:val="000000"/>
          <w:kern w:val="0"/>
          <w:sz w:val="24"/>
          <w:szCs w:val="24"/>
          <w:lang w:eastAsia="en-IN"/>
          <w14:ligatures w14:val="none"/>
        </w:rPr>
        <w:t xml:space="preserve"> </w:t>
      </w:r>
      <w:r w:rsidRPr="00F07A38">
        <w:rPr>
          <w:rFonts w:ascii="Times New Roman" w:eastAsia="Times New Roman" w:hAnsi="Times New Roman" w:cs="Times New Roman"/>
          <w:color w:val="000000"/>
          <w:kern w:val="0"/>
          <w:sz w:val="24"/>
          <w:szCs w:val="24"/>
          <w:lang w:eastAsia="en-IN"/>
          <w14:ligatures w14:val="none"/>
        </w:rPr>
        <w:t>{10, 25, 50</w:t>
      </w:r>
      <w:r>
        <w:rPr>
          <w:rFonts w:ascii="Times New Roman" w:eastAsia="Times New Roman" w:hAnsi="Times New Roman" w:cs="Times New Roman"/>
          <w:color w:val="000000"/>
          <w:kern w:val="0"/>
          <w:sz w:val="24"/>
          <w:szCs w:val="24"/>
          <w:lang w:eastAsia="en-IN"/>
          <w14:ligatures w14:val="none"/>
        </w:rPr>
        <w:t>}</w:t>
      </w:r>
      <w:r w:rsidRPr="00F07A38">
        <w:rPr>
          <w:rFonts w:ascii="Times New Roman" w:eastAsia="Times New Roman" w:hAnsi="Times New Roman" w:cs="Times New Roman"/>
          <w:color w:val="000000"/>
          <w:kern w:val="0"/>
          <w:sz w:val="24"/>
          <w:szCs w:val="24"/>
          <w:lang w:eastAsia="en-IN"/>
          <w14:ligatures w14:val="none"/>
        </w:rPr>
        <w:t>. Table 4 summarizes the aggregated performance across all query domains.</w:t>
      </w:r>
      <w:r>
        <w:rPr>
          <w:rFonts w:ascii="Times New Roman" w:eastAsia="Times New Roman" w:hAnsi="Times New Roman" w:cs="Times New Roman"/>
          <w:color w:val="000000"/>
          <w:kern w:val="0"/>
          <w:sz w:val="24"/>
          <w:szCs w:val="24"/>
          <w:lang w:eastAsia="en-IN"/>
          <w14:ligatures w14:val="none"/>
        </w:rPr>
        <w:t xml:space="preserve"> </w:t>
      </w:r>
      <w:r w:rsidRPr="00F07A38">
        <w:rPr>
          <w:rFonts w:ascii="Times New Roman" w:eastAsia="Times New Roman" w:hAnsi="Times New Roman" w:cs="Times New Roman"/>
          <w:color w:val="000000"/>
          <w:kern w:val="0"/>
          <w:sz w:val="24"/>
          <w:szCs w:val="24"/>
          <w:lang w:eastAsia="en-IN"/>
          <w14:ligatures w14:val="none"/>
        </w:rPr>
        <w:t xml:space="preserve">Our analysis reveals that retrieval performance exhibits negligible sensitivity to depth (k), following the saturation behavior previously noted in </w:t>
      </w:r>
      <w:r>
        <w:rPr>
          <w:rFonts w:ascii="Times New Roman" w:eastAsia="Times New Roman" w:hAnsi="Times New Roman" w:cs="Times New Roman"/>
          <w:color w:val="000000"/>
          <w:kern w:val="0"/>
          <w:sz w:val="24"/>
          <w:szCs w:val="24"/>
          <w:lang w:eastAsia="en-IN"/>
          <w14:ligatures w14:val="none"/>
        </w:rPr>
        <w:t>Table 2</w:t>
      </w:r>
      <w:r w:rsidRPr="00F07A38">
        <w:rPr>
          <w:rFonts w:ascii="Times New Roman" w:eastAsia="Times New Roman" w:hAnsi="Times New Roman" w:cs="Times New Roman"/>
          <w:color w:val="000000"/>
          <w:kern w:val="0"/>
          <w:sz w:val="24"/>
          <w:szCs w:val="24"/>
          <w:lang w:eastAsia="en-IN"/>
          <w14:ligatures w14:val="none"/>
        </w:rPr>
        <w:t>. However, the diversity parameter lambda exerted a systematic influence on ranking quality. Lower lambda values (0.1), which prioritize content diversity, consistently degraded Best@5, MRR@10, and nDCG@10. This suggests that aggressive redundancy suppression in taxonomic contexts often displaces critical evidence required for species differentiation. While moderate balancing (lambda = 0.3) showed marginal gains, relevance-dominant reranking (lambda = 0.5) yielded the strongest relative performance.</w:t>
      </w:r>
    </w:p>
    <w:p w14:paraId="32D621CA" w14:textId="7C3598A9" w:rsidR="00F07A38" w:rsidRPr="00F07A38" w:rsidRDefault="00F07A38" w:rsidP="00F07A38">
      <w:pPr>
        <w:spacing w:line="240" w:lineRule="auto"/>
        <w:jc w:val="both"/>
        <w:rPr>
          <w:rFonts w:ascii="Times New Roman" w:eastAsia="Times New Roman" w:hAnsi="Times New Roman" w:cs="Times New Roman"/>
          <w:color w:val="000000"/>
          <w:kern w:val="0"/>
          <w:sz w:val="24"/>
          <w:szCs w:val="24"/>
          <w:lang w:eastAsia="en-IN"/>
          <w14:ligatures w14:val="none"/>
        </w:rPr>
      </w:pPr>
      <w:r w:rsidRPr="00F07A38">
        <w:rPr>
          <w:rFonts w:ascii="Times New Roman" w:eastAsia="Times New Roman" w:hAnsi="Times New Roman" w:cs="Times New Roman"/>
          <w:color w:val="000000"/>
          <w:kern w:val="0"/>
          <w:sz w:val="24"/>
          <w:szCs w:val="24"/>
          <w:lang w:eastAsia="en-IN"/>
          <w14:ligatures w14:val="none"/>
        </w:rPr>
        <w:t>Despite these optimizations, the application of MMR resulted in a substantial degradation of ranking and recall metrics, with Recall@10 declining by over 45% relative to the baseline dense retriever. Consequently, MMR was excluded from the final chatbot architecture in favor of a pure dense retrieval strategy.</w:t>
      </w:r>
    </w:p>
    <w:p w14:paraId="2A8C4F62" w14:textId="2FA705D2" w:rsidR="0089480C" w:rsidRDefault="0089480C" w:rsidP="0089480C">
      <w:pPr>
        <w:spacing w:line="240" w:lineRule="auto"/>
        <w:jc w:val="both"/>
        <w:rPr>
          <w:rFonts w:ascii="Times New Roman" w:eastAsia="Times New Roman" w:hAnsi="Times New Roman" w:cs="Times New Roman"/>
          <w:color w:val="000000"/>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Reranking using BAAI/bge-reranker-large was evaluated across retrieval depths (k = 10, 25, 50) (Table 2). While reranking at k = 10 led to modest improvements in ranking-sensitive metrics (MRR@10 and nDCG@10), no recall gains were observed. At higher retrieval depths (k ≥ 25), reranking consistently degraded performance across all metrics, indicating that the base dense retriever already produced a well-ordered candidate set. These results suggest that reranking is only beneficial under a constrained candidate regime and is unnecessary for the final pipeline</w:t>
      </w:r>
    </w:p>
    <w:p w14:paraId="3E767DF0" w14:textId="7938C16D" w:rsidR="00D6488E" w:rsidRDefault="00D6488E" w:rsidP="0089480C">
      <w:pPr>
        <w:spacing w:line="240" w:lineRule="auto"/>
        <w:jc w:val="both"/>
        <w:rPr>
          <w:rFonts w:ascii="Times New Roman" w:eastAsia="Times New Roman" w:hAnsi="Times New Roman" w:cs="Times New Roman"/>
          <w:color w:val="000000"/>
          <w:kern w:val="0"/>
          <w:sz w:val="24"/>
          <w:szCs w:val="24"/>
          <w:lang w:eastAsia="en-IN"/>
          <w14:ligatures w14:val="none"/>
        </w:rPr>
      </w:pPr>
      <w:r w:rsidRPr="00F07A38">
        <w:rPr>
          <w:rFonts w:ascii="Times New Roman" w:eastAsia="Times New Roman" w:hAnsi="Times New Roman" w:cs="Times New Roman"/>
          <w:b/>
          <w:bCs/>
          <w:color w:val="000000"/>
          <w:kern w:val="0"/>
          <w:sz w:val="24"/>
          <w:szCs w:val="24"/>
          <w:lang w:eastAsia="en-IN"/>
          <w14:ligatures w14:val="none"/>
        </w:rPr>
        <w:t>Table 4.</w:t>
      </w:r>
      <w:r>
        <w:rPr>
          <w:rFonts w:ascii="Times New Roman" w:eastAsia="Times New Roman" w:hAnsi="Times New Roman" w:cs="Times New Roman"/>
          <w:color w:val="000000"/>
          <w:kern w:val="0"/>
          <w:sz w:val="24"/>
          <w:szCs w:val="24"/>
          <w:lang w:eastAsia="en-IN"/>
          <w14:ligatures w14:val="none"/>
        </w:rPr>
        <w:t xml:space="preserve"> </w:t>
      </w:r>
      <w:r w:rsidR="00F07A38" w:rsidRPr="00F07A38">
        <w:rPr>
          <w:rFonts w:ascii="Times New Roman" w:eastAsia="Times New Roman" w:hAnsi="Times New Roman" w:cs="Times New Roman"/>
          <w:color w:val="000000"/>
          <w:kern w:val="0"/>
          <w:sz w:val="24"/>
          <w:szCs w:val="24"/>
          <w:lang w:eastAsia="en-IN"/>
          <w14:ligatures w14:val="none"/>
        </w:rPr>
        <w:t>Sensitivity Analysis of Retrieval Depth ($k$) and Diversity Threshold ($\lambda$) on MMR Reranking Performance.</w:t>
      </w:r>
    </w:p>
    <w:tbl>
      <w:tblPr>
        <w:tblW w:w="8497" w:type="dxa"/>
        <w:tblLayout w:type="fixed"/>
        <w:tblCellMar>
          <w:left w:w="0" w:type="dxa"/>
          <w:right w:w="0" w:type="dxa"/>
        </w:tblCellMar>
        <w:tblLook w:val="04A0" w:firstRow="1" w:lastRow="0" w:firstColumn="1" w:lastColumn="0" w:noHBand="0" w:noVBand="1"/>
      </w:tblPr>
      <w:tblGrid>
        <w:gridCol w:w="843"/>
        <w:gridCol w:w="850"/>
        <w:gridCol w:w="1276"/>
        <w:gridCol w:w="992"/>
        <w:gridCol w:w="1134"/>
        <w:gridCol w:w="1276"/>
        <w:gridCol w:w="851"/>
        <w:gridCol w:w="1275"/>
      </w:tblGrid>
      <w:tr w:rsidR="00D6488E" w:rsidRPr="00D6488E" w14:paraId="1848A73D" w14:textId="77777777" w:rsidTr="00D6488E">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8FBFCF" w14:textId="77777777" w:rsidR="00D6488E" w:rsidRPr="00D6488E" w:rsidRDefault="00D6488E" w:rsidP="00D6488E">
            <w:pPr>
              <w:spacing w:line="240" w:lineRule="auto"/>
              <w:jc w:val="both"/>
              <w:rPr>
                <w:rFonts w:ascii="Times New Roman" w:eastAsia="Times New Roman" w:hAnsi="Times New Roman" w:cs="Times New Roman"/>
                <w:b/>
                <w:bCs/>
                <w:kern w:val="0"/>
                <w:sz w:val="24"/>
                <w:szCs w:val="24"/>
                <w:lang w:eastAsia="en-IN"/>
                <w14:ligatures w14:val="none"/>
              </w:rPr>
            </w:pPr>
            <w:r w:rsidRPr="00D6488E">
              <w:rPr>
                <w:rFonts w:ascii="Times New Roman" w:eastAsia="Times New Roman" w:hAnsi="Times New Roman" w:cs="Times New Roman"/>
                <w:b/>
                <w:bCs/>
                <w:kern w:val="0"/>
                <w:sz w:val="24"/>
                <w:szCs w:val="24"/>
                <w:lang w:eastAsia="en-IN"/>
                <w14:ligatures w14:val="none"/>
              </w:rPr>
              <w:t>k</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BE1B4D" w14:textId="77777777" w:rsidR="00D6488E" w:rsidRPr="00D6488E" w:rsidRDefault="00D6488E" w:rsidP="00D6488E">
            <w:pPr>
              <w:spacing w:line="240" w:lineRule="auto"/>
              <w:jc w:val="both"/>
              <w:rPr>
                <w:rFonts w:ascii="Times New Roman" w:eastAsia="Times New Roman" w:hAnsi="Times New Roman" w:cs="Times New Roman"/>
                <w:b/>
                <w:bCs/>
                <w:kern w:val="0"/>
                <w:sz w:val="24"/>
                <w:szCs w:val="24"/>
                <w:lang w:eastAsia="en-IN"/>
                <w14:ligatures w14:val="none"/>
              </w:rPr>
            </w:pPr>
            <w:r w:rsidRPr="00D6488E">
              <w:rPr>
                <w:rFonts w:ascii="Times New Roman" w:eastAsia="Times New Roman" w:hAnsi="Times New Roman" w:cs="Times New Roman"/>
                <w:b/>
                <w:bCs/>
                <w:kern w:val="0"/>
                <w:sz w:val="24"/>
                <w:szCs w:val="24"/>
                <w:lang w:eastAsia="en-IN"/>
                <w14:ligatures w14:val="none"/>
              </w:rPr>
              <w:t>lambda</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2A2E2B" w14:textId="77777777" w:rsidR="00D6488E" w:rsidRPr="00D6488E" w:rsidRDefault="00D6488E" w:rsidP="00D6488E">
            <w:pPr>
              <w:spacing w:line="240" w:lineRule="auto"/>
              <w:jc w:val="both"/>
              <w:rPr>
                <w:rFonts w:ascii="Times New Roman" w:eastAsia="Times New Roman" w:hAnsi="Times New Roman" w:cs="Times New Roman"/>
                <w:b/>
                <w:bCs/>
                <w:kern w:val="0"/>
                <w:sz w:val="24"/>
                <w:szCs w:val="24"/>
                <w:lang w:eastAsia="en-IN"/>
                <w14:ligatures w14:val="none"/>
              </w:rPr>
            </w:pPr>
            <w:r w:rsidRPr="00D6488E">
              <w:rPr>
                <w:rFonts w:ascii="Times New Roman" w:eastAsia="Times New Roman" w:hAnsi="Times New Roman" w:cs="Times New Roman"/>
                <w:b/>
                <w:bCs/>
                <w:kern w:val="0"/>
                <w:sz w:val="24"/>
                <w:szCs w:val="24"/>
                <w:lang w:eastAsia="en-IN"/>
                <w14:ligatures w14:val="none"/>
              </w:rPr>
              <w:t>Embedding</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9C5CF7" w14:textId="77777777" w:rsidR="00D6488E" w:rsidRPr="00D6488E" w:rsidRDefault="00D6488E" w:rsidP="00D6488E">
            <w:pPr>
              <w:spacing w:line="240" w:lineRule="auto"/>
              <w:jc w:val="both"/>
              <w:rPr>
                <w:rFonts w:ascii="Times New Roman" w:eastAsia="Times New Roman" w:hAnsi="Times New Roman" w:cs="Times New Roman"/>
                <w:b/>
                <w:bCs/>
                <w:kern w:val="0"/>
                <w:sz w:val="24"/>
                <w:szCs w:val="24"/>
                <w:lang w:eastAsia="en-IN"/>
                <w14:ligatures w14:val="none"/>
              </w:rPr>
            </w:pPr>
            <w:r w:rsidRPr="00D6488E">
              <w:rPr>
                <w:rFonts w:ascii="Times New Roman" w:eastAsia="Times New Roman" w:hAnsi="Times New Roman" w:cs="Times New Roman"/>
                <w:b/>
                <w:bCs/>
                <w:kern w:val="0"/>
                <w:sz w:val="24"/>
                <w:szCs w:val="24"/>
                <w:lang w:eastAsia="en-IN"/>
                <w14:ligatures w14:val="none"/>
              </w:rPr>
              <w:t>Best@5</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A74D17" w14:textId="77777777" w:rsidR="00D6488E" w:rsidRPr="00D6488E" w:rsidRDefault="00D6488E" w:rsidP="00D6488E">
            <w:pPr>
              <w:spacing w:line="240" w:lineRule="auto"/>
              <w:jc w:val="both"/>
              <w:rPr>
                <w:rFonts w:ascii="Times New Roman" w:eastAsia="Times New Roman" w:hAnsi="Times New Roman" w:cs="Times New Roman"/>
                <w:b/>
                <w:bCs/>
                <w:kern w:val="0"/>
                <w:sz w:val="24"/>
                <w:szCs w:val="24"/>
                <w:lang w:eastAsia="en-IN"/>
                <w14:ligatures w14:val="none"/>
              </w:rPr>
            </w:pPr>
            <w:r w:rsidRPr="00D6488E">
              <w:rPr>
                <w:rFonts w:ascii="Times New Roman" w:eastAsia="Times New Roman" w:hAnsi="Times New Roman" w:cs="Times New Roman"/>
                <w:b/>
                <w:bCs/>
                <w:kern w:val="0"/>
                <w:sz w:val="24"/>
                <w:szCs w:val="24"/>
                <w:lang w:eastAsia="en-IN"/>
                <w14:ligatures w14:val="none"/>
              </w:rPr>
              <w:t>MRR@10</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4551A2" w14:textId="77777777" w:rsidR="00D6488E" w:rsidRPr="00D6488E" w:rsidRDefault="00D6488E" w:rsidP="00D6488E">
            <w:pPr>
              <w:spacing w:line="240" w:lineRule="auto"/>
              <w:jc w:val="both"/>
              <w:rPr>
                <w:rFonts w:ascii="Times New Roman" w:eastAsia="Times New Roman" w:hAnsi="Times New Roman" w:cs="Times New Roman"/>
                <w:b/>
                <w:bCs/>
                <w:kern w:val="0"/>
                <w:sz w:val="24"/>
                <w:szCs w:val="24"/>
                <w:lang w:eastAsia="en-IN"/>
                <w14:ligatures w14:val="none"/>
              </w:rPr>
            </w:pPr>
            <w:r w:rsidRPr="00D6488E">
              <w:rPr>
                <w:rFonts w:ascii="Times New Roman" w:eastAsia="Times New Roman" w:hAnsi="Times New Roman" w:cs="Times New Roman"/>
                <w:b/>
                <w:bCs/>
                <w:kern w:val="0"/>
                <w:sz w:val="24"/>
                <w:szCs w:val="24"/>
                <w:lang w:eastAsia="en-IN"/>
                <w14:ligatures w14:val="none"/>
              </w:rPr>
              <w:t>nDCG@10</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598B5F" w14:textId="77777777" w:rsidR="00D6488E" w:rsidRPr="00D6488E" w:rsidRDefault="00D6488E" w:rsidP="00D6488E">
            <w:pPr>
              <w:spacing w:line="240" w:lineRule="auto"/>
              <w:jc w:val="both"/>
              <w:rPr>
                <w:rFonts w:ascii="Times New Roman" w:eastAsia="Times New Roman" w:hAnsi="Times New Roman" w:cs="Times New Roman"/>
                <w:b/>
                <w:bCs/>
                <w:kern w:val="0"/>
                <w:sz w:val="24"/>
                <w:szCs w:val="24"/>
                <w:lang w:eastAsia="en-IN"/>
                <w14:ligatures w14:val="none"/>
              </w:rPr>
            </w:pPr>
            <w:r w:rsidRPr="00D6488E">
              <w:rPr>
                <w:rFonts w:ascii="Times New Roman" w:eastAsia="Times New Roman" w:hAnsi="Times New Roman" w:cs="Times New Roman"/>
                <w:b/>
                <w:bCs/>
                <w:kern w:val="0"/>
                <w:sz w:val="24"/>
                <w:szCs w:val="24"/>
                <w:lang w:eastAsia="en-IN"/>
                <w14:ligatures w14:val="none"/>
              </w:rPr>
              <w:t>Hit@5</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4474FB" w14:textId="77777777" w:rsidR="00D6488E" w:rsidRPr="00D6488E" w:rsidRDefault="00D6488E" w:rsidP="00D6488E">
            <w:pPr>
              <w:spacing w:line="240" w:lineRule="auto"/>
              <w:jc w:val="both"/>
              <w:rPr>
                <w:rFonts w:ascii="Times New Roman" w:eastAsia="Times New Roman" w:hAnsi="Times New Roman" w:cs="Times New Roman"/>
                <w:b/>
                <w:bCs/>
                <w:kern w:val="0"/>
                <w:sz w:val="24"/>
                <w:szCs w:val="24"/>
                <w:lang w:eastAsia="en-IN"/>
                <w14:ligatures w14:val="none"/>
              </w:rPr>
            </w:pPr>
            <w:r w:rsidRPr="00D6488E">
              <w:rPr>
                <w:rFonts w:ascii="Times New Roman" w:eastAsia="Times New Roman" w:hAnsi="Times New Roman" w:cs="Times New Roman"/>
                <w:b/>
                <w:bCs/>
                <w:kern w:val="0"/>
                <w:sz w:val="24"/>
                <w:szCs w:val="24"/>
                <w:lang w:eastAsia="en-IN"/>
                <w14:ligatures w14:val="none"/>
              </w:rPr>
              <w:t>Recall@10</w:t>
            </w:r>
          </w:p>
        </w:tc>
      </w:tr>
      <w:tr w:rsidR="00D6488E" w:rsidRPr="00D6488E" w14:paraId="4BA27746" w14:textId="77777777" w:rsidTr="00D6488E">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4491EC"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10</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9EDE80"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0.1</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CAD78E"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e5-large-v2</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E109EB" w14:textId="23698833"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0.6696</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4654B6" w14:textId="72062458"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0.66</w:t>
            </w:r>
            <w:r>
              <w:rPr>
                <w:rFonts w:ascii="Times New Roman" w:eastAsia="Times New Roman" w:hAnsi="Times New Roman" w:cs="Times New Roman"/>
                <w:kern w:val="0"/>
                <w:sz w:val="24"/>
                <w:szCs w:val="24"/>
                <w:lang w:eastAsia="en-IN"/>
                <w14:ligatures w14:val="none"/>
              </w:rPr>
              <w:t>80</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2CA9DF" w14:textId="6244CE8D"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0.383</w:t>
            </w:r>
            <w:r>
              <w:rPr>
                <w:rFonts w:ascii="Times New Roman" w:eastAsia="Times New Roman" w:hAnsi="Times New Roman" w:cs="Times New Roman"/>
                <w:kern w:val="0"/>
                <w:sz w:val="24"/>
                <w:szCs w:val="24"/>
                <w:lang w:eastAsia="en-IN"/>
                <w14:ligatures w14:val="none"/>
              </w:rPr>
              <w:t>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7DD576" w14:textId="77BCBE64"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0.815</w:t>
            </w:r>
            <w:r>
              <w:rPr>
                <w:rFonts w:ascii="Times New Roman" w:eastAsia="Times New Roman" w:hAnsi="Times New Roman" w:cs="Times New Roman"/>
                <w:kern w:val="0"/>
                <w:sz w:val="24"/>
                <w:szCs w:val="24"/>
                <w:lang w:eastAsia="en-IN"/>
                <w14:ligatures w14:val="none"/>
              </w:rPr>
              <w:t>3</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72D6AD" w14:textId="41661DA9"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0.1822</w:t>
            </w:r>
          </w:p>
        </w:tc>
      </w:tr>
      <w:tr w:rsidR="00D6488E" w:rsidRPr="00D6488E" w14:paraId="5C702B54" w14:textId="77777777" w:rsidTr="00D6488E">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C69CC3"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10</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78A0A3"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0.3</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B73EBF"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e5-large-v2</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6143B0" w14:textId="12571CFE"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0.69</w:t>
            </w:r>
            <w:r>
              <w:rPr>
                <w:rFonts w:ascii="Times New Roman" w:eastAsia="Times New Roman" w:hAnsi="Times New Roman" w:cs="Times New Roman"/>
                <w:kern w:val="0"/>
                <w:sz w:val="24"/>
                <w:szCs w:val="24"/>
                <w:lang w:eastAsia="en-IN"/>
                <w14:ligatures w14:val="none"/>
              </w:rPr>
              <w:t>10</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6EA1C9" w14:textId="57FBCE15"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0.676</w:t>
            </w:r>
            <w:r>
              <w:rPr>
                <w:rFonts w:ascii="Times New Roman" w:eastAsia="Times New Roman" w:hAnsi="Times New Roman" w:cs="Times New Roman"/>
                <w:kern w:val="0"/>
                <w:sz w:val="24"/>
                <w:szCs w:val="24"/>
                <w:lang w:eastAsia="en-IN"/>
                <w14:ligatures w14:val="none"/>
              </w:rPr>
              <w:t>7</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4176C2" w14:textId="1E55F90F"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0.400</w:t>
            </w:r>
            <w:r>
              <w:rPr>
                <w:rFonts w:ascii="Times New Roman" w:eastAsia="Times New Roman" w:hAnsi="Times New Roman" w:cs="Times New Roman"/>
                <w:kern w:val="0"/>
                <w:sz w:val="24"/>
                <w:szCs w:val="24"/>
                <w:lang w:eastAsia="en-IN"/>
                <w14:ligatures w14:val="none"/>
              </w:rPr>
              <w:t>3</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75C90C" w14:textId="7C041591"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0.837</w:t>
            </w:r>
            <w:r>
              <w:rPr>
                <w:rFonts w:ascii="Times New Roman" w:eastAsia="Times New Roman" w:hAnsi="Times New Roman" w:cs="Times New Roman"/>
                <w:kern w:val="0"/>
                <w:sz w:val="24"/>
                <w:szCs w:val="24"/>
                <w:lang w:eastAsia="en-IN"/>
                <w14:ligatures w14:val="none"/>
              </w:rPr>
              <w:t>7</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AE794C" w14:textId="5AF5766E"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0.2085</w:t>
            </w:r>
          </w:p>
        </w:tc>
      </w:tr>
      <w:tr w:rsidR="00D6488E" w:rsidRPr="00D6488E" w14:paraId="6A5DBDD3" w14:textId="77777777" w:rsidTr="00D6488E">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3B23BC"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10</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D6C48E"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0.5</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3F4C96"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e5-large-v2</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7E495B" w14:textId="43B93F34"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0.7637</w:t>
            </w:r>
            <w:r>
              <w:rPr>
                <w:rFonts w:ascii="Times New Roman" w:eastAsia="Times New Roman" w:hAnsi="Times New Roman" w:cs="Times New Roman"/>
                <w:kern w:val="0"/>
                <w:sz w:val="24"/>
                <w:szCs w:val="24"/>
                <w:lang w:eastAsia="en-IN"/>
                <w14:ligatures w14:val="none"/>
              </w:rPr>
              <w:t>9</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D116CE" w14:textId="5F5252C0"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0.7065</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64A24B" w14:textId="05C73DB6"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0.4487</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B2FFB3" w14:textId="6DDA2B30"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0.8954</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083173" w14:textId="09E7E468"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0.2749</w:t>
            </w:r>
          </w:p>
        </w:tc>
      </w:tr>
      <w:tr w:rsidR="00D6488E" w:rsidRPr="00D6488E" w14:paraId="723658FE" w14:textId="77777777" w:rsidTr="00D6488E">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483892"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25</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AF089D"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0.1</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EA4521"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e5-large-v2</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F47638" w14:textId="37AA3D1F"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0.671</w:t>
            </w:r>
            <w:r>
              <w:rPr>
                <w:rFonts w:ascii="Times New Roman" w:eastAsia="Times New Roman" w:hAnsi="Times New Roman" w:cs="Times New Roman"/>
                <w:kern w:val="0"/>
                <w:sz w:val="24"/>
                <w:szCs w:val="24"/>
                <w:lang w:eastAsia="en-IN"/>
                <w14:ligatures w14:val="none"/>
              </w:rPr>
              <w:t>7</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67FDE9" w14:textId="7D00112B"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0.6681</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84BCFF" w14:textId="69E9296E"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0.3835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5344F3" w14:textId="651446D4"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0.8158</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88EE99" w14:textId="43B86EB9"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0.18</w:t>
            </w:r>
            <w:r>
              <w:rPr>
                <w:rFonts w:ascii="Times New Roman" w:eastAsia="Times New Roman" w:hAnsi="Times New Roman" w:cs="Times New Roman"/>
                <w:kern w:val="0"/>
                <w:sz w:val="24"/>
                <w:szCs w:val="24"/>
                <w:lang w:eastAsia="en-IN"/>
                <w14:ligatures w14:val="none"/>
              </w:rPr>
              <w:t>20</w:t>
            </w:r>
          </w:p>
        </w:tc>
      </w:tr>
      <w:tr w:rsidR="00D6488E" w:rsidRPr="00D6488E" w14:paraId="45FAE0F2" w14:textId="77777777" w:rsidTr="00D6488E">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00FA64"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25</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929A62"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0.3</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396317"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e5-large-v2</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038E23" w14:textId="04AD9C50"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0.69</w:t>
            </w:r>
            <w:r>
              <w:rPr>
                <w:rFonts w:ascii="Times New Roman" w:eastAsia="Times New Roman" w:hAnsi="Times New Roman" w:cs="Times New Roman"/>
                <w:kern w:val="0"/>
                <w:sz w:val="24"/>
                <w:szCs w:val="24"/>
                <w:lang w:eastAsia="en-IN"/>
                <w14:ligatures w14:val="none"/>
              </w:rPr>
              <w:t>20</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709335" w14:textId="0502757C"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0.676</w:t>
            </w:r>
            <w:r>
              <w:rPr>
                <w:rFonts w:ascii="Times New Roman" w:eastAsia="Times New Roman" w:hAnsi="Times New Roman" w:cs="Times New Roman"/>
                <w:kern w:val="0"/>
                <w:sz w:val="24"/>
                <w:szCs w:val="24"/>
                <w:lang w:eastAsia="en-IN"/>
                <w14:ligatures w14:val="none"/>
              </w:rPr>
              <w:t>7</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CC1E76" w14:textId="05BC8D11"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0.40</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B97646" w14:textId="1906C670"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0.838</w:t>
            </w:r>
            <w:r>
              <w:rPr>
                <w:rFonts w:ascii="Times New Roman" w:eastAsia="Times New Roman" w:hAnsi="Times New Roman" w:cs="Times New Roman"/>
                <w:kern w:val="0"/>
                <w:sz w:val="24"/>
                <w:szCs w:val="24"/>
                <w:lang w:eastAsia="en-IN"/>
                <w14:ligatures w14:val="none"/>
              </w:rPr>
              <w:t>2</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FB3A5D" w14:textId="180ACAF9"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0.20</w:t>
            </w:r>
            <w:r>
              <w:rPr>
                <w:rFonts w:ascii="Times New Roman" w:eastAsia="Times New Roman" w:hAnsi="Times New Roman" w:cs="Times New Roman"/>
                <w:kern w:val="0"/>
                <w:sz w:val="24"/>
                <w:szCs w:val="24"/>
                <w:lang w:eastAsia="en-IN"/>
                <w14:ligatures w14:val="none"/>
              </w:rPr>
              <w:t>80</w:t>
            </w:r>
          </w:p>
        </w:tc>
      </w:tr>
      <w:tr w:rsidR="00D6488E" w:rsidRPr="00D6488E" w14:paraId="553DEEE6" w14:textId="77777777" w:rsidTr="00D6488E">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94719D"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25</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D77BBD"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0.5</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B2C420"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e5-large-v2</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FF567C" w14:textId="61D9E530"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0.7622</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A5C5D7" w14:textId="16896939"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0.706</w:t>
            </w:r>
            <w:r>
              <w:rPr>
                <w:rFonts w:ascii="Times New Roman" w:eastAsia="Times New Roman" w:hAnsi="Times New Roman" w:cs="Times New Roman"/>
                <w:kern w:val="0"/>
                <w:sz w:val="24"/>
                <w:szCs w:val="24"/>
                <w:lang w:eastAsia="en-IN"/>
                <w14:ligatures w14:val="none"/>
              </w:rPr>
              <w:t>8</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A38712" w14:textId="493751F8"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0.4490</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819FB3" w14:textId="72631773"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0.8933</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D8478F" w14:textId="132BBA01"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0.2753</w:t>
            </w:r>
          </w:p>
        </w:tc>
      </w:tr>
      <w:tr w:rsidR="00D6488E" w:rsidRPr="00D6488E" w14:paraId="7DB85B51" w14:textId="77777777" w:rsidTr="00D6488E">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02BF00"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50</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664DD9"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0.1</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C5586C"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e5-large-v2</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9481D3" w14:textId="41A6E8FA"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0.6696</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457410" w14:textId="5247FD2B"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0.668</w:t>
            </w:r>
            <w:r>
              <w:rPr>
                <w:rFonts w:ascii="Times New Roman" w:eastAsia="Times New Roman" w:hAnsi="Times New Roman" w:cs="Times New Roman"/>
                <w:kern w:val="0"/>
                <w:sz w:val="24"/>
                <w:szCs w:val="24"/>
                <w:lang w:eastAsia="en-IN"/>
                <w14:ligatures w14:val="none"/>
              </w:rPr>
              <w:t>2</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825FC1" w14:textId="672C75A2"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0.3831</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A05611" w14:textId="7FB12758"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0.815</w:t>
            </w:r>
            <w:r>
              <w:rPr>
                <w:rFonts w:ascii="Times New Roman" w:eastAsia="Times New Roman" w:hAnsi="Times New Roman" w:cs="Times New Roman"/>
                <w:kern w:val="0"/>
                <w:sz w:val="24"/>
                <w:szCs w:val="24"/>
                <w:lang w:eastAsia="en-IN"/>
                <w14:ligatures w14:val="none"/>
              </w:rPr>
              <w:t>3</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1293AE" w14:textId="4AF0A9B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0.181</w:t>
            </w:r>
            <w:r>
              <w:rPr>
                <w:rFonts w:ascii="Times New Roman" w:eastAsia="Times New Roman" w:hAnsi="Times New Roman" w:cs="Times New Roman"/>
                <w:kern w:val="0"/>
                <w:sz w:val="24"/>
                <w:szCs w:val="24"/>
                <w:lang w:eastAsia="en-IN"/>
                <w14:ligatures w14:val="none"/>
              </w:rPr>
              <w:t>5</w:t>
            </w:r>
          </w:p>
        </w:tc>
      </w:tr>
      <w:tr w:rsidR="00D6488E" w:rsidRPr="00D6488E" w14:paraId="52F5FD78" w14:textId="77777777" w:rsidTr="00D6488E">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941BDA"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50</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FD438C"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0.3</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154B64"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e5-large-v2</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9CFB3D" w14:textId="16DDF95C"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0.691</w:t>
            </w:r>
            <w:r>
              <w:rPr>
                <w:rFonts w:ascii="Times New Roman" w:eastAsia="Times New Roman" w:hAnsi="Times New Roman" w:cs="Times New Roman"/>
                <w:kern w:val="0"/>
                <w:sz w:val="24"/>
                <w:szCs w:val="24"/>
                <w:lang w:eastAsia="en-IN"/>
                <w14:ligatures w14:val="none"/>
              </w:rPr>
              <w:t>5</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5F53BC" w14:textId="44987340"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0.676</w:t>
            </w:r>
            <w:r>
              <w:rPr>
                <w:rFonts w:ascii="Times New Roman" w:eastAsia="Times New Roman" w:hAnsi="Times New Roman" w:cs="Times New Roman"/>
                <w:kern w:val="0"/>
                <w:sz w:val="24"/>
                <w:szCs w:val="24"/>
                <w:lang w:eastAsia="en-IN"/>
                <w14:ligatures w14:val="none"/>
              </w:rPr>
              <w:t>7</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1C47CF" w14:textId="15CAF881"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0.40</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FBBB5A" w14:textId="50B3E5AF"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0.838</w:t>
            </w:r>
            <w:r>
              <w:rPr>
                <w:rFonts w:ascii="Times New Roman" w:eastAsia="Times New Roman" w:hAnsi="Times New Roman" w:cs="Times New Roman"/>
                <w:kern w:val="0"/>
                <w:sz w:val="24"/>
                <w:szCs w:val="24"/>
                <w:lang w:eastAsia="en-IN"/>
                <w14:ligatures w14:val="none"/>
              </w:rPr>
              <w:t>2</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4F156D" w14:textId="5CECAF13"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0.2083</w:t>
            </w:r>
          </w:p>
        </w:tc>
      </w:tr>
      <w:tr w:rsidR="00D6488E" w:rsidRPr="00D6488E" w14:paraId="00A2775C" w14:textId="77777777" w:rsidTr="00D6488E">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09BCA2"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50</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967D1A"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0.5</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4A17A6"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e5-large-v2</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333F77" w14:textId="4AE6968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0.7627</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168002" w14:textId="7A5D67C5"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0.7066</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39CD60" w14:textId="5DDB66C0"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0.448</w:t>
            </w:r>
            <w:r>
              <w:rPr>
                <w:rFonts w:ascii="Times New Roman" w:eastAsia="Times New Roman" w:hAnsi="Times New Roman" w:cs="Times New Roman"/>
                <w:kern w:val="0"/>
                <w:sz w:val="24"/>
                <w:szCs w:val="24"/>
                <w:lang w:eastAsia="en-IN"/>
                <w14:ligatures w14:val="none"/>
              </w:rPr>
              <w:t>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88D76F" w14:textId="74758B95"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0.894</w:t>
            </w:r>
            <w:r>
              <w:rPr>
                <w:rFonts w:ascii="Times New Roman" w:eastAsia="Times New Roman" w:hAnsi="Times New Roman" w:cs="Times New Roman"/>
                <w:kern w:val="0"/>
                <w:sz w:val="24"/>
                <w:szCs w:val="24"/>
                <w:lang w:eastAsia="en-IN"/>
                <w14:ligatures w14:val="none"/>
              </w:rPr>
              <w:t>4</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BD84F6" w14:textId="32380FE0"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0.2746</w:t>
            </w:r>
          </w:p>
        </w:tc>
      </w:tr>
    </w:tbl>
    <w:p w14:paraId="62EF9DEC" w14:textId="77777777" w:rsidR="00D6488E" w:rsidRPr="0089480C" w:rsidRDefault="00D6488E" w:rsidP="0089480C">
      <w:pPr>
        <w:spacing w:line="240" w:lineRule="auto"/>
        <w:jc w:val="both"/>
        <w:rPr>
          <w:rFonts w:ascii="Times New Roman" w:eastAsia="Times New Roman" w:hAnsi="Times New Roman" w:cs="Times New Roman"/>
          <w:kern w:val="0"/>
          <w:sz w:val="24"/>
          <w:szCs w:val="24"/>
          <w:lang w:eastAsia="en-IN"/>
          <w14:ligatures w14:val="none"/>
        </w:rPr>
      </w:pPr>
    </w:p>
    <w:p w14:paraId="0E076258" w14:textId="77777777" w:rsidR="007C2EB4" w:rsidRPr="007C2EB4" w:rsidRDefault="007C2EB4" w:rsidP="007C2EB4">
      <w:pPr>
        <w:ind w:left="360"/>
        <w:rPr>
          <w:rFonts w:ascii="Times New Roman" w:hAnsi="Times New Roman" w:cs="Times New Roman"/>
          <w:b/>
          <w:bCs/>
          <w:sz w:val="24"/>
          <w:szCs w:val="24"/>
        </w:rPr>
      </w:pPr>
    </w:p>
    <w:p w14:paraId="5AF408A3" w14:textId="7BE43694" w:rsidR="007C2EB4" w:rsidRPr="0089480C" w:rsidRDefault="00B16698" w:rsidP="0089480C">
      <w:pPr>
        <w:pStyle w:val="ListParagraph"/>
        <w:numPr>
          <w:ilvl w:val="1"/>
          <w:numId w:val="2"/>
        </w:numPr>
        <w:rPr>
          <w:rFonts w:ascii="Times New Roman" w:hAnsi="Times New Roman" w:cs="Times New Roman"/>
          <w:b/>
          <w:bCs/>
          <w:sz w:val="24"/>
          <w:szCs w:val="24"/>
        </w:rPr>
      </w:pPr>
      <w:r w:rsidRPr="0089480C">
        <w:rPr>
          <w:rFonts w:ascii="Times New Roman" w:hAnsi="Times New Roman" w:cs="Times New Roman"/>
          <w:b/>
          <w:bCs/>
          <w:sz w:val="24"/>
          <w:szCs w:val="24"/>
        </w:rPr>
        <w:t>LLM Benchmarking</w:t>
      </w:r>
      <w:r w:rsidRPr="0089480C">
        <w:rPr>
          <w:rFonts w:ascii="Times New Roman" w:hAnsi="Times New Roman" w:cs="Times New Roman"/>
          <w:b/>
          <w:bCs/>
          <w:sz w:val="24"/>
          <w:szCs w:val="24"/>
        </w:rPr>
        <w:t xml:space="preserve"> </w:t>
      </w:r>
    </w:p>
    <w:p w14:paraId="45E1C79D" w14:textId="500171A7" w:rsidR="00B16698" w:rsidRDefault="0089480C" w:rsidP="0089480C">
      <w:pPr>
        <w:rPr>
          <w:rFonts w:ascii="Times New Roman" w:hAnsi="Times New Roman" w:cs="Times New Roman"/>
          <w:sz w:val="24"/>
          <w:szCs w:val="24"/>
        </w:rPr>
      </w:pPr>
      <w:r w:rsidRPr="0089480C">
        <w:rPr>
          <w:rFonts w:ascii="Times New Roman" w:hAnsi="Times New Roman" w:cs="Times New Roman"/>
          <w:sz w:val="24"/>
          <w:szCs w:val="24"/>
        </w:rPr>
        <w:lastRenderedPageBreak/>
        <w:t xml:space="preserve">The performance of the proposed RAG framework was benchmarked across three state-of-the-art Large Language Models—Mistral, Qwen, and GPT-4.1—utilizing the e5-large-v2 embedding model for optimized context retrieval. The system’s efficacy was rigorously evaluated across five functional query </w:t>
      </w:r>
      <w:r>
        <w:rPr>
          <w:rFonts w:ascii="Times New Roman" w:hAnsi="Times New Roman" w:cs="Times New Roman"/>
          <w:sz w:val="24"/>
          <w:szCs w:val="24"/>
        </w:rPr>
        <w:t>categories</w:t>
      </w:r>
      <w:r w:rsidR="00B16698">
        <w:rPr>
          <w:rFonts w:ascii="Times New Roman" w:hAnsi="Times New Roman" w:cs="Times New Roman"/>
          <w:sz w:val="24"/>
          <w:szCs w:val="24"/>
        </w:rPr>
        <w:t xml:space="preserve">: </w:t>
      </w:r>
      <w:r w:rsidR="00B16698" w:rsidRPr="00B16698">
        <w:rPr>
          <w:rFonts w:ascii="Times New Roman" w:hAnsi="Times New Roman" w:cs="Times New Roman"/>
          <w:sz w:val="24"/>
          <w:szCs w:val="24"/>
        </w:rPr>
        <w:t>GQ, MCQ, T1, T2, and Yes-No.</w:t>
      </w:r>
    </w:p>
    <w:p w14:paraId="64A97881" w14:textId="22C8C89A" w:rsidR="00B16698" w:rsidRDefault="000A625F" w:rsidP="0089480C">
      <w:pPr>
        <w:rPr>
          <w:rFonts w:ascii="Times New Roman" w:hAnsi="Times New Roman" w:cs="Times New Roman"/>
          <w:sz w:val="24"/>
          <w:szCs w:val="24"/>
        </w:rPr>
      </w:pPr>
      <w:r>
        <w:rPr>
          <w:rFonts w:ascii="Times New Roman" w:hAnsi="Times New Roman" w:cs="Times New Roman"/>
          <w:sz w:val="24"/>
          <w:szCs w:val="24"/>
        </w:rPr>
        <w:t xml:space="preserve">The results in Table </w:t>
      </w:r>
      <w:r w:rsidR="00D6488E">
        <w:rPr>
          <w:rFonts w:ascii="Times New Roman" w:hAnsi="Times New Roman" w:cs="Times New Roman"/>
          <w:sz w:val="24"/>
          <w:szCs w:val="24"/>
        </w:rPr>
        <w:t>5</w:t>
      </w:r>
      <w:r w:rsidR="007167C5">
        <w:rPr>
          <w:rFonts w:ascii="Times New Roman" w:hAnsi="Times New Roman" w:cs="Times New Roman"/>
          <w:sz w:val="24"/>
          <w:szCs w:val="24"/>
        </w:rPr>
        <w:t xml:space="preserve"> </w:t>
      </w:r>
      <w:r w:rsidR="007167C5" w:rsidRPr="00B16698">
        <w:rPr>
          <w:rFonts w:ascii="Times New Roman" w:hAnsi="Times New Roman" w:cs="Times New Roman"/>
          <w:sz w:val="24"/>
          <w:szCs w:val="24"/>
        </w:rPr>
        <w:t>depicts</w:t>
      </w:r>
      <w:r>
        <w:rPr>
          <w:rFonts w:ascii="Times New Roman" w:hAnsi="Times New Roman" w:cs="Times New Roman"/>
          <w:sz w:val="24"/>
          <w:szCs w:val="24"/>
        </w:rPr>
        <w:t xml:space="preserve"> that</w:t>
      </w:r>
      <w:r w:rsidR="00B16698" w:rsidRPr="00B16698">
        <w:rPr>
          <w:rFonts w:ascii="Times New Roman" w:hAnsi="Times New Roman" w:cs="Times New Roman"/>
          <w:sz w:val="24"/>
          <w:szCs w:val="24"/>
        </w:rPr>
        <w:t>, GPT-4.1 emerged as the superior model for specialized biological inquiry, achieving near-perfect scores in grounding (4.98</w:t>
      </w:r>
      <w:r>
        <w:rPr>
          <w:rFonts w:ascii="Times New Roman" w:hAnsi="Times New Roman" w:cs="Times New Roman"/>
          <w:sz w:val="24"/>
          <w:szCs w:val="24"/>
        </w:rPr>
        <w:t xml:space="preserve"> </w:t>
      </w:r>
      <w:r w:rsidR="00B16698" w:rsidRPr="00B16698">
        <w:rPr>
          <w:rFonts w:ascii="Times New Roman" w:hAnsi="Times New Roman" w:cs="Times New Roman"/>
          <w:sz w:val="24"/>
          <w:szCs w:val="24"/>
        </w:rPr>
        <w:t xml:space="preserve">to 4.99) and maximum correctness for Level 1 taxonomic questions (T1). In contrast, while Mistral maintained high </w:t>
      </w:r>
      <w:r>
        <w:rPr>
          <w:rFonts w:ascii="Times New Roman" w:hAnsi="Times New Roman" w:cs="Times New Roman"/>
          <w:sz w:val="24"/>
          <w:szCs w:val="24"/>
        </w:rPr>
        <w:t>completeness</w:t>
      </w:r>
      <w:r w:rsidR="00B16698" w:rsidRPr="00B16698">
        <w:rPr>
          <w:rFonts w:ascii="Times New Roman" w:hAnsi="Times New Roman" w:cs="Times New Roman"/>
          <w:sz w:val="24"/>
          <w:szCs w:val="24"/>
        </w:rPr>
        <w:t xml:space="preserve"> scores (3.6), it exhibited a moderate hallucination rate (46</w:t>
      </w:r>
      <w:r w:rsidR="0089480C">
        <w:rPr>
          <w:rFonts w:ascii="Times New Roman" w:hAnsi="Times New Roman" w:cs="Times New Roman"/>
          <w:sz w:val="24"/>
          <w:szCs w:val="24"/>
        </w:rPr>
        <w:t xml:space="preserve">% </w:t>
      </w:r>
      <w:r w:rsidR="00B16698" w:rsidRPr="00B16698">
        <w:rPr>
          <w:rFonts w:ascii="Times New Roman" w:hAnsi="Times New Roman" w:cs="Times New Roman"/>
          <w:sz w:val="24"/>
          <w:szCs w:val="24"/>
        </w:rPr>
        <w:t>in T1), and Qwen demonstrated a critical failure in context integration, manifesting as a 100%</w:t>
      </w:r>
      <w:r w:rsidR="007167C5">
        <w:rPr>
          <w:rFonts w:ascii="Times New Roman" w:hAnsi="Times New Roman" w:cs="Times New Roman"/>
          <w:sz w:val="24"/>
          <w:szCs w:val="24"/>
        </w:rPr>
        <w:t xml:space="preserve"> </w:t>
      </w:r>
      <w:r w:rsidR="00B16698" w:rsidRPr="00B16698">
        <w:rPr>
          <w:rFonts w:ascii="Times New Roman" w:hAnsi="Times New Roman" w:cs="Times New Roman"/>
          <w:sz w:val="24"/>
          <w:szCs w:val="24"/>
        </w:rPr>
        <w:t>hallucination rate for general and T1 queries despite its linguistic fluency. This divergence is particularly evident in the "Faithfulness" metrics, where GPT-4.1 maintained a negligible hallucination rate (0.4</w:t>
      </w:r>
      <w:r w:rsidR="0089480C">
        <w:rPr>
          <w:rFonts w:ascii="Times New Roman" w:hAnsi="Times New Roman" w:cs="Times New Roman"/>
          <w:sz w:val="24"/>
          <w:szCs w:val="24"/>
        </w:rPr>
        <w:t xml:space="preserve"> %</w:t>
      </w:r>
      <w:r w:rsidR="00B16698" w:rsidRPr="00B16698">
        <w:rPr>
          <w:rFonts w:ascii="Times New Roman" w:hAnsi="Times New Roman" w:cs="Times New Roman"/>
          <w:sz w:val="24"/>
          <w:szCs w:val="24"/>
        </w:rPr>
        <w:t>) compared to the significant grounding gaps observed in smaller open-source models. Furthermore, the performance degradation observed across all models when moving from T1 to T2 categories—evidenced by the sharp decline in correctness and grounding scores—underscores the theoretical challenge of maintaining retrieval precision as taxonomic specificity increases</w:t>
      </w:r>
    </w:p>
    <w:p w14:paraId="15FA3579" w14:textId="4258F207" w:rsidR="00264930" w:rsidRDefault="00264930" w:rsidP="0089480C">
      <w:pPr>
        <w:rPr>
          <w:rFonts w:ascii="Times New Roman" w:hAnsi="Times New Roman" w:cs="Times New Roman"/>
          <w:sz w:val="24"/>
          <w:szCs w:val="24"/>
        </w:rPr>
      </w:pPr>
      <w:r>
        <w:rPr>
          <w:rFonts w:ascii="Times New Roman" w:hAnsi="Times New Roman" w:cs="Times New Roman"/>
          <w:sz w:val="24"/>
          <w:szCs w:val="24"/>
        </w:rPr>
        <w:t>Hallucination even when correctness present is because, it failed to give the chunk details in the answer generated (grounding is absent). (supplementary)</w:t>
      </w:r>
    </w:p>
    <w:p w14:paraId="47446F21" w14:textId="5343482E" w:rsidR="00CD3487" w:rsidRPr="00B16698" w:rsidRDefault="00CD3487" w:rsidP="0089480C">
      <w:pPr>
        <w:rPr>
          <w:rFonts w:ascii="Times New Roman" w:hAnsi="Times New Roman" w:cs="Times New Roman"/>
          <w:sz w:val="24"/>
          <w:szCs w:val="24"/>
        </w:rPr>
      </w:pPr>
      <w:r w:rsidRPr="00B50F45">
        <w:rPr>
          <w:rFonts w:ascii="Times New Roman" w:hAnsi="Times New Roman" w:cs="Times New Roman"/>
          <w:b/>
          <w:bCs/>
          <w:sz w:val="24"/>
          <w:szCs w:val="24"/>
        </w:rPr>
        <w:t xml:space="preserve">Table </w:t>
      </w:r>
      <w:r w:rsidR="00D6488E">
        <w:rPr>
          <w:rFonts w:ascii="Times New Roman" w:hAnsi="Times New Roman" w:cs="Times New Roman"/>
          <w:b/>
          <w:bCs/>
          <w:sz w:val="24"/>
          <w:szCs w:val="24"/>
        </w:rPr>
        <w:t>5</w:t>
      </w:r>
      <w:r w:rsidRPr="00B50F45">
        <w:rPr>
          <w:rFonts w:ascii="Times New Roman" w:hAnsi="Times New Roman" w:cs="Times New Roman"/>
          <w:b/>
          <w:bCs/>
          <w:sz w:val="24"/>
          <w:szCs w:val="24"/>
        </w:rPr>
        <w:t>.</w:t>
      </w:r>
      <w:r>
        <w:rPr>
          <w:rFonts w:ascii="Times New Roman" w:hAnsi="Times New Roman" w:cs="Times New Roman"/>
          <w:sz w:val="24"/>
          <w:szCs w:val="24"/>
        </w:rPr>
        <w:t xml:space="preserve"> </w:t>
      </w:r>
      <w:r w:rsidR="00B50F45" w:rsidRPr="00B50F45">
        <w:rPr>
          <w:rFonts w:ascii="Times New Roman" w:hAnsi="Times New Roman" w:cs="Times New Roman"/>
          <w:sz w:val="24"/>
          <w:szCs w:val="24"/>
        </w:rPr>
        <w:t xml:space="preserve">Performance evaluation of </w:t>
      </w:r>
      <w:r w:rsidR="00B50F45">
        <w:rPr>
          <w:rFonts w:ascii="Times New Roman" w:hAnsi="Times New Roman" w:cs="Times New Roman"/>
          <w:sz w:val="24"/>
          <w:szCs w:val="24"/>
        </w:rPr>
        <w:t>RAG</w:t>
      </w:r>
      <w:r w:rsidR="00B50F45" w:rsidRPr="00B50F45">
        <w:rPr>
          <w:rFonts w:ascii="Times New Roman" w:hAnsi="Times New Roman" w:cs="Times New Roman"/>
          <w:sz w:val="24"/>
          <w:szCs w:val="24"/>
        </w:rPr>
        <w:t xml:space="preserve"> across </w:t>
      </w:r>
      <w:r w:rsidR="00B50F45">
        <w:rPr>
          <w:rFonts w:ascii="Times New Roman" w:hAnsi="Times New Roman" w:cs="Times New Roman"/>
          <w:sz w:val="24"/>
          <w:szCs w:val="24"/>
        </w:rPr>
        <w:t>LLMs</w:t>
      </w:r>
      <w:r w:rsidR="00B50F45" w:rsidRPr="00B50F45">
        <w:rPr>
          <w:rFonts w:ascii="Times New Roman" w:hAnsi="Times New Roman" w:cs="Times New Roman"/>
          <w:sz w:val="24"/>
          <w:szCs w:val="24"/>
        </w:rPr>
        <w:t xml:space="preserve"> </w:t>
      </w:r>
    </w:p>
    <w:tbl>
      <w:tblPr>
        <w:tblW w:w="0" w:type="auto"/>
        <w:tblCellSpacing w:w="15" w:type="dxa"/>
        <w:tblCellMar>
          <w:left w:w="0" w:type="dxa"/>
          <w:right w:w="0" w:type="dxa"/>
        </w:tblCellMar>
        <w:tblLook w:val="04A0" w:firstRow="1" w:lastRow="0" w:firstColumn="1" w:lastColumn="0" w:noHBand="0" w:noVBand="1"/>
      </w:tblPr>
      <w:tblGrid>
        <w:gridCol w:w="1020"/>
        <w:gridCol w:w="1172"/>
        <w:gridCol w:w="2273"/>
        <w:gridCol w:w="1890"/>
        <w:gridCol w:w="1341"/>
        <w:gridCol w:w="1314"/>
      </w:tblGrid>
      <w:tr w:rsidR="0089480C" w:rsidRPr="007167C5" w14:paraId="4960FCE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85A9A"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b/>
                <w:bCs/>
                <w:sz w:val="24"/>
                <w:szCs w:val="24"/>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8754D"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b/>
                <w:bCs/>
                <w:sz w:val="24"/>
                <w:szCs w:val="24"/>
              </w:rPr>
              <w:t>Question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8DD06" w14:textId="125DCDB3"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b/>
                <w:bCs/>
                <w:sz w:val="24"/>
                <w:szCs w:val="24"/>
              </w:rPr>
              <w:t>Correctness</w:t>
            </w:r>
            <w:r w:rsidR="0089480C">
              <w:rPr>
                <w:rFonts w:ascii="Times New Roman" w:hAnsi="Times New Roman" w:cs="Times New Roman"/>
                <w:b/>
                <w:bCs/>
                <w:sz w:val="24"/>
                <w:szCs w:val="24"/>
              </w:rPr>
              <w:t>/Completeness</w:t>
            </w:r>
            <w:r>
              <w:rPr>
                <w:rFonts w:ascii="Times New Roman" w:hAnsi="Times New Roman" w:cs="Times New Roman"/>
                <w:b/>
                <w:bCs/>
                <w:sz w:val="24"/>
                <w:szCs w:val="24"/>
              </w:rPr>
              <w:t>(Out of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3EA25" w14:textId="5192AD64"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b/>
                <w:bCs/>
                <w:sz w:val="24"/>
                <w:szCs w:val="24"/>
              </w:rPr>
              <w:t>Grounding</w:t>
            </w:r>
            <w:r w:rsidR="0089480C">
              <w:rPr>
                <w:rFonts w:ascii="Times New Roman" w:hAnsi="Times New Roman" w:cs="Times New Roman"/>
                <w:b/>
                <w:bCs/>
                <w:sz w:val="24"/>
                <w:szCs w:val="24"/>
              </w:rPr>
              <w:t>/Faithfulness (</w:t>
            </w:r>
            <w:r>
              <w:rPr>
                <w:rFonts w:ascii="Times New Roman" w:hAnsi="Times New Roman" w:cs="Times New Roman"/>
                <w:b/>
                <w:bCs/>
                <w:sz w:val="24"/>
                <w:szCs w:val="24"/>
              </w:rPr>
              <w:t>Out of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A8BC6"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b/>
                <w:bCs/>
                <w:sz w:val="24"/>
                <w:szCs w:val="24"/>
              </w:rPr>
              <w:t>Hallucination Rate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0E7FF"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b/>
                <w:bCs/>
                <w:sz w:val="24"/>
                <w:szCs w:val="24"/>
              </w:rPr>
              <w:t>Hallucinated Questions</w:t>
            </w:r>
          </w:p>
        </w:tc>
      </w:tr>
      <w:tr w:rsidR="0089480C" w:rsidRPr="007167C5" w14:paraId="3F8BB9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2FD8A"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b/>
                <w:bCs/>
                <w:sz w:val="24"/>
                <w:szCs w:val="24"/>
              </w:rPr>
              <w:t>Mistral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565E2" w14:textId="6CD6460C"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 xml:space="preserve"> GQ</w:t>
            </w:r>
            <w:r>
              <w:rPr>
                <w:rFonts w:ascii="Times New Roman" w:hAnsi="Times New Roman" w:cs="Times New Roman"/>
                <w:sz w:val="24"/>
                <w:szCs w:val="24"/>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26546"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3.14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3DD90"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2.76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79A74"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42.0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D365E" w14:textId="0EA1921A"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210</w:t>
            </w:r>
            <w:r>
              <w:rPr>
                <w:rFonts w:ascii="Times New Roman" w:hAnsi="Times New Roman" w:cs="Times New Roman"/>
                <w:sz w:val="24"/>
                <w:szCs w:val="24"/>
              </w:rPr>
              <w:t xml:space="preserve"> (Out of 500)</w:t>
            </w:r>
          </w:p>
        </w:tc>
      </w:tr>
      <w:tr w:rsidR="0089480C" w:rsidRPr="007167C5" w14:paraId="6C932F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349DA" w14:textId="77777777" w:rsidR="007167C5" w:rsidRPr="007167C5" w:rsidRDefault="007167C5" w:rsidP="007167C5">
            <w:pPr>
              <w:ind w:left="360"/>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50FF5" w14:textId="734A24AE"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MCQ</w:t>
            </w:r>
            <w:r>
              <w:rPr>
                <w:rFonts w:ascii="Times New Roman" w:hAnsi="Times New Roman" w:cs="Times New Roman"/>
                <w:sz w:val="24"/>
                <w:szCs w:val="24"/>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1E2E0"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3.87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9800C"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3.62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20994"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23.4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6359B" w14:textId="1DE26194"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117</w:t>
            </w:r>
            <w:r>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sz w:val="24"/>
                <w:szCs w:val="24"/>
              </w:rPr>
              <w:t>O</w:t>
            </w:r>
            <w:r>
              <w:rPr>
                <w:rFonts w:ascii="Times New Roman" w:hAnsi="Times New Roman" w:cs="Times New Roman"/>
                <w:sz w:val="24"/>
                <w:szCs w:val="24"/>
              </w:rPr>
              <w:t>ut of 500)</w:t>
            </w:r>
          </w:p>
        </w:tc>
      </w:tr>
      <w:tr w:rsidR="0089480C" w:rsidRPr="007167C5" w14:paraId="587BAB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92523" w14:textId="77777777" w:rsidR="007167C5" w:rsidRPr="007167C5" w:rsidRDefault="007167C5" w:rsidP="007167C5">
            <w:pPr>
              <w:ind w:left="360"/>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2A487" w14:textId="7E6E1DD2"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T1</w:t>
            </w:r>
            <w:r>
              <w:rPr>
                <w:rFonts w:ascii="Times New Roman" w:hAnsi="Times New Roman" w:cs="Times New Roman"/>
                <w:sz w:val="24"/>
                <w:szCs w:val="24"/>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EAFB4"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3.84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74C01"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2.26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BA45F"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46.0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D9A78" w14:textId="7E52D3C3"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226</w:t>
            </w:r>
            <w:r>
              <w:rPr>
                <w:rFonts w:ascii="Times New Roman" w:hAnsi="Times New Roman" w:cs="Times New Roman"/>
                <w:sz w:val="24"/>
                <w:szCs w:val="24"/>
              </w:rPr>
              <w:t xml:space="preserve"> </w:t>
            </w:r>
            <w:r>
              <w:rPr>
                <w:rFonts w:ascii="Times New Roman" w:hAnsi="Times New Roman" w:cs="Times New Roman"/>
                <w:sz w:val="24"/>
                <w:szCs w:val="24"/>
              </w:rPr>
              <w:t xml:space="preserve">(Out of </w:t>
            </w:r>
            <w:r>
              <w:rPr>
                <w:rFonts w:ascii="Times New Roman" w:hAnsi="Times New Roman" w:cs="Times New Roman"/>
                <w:sz w:val="24"/>
                <w:szCs w:val="24"/>
              </w:rPr>
              <w:t>491</w:t>
            </w:r>
            <w:r>
              <w:rPr>
                <w:rFonts w:ascii="Times New Roman" w:hAnsi="Times New Roman" w:cs="Times New Roman"/>
                <w:sz w:val="24"/>
                <w:szCs w:val="24"/>
              </w:rPr>
              <w:t>)</w:t>
            </w:r>
          </w:p>
        </w:tc>
      </w:tr>
      <w:tr w:rsidR="0089480C" w:rsidRPr="007167C5" w14:paraId="1B8A89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A0EB8" w14:textId="77777777" w:rsidR="007167C5" w:rsidRPr="007167C5" w:rsidRDefault="007167C5" w:rsidP="007167C5">
            <w:pPr>
              <w:ind w:left="360"/>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3745F" w14:textId="06EAE6B8"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43DF3"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3.28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95A29"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2.14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4AA4B"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56.4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5B918" w14:textId="2A0B781C"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243</w:t>
            </w:r>
            <w:r>
              <w:rPr>
                <w:rFonts w:ascii="Times New Roman" w:hAnsi="Times New Roman" w:cs="Times New Roman"/>
                <w:sz w:val="24"/>
                <w:szCs w:val="24"/>
              </w:rPr>
              <w:t xml:space="preserve"> (Out of 431)</w:t>
            </w:r>
          </w:p>
        </w:tc>
      </w:tr>
      <w:tr w:rsidR="0089480C" w:rsidRPr="007167C5" w14:paraId="78458F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89DD6" w14:textId="77777777" w:rsidR="007167C5" w:rsidRPr="007167C5" w:rsidRDefault="007167C5" w:rsidP="007167C5">
            <w:pPr>
              <w:ind w:left="360"/>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BE274"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Yes–No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B2918"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3.17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47D52"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1.86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89970"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56.6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3580C" w14:textId="26DCA6AA"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283</w:t>
            </w:r>
            <w:r>
              <w:rPr>
                <w:rFonts w:ascii="Times New Roman" w:hAnsi="Times New Roman" w:cs="Times New Roman"/>
                <w:sz w:val="24"/>
                <w:szCs w:val="24"/>
              </w:rPr>
              <w:t xml:space="preserve"> </w:t>
            </w:r>
            <w:r>
              <w:rPr>
                <w:rFonts w:ascii="Times New Roman" w:hAnsi="Times New Roman" w:cs="Times New Roman"/>
                <w:sz w:val="24"/>
                <w:szCs w:val="24"/>
              </w:rPr>
              <w:t>(Out of 500)</w:t>
            </w:r>
          </w:p>
        </w:tc>
      </w:tr>
      <w:tr w:rsidR="0089480C" w:rsidRPr="007167C5" w14:paraId="136D6F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2556C"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b/>
                <w:bCs/>
                <w:sz w:val="24"/>
                <w:szCs w:val="24"/>
              </w:rPr>
              <w:t>Qwen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3C150"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General Questions (GQ)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BF2ED"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35845"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E37AB"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100.0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A647B"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500</w:t>
            </w:r>
          </w:p>
        </w:tc>
      </w:tr>
      <w:tr w:rsidR="0089480C" w:rsidRPr="007167C5" w14:paraId="467147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B0013" w14:textId="77777777" w:rsidR="007167C5" w:rsidRPr="007167C5" w:rsidRDefault="007167C5" w:rsidP="007167C5">
            <w:pPr>
              <w:ind w:left="360"/>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EC7CD"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MCQ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3B05A"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4.43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16554"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4.38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9324A"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11.2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B1494"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56</w:t>
            </w:r>
          </w:p>
        </w:tc>
      </w:tr>
      <w:tr w:rsidR="0089480C" w:rsidRPr="007167C5" w14:paraId="499580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03219" w14:textId="77777777" w:rsidR="007167C5" w:rsidRPr="007167C5" w:rsidRDefault="007167C5" w:rsidP="007167C5">
            <w:pPr>
              <w:ind w:left="360"/>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E9897"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Taxonomic Level 1 (T1)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0927B"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2.31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036F1"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883F7"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100.0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B9D12"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491</w:t>
            </w:r>
          </w:p>
        </w:tc>
      </w:tr>
      <w:tr w:rsidR="0089480C" w:rsidRPr="007167C5" w14:paraId="6F0748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CDF59" w14:textId="77777777" w:rsidR="007167C5" w:rsidRPr="007167C5" w:rsidRDefault="007167C5" w:rsidP="007167C5">
            <w:pPr>
              <w:ind w:left="360"/>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11CFE"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 xml:space="preserve">Taxonomic Level 2 </w:t>
            </w:r>
            <w:r w:rsidRPr="007167C5">
              <w:rPr>
                <w:rFonts w:ascii="Times New Roman" w:hAnsi="Times New Roman" w:cs="Times New Roman"/>
                <w:sz w:val="24"/>
                <w:szCs w:val="24"/>
              </w:rPr>
              <w:lastRenderedPageBreak/>
              <w:t>(T2)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216F0"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lastRenderedPageBreak/>
              <w:t>1.77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6C6C9"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2.27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4DF72"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54.1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CC466"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233</w:t>
            </w:r>
          </w:p>
        </w:tc>
      </w:tr>
      <w:tr w:rsidR="0089480C" w:rsidRPr="007167C5" w14:paraId="5BEC0A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2B0D4" w14:textId="77777777" w:rsidR="007167C5" w:rsidRPr="007167C5" w:rsidRDefault="007167C5" w:rsidP="007167C5">
            <w:pPr>
              <w:ind w:left="360"/>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67B13"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Yes–No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C5B5F"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3.81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A32AF"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1.44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76859"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75.6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AF314"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378</w:t>
            </w:r>
          </w:p>
        </w:tc>
      </w:tr>
      <w:tr w:rsidR="0089480C" w:rsidRPr="007167C5" w14:paraId="6604ED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9C2DC"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b/>
                <w:bCs/>
                <w:sz w:val="24"/>
                <w:szCs w:val="24"/>
              </w:rPr>
              <w:t>GPT 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526AC"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General Questions (GQ)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96988"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4.22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2401A"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4.48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1FA0A"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22E3F"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15</w:t>
            </w:r>
          </w:p>
        </w:tc>
      </w:tr>
      <w:tr w:rsidR="0089480C" w:rsidRPr="007167C5" w14:paraId="07246A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551D5" w14:textId="77777777" w:rsidR="007167C5" w:rsidRPr="007167C5" w:rsidRDefault="007167C5" w:rsidP="007167C5">
            <w:pPr>
              <w:ind w:left="360"/>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13477"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MCQ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69C23"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4.98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0BB90"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4.99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85CC6"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C137D"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1</w:t>
            </w:r>
          </w:p>
        </w:tc>
      </w:tr>
      <w:tr w:rsidR="0089480C" w:rsidRPr="007167C5" w14:paraId="1D74A7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7D439" w14:textId="77777777" w:rsidR="007167C5" w:rsidRPr="007167C5" w:rsidRDefault="007167C5" w:rsidP="007167C5">
            <w:pPr>
              <w:ind w:left="360"/>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54196"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Taxonomic Level 1 (T1)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1D7C8"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4.92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FE7A8"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4.98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6BCE6"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9851E"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2</w:t>
            </w:r>
          </w:p>
        </w:tc>
      </w:tr>
      <w:tr w:rsidR="0089480C" w:rsidRPr="007167C5" w14:paraId="3B5E22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1AD9A" w14:textId="77777777" w:rsidR="007167C5" w:rsidRPr="007167C5" w:rsidRDefault="007167C5" w:rsidP="007167C5">
            <w:pPr>
              <w:ind w:left="360"/>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DB4E1"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Taxonomic Level 2 (T2)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0DD99"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3.65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229D3"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4.36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B4510"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12.8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5669B"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55</w:t>
            </w:r>
          </w:p>
        </w:tc>
      </w:tr>
      <w:tr w:rsidR="0089480C" w:rsidRPr="007167C5" w14:paraId="1A7728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C5CF6" w14:textId="77777777" w:rsidR="007167C5" w:rsidRPr="007167C5" w:rsidRDefault="007167C5" w:rsidP="007167C5">
            <w:pPr>
              <w:ind w:left="360"/>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71245"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Yes–No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4D728"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4.55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ED732"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285CF"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43EB9"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150</w:t>
            </w:r>
          </w:p>
        </w:tc>
      </w:tr>
    </w:tbl>
    <w:p w14:paraId="2FA9F9DE" w14:textId="77777777" w:rsidR="00F6182C" w:rsidRDefault="00F6182C" w:rsidP="00F6182C">
      <w:pPr>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557"/>
        <w:gridCol w:w="5471"/>
        <w:gridCol w:w="1494"/>
        <w:gridCol w:w="1494"/>
      </w:tblGrid>
      <w:tr w:rsidR="00264930" w14:paraId="21F0FC47" w14:textId="77777777" w:rsidTr="00264930">
        <w:tc>
          <w:tcPr>
            <w:tcW w:w="421" w:type="dxa"/>
          </w:tcPr>
          <w:p w14:paraId="001A81A8" w14:textId="421BBD6D" w:rsidR="00264930" w:rsidRDefault="00264930" w:rsidP="00F6182C">
            <w:pPr>
              <w:rPr>
                <w:rFonts w:ascii="Times New Roman" w:hAnsi="Times New Roman" w:cs="Times New Roman"/>
                <w:b/>
                <w:bCs/>
                <w:sz w:val="24"/>
                <w:szCs w:val="24"/>
              </w:rPr>
            </w:pPr>
            <w:r>
              <w:rPr>
                <w:rFonts w:ascii="Times New Roman" w:hAnsi="Times New Roman" w:cs="Times New Roman"/>
                <w:b/>
                <w:bCs/>
                <w:sz w:val="24"/>
                <w:szCs w:val="24"/>
              </w:rPr>
              <w:t>Ex.</w:t>
            </w:r>
          </w:p>
        </w:tc>
        <w:tc>
          <w:tcPr>
            <w:tcW w:w="6122" w:type="dxa"/>
          </w:tcPr>
          <w:p w14:paraId="13ECAB74" w14:textId="297054D6" w:rsidR="00264930" w:rsidRPr="00264930" w:rsidRDefault="00264930" w:rsidP="00F6182C">
            <w:pPr>
              <w:rPr>
                <w:rFonts w:ascii="Calibri" w:hAnsi="Calibri" w:cs="Calibri"/>
                <w:b/>
                <w:bCs/>
                <w:color w:val="000000"/>
              </w:rPr>
            </w:pPr>
            <w:r w:rsidRPr="00264930">
              <w:rPr>
                <w:rFonts w:ascii="Calibri" w:hAnsi="Calibri" w:cs="Calibri"/>
                <w:b/>
                <w:bCs/>
                <w:color w:val="000000"/>
              </w:rPr>
              <w:t>Question</w:t>
            </w:r>
          </w:p>
        </w:tc>
        <w:tc>
          <w:tcPr>
            <w:tcW w:w="1163" w:type="dxa"/>
          </w:tcPr>
          <w:p w14:paraId="797A3510" w14:textId="79A351E8" w:rsidR="00264930" w:rsidRDefault="00264930" w:rsidP="00F6182C">
            <w:pPr>
              <w:rPr>
                <w:rFonts w:ascii="Times New Roman" w:hAnsi="Times New Roman" w:cs="Times New Roman"/>
                <w:b/>
                <w:bCs/>
                <w:sz w:val="24"/>
                <w:szCs w:val="24"/>
              </w:rPr>
            </w:pPr>
            <w:r>
              <w:rPr>
                <w:rFonts w:ascii="Times New Roman" w:hAnsi="Times New Roman" w:cs="Times New Roman"/>
                <w:b/>
                <w:bCs/>
                <w:sz w:val="24"/>
                <w:szCs w:val="24"/>
              </w:rPr>
              <w:t>Expected answer</w:t>
            </w:r>
          </w:p>
        </w:tc>
        <w:tc>
          <w:tcPr>
            <w:tcW w:w="1310" w:type="dxa"/>
          </w:tcPr>
          <w:p w14:paraId="6052B0A9" w14:textId="726AB201" w:rsidR="00264930" w:rsidRDefault="00264930" w:rsidP="00F6182C">
            <w:pPr>
              <w:rPr>
                <w:rFonts w:ascii="Times New Roman" w:hAnsi="Times New Roman" w:cs="Times New Roman"/>
                <w:b/>
                <w:bCs/>
                <w:sz w:val="24"/>
                <w:szCs w:val="24"/>
              </w:rPr>
            </w:pPr>
            <w:r>
              <w:rPr>
                <w:rFonts w:ascii="Times New Roman" w:hAnsi="Times New Roman" w:cs="Times New Roman"/>
                <w:b/>
                <w:bCs/>
                <w:sz w:val="24"/>
                <w:szCs w:val="24"/>
              </w:rPr>
              <w:t>Generated answer</w:t>
            </w:r>
          </w:p>
        </w:tc>
      </w:tr>
      <w:tr w:rsidR="00264930" w14:paraId="5ACD9FD4" w14:textId="77777777" w:rsidTr="00264930">
        <w:tc>
          <w:tcPr>
            <w:tcW w:w="421" w:type="dxa"/>
          </w:tcPr>
          <w:p w14:paraId="4A29DD96" w14:textId="118623BB" w:rsidR="00264930" w:rsidRDefault="00264930" w:rsidP="00F6182C">
            <w:pPr>
              <w:rPr>
                <w:rFonts w:ascii="Times New Roman" w:hAnsi="Times New Roman" w:cs="Times New Roman"/>
                <w:b/>
                <w:bCs/>
                <w:sz w:val="24"/>
                <w:szCs w:val="24"/>
              </w:rPr>
            </w:pPr>
            <w:r>
              <w:rPr>
                <w:rFonts w:ascii="Times New Roman" w:hAnsi="Times New Roman" w:cs="Times New Roman"/>
                <w:b/>
                <w:bCs/>
                <w:sz w:val="24"/>
                <w:szCs w:val="24"/>
              </w:rPr>
              <w:t>T1</w:t>
            </w:r>
          </w:p>
        </w:tc>
        <w:tc>
          <w:tcPr>
            <w:tcW w:w="6122" w:type="dxa"/>
          </w:tcPr>
          <w:p w14:paraId="2142C0E0" w14:textId="77777777" w:rsidR="00264930" w:rsidRDefault="00264930" w:rsidP="00F6182C">
            <w:pPr>
              <w:rPr>
                <w:rFonts w:ascii="Calibri" w:hAnsi="Calibri" w:cs="Calibri"/>
                <w:color w:val="000000"/>
              </w:rPr>
            </w:pPr>
            <w:r>
              <w:rPr>
                <w:rFonts w:ascii="Calibri" w:hAnsi="Calibri" w:cs="Calibri"/>
                <w:color w:val="000000"/>
              </w:rPr>
              <w:t>The diagnostic features include an oval, depressed body measuring approximately 30-40 mm in length with 32-34 setigers. The prostomium is small, rounded, and bears a slender median antenna arising from a stout ceratophore. It has a pair of swollen ommatophores, each with two eye spots. The elytra consist of fifteen pairs of smooth plates. Notosetae on clytrigerous feet are very long harpoon-setae, sabre-setae, and a few small capillaries, while notosetae on cirrigerous feet are smaller and lack harpoon-setae. The neurosetae are bifurcated, with the longer prong featuring one to four accessory teeth but no hair fringe. Find out the species?</w:t>
            </w:r>
          </w:p>
          <w:p w14:paraId="4326B1C9" w14:textId="47D52EE8" w:rsidR="00264930" w:rsidRDefault="00264930" w:rsidP="00F6182C">
            <w:pPr>
              <w:rPr>
                <w:rFonts w:ascii="Times New Roman" w:hAnsi="Times New Roman" w:cs="Times New Roman"/>
                <w:b/>
                <w:bCs/>
                <w:sz w:val="24"/>
                <w:szCs w:val="24"/>
              </w:rPr>
            </w:pPr>
          </w:p>
        </w:tc>
        <w:tc>
          <w:tcPr>
            <w:tcW w:w="1163" w:type="dxa"/>
          </w:tcPr>
          <w:p w14:paraId="2A1348C5" w14:textId="77777777" w:rsidR="00264930" w:rsidRPr="00F6182C" w:rsidRDefault="00264930" w:rsidP="00F6182C">
            <w:pPr>
              <w:rPr>
                <w:rFonts w:ascii="Calibri" w:hAnsi="Calibri" w:cs="Calibri"/>
                <w:i/>
                <w:iCs/>
                <w:color w:val="000000"/>
              </w:rPr>
            </w:pPr>
            <w:r w:rsidRPr="00F6182C">
              <w:rPr>
                <w:rFonts w:ascii="Calibri" w:hAnsi="Calibri" w:cs="Calibri"/>
                <w:i/>
                <w:iCs/>
                <w:color w:val="000000"/>
              </w:rPr>
              <w:t>Hermonia hystrix</w:t>
            </w:r>
          </w:p>
          <w:p w14:paraId="3E7F543F" w14:textId="31FD260D" w:rsidR="00264930" w:rsidRDefault="00264930" w:rsidP="00F6182C">
            <w:pPr>
              <w:rPr>
                <w:rFonts w:ascii="Times New Roman" w:hAnsi="Times New Roman" w:cs="Times New Roman"/>
                <w:b/>
                <w:bCs/>
                <w:sz w:val="24"/>
                <w:szCs w:val="24"/>
              </w:rPr>
            </w:pPr>
          </w:p>
        </w:tc>
        <w:tc>
          <w:tcPr>
            <w:tcW w:w="1310" w:type="dxa"/>
          </w:tcPr>
          <w:p w14:paraId="22D76553" w14:textId="77777777" w:rsidR="00264930" w:rsidRDefault="00264930" w:rsidP="00F6182C">
            <w:pPr>
              <w:rPr>
                <w:rFonts w:ascii="Times New Roman" w:hAnsi="Times New Roman" w:cs="Times New Roman"/>
                <w:i/>
                <w:iCs/>
                <w:sz w:val="24"/>
                <w:szCs w:val="24"/>
              </w:rPr>
            </w:pPr>
            <w:r>
              <w:rPr>
                <w:rFonts w:ascii="Times New Roman" w:hAnsi="Times New Roman" w:cs="Times New Roman"/>
                <w:b/>
                <w:bCs/>
                <w:sz w:val="24"/>
                <w:szCs w:val="24"/>
              </w:rPr>
              <w:t xml:space="preserve">Qwen: </w:t>
            </w:r>
            <w:r w:rsidRPr="00F6182C">
              <w:rPr>
                <w:rFonts w:ascii="Times New Roman" w:hAnsi="Times New Roman" w:cs="Times New Roman"/>
                <w:i/>
                <w:iCs/>
                <w:sz w:val="24"/>
                <w:szCs w:val="24"/>
              </w:rPr>
              <w:t>Hermonias hystrix</w:t>
            </w:r>
          </w:p>
          <w:p w14:paraId="6DB72D29" w14:textId="77777777" w:rsidR="00264930" w:rsidRDefault="00264930" w:rsidP="00F6182C">
            <w:pPr>
              <w:rPr>
                <w:rFonts w:ascii="Times New Roman" w:hAnsi="Times New Roman" w:cs="Times New Roman"/>
                <w:i/>
                <w:iCs/>
                <w:sz w:val="24"/>
                <w:szCs w:val="24"/>
              </w:rPr>
            </w:pPr>
          </w:p>
          <w:p w14:paraId="7AF75CE6" w14:textId="77777777" w:rsidR="00264930" w:rsidRDefault="00264930" w:rsidP="00F6182C">
            <w:pPr>
              <w:rPr>
                <w:rFonts w:ascii="Times New Roman" w:hAnsi="Times New Roman" w:cs="Times New Roman"/>
                <w:i/>
                <w:iCs/>
                <w:sz w:val="24"/>
                <w:szCs w:val="24"/>
              </w:rPr>
            </w:pPr>
            <w:r w:rsidRPr="00F6182C">
              <w:rPr>
                <w:rFonts w:ascii="Times New Roman" w:hAnsi="Times New Roman" w:cs="Times New Roman"/>
                <w:b/>
                <w:bCs/>
                <w:sz w:val="24"/>
                <w:szCs w:val="24"/>
              </w:rPr>
              <w:t>Mistral:</w:t>
            </w:r>
            <w:r>
              <w:rPr>
                <w:rFonts w:ascii="Times New Roman" w:hAnsi="Times New Roman" w:cs="Times New Roman"/>
                <w:i/>
                <w:iCs/>
                <w:sz w:val="24"/>
                <w:szCs w:val="24"/>
              </w:rPr>
              <w:t xml:space="preserve"> </w:t>
            </w:r>
            <w:r w:rsidRPr="00F6182C">
              <w:rPr>
                <w:rFonts w:ascii="Times New Roman" w:hAnsi="Times New Roman" w:cs="Times New Roman"/>
                <w:i/>
                <w:iCs/>
                <w:sz w:val="24"/>
                <w:szCs w:val="24"/>
              </w:rPr>
              <w:t>Harmothoe hystrix</w:t>
            </w:r>
          </w:p>
          <w:p w14:paraId="57159123" w14:textId="77777777" w:rsidR="00264930" w:rsidRDefault="00264930" w:rsidP="00F6182C">
            <w:pPr>
              <w:rPr>
                <w:rFonts w:ascii="Times New Roman" w:hAnsi="Times New Roman" w:cs="Times New Roman"/>
                <w:i/>
                <w:iCs/>
                <w:sz w:val="24"/>
                <w:szCs w:val="24"/>
              </w:rPr>
            </w:pPr>
          </w:p>
          <w:p w14:paraId="1A0FF7F8" w14:textId="77777777" w:rsidR="00264930" w:rsidRDefault="00264930" w:rsidP="00F6182C">
            <w:pPr>
              <w:rPr>
                <w:rFonts w:ascii="Times New Roman" w:hAnsi="Times New Roman" w:cs="Times New Roman"/>
                <w:i/>
                <w:iCs/>
                <w:sz w:val="24"/>
                <w:szCs w:val="24"/>
              </w:rPr>
            </w:pPr>
          </w:p>
          <w:p w14:paraId="35CFC1C4" w14:textId="7178CE2D" w:rsidR="00264930" w:rsidRDefault="00264930" w:rsidP="00F6182C">
            <w:pPr>
              <w:rPr>
                <w:rFonts w:ascii="Times New Roman" w:hAnsi="Times New Roman" w:cs="Times New Roman"/>
                <w:b/>
                <w:bCs/>
                <w:sz w:val="24"/>
                <w:szCs w:val="24"/>
              </w:rPr>
            </w:pPr>
            <w:r w:rsidRPr="00264930">
              <w:rPr>
                <w:rFonts w:ascii="Times New Roman" w:hAnsi="Times New Roman" w:cs="Times New Roman"/>
                <w:b/>
                <w:bCs/>
                <w:sz w:val="24"/>
                <w:szCs w:val="24"/>
              </w:rPr>
              <w:t>GPT 4.1:</w:t>
            </w:r>
            <w:r>
              <w:rPr>
                <w:rFonts w:ascii="Times New Roman" w:hAnsi="Times New Roman" w:cs="Times New Roman"/>
                <w:i/>
                <w:iCs/>
                <w:sz w:val="24"/>
                <w:szCs w:val="24"/>
              </w:rPr>
              <w:t xml:space="preserve"> </w:t>
            </w:r>
            <w:r w:rsidRPr="00264930">
              <w:rPr>
                <w:rFonts w:ascii="Times New Roman" w:hAnsi="Times New Roman" w:cs="Times New Roman"/>
                <w:i/>
                <w:iCs/>
                <w:sz w:val="24"/>
                <w:szCs w:val="24"/>
              </w:rPr>
              <w:t>Hermonia hystrix</w:t>
            </w:r>
          </w:p>
        </w:tc>
      </w:tr>
      <w:tr w:rsidR="00264930" w14:paraId="143F4639" w14:textId="77777777" w:rsidTr="00264930">
        <w:tc>
          <w:tcPr>
            <w:tcW w:w="421" w:type="dxa"/>
          </w:tcPr>
          <w:p w14:paraId="6A0D4240" w14:textId="714402C2" w:rsidR="00264930" w:rsidRDefault="00264930" w:rsidP="00F6182C">
            <w:pPr>
              <w:rPr>
                <w:rFonts w:ascii="Times New Roman" w:hAnsi="Times New Roman" w:cs="Times New Roman"/>
                <w:b/>
                <w:bCs/>
                <w:sz w:val="24"/>
                <w:szCs w:val="24"/>
              </w:rPr>
            </w:pPr>
            <w:r>
              <w:rPr>
                <w:rFonts w:ascii="Times New Roman" w:hAnsi="Times New Roman" w:cs="Times New Roman"/>
                <w:b/>
                <w:bCs/>
                <w:sz w:val="24"/>
                <w:szCs w:val="24"/>
              </w:rPr>
              <w:t>T2</w:t>
            </w:r>
          </w:p>
        </w:tc>
        <w:tc>
          <w:tcPr>
            <w:tcW w:w="6122" w:type="dxa"/>
          </w:tcPr>
          <w:p w14:paraId="19B37522" w14:textId="1EC19286" w:rsidR="00264930" w:rsidRDefault="00264930" w:rsidP="00F6182C">
            <w:pPr>
              <w:rPr>
                <w:rFonts w:ascii="Calibri" w:hAnsi="Calibri" w:cs="Calibri"/>
                <w:color w:val="000000"/>
              </w:rPr>
            </w:pPr>
            <w:r w:rsidRPr="00264930">
              <w:rPr>
                <w:rFonts w:ascii="Calibri" w:hAnsi="Calibri" w:cs="Calibri"/>
                <w:color w:val="000000"/>
              </w:rPr>
              <w:t>What are the taxonomic characteristics of Eunice australis</w:t>
            </w:r>
          </w:p>
        </w:tc>
        <w:tc>
          <w:tcPr>
            <w:tcW w:w="1163" w:type="dxa"/>
          </w:tcPr>
          <w:p w14:paraId="09CDC368" w14:textId="687CCBA3" w:rsidR="00264930" w:rsidRDefault="00264930" w:rsidP="00264930">
            <w:pPr>
              <w:rPr>
                <w:rFonts w:ascii="Calibri" w:hAnsi="Calibri" w:cs="Calibri"/>
                <w:color w:val="000000"/>
              </w:rPr>
            </w:pPr>
            <w:r>
              <w:rPr>
                <w:rFonts w:ascii="Calibri" w:hAnsi="Calibri" w:cs="Calibri"/>
                <w:color w:val="000000"/>
              </w:rPr>
              <w:t>Eunice australis Quatrefages, 1865, is characterized by a body length of 50</w:t>
            </w:r>
            <w:r>
              <w:rPr>
                <w:rFonts w:ascii="Calibri" w:hAnsi="Calibri" w:cs="Calibri"/>
                <w:color w:val="000000"/>
              </w:rPr>
              <w:t>-</w:t>
            </w:r>
            <w:r>
              <w:rPr>
                <w:rFonts w:ascii="Calibri" w:hAnsi="Calibri" w:cs="Calibri"/>
                <w:color w:val="000000"/>
              </w:rPr>
              <w:t xml:space="preserve">70 mm. It has a reddish-brown coloration with pale bars on the tentacular segment and fifth setiger. Posterior segments display white median spots. The </w:t>
            </w:r>
            <w:r>
              <w:rPr>
                <w:rFonts w:ascii="Calibri" w:hAnsi="Calibri" w:cs="Calibri"/>
                <w:color w:val="000000"/>
              </w:rPr>
              <w:lastRenderedPageBreak/>
              <w:t xml:space="preserve">prostomium features a deeply notched anterior margin between the palps. Acicular, yellow, tridentate setae with small guards are present, typically two to four per parapodium from about setiger 30 onward. The anterior dorsal cirri are stout, weakly annulated, and brown-barred. The branchiae usually begin between setigers 3â€“8 (commonly 6â€“7), increase rapidly to approximately 18 slender filaments, then decrease and end around the mid-body or slightly posterior. The acicula are yellow with curved tips. The antennae and tentacular cirri are </w:t>
            </w:r>
            <w:r>
              <w:rPr>
                <w:rFonts w:ascii="Calibri" w:hAnsi="Calibri" w:cs="Calibri"/>
                <w:color w:val="000000"/>
              </w:rPr>
              <w:lastRenderedPageBreak/>
              <w:t>deeply annulated; the median antenna is long, about twice the peristomial breadth, and tentacular cirri are annulated and brown-barred. Its distribution includes the Red Sea, tropical Indian Ocean, Australia, New Zealand, and recorded locations in South Africa (Cape, Natal), Mozambique, and Madagascar.</w:t>
            </w:r>
          </w:p>
          <w:p w14:paraId="14A151B3" w14:textId="77777777" w:rsidR="00264930" w:rsidRPr="00F6182C" w:rsidRDefault="00264930" w:rsidP="00F6182C">
            <w:pPr>
              <w:rPr>
                <w:rFonts w:ascii="Calibri" w:hAnsi="Calibri" w:cs="Calibri"/>
                <w:i/>
                <w:iCs/>
                <w:color w:val="000000"/>
              </w:rPr>
            </w:pPr>
          </w:p>
        </w:tc>
        <w:tc>
          <w:tcPr>
            <w:tcW w:w="1310" w:type="dxa"/>
          </w:tcPr>
          <w:p w14:paraId="321651FB" w14:textId="2342497F" w:rsidR="00264930" w:rsidRDefault="00264930" w:rsidP="00264930">
            <w:pPr>
              <w:rPr>
                <w:rFonts w:ascii="Calibri" w:hAnsi="Calibri" w:cs="Calibri"/>
                <w:color w:val="000000"/>
              </w:rPr>
            </w:pPr>
            <w:r>
              <w:rPr>
                <w:rFonts w:ascii="Times New Roman" w:hAnsi="Times New Roman" w:cs="Times New Roman"/>
                <w:b/>
                <w:bCs/>
                <w:sz w:val="24"/>
                <w:szCs w:val="24"/>
              </w:rPr>
              <w:lastRenderedPageBreak/>
              <w:t xml:space="preserve">Qwen: </w:t>
            </w:r>
            <w:r>
              <w:rPr>
                <w:rFonts w:ascii="Calibri" w:hAnsi="Calibri" w:cs="Calibri"/>
                <w:color w:val="000000"/>
              </w:rPr>
              <w:t>Eunice australis is approximately 50â€“70 mm long and has a reddish brown color with pale bars on the tentacular segment and fifth setiger. Posterior segments have white median spots.</w:t>
            </w:r>
          </w:p>
          <w:p w14:paraId="6789EE4F" w14:textId="77777777" w:rsidR="00264930" w:rsidRPr="00264930" w:rsidRDefault="00264930" w:rsidP="00264930">
            <w:pPr>
              <w:rPr>
                <w:rFonts w:ascii="Times New Roman" w:hAnsi="Times New Roman" w:cs="Times New Roman"/>
                <w:b/>
                <w:bCs/>
                <w:sz w:val="24"/>
                <w:szCs w:val="24"/>
              </w:rPr>
            </w:pPr>
            <w:r w:rsidRPr="00264930">
              <w:rPr>
                <w:rFonts w:ascii="Calibri" w:hAnsi="Calibri" w:cs="Calibri"/>
                <w:b/>
                <w:bCs/>
                <w:color w:val="000000"/>
              </w:rPr>
              <w:t xml:space="preserve">Mistral: </w:t>
            </w:r>
          </w:p>
          <w:p w14:paraId="7C25913A" w14:textId="71E09C30" w:rsidR="00264930" w:rsidRDefault="00264930" w:rsidP="00264930">
            <w:pPr>
              <w:rPr>
                <w:rFonts w:ascii="Calibri" w:hAnsi="Calibri" w:cs="Calibri"/>
                <w:color w:val="000000"/>
              </w:rPr>
            </w:pPr>
            <w:r>
              <w:rPr>
                <w:rFonts w:ascii="Calibri" w:hAnsi="Calibri" w:cs="Calibri"/>
                <w:color w:val="000000"/>
              </w:rPr>
              <w:t xml:space="preserve">Eunice australis is a marine </w:t>
            </w:r>
            <w:r>
              <w:rPr>
                <w:rFonts w:ascii="Calibri" w:hAnsi="Calibri" w:cs="Calibri"/>
                <w:color w:val="000000"/>
              </w:rPr>
              <w:lastRenderedPageBreak/>
              <w:t xml:space="preserve">polychaete species with a body length of 50-70 mm, reddish brown coloration, and pale bars on the tentacular segment and fifth setiger. Its prostomium has an anterior margin deeply notched between the palps. The antennae and tentacular cirri are deeply annulated and median antenna is long. The anterior dorsal cirri are stout, weakly annulated, and brown-barred. Branchiae begin between setigers 3-8, increase rapidly to a maximum of ~18 slender filaments, and decrease and end around mid-body or slightly posterior. The acicula is yellow, with </w:t>
            </w:r>
            <w:r>
              <w:rPr>
                <w:rFonts w:ascii="Calibri" w:hAnsi="Calibri" w:cs="Calibri"/>
                <w:color w:val="000000"/>
              </w:rPr>
              <w:lastRenderedPageBreak/>
              <w:t xml:space="preserve">curved tips. Setae are acicular setae yellow, tridentate, with small guards, and two to four per parapodium from about setiger 30 onward. </w:t>
            </w:r>
          </w:p>
          <w:p w14:paraId="00E7123F" w14:textId="77777777" w:rsidR="00264930" w:rsidRPr="00264930" w:rsidRDefault="00264930" w:rsidP="00264930">
            <w:pPr>
              <w:rPr>
                <w:rFonts w:ascii="Calibri" w:hAnsi="Calibri" w:cs="Calibri"/>
                <w:b/>
                <w:bCs/>
                <w:color w:val="000000"/>
              </w:rPr>
            </w:pPr>
            <w:r w:rsidRPr="00264930">
              <w:rPr>
                <w:rFonts w:ascii="Calibri" w:hAnsi="Calibri" w:cs="Calibri"/>
                <w:b/>
                <w:bCs/>
                <w:color w:val="000000"/>
              </w:rPr>
              <w:t xml:space="preserve">GPT 4.1. </w:t>
            </w:r>
          </w:p>
          <w:p w14:paraId="0E1CA88F" w14:textId="53A7B06D" w:rsidR="00264930" w:rsidRDefault="00264930" w:rsidP="00264930">
            <w:pPr>
              <w:rPr>
                <w:rFonts w:ascii="Calibri" w:hAnsi="Calibri" w:cs="Calibri"/>
                <w:color w:val="000000"/>
              </w:rPr>
            </w:pPr>
            <w:r>
              <w:rPr>
                <w:rFonts w:ascii="Calibri" w:hAnsi="Calibri" w:cs="Calibri"/>
                <w:color w:val="000000"/>
              </w:rPr>
              <w:t>Eunice australis is 50</w:t>
            </w:r>
            <w:r>
              <w:rPr>
                <w:rFonts w:ascii="Calibri" w:hAnsi="Calibri" w:cs="Calibri"/>
                <w:color w:val="000000"/>
              </w:rPr>
              <w:t>-</w:t>
            </w:r>
            <w:r>
              <w:rPr>
                <w:rFonts w:ascii="Calibri" w:hAnsi="Calibri" w:cs="Calibri"/>
                <w:color w:val="000000"/>
              </w:rPr>
              <w:t xml:space="preserve">70 mm long, reddish brown with pale bars on the tentacular segment and fifth setiger, and white median spots on posterior segments. The prostomium is deeply notched between the palps. Antennae and tentacular cirri are deeply annulated; the median antenna is about twice the peristomial breadth. Anterior dorsal cirri are stout, weakly annulated, and brown-barred. </w:t>
            </w:r>
            <w:r>
              <w:rPr>
                <w:rFonts w:ascii="Calibri" w:hAnsi="Calibri" w:cs="Calibri"/>
                <w:color w:val="000000"/>
              </w:rPr>
              <w:lastRenderedPageBreak/>
              <w:t xml:space="preserve">Branchiae begin between setigers 3â€“8 (usually 6â€“7), reaching up to ~18 filaments, then decrease and end around mid-body. Acicula are yellow with curved tips. Acicular setae are yellow, tridentate with small guards, and two to four per parapodium from about setiger 30 onward. </w:t>
            </w:r>
          </w:p>
          <w:p w14:paraId="2539C801" w14:textId="1A1DB64B" w:rsidR="00264930" w:rsidRPr="00264930" w:rsidRDefault="00264930" w:rsidP="00264930">
            <w:pPr>
              <w:rPr>
                <w:rFonts w:ascii="Calibri" w:hAnsi="Calibri" w:cs="Calibri"/>
                <w:b/>
                <w:bCs/>
                <w:color w:val="000000"/>
              </w:rPr>
            </w:pPr>
          </w:p>
          <w:p w14:paraId="42C208AC" w14:textId="58A25B00" w:rsidR="00264930" w:rsidRPr="00264930" w:rsidRDefault="00264930" w:rsidP="00264930">
            <w:pPr>
              <w:rPr>
                <w:rFonts w:ascii="Times New Roman" w:hAnsi="Times New Roman" w:cs="Times New Roman"/>
                <w:b/>
                <w:bCs/>
                <w:sz w:val="24"/>
                <w:szCs w:val="24"/>
              </w:rPr>
            </w:pPr>
          </w:p>
          <w:p w14:paraId="0BC80A49" w14:textId="3C4C3049" w:rsidR="00264930" w:rsidRDefault="00264930" w:rsidP="00F6182C">
            <w:pPr>
              <w:rPr>
                <w:rFonts w:ascii="Times New Roman" w:hAnsi="Times New Roman" w:cs="Times New Roman"/>
                <w:b/>
                <w:bCs/>
                <w:sz w:val="24"/>
                <w:szCs w:val="24"/>
              </w:rPr>
            </w:pPr>
          </w:p>
        </w:tc>
      </w:tr>
    </w:tbl>
    <w:p w14:paraId="6612BB78" w14:textId="77777777" w:rsidR="00F6182C" w:rsidRPr="00F6182C" w:rsidRDefault="00F6182C" w:rsidP="00F6182C">
      <w:pPr>
        <w:rPr>
          <w:rFonts w:ascii="Times New Roman" w:hAnsi="Times New Roman" w:cs="Times New Roman"/>
          <w:b/>
          <w:bCs/>
          <w:sz w:val="24"/>
          <w:szCs w:val="24"/>
        </w:rPr>
      </w:pPr>
    </w:p>
    <w:p w14:paraId="76EAF6BF" w14:textId="081884C4" w:rsidR="00B16698" w:rsidRPr="00427883" w:rsidRDefault="00427883" w:rsidP="0089480C">
      <w:pPr>
        <w:pStyle w:val="ListParagraph"/>
        <w:numPr>
          <w:ilvl w:val="1"/>
          <w:numId w:val="2"/>
        </w:numPr>
        <w:rPr>
          <w:rFonts w:ascii="Times New Roman" w:hAnsi="Times New Roman" w:cs="Times New Roman"/>
          <w:b/>
          <w:bCs/>
          <w:sz w:val="24"/>
          <w:szCs w:val="24"/>
        </w:rPr>
      </w:pPr>
      <w:r w:rsidRPr="00427883">
        <w:rPr>
          <w:rFonts w:ascii="Times New Roman" w:hAnsi="Times New Roman" w:cs="Times New Roman"/>
          <w:b/>
          <w:bCs/>
          <w:sz w:val="24"/>
          <w:szCs w:val="24"/>
        </w:rPr>
        <w:t>Impact of Corpus Structure and Retrieval Integration</w:t>
      </w:r>
    </w:p>
    <w:p w14:paraId="6F2D949F" w14:textId="236489A4" w:rsidR="0089480C" w:rsidRDefault="00427883" w:rsidP="00427883">
      <w:pPr>
        <w:jc w:val="both"/>
        <w:rPr>
          <w:rFonts w:ascii="Times New Roman" w:hAnsi="Times New Roman" w:cs="Times New Roman"/>
          <w:sz w:val="24"/>
          <w:szCs w:val="24"/>
        </w:rPr>
      </w:pPr>
      <w:r w:rsidRPr="00427883">
        <w:rPr>
          <w:rFonts w:ascii="Times New Roman" w:hAnsi="Times New Roman" w:cs="Times New Roman"/>
          <w:sz w:val="24"/>
          <w:szCs w:val="24"/>
        </w:rPr>
        <w:t xml:space="preserve">To evaluate the theoretical contribution of our structured data design, we performed a comparative ablation study </w:t>
      </w:r>
      <w:r w:rsidR="00785233">
        <w:rPr>
          <w:rFonts w:ascii="Times New Roman" w:hAnsi="Times New Roman" w:cs="Times New Roman"/>
          <w:sz w:val="24"/>
          <w:szCs w:val="24"/>
        </w:rPr>
        <w:t xml:space="preserve">on the taxonomic queries (T1 and T2) </w:t>
      </w:r>
      <w:r w:rsidRPr="00427883">
        <w:rPr>
          <w:rFonts w:ascii="Times New Roman" w:hAnsi="Times New Roman" w:cs="Times New Roman"/>
          <w:sz w:val="24"/>
          <w:szCs w:val="24"/>
        </w:rPr>
        <w:t>across three architectural configurations: (1) Structured RAG (our proposed design), (2) Unstructured RAG, and (3) Zero-shot GPT-5 (LLM without retrieval).</w:t>
      </w:r>
    </w:p>
    <w:p w14:paraId="16FBD0F7" w14:textId="519B8285" w:rsidR="00427883" w:rsidRDefault="00427883" w:rsidP="00427883">
      <w:pPr>
        <w:pStyle w:val="ListParagraph"/>
        <w:numPr>
          <w:ilvl w:val="2"/>
          <w:numId w:val="2"/>
        </w:numPr>
        <w:jc w:val="both"/>
        <w:rPr>
          <w:rFonts w:ascii="Times New Roman" w:hAnsi="Times New Roman" w:cs="Times New Roman"/>
          <w:b/>
          <w:bCs/>
          <w:sz w:val="24"/>
          <w:szCs w:val="24"/>
        </w:rPr>
      </w:pPr>
      <w:r w:rsidRPr="00427883">
        <w:rPr>
          <w:rFonts w:ascii="Times New Roman" w:hAnsi="Times New Roman" w:cs="Times New Roman"/>
          <w:b/>
          <w:bCs/>
          <w:sz w:val="24"/>
          <w:szCs w:val="24"/>
        </w:rPr>
        <w:t>Lexical Accuracy across Architectural Paradigms</w:t>
      </w:r>
    </w:p>
    <w:p w14:paraId="6CBFB9E8" w14:textId="4F6E4DA6" w:rsidR="00CD3487" w:rsidRDefault="00427883" w:rsidP="00063692">
      <w:pPr>
        <w:pStyle w:val="NormalWeb"/>
        <w:jc w:val="both"/>
      </w:pPr>
      <w:r w:rsidRPr="00063692">
        <w:t>The alignment between generated responses and ground-truth taxonomic data was measured using standard NLP metrics.</w:t>
      </w:r>
      <w:r w:rsidR="00785233" w:rsidRPr="00063692">
        <w:t xml:space="preserve"> </w:t>
      </w:r>
      <w:r w:rsidR="00785233" w:rsidRPr="00063692">
        <w:t xml:space="preserve">As shown in Table </w:t>
      </w:r>
      <w:r w:rsidR="00D6488E">
        <w:t>6</w:t>
      </w:r>
      <w:r w:rsidR="00785233" w:rsidRPr="00063692">
        <w:t xml:space="preserve">, In the absence of retrieval, GPT-5 relied entirely on </w:t>
      </w:r>
      <w:r w:rsidR="00785233" w:rsidRPr="00063692">
        <w:rPr>
          <w:rStyle w:val="Strong"/>
          <w:rFonts w:eastAsiaTheme="majorEastAsia"/>
          <w:b w:val="0"/>
          <w:bCs w:val="0"/>
        </w:rPr>
        <w:t>parametric knowledge</w:t>
      </w:r>
      <w:r w:rsidR="00785233" w:rsidRPr="00063692">
        <w:t xml:space="preserve">. Although responses maintained </w:t>
      </w:r>
      <w:r w:rsidR="00785233" w:rsidRPr="00063692">
        <w:rPr>
          <w:rStyle w:val="Strong"/>
          <w:rFonts w:eastAsiaTheme="majorEastAsia"/>
          <w:b w:val="0"/>
          <w:bCs w:val="0"/>
        </w:rPr>
        <w:t>high clarity and linguistic fluency</w:t>
      </w:r>
      <w:r w:rsidR="00785233" w:rsidRPr="00063692">
        <w:t>, factual performance degraded substantially.</w:t>
      </w:r>
      <w:r w:rsidR="00785233" w:rsidRPr="00063692">
        <w:t xml:space="preserve"> </w:t>
      </w:r>
      <w:r w:rsidR="00785233" w:rsidRPr="00063692">
        <w:t xml:space="preserve">For T1 questions, </w:t>
      </w:r>
      <w:r w:rsidR="00785233" w:rsidRPr="00063692">
        <w:t xml:space="preserve">Correctness shows a very low value of 0.75 </w:t>
      </w:r>
      <w:r w:rsidR="00785233" w:rsidRPr="00063692">
        <w:t xml:space="preserve">with Exact Match </w:t>
      </w:r>
      <w:r w:rsidR="00785233" w:rsidRPr="00CD3487">
        <w:t>below</w:t>
      </w:r>
      <w:r w:rsidR="00785233" w:rsidRPr="00063692">
        <w:rPr>
          <w:b/>
          <w:bCs/>
        </w:rPr>
        <w:t xml:space="preserve"> </w:t>
      </w:r>
      <w:r w:rsidR="00785233" w:rsidRPr="00063692">
        <w:rPr>
          <w:rStyle w:val="Strong"/>
          <w:rFonts w:eastAsiaTheme="majorEastAsia"/>
          <w:b w:val="0"/>
          <w:bCs w:val="0"/>
        </w:rPr>
        <w:t>4%</w:t>
      </w:r>
      <w:r w:rsidR="00785233" w:rsidRPr="00063692">
        <w:t xml:space="preserve"> and Token-F1 </w:t>
      </w:r>
      <w:r w:rsidR="00785233" w:rsidRPr="00CD3487">
        <w:t xml:space="preserve">near </w:t>
      </w:r>
      <w:r w:rsidR="00785233" w:rsidRPr="00CD3487">
        <w:rPr>
          <w:rStyle w:val="Strong"/>
          <w:rFonts w:eastAsiaTheme="majorEastAsia"/>
        </w:rPr>
        <w:t>13%</w:t>
      </w:r>
      <w:r w:rsidR="00785233" w:rsidRPr="00CD3487">
        <w:t>.</w:t>
      </w:r>
      <w:r w:rsidR="00785233" w:rsidRPr="00063692">
        <w:t xml:space="preserve"> T2 questions </w:t>
      </w:r>
      <w:r w:rsidR="00785233" w:rsidRPr="00063692">
        <w:t xml:space="preserve">shows much poor result of 0 values no exact match, </w:t>
      </w:r>
      <w:r w:rsidR="00785233" w:rsidRPr="00063692">
        <w:t>Low METEOR and ROUGE-2 scores further indicate limited overlap with reference answers.</w:t>
      </w:r>
      <w:r w:rsidR="00063692" w:rsidRPr="00063692">
        <w:t xml:space="preserve"> </w:t>
      </w:r>
      <w:r w:rsidR="00785233" w:rsidRPr="00063692">
        <w:t xml:space="preserve">This confirms that, despite advanced language </w:t>
      </w:r>
      <w:r w:rsidR="00063692" w:rsidRPr="00063692">
        <w:t>modelling</w:t>
      </w:r>
      <w:r w:rsidR="00785233" w:rsidRPr="00063692">
        <w:t xml:space="preserve"> capabilities, </w:t>
      </w:r>
      <w:r w:rsidR="00785233" w:rsidRPr="00063692">
        <w:rPr>
          <w:rStyle w:val="Strong"/>
          <w:rFonts w:eastAsiaTheme="majorEastAsia"/>
          <w:b w:val="0"/>
          <w:bCs w:val="0"/>
        </w:rPr>
        <w:t>LLMs without external knowledge access are unable to reliably reproduce species-level diagnostic information</w:t>
      </w:r>
      <w:r w:rsidR="00785233" w:rsidRPr="00063692">
        <w:rPr>
          <w:b/>
          <w:bCs/>
        </w:rPr>
        <w:t>,</w:t>
      </w:r>
      <w:r w:rsidR="00785233" w:rsidRPr="00063692">
        <w:t xml:space="preserve"> particularly for specialized taxonomic domains.</w:t>
      </w:r>
      <w:r w:rsidR="00063692">
        <w:t xml:space="preserve"> </w:t>
      </w:r>
    </w:p>
    <w:p w14:paraId="1198B726" w14:textId="06A667B2" w:rsidR="00063692" w:rsidRPr="00063692" w:rsidRDefault="00063692" w:rsidP="00063692">
      <w:pPr>
        <w:pStyle w:val="NormalWeb"/>
        <w:jc w:val="both"/>
      </w:pPr>
      <w:r w:rsidRPr="00063692">
        <w:lastRenderedPageBreak/>
        <w:t xml:space="preserve">When retrieval was performed over unstructured </w:t>
      </w:r>
      <w:r>
        <w:t>data</w:t>
      </w:r>
      <w:r w:rsidRPr="00063692">
        <w:t xml:space="preserve">, GPT-4.1 exhibited </w:t>
      </w:r>
      <w:r>
        <w:t xml:space="preserve">moderate </w:t>
      </w:r>
      <w:r w:rsidRPr="00063692">
        <w:t xml:space="preserve">grounding scores, reflecting its ability to synthesize retrieved context fluently. </w:t>
      </w:r>
      <w:r w:rsidR="00CD3487">
        <w:t xml:space="preserve"> </w:t>
      </w:r>
      <w:r w:rsidRPr="00063692">
        <w:t xml:space="preserve">For T1 questions, </w:t>
      </w:r>
      <w:r>
        <w:t>the correctness</w:t>
      </w:r>
      <w:r w:rsidRPr="00063692">
        <w:t xml:space="preserve"> was </w:t>
      </w:r>
      <w:r w:rsidRPr="00063692">
        <w:t>2.2</w:t>
      </w:r>
      <w:r w:rsidRPr="00063692">
        <w:t xml:space="preserve"> (</w:t>
      </w:r>
      <w:r w:rsidRPr="00063692">
        <w:t>out of 5</w:t>
      </w:r>
      <w:r w:rsidRPr="00063692">
        <w:t xml:space="preserve">), with Exact Match and Token-F1 values remaining below 40%. Performance improved for broader T2 questions, where the </w:t>
      </w:r>
      <w:r>
        <w:t xml:space="preserve">correctness </w:t>
      </w:r>
      <w:r w:rsidRPr="00063692">
        <w:t>score</w:t>
      </w:r>
      <w:r w:rsidRPr="00063692">
        <w:t xml:space="preserve"> increased to </w:t>
      </w:r>
      <w:r w:rsidRPr="00063692">
        <w:t>3.17</w:t>
      </w:r>
      <w:r w:rsidRPr="00063692">
        <w:t xml:space="preserve"> and Exact Match exceeded 57%, but variability across ROUGE metrics remained high.These results indicate that unstructured retrieval often returns </w:t>
      </w:r>
      <w:r w:rsidRPr="00063692">
        <w:rPr>
          <w:b/>
          <w:bCs/>
        </w:rPr>
        <w:t>partial or mixed species information</w:t>
      </w:r>
      <w:r w:rsidRPr="00063692">
        <w:t xml:space="preserve">, requiring the LLM to infer missing diagnostic details. </w:t>
      </w:r>
    </w:p>
    <w:p w14:paraId="00474747" w14:textId="0A60AF1F" w:rsidR="00063692" w:rsidRPr="00CD3487" w:rsidRDefault="00063692" w:rsidP="00063692">
      <w:pPr>
        <w:jc w:val="both"/>
        <w:rPr>
          <w:rFonts w:ascii="Times New Roman" w:hAnsi="Times New Roman" w:cs="Times New Roman"/>
          <w:sz w:val="24"/>
          <w:szCs w:val="24"/>
        </w:rPr>
      </w:pPr>
      <w:r w:rsidRPr="00CD3487">
        <w:rPr>
          <w:rFonts w:ascii="Times New Roman" w:hAnsi="Times New Roman" w:cs="Times New Roman"/>
          <w:sz w:val="24"/>
          <w:szCs w:val="24"/>
        </w:rPr>
        <w:t xml:space="preserve">The </w:t>
      </w:r>
      <w:r w:rsidR="00CD3487" w:rsidRPr="00CD3487">
        <w:rPr>
          <w:rFonts w:ascii="Times New Roman" w:hAnsi="Times New Roman" w:cs="Times New Roman"/>
          <w:sz w:val="24"/>
          <w:szCs w:val="24"/>
        </w:rPr>
        <w:t>results</w:t>
      </w:r>
      <w:r w:rsidRPr="00CD3487">
        <w:rPr>
          <w:rFonts w:ascii="Times New Roman" w:hAnsi="Times New Roman" w:cs="Times New Roman"/>
          <w:sz w:val="24"/>
          <w:szCs w:val="24"/>
        </w:rPr>
        <w:t xml:space="preserve"> clearly shows that the</w:t>
      </w:r>
      <w:r w:rsidR="00785233" w:rsidRPr="00CD3487">
        <w:rPr>
          <w:rFonts w:ascii="Times New Roman" w:hAnsi="Times New Roman" w:cs="Times New Roman"/>
          <w:sz w:val="24"/>
          <w:szCs w:val="24"/>
        </w:rPr>
        <w:t xml:space="preserve"> transition from an unstructured corpus to our semi-structured species-entity design resulted in a significant increase in lexical precision.</w:t>
      </w:r>
      <w:r w:rsidRPr="00CD3487">
        <w:rPr>
          <w:rFonts w:ascii="Times New Roman" w:hAnsi="Times New Roman" w:cs="Times New Roman"/>
          <w:sz w:val="24"/>
          <w:szCs w:val="24"/>
        </w:rPr>
        <w:t xml:space="preserve"> S</w:t>
      </w:r>
      <w:r w:rsidRPr="00CD3487">
        <w:rPr>
          <w:rFonts w:ascii="Times New Roman" w:hAnsi="Times New Roman" w:cs="Times New Roman"/>
          <w:sz w:val="24"/>
          <w:szCs w:val="24"/>
        </w:rPr>
        <w:t xml:space="preserve">pecies-level information and diagnostic traits were preserved as coherent semantic units, achieved the highest overall performance across all </w:t>
      </w:r>
      <w:r w:rsidR="00B50F45">
        <w:rPr>
          <w:rFonts w:ascii="Times New Roman" w:hAnsi="Times New Roman" w:cs="Times New Roman"/>
          <w:sz w:val="24"/>
          <w:szCs w:val="24"/>
        </w:rPr>
        <w:t xml:space="preserve">evaluation </w:t>
      </w:r>
      <w:r w:rsidRPr="00CD3487">
        <w:rPr>
          <w:rFonts w:ascii="Times New Roman" w:hAnsi="Times New Roman" w:cs="Times New Roman"/>
          <w:sz w:val="24"/>
          <w:szCs w:val="24"/>
        </w:rPr>
        <w:t>metrics.</w:t>
      </w:r>
    </w:p>
    <w:p w14:paraId="1B2094D1" w14:textId="21AE7C42" w:rsidR="0085473A" w:rsidRPr="0085473A" w:rsidRDefault="00063692" w:rsidP="0085473A">
      <w:pPr>
        <w:jc w:val="both"/>
        <w:rPr>
          <w:rFonts w:ascii="Times New Roman" w:hAnsi="Times New Roman" w:cs="Times New Roman"/>
          <w:sz w:val="24"/>
          <w:szCs w:val="24"/>
        </w:rPr>
      </w:pPr>
      <w:r>
        <w:rPr>
          <w:rFonts w:ascii="Times New Roman" w:hAnsi="Times New Roman" w:cs="Times New Roman"/>
          <w:sz w:val="24"/>
          <w:szCs w:val="24"/>
        </w:rPr>
        <w:t xml:space="preserve">For T1, correctness almost reaches 100% (4.921/5), </w:t>
      </w:r>
      <w:r w:rsidRPr="00063692">
        <w:rPr>
          <w:rFonts w:ascii="Times New Roman" w:hAnsi="Times New Roman" w:cs="Times New Roman"/>
          <w:sz w:val="24"/>
          <w:szCs w:val="24"/>
        </w:rPr>
        <w:t xml:space="preserve">Exact Match accuracy reached </w:t>
      </w:r>
      <w:r w:rsidRPr="0085473A">
        <w:rPr>
          <w:rFonts w:ascii="Times New Roman" w:hAnsi="Times New Roman" w:cs="Times New Roman"/>
          <w:sz w:val="24"/>
          <w:szCs w:val="24"/>
        </w:rPr>
        <w:t>93.28</w:t>
      </w:r>
      <w:r w:rsidRPr="00063692">
        <w:rPr>
          <w:rFonts w:ascii="Times New Roman" w:hAnsi="Times New Roman" w:cs="Times New Roman"/>
          <w:sz w:val="24"/>
          <w:szCs w:val="24"/>
        </w:rPr>
        <w:t xml:space="preserve">%, indicating frequent generation of fully correct answers without extraneous or missing content. Token-level F1 and ROUGE-L F1 scores approached </w:t>
      </w:r>
      <w:r w:rsidRPr="0085473A">
        <w:rPr>
          <w:rFonts w:ascii="Times New Roman" w:hAnsi="Times New Roman" w:cs="Times New Roman"/>
          <w:sz w:val="24"/>
          <w:szCs w:val="24"/>
        </w:rPr>
        <w:t>95</w:t>
      </w:r>
      <w:r w:rsidRPr="00063692">
        <w:rPr>
          <w:rFonts w:ascii="Times New Roman" w:hAnsi="Times New Roman" w:cs="Times New Roman"/>
          <w:sz w:val="24"/>
          <w:szCs w:val="24"/>
        </w:rPr>
        <w:t xml:space="preserve">%, </w:t>
      </w:r>
      <w:r w:rsidR="0085473A" w:rsidRPr="0085473A">
        <w:rPr>
          <w:rFonts w:ascii="Times New Roman" w:hAnsi="Times New Roman" w:cs="Times New Roman"/>
          <w:sz w:val="24"/>
          <w:szCs w:val="24"/>
        </w:rPr>
        <w:t>indicating the generation of fully accurate responses without extraneous noise</w:t>
      </w:r>
      <w:r w:rsidRPr="00063692">
        <w:rPr>
          <w:rFonts w:ascii="Times New Roman" w:hAnsi="Times New Roman" w:cs="Times New Roman"/>
          <w:sz w:val="24"/>
          <w:szCs w:val="24"/>
        </w:rPr>
        <w:t xml:space="preserve">. METEOR scores above </w:t>
      </w:r>
      <w:r w:rsidRPr="0085473A">
        <w:rPr>
          <w:rFonts w:ascii="Times New Roman" w:hAnsi="Times New Roman" w:cs="Times New Roman"/>
          <w:sz w:val="24"/>
          <w:szCs w:val="24"/>
        </w:rPr>
        <w:t>80</w:t>
      </w:r>
      <w:r w:rsidRPr="00063692">
        <w:rPr>
          <w:rFonts w:ascii="Times New Roman" w:hAnsi="Times New Roman" w:cs="Times New Roman"/>
          <w:sz w:val="24"/>
          <w:szCs w:val="24"/>
        </w:rPr>
        <w:t>% further reflect semantic alignment.</w:t>
      </w:r>
      <w:r w:rsidRPr="0085473A">
        <w:rPr>
          <w:rFonts w:ascii="Times New Roman" w:hAnsi="Times New Roman" w:cs="Times New Roman"/>
          <w:sz w:val="24"/>
          <w:szCs w:val="24"/>
        </w:rPr>
        <w:t xml:space="preserve"> </w:t>
      </w:r>
      <w:r w:rsidR="0085473A" w:rsidRPr="0085473A">
        <w:rPr>
          <w:rFonts w:ascii="Times New Roman" w:hAnsi="Times New Roman" w:cs="Times New Roman"/>
          <w:sz w:val="24"/>
          <w:szCs w:val="24"/>
        </w:rPr>
        <w:t>While a marginal performance decrease was observed for T2 queries compared to T1, the structured approach remained markedly superior to the unstructured baseline (e.g., METEOR of 51.13%</w:t>
      </w:r>
      <w:r w:rsidR="0085473A" w:rsidRPr="0085473A">
        <w:rPr>
          <w:rFonts w:ascii="Times New Roman" w:hAnsi="Times New Roman" w:cs="Times New Roman"/>
          <w:sz w:val="24"/>
          <w:szCs w:val="24"/>
        </w:rPr>
        <w:t xml:space="preserve"> </w:t>
      </w:r>
      <w:r w:rsidR="0085473A" w:rsidRPr="0085473A">
        <w:rPr>
          <w:rFonts w:ascii="Times New Roman" w:hAnsi="Times New Roman" w:cs="Times New Roman"/>
          <w:sz w:val="24"/>
          <w:szCs w:val="24"/>
        </w:rPr>
        <w:t>and ROUGE-1 L of 69.58%).</w:t>
      </w:r>
    </w:p>
    <w:p w14:paraId="19CB5F21" w14:textId="32A59B33" w:rsidR="00427883" w:rsidRDefault="0085473A" w:rsidP="00785233">
      <w:pPr>
        <w:jc w:val="both"/>
        <w:rPr>
          <w:rFonts w:ascii="Times New Roman" w:hAnsi="Times New Roman" w:cs="Times New Roman"/>
          <w:sz w:val="24"/>
          <w:szCs w:val="24"/>
        </w:rPr>
      </w:pPr>
      <w:r w:rsidRPr="0085473A">
        <w:rPr>
          <w:rFonts w:ascii="Times New Roman" w:hAnsi="Times New Roman" w:cs="Times New Roman"/>
          <w:sz w:val="24"/>
          <w:szCs w:val="24"/>
        </w:rPr>
        <w:t>Collectively, these findings indicate that semi-structured chunking facilitates the precise retrieval of complete taxonomic descriptions. The strong correlation between correctness, Token F1, and ROUGE variants suggests that these gains are derived from genuine factual alignment rather than stylistic paraphrasing, validating the proposed architecture for high-stakes scientific applications.</w:t>
      </w:r>
    </w:p>
    <w:p w14:paraId="66185943" w14:textId="0DC4A7F0" w:rsidR="00B50F45" w:rsidRPr="00785233" w:rsidRDefault="00B50F45" w:rsidP="00785233">
      <w:pPr>
        <w:jc w:val="both"/>
        <w:rPr>
          <w:rFonts w:ascii="Times New Roman" w:hAnsi="Times New Roman" w:cs="Times New Roman"/>
          <w:sz w:val="24"/>
          <w:szCs w:val="24"/>
        </w:rPr>
      </w:pPr>
      <w:r w:rsidRPr="00B50F45">
        <w:rPr>
          <w:rFonts w:ascii="Times New Roman" w:hAnsi="Times New Roman" w:cs="Times New Roman"/>
          <w:b/>
          <w:bCs/>
          <w:sz w:val="24"/>
          <w:szCs w:val="24"/>
        </w:rPr>
        <w:t xml:space="preserve">Table </w:t>
      </w:r>
      <w:r w:rsidR="00D6488E">
        <w:rPr>
          <w:rFonts w:ascii="Times New Roman" w:hAnsi="Times New Roman" w:cs="Times New Roman"/>
          <w:b/>
          <w:bCs/>
          <w:sz w:val="24"/>
          <w:szCs w:val="24"/>
        </w:rPr>
        <w:t>6</w:t>
      </w:r>
      <w:r w:rsidRPr="00B50F45">
        <w:rPr>
          <w:rFonts w:ascii="Times New Roman" w:hAnsi="Times New Roman" w:cs="Times New Roman"/>
          <w:b/>
          <w:bCs/>
          <w:sz w:val="24"/>
          <w:szCs w:val="24"/>
        </w:rPr>
        <w:t>.</w:t>
      </w:r>
      <w:r>
        <w:rPr>
          <w:rFonts w:ascii="Times New Roman" w:hAnsi="Times New Roman" w:cs="Times New Roman"/>
          <w:sz w:val="24"/>
          <w:szCs w:val="24"/>
        </w:rPr>
        <w:t xml:space="preserve"> Qualitative and L</w:t>
      </w:r>
      <w:r w:rsidRPr="00B50F45">
        <w:rPr>
          <w:rFonts w:ascii="Times New Roman" w:hAnsi="Times New Roman" w:cs="Times New Roman"/>
          <w:sz w:val="24"/>
          <w:szCs w:val="24"/>
        </w:rPr>
        <w:t xml:space="preserve">exical Precision Comparison </w:t>
      </w:r>
    </w:p>
    <w:tbl>
      <w:tblPr>
        <w:tblW w:w="1049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19"/>
        <w:gridCol w:w="992"/>
        <w:gridCol w:w="1061"/>
        <w:gridCol w:w="919"/>
        <w:gridCol w:w="919"/>
        <w:gridCol w:w="1024"/>
        <w:gridCol w:w="1363"/>
        <w:gridCol w:w="809"/>
        <w:gridCol w:w="992"/>
        <w:gridCol w:w="993"/>
      </w:tblGrid>
      <w:tr w:rsidR="00CD3487" w:rsidRPr="000F4B3E" w14:paraId="72AE75FF" w14:textId="77777777" w:rsidTr="00CD3487">
        <w:trPr>
          <w:trHeight w:val="315"/>
        </w:trPr>
        <w:tc>
          <w:tcPr>
            <w:tcW w:w="1419" w:type="dxa"/>
            <w:tcMar>
              <w:top w:w="30" w:type="dxa"/>
              <w:left w:w="45" w:type="dxa"/>
              <w:bottom w:w="30" w:type="dxa"/>
              <w:right w:w="45" w:type="dxa"/>
            </w:tcMar>
            <w:vAlign w:val="bottom"/>
            <w:hideMark/>
          </w:tcPr>
          <w:p w14:paraId="3800CF98" w14:textId="77777777" w:rsidR="00CD3487" w:rsidRPr="000F4B3E" w:rsidRDefault="00CD3487" w:rsidP="000C364A">
            <w:pPr>
              <w:jc w:val="center"/>
              <w:rPr>
                <w:rFonts w:ascii="Times New Roman" w:hAnsi="Times New Roman" w:cs="Times New Roman"/>
                <w:b/>
                <w:bCs/>
                <w:sz w:val="24"/>
                <w:szCs w:val="24"/>
              </w:rPr>
            </w:pPr>
            <w:r>
              <w:rPr>
                <w:rFonts w:ascii="Times New Roman" w:hAnsi="Times New Roman" w:cs="Times New Roman"/>
                <w:b/>
                <w:bCs/>
                <w:sz w:val="24"/>
                <w:szCs w:val="24"/>
              </w:rPr>
              <w:t>Architecture type</w:t>
            </w:r>
          </w:p>
        </w:tc>
        <w:tc>
          <w:tcPr>
            <w:tcW w:w="992" w:type="dxa"/>
          </w:tcPr>
          <w:p w14:paraId="1228CA3F" w14:textId="77777777" w:rsidR="00CD3487" w:rsidRPr="000F4B3E" w:rsidRDefault="00CD3487" w:rsidP="000C364A">
            <w:pPr>
              <w:jc w:val="center"/>
              <w:rPr>
                <w:rFonts w:ascii="Times New Roman" w:hAnsi="Times New Roman" w:cs="Times New Roman"/>
                <w:b/>
                <w:bCs/>
                <w:sz w:val="24"/>
                <w:szCs w:val="24"/>
              </w:rPr>
            </w:pPr>
            <w:r w:rsidRPr="000F4B3E">
              <w:rPr>
                <w:rFonts w:ascii="Times New Roman" w:hAnsi="Times New Roman" w:cs="Times New Roman"/>
                <w:b/>
                <w:bCs/>
                <w:sz w:val="24"/>
                <w:szCs w:val="24"/>
              </w:rPr>
              <w:t>LLM</w:t>
            </w:r>
          </w:p>
        </w:tc>
        <w:tc>
          <w:tcPr>
            <w:tcW w:w="1061" w:type="dxa"/>
          </w:tcPr>
          <w:p w14:paraId="41E38610" w14:textId="77777777" w:rsidR="00CD3487" w:rsidRPr="000F4B3E" w:rsidRDefault="00CD3487" w:rsidP="000C364A">
            <w:pPr>
              <w:jc w:val="center"/>
              <w:rPr>
                <w:rFonts w:ascii="Times New Roman" w:hAnsi="Times New Roman" w:cs="Times New Roman"/>
                <w:b/>
                <w:bCs/>
                <w:sz w:val="24"/>
                <w:szCs w:val="24"/>
              </w:rPr>
            </w:pPr>
            <w:r w:rsidRPr="000F4B3E">
              <w:rPr>
                <w:rFonts w:ascii="Times New Roman" w:hAnsi="Times New Roman" w:cs="Times New Roman"/>
                <w:b/>
                <w:bCs/>
                <w:sz w:val="24"/>
                <w:szCs w:val="24"/>
              </w:rPr>
              <w:t>Question Type</w:t>
            </w:r>
          </w:p>
        </w:tc>
        <w:tc>
          <w:tcPr>
            <w:tcW w:w="919" w:type="dxa"/>
          </w:tcPr>
          <w:p w14:paraId="509AEFF9" w14:textId="77777777" w:rsidR="00CD3487" w:rsidRPr="000F4B3E" w:rsidRDefault="00CD3487" w:rsidP="000C364A">
            <w:pPr>
              <w:jc w:val="center"/>
              <w:rPr>
                <w:rFonts w:ascii="Times New Roman" w:hAnsi="Times New Roman" w:cs="Times New Roman"/>
                <w:b/>
                <w:bCs/>
                <w:sz w:val="24"/>
                <w:szCs w:val="24"/>
              </w:rPr>
            </w:pPr>
            <w:r>
              <w:rPr>
                <w:rFonts w:ascii="Times New Roman" w:hAnsi="Times New Roman" w:cs="Times New Roman"/>
                <w:b/>
                <w:bCs/>
                <w:sz w:val="24"/>
                <w:szCs w:val="24"/>
              </w:rPr>
              <w:t>Correctness</w:t>
            </w:r>
          </w:p>
        </w:tc>
        <w:tc>
          <w:tcPr>
            <w:tcW w:w="919" w:type="dxa"/>
            <w:tcMar>
              <w:top w:w="30" w:type="dxa"/>
              <w:left w:w="45" w:type="dxa"/>
              <w:bottom w:w="30" w:type="dxa"/>
              <w:right w:w="45" w:type="dxa"/>
            </w:tcMar>
            <w:vAlign w:val="bottom"/>
          </w:tcPr>
          <w:p w14:paraId="62F50D54" w14:textId="77777777" w:rsidR="00CD3487" w:rsidRPr="000F4B3E" w:rsidRDefault="00CD3487" w:rsidP="000C364A">
            <w:pPr>
              <w:jc w:val="center"/>
              <w:rPr>
                <w:rFonts w:ascii="Times New Roman" w:hAnsi="Times New Roman" w:cs="Times New Roman"/>
                <w:b/>
                <w:bCs/>
                <w:sz w:val="24"/>
                <w:szCs w:val="24"/>
              </w:rPr>
            </w:pPr>
            <w:r w:rsidRPr="000F4B3E">
              <w:rPr>
                <w:rFonts w:ascii="Times New Roman" w:hAnsi="Times New Roman" w:cs="Times New Roman"/>
                <w:b/>
                <w:bCs/>
                <w:sz w:val="24"/>
                <w:szCs w:val="24"/>
              </w:rPr>
              <w:t>Exact match</w:t>
            </w:r>
            <w:r>
              <w:rPr>
                <w:rFonts w:ascii="Times New Roman" w:hAnsi="Times New Roman" w:cs="Times New Roman"/>
                <w:b/>
                <w:bCs/>
                <w:sz w:val="24"/>
                <w:szCs w:val="24"/>
              </w:rPr>
              <w:t xml:space="preserve"> (%)</w:t>
            </w:r>
          </w:p>
        </w:tc>
        <w:tc>
          <w:tcPr>
            <w:tcW w:w="1024" w:type="dxa"/>
            <w:tcMar>
              <w:top w:w="30" w:type="dxa"/>
              <w:left w:w="45" w:type="dxa"/>
              <w:bottom w:w="30" w:type="dxa"/>
              <w:right w:w="45" w:type="dxa"/>
            </w:tcMar>
            <w:vAlign w:val="bottom"/>
          </w:tcPr>
          <w:p w14:paraId="6E0D429A" w14:textId="77777777" w:rsidR="00CD3487" w:rsidRPr="000F4B3E" w:rsidRDefault="00CD3487" w:rsidP="000C364A">
            <w:pPr>
              <w:jc w:val="center"/>
              <w:rPr>
                <w:rFonts w:ascii="Times New Roman" w:hAnsi="Times New Roman" w:cs="Times New Roman"/>
                <w:b/>
                <w:bCs/>
                <w:sz w:val="24"/>
                <w:szCs w:val="24"/>
              </w:rPr>
            </w:pPr>
            <w:r w:rsidRPr="000F4B3E">
              <w:rPr>
                <w:rFonts w:ascii="Times New Roman" w:hAnsi="Times New Roman" w:cs="Times New Roman"/>
                <w:b/>
                <w:bCs/>
                <w:sz w:val="24"/>
                <w:szCs w:val="24"/>
              </w:rPr>
              <w:t>Token F1</w:t>
            </w:r>
            <w:r>
              <w:rPr>
                <w:rFonts w:ascii="Times New Roman" w:hAnsi="Times New Roman" w:cs="Times New Roman"/>
                <w:b/>
                <w:bCs/>
                <w:sz w:val="24"/>
                <w:szCs w:val="24"/>
              </w:rPr>
              <w:t xml:space="preserve"> (%)</w:t>
            </w:r>
          </w:p>
        </w:tc>
        <w:tc>
          <w:tcPr>
            <w:tcW w:w="1363" w:type="dxa"/>
            <w:tcMar>
              <w:top w:w="30" w:type="dxa"/>
              <w:left w:w="45" w:type="dxa"/>
              <w:bottom w:w="30" w:type="dxa"/>
              <w:right w:w="45" w:type="dxa"/>
            </w:tcMar>
          </w:tcPr>
          <w:p w14:paraId="0DC10E27" w14:textId="77777777" w:rsidR="00CD3487" w:rsidRPr="000F4B3E" w:rsidRDefault="00CD3487" w:rsidP="000C364A">
            <w:pPr>
              <w:jc w:val="center"/>
              <w:rPr>
                <w:rFonts w:ascii="Times New Roman" w:hAnsi="Times New Roman" w:cs="Times New Roman"/>
                <w:b/>
                <w:bCs/>
                <w:sz w:val="24"/>
                <w:szCs w:val="24"/>
              </w:rPr>
            </w:pPr>
            <w:r w:rsidRPr="000F4B3E">
              <w:rPr>
                <w:rFonts w:ascii="Times New Roman" w:hAnsi="Times New Roman" w:cs="Times New Roman"/>
                <w:b/>
                <w:bCs/>
              </w:rPr>
              <w:t>METEOR (%)</w:t>
            </w:r>
          </w:p>
        </w:tc>
        <w:tc>
          <w:tcPr>
            <w:tcW w:w="809" w:type="dxa"/>
            <w:tcMar>
              <w:top w:w="30" w:type="dxa"/>
              <w:left w:w="45" w:type="dxa"/>
              <w:bottom w:w="30" w:type="dxa"/>
              <w:right w:w="45" w:type="dxa"/>
            </w:tcMar>
          </w:tcPr>
          <w:p w14:paraId="4248998D" w14:textId="77777777" w:rsidR="00CD3487" w:rsidRPr="000F4B3E" w:rsidRDefault="00CD3487" w:rsidP="000C364A">
            <w:pPr>
              <w:jc w:val="center"/>
              <w:rPr>
                <w:rFonts w:ascii="Times New Roman" w:hAnsi="Times New Roman" w:cs="Times New Roman"/>
                <w:b/>
                <w:bCs/>
                <w:sz w:val="24"/>
                <w:szCs w:val="24"/>
              </w:rPr>
            </w:pPr>
            <w:r w:rsidRPr="000F4B3E">
              <w:rPr>
                <w:rFonts w:ascii="Times New Roman" w:hAnsi="Times New Roman" w:cs="Times New Roman"/>
                <w:b/>
                <w:bCs/>
              </w:rPr>
              <w:t>METEOR (%)</w:t>
            </w:r>
          </w:p>
        </w:tc>
        <w:tc>
          <w:tcPr>
            <w:tcW w:w="992" w:type="dxa"/>
            <w:tcMar>
              <w:top w:w="30" w:type="dxa"/>
              <w:left w:w="45" w:type="dxa"/>
              <w:bottom w:w="30" w:type="dxa"/>
              <w:right w:w="45" w:type="dxa"/>
            </w:tcMar>
          </w:tcPr>
          <w:p w14:paraId="76379694" w14:textId="77777777" w:rsidR="00CD3487" w:rsidRPr="000F4B3E" w:rsidRDefault="00CD3487" w:rsidP="000C364A">
            <w:pPr>
              <w:jc w:val="center"/>
              <w:rPr>
                <w:rFonts w:ascii="Times New Roman" w:hAnsi="Times New Roman" w:cs="Times New Roman"/>
                <w:b/>
                <w:bCs/>
                <w:sz w:val="24"/>
                <w:szCs w:val="24"/>
              </w:rPr>
            </w:pPr>
            <w:r w:rsidRPr="000F4B3E">
              <w:rPr>
                <w:rFonts w:ascii="Times New Roman" w:hAnsi="Times New Roman" w:cs="Times New Roman"/>
                <w:b/>
                <w:bCs/>
              </w:rPr>
              <w:t>METEOR (%)</w:t>
            </w:r>
          </w:p>
        </w:tc>
        <w:tc>
          <w:tcPr>
            <w:tcW w:w="993" w:type="dxa"/>
            <w:vAlign w:val="bottom"/>
          </w:tcPr>
          <w:p w14:paraId="4D989C3C" w14:textId="77777777" w:rsidR="00CD3487" w:rsidRPr="000F4B3E" w:rsidRDefault="00CD3487" w:rsidP="000C364A">
            <w:pPr>
              <w:jc w:val="center"/>
              <w:rPr>
                <w:rFonts w:ascii="Times New Roman" w:hAnsi="Times New Roman" w:cs="Times New Roman"/>
                <w:b/>
                <w:bCs/>
                <w:sz w:val="24"/>
                <w:szCs w:val="24"/>
              </w:rPr>
            </w:pPr>
            <w:r w:rsidRPr="000F4B3E">
              <w:rPr>
                <w:rFonts w:ascii="Times New Roman" w:hAnsi="Times New Roman" w:cs="Times New Roman"/>
                <w:b/>
                <w:bCs/>
                <w:sz w:val="24"/>
                <w:szCs w:val="24"/>
              </w:rPr>
              <w:t>ROUGE-L F1 (%)</w:t>
            </w:r>
          </w:p>
        </w:tc>
      </w:tr>
      <w:tr w:rsidR="00CD3487" w:rsidRPr="000F4B3E" w14:paraId="18ADD364" w14:textId="77777777" w:rsidTr="00CD3487">
        <w:trPr>
          <w:trHeight w:val="315"/>
        </w:trPr>
        <w:tc>
          <w:tcPr>
            <w:tcW w:w="1419" w:type="dxa"/>
            <w:tcMar>
              <w:top w:w="30" w:type="dxa"/>
              <w:left w:w="45" w:type="dxa"/>
              <w:bottom w:w="30" w:type="dxa"/>
              <w:right w:w="45" w:type="dxa"/>
            </w:tcMar>
            <w:vAlign w:val="bottom"/>
          </w:tcPr>
          <w:p w14:paraId="29F1AD6D" w14:textId="77777777" w:rsidR="00CD3487" w:rsidRPr="000F4B3E" w:rsidRDefault="00CD3487" w:rsidP="000C364A">
            <w:pPr>
              <w:jc w:val="center"/>
              <w:rPr>
                <w:rFonts w:ascii="Times New Roman" w:hAnsi="Times New Roman" w:cs="Times New Roman"/>
                <w:b/>
                <w:bCs/>
                <w:sz w:val="24"/>
                <w:szCs w:val="24"/>
              </w:rPr>
            </w:pPr>
            <w:r>
              <w:rPr>
                <w:rFonts w:ascii="Times New Roman" w:eastAsia="Times New Roman" w:hAnsi="Times New Roman" w:cs="Times New Roman"/>
                <w:color w:val="000000"/>
                <w:kern w:val="0"/>
                <w:sz w:val="24"/>
                <w:szCs w:val="24"/>
                <w:lang w:eastAsia="en-IN"/>
                <w14:ligatures w14:val="none"/>
              </w:rPr>
              <w:t>Semi structured</w:t>
            </w:r>
          </w:p>
        </w:tc>
        <w:tc>
          <w:tcPr>
            <w:tcW w:w="992" w:type="dxa"/>
          </w:tcPr>
          <w:p w14:paraId="3796F6C1" w14:textId="77777777" w:rsidR="00CD3487" w:rsidRPr="000F4B3E" w:rsidRDefault="00CD3487" w:rsidP="000C364A">
            <w:pPr>
              <w:jc w:val="center"/>
              <w:rPr>
                <w:rFonts w:ascii="Times New Roman" w:hAnsi="Times New Roman" w:cs="Times New Roman"/>
                <w:sz w:val="24"/>
                <w:szCs w:val="24"/>
              </w:rPr>
            </w:pPr>
            <w:r w:rsidRPr="000F4B3E">
              <w:rPr>
                <w:rFonts w:ascii="Times New Roman" w:hAnsi="Times New Roman" w:cs="Times New Roman"/>
                <w:sz w:val="24"/>
                <w:szCs w:val="24"/>
              </w:rPr>
              <w:t>GPT 4.1</w:t>
            </w:r>
          </w:p>
        </w:tc>
        <w:tc>
          <w:tcPr>
            <w:tcW w:w="1061" w:type="dxa"/>
          </w:tcPr>
          <w:p w14:paraId="358520E2" w14:textId="77777777" w:rsidR="00CD3487" w:rsidRPr="000F4B3E" w:rsidRDefault="00CD3487" w:rsidP="000C364A">
            <w:pPr>
              <w:jc w:val="center"/>
              <w:rPr>
                <w:rFonts w:ascii="Times New Roman" w:hAnsi="Times New Roman" w:cs="Times New Roman"/>
                <w:sz w:val="24"/>
                <w:szCs w:val="24"/>
              </w:rPr>
            </w:pPr>
            <w:r w:rsidRPr="000F4B3E">
              <w:rPr>
                <w:rFonts w:ascii="Times New Roman" w:hAnsi="Times New Roman" w:cs="Times New Roman"/>
                <w:sz w:val="24"/>
                <w:szCs w:val="24"/>
              </w:rPr>
              <w:t>T1</w:t>
            </w:r>
          </w:p>
        </w:tc>
        <w:tc>
          <w:tcPr>
            <w:tcW w:w="919" w:type="dxa"/>
          </w:tcPr>
          <w:p w14:paraId="4F4B3E9D"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4.921</w:t>
            </w:r>
          </w:p>
        </w:tc>
        <w:tc>
          <w:tcPr>
            <w:tcW w:w="919" w:type="dxa"/>
            <w:tcMar>
              <w:top w:w="30" w:type="dxa"/>
              <w:left w:w="45" w:type="dxa"/>
              <w:bottom w:w="30" w:type="dxa"/>
              <w:right w:w="45" w:type="dxa"/>
            </w:tcMar>
            <w:vAlign w:val="bottom"/>
          </w:tcPr>
          <w:p w14:paraId="14ADF5F0" w14:textId="77777777" w:rsidR="00CD3487" w:rsidRPr="000F4B3E" w:rsidRDefault="00CD3487" w:rsidP="000C364A">
            <w:pPr>
              <w:jc w:val="center"/>
              <w:rPr>
                <w:rFonts w:ascii="Times New Roman" w:hAnsi="Times New Roman" w:cs="Times New Roman"/>
                <w:sz w:val="24"/>
                <w:szCs w:val="24"/>
              </w:rPr>
            </w:pPr>
            <w:r w:rsidRPr="00CD3487">
              <w:rPr>
                <w:rFonts w:ascii="Times New Roman" w:hAnsi="Times New Roman" w:cs="Times New Roman"/>
                <w:sz w:val="24"/>
                <w:szCs w:val="24"/>
              </w:rPr>
              <w:t>93.28</w:t>
            </w:r>
          </w:p>
        </w:tc>
        <w:tc>
          <w:tcPr>
            <w:tcW w:w="1024" w:type="dxa"/>
            <w:tcMar>
              <w:top w:w="30" w:type="dxa"/>
              <w:left w:w="45" w:type="dxa"/>
              <w:bottom w:w="30" w:type="dxa"/>
              <w:right w:w="45" w:type="dxa"/>
            </w:tcMar>
            <w:vAlign w:val="bottom"/>
          </w:tcPr>
          <w:p w14:paraId="70C0B70D" w14:textId="77777777" w:rsidR="00CD3487" w:rsidRPr="000F4B3E" w:rsidRDefault="00CD3487" w:rsidP="000C364A">
            <w:pPr>
              <w:jc w:val="center"/>
              <w:rPr>
                <w:rFonts w:ascii="Times New Roman" w:hAnsi="Times New Roman" w:cs="Times New Roman"/>
                <w:sz w:val="24"/>
                <w:szCs w:val="24"/>
              </w:rPr>
            </w:pPr>
            <w:r w:rsidRPr="00CD3487">
              <w:rPr>
                <w:rFonts w:ascii="Times New Roman" w:hAnsi="Times New Roman" w:cs="Times New Roman"/>
                <w:sz w:val="24"/>
                <w:szCs w:val="24"/>
              </w:rPr>
              <w:t>95.15</w:t>
            </w:r>
          </w:p>
        </w:tc>
        <w:tc>
          <w:tcPr>
            <w:tcW w:w="1363" w:type="dxa"/>
            <w:tcMar>
              <w:top w:w="30" w:type="dxa"/>
              <w:left w:w="45" w:type="dxa"/>
              <w:bottom w:w="30" w:type="dxa"/>
              <w:right w:w="45" w:type="dxa"/>
            </w:tcMar>
            <w:vAlign w:val="bottom"/>
          </w:tcPr>
          <w:p w14:paraId="2C3B56C6" w14:textId="77777777" w:rsidR="00CD3487" w:rsidRPr="000F4B3E" w:rsidRDefault="00CD3487" w:rsidP="000C364A">
            <w:pPr>
              <w:jc w:val="center"/>
              <w:rPr>
                <w:rFonts w:ascii="Times New Roman" w:hAnsi="Times New Roman" w:cs="Times New Roman"/>
                <w:sz w:val="24"/>
                <w:szCs w:val="24"/>
              </w:rPr>
            </w:pPr>
            <w:r w:rsidRPr="00CD3487">
              <w:rPr>
                <w:rFonts w:ascii="Times New Roman" w:hAnsi="Times New Roman" w:cs="Times New Roman"/>
                <w:sz w:val="24"/>
                <w:szCs w:val="24"/>
              </w:rPr>
              <w:t>88.66</w:t>
            </w:r>
          </w:p>
        </w:tc>
        <w:tc>
          <w:tcPr>
            <w:tcW w:w="809" w:type="dxa"/>
            <w:tcMar>
              <w:top w:w="30" w:type="dxa"/>
              <w:left w:w="45" w:type="dxa"/>
              <w:bottom w:w="30" w:type="dxa"/>
              <w:right w:w="45" w:type="dxa"/>
            </w:tcMar>
            <w:vAlign w:val="bottom"/>
          </w:tcPr>
          <w:p w14:paraId="7B7CB6E1" w14:textId="77777777" w:rsidR="00CD3487" w:rsidRPr="000F4B3E" w:rsidRDefault="00CD3487" w:rsidP="000C364A">
            <w:pPr>
              <w:jc w:val="center"/>
              <w:rPr>
                <w:rFonts w:ascii="Times New Roman" w:hAnsi="Times New Roman" w:cs="Times New Roman"/>
                <w:sz w:val="24"/>
                <w:szCs w:val="24"/>
              </w:rPr>
            </w:pPr>
            <w:r w:rsidRPr="00CD3487">
              <w:rPr>
                <w:rFonts w:ascii="Times New Roman" w:hAnsi="Times New Roman" w:cs="Times New Roman"/>
                <w:sz w:val="24"/>
                <w:szCs w:val="24"/>
              </w:rPr>
              <w:t>95.15</w:t>
            </w:r>
          </w:p>
        </w:tc>
        <w:tc>
          <w:tcPr>
            <w:tcW w:w="992" w:type="dxa"/>
            <w:tcMar>
              <w:top w:w="30" w:type="dxa"/>
              <w:left w:w="45" w:type="dxa"/>
              <w:bottom w:w="30" w:type="dxa"/>
              <w:right w:w="45" w:type="dxa"/>
            </w:tcMar>
            <w:vAlign w:val="bottom"/>
          </w:tcPr>
          <w:p w14:paraId="7A80C47B" w14:textId="77777777" w:rsidR="00CD3487" w:rsidRPr="000F4B3E" w:rsidRDefault="00CD3487" w:rsidP="000C364A">
            <w:pPr>
              <w:jc w:val="center"/>
              <w:rPr>
                <w:rFonts w:ascii="Times New Roman" w:hAnsi="Times New Roman" w:cs="Times New Roman"/>
                <w:sz w:val="24"/>
                <w:szCs w:val="24"/>
              </w:rPr>
            </w:pPr>
            <w:r w:rsidRPr="00CD3487">
              <w:rPr>
                <w:rFonts w:ascii="Times New Roman" w:hAnsi="Times New Roman" w:cs="Times New Roman"/>
                <w:sz w:val="24"/>
                <w:szCs w:val="24"/>
              </w:rPr>
              <w:t>94.5</w:t>
            </w:r>
          </w:p>
        </w:tc>
        <w:tc>
          <w:tcPr>
            <w:tcW w:w="993" w:type="dxa"/>
          </w:tcPr>
          <w:p w14:paraId="38FE8E82" w14:textId="77777777" w:rsidR="00CD3487" w:rsidRPr="000F4B3E" w:rsidRDefault="00CD3487" w:rsidP="000C364A">
            <w:pPr>
              <w:jc w:val="center"/>
              <w:rPr>
                <w:rFonts w:ascii="Times New Roman" w:hAnsi="Times New Roman" w:cs="Times New Roman"/>
                <w:sz w:val="24"/>
                <w:szCs w:val="24"/>
              </w:rPr>
            </w:pPr>
            <w:r w:rsidRPr="00CD3487">
              <w:rPr>
                <w:rFonts w:ascii="Times New Roman" w:hAnsi="Times New Roman" w:cs="Times New Roman"/>
                <w:sz w:val="24"/>
                <w:szCs w:val="24"/>
              </w:rPr>
              <w:t>95.12</w:t>
            </w:r>
          </w:p>
        </w:tc>
      </w:tr>
      <w:tr w:rsidR="00CD3487" w:rsidRPr="000F4B3E" w14:paraId="30B19FA1" w14:textId="77777777" w:rsidTr="00CD3487">
        <w:trPr>
          <w:trHeight w:val="315"/>
        </w:trPr>
        <w:tc>
          <w:tcPr>
            <w:tcW w:w="1419" w:type="dxa"/>
            <w:tcMar>
              <w:top w:w="30" w:type="dxa"/>
              <w:left w:w="45" w:type="dxa"/>
              <w:bottom w:w="30" w:type="dxa"/>
              <w:right w:w="45" w:type="dxa"/>
            </w:tcMar>
            <w:vAlign w:val="bottom"/>
          </w:tcPr>
          <w:p w14:paraId="5F9365B7" w14:textId="77777777" w:rsidR="00CD3487" w:rsidRPr="0089480C" w:rsidRDefault="00CD3487" w:rsidP="000C364A">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Semi structured</w:t>
            </w:r>
          </w:p>
        </w:tc>
        <w:tc>
          <w:tcPr>
            <w:tcW w:w="992" w:type="dxa"/>
          </w:tcPr>
          <w:p w14:paraId="34B1F4C6" w14:textId="77777777" w:rsidR="00CD3487" w:rsidRPr="000F4B3E" w:rsidRDefault="00CD3487" w:rsidP="000C364A">
            <w:pPr>
              <w:jc w:val="center"/>
              <w:rPr>
                <w:rFonts w:ascii="Times New Roman" w:hAnsi="Times New Roman" w:cs="Times New Roman"/>
                <w:sz w:val="24"/>
                <w:szCs w:val="24"/>
              </w:rPr>
            </w:pPr>
            <w:r w:rsidRPr="000F4B3E">
              <w:rPr>
                <w:rFonts w:ascii="Times New Roman" w:hAnsi="Times New Roman" w:cs="Times New Roman"/>
                <w:sz w:val="24"/>
                <w:szCs w:val="24"/>
              </w:rPr>
              <w:t>GPT 4.1</w:t>
            </w:r>
          </w:p>
        </w:tc>
        <w:tc>
          <w:tcPr>
            <w:tcW w:w="1061" w:type="dxa"/>
          </w:tcPr>
          <w:p w14:paraId="2A081ADC" w14:textId="77777777" w:rsidR="00CD3487" w:rsidRPr="000F4B3E" w:rsidRDefault="00CD3487" w:rsidP="000C364A">
            <w:pPr>
              <w:jc w:val="center"/>
              <w:rPr>
                <w:rFonts w:ascii="Times New Roman" w:hAnsi="Times New Roman" w:cs="Times New Roman"/>
                <w:sz w:val="24"/>
                <w:szCs w:val="24"/>
              </w:rPr>
            </w:pPr>
            <w:r w:rsidRPr="000F4B3E">
              <w:rPr>
                <w:rFonts w:ascii="Times New Roman" w:hAnsi="Times New Roman" w:cs="Times New Roman"/>
                <w:sz w:val="24"/>
                <w:szCs w:val="24"/>
              </w:rPr>
              <w:t>T2</w:t>
            </w:r>
          </w:p>
        </w:tc>
        <w:tc>
          <w:tcPr>
            <w:tcW w:w="919" w:type="dxa"/>
          </w:tcPr>
          <w:p w14:paraId="13FB35FA"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3.654</w:t>
            </w:r>
          </w:p>
        </w:tc>
        <w:tc>
          <w:tcPr>
            <w:tcW w:w="919" w:type="dxa"/>
            <w:tcMar>
              <w:top w:w="30" w:type="dxa"/>
              <w:left w:w="45" w:type="dxa"/>
              <w:bottom w:w="30" w:type="dxa"/>
              <w:right w:w="45" w:type="dxa"/>
            </w:tcMar>
            <w:vAlign w:val="bottom"/>
          </w:tcPr>
          <w:p w14:paraId="2752794F" w14:textId="77777777" w:rsidR="00CD3487" w:rsidRPr="000F4B3E" w:rsidRDefault="00CD3487" w:rsidP="000C364A">
            <w:pPr>
              <w:jc w:val="center"/>
              <w:rPr>
                <w:rFonts w:ascii="Times New Roman" w:hAnsi="Times New Roman" w:cs="Times New Roman"/>
                <w:sz w:val="24"/>
                <w:szCs w:val="24"/>
              </w:rPr>
            </w:pPr>
            <w:r w:rsidRPr="000F4B3E">
              <w:rPr>
                <w:rFonts w:ascii="Times New Roman" w:hAnsi="Times New Roman" w:cs="Times New Roman"/>
                <w:sz w:val="24"/>
                <w:szCs w:val="24"/>
              </w:rPr>
              <w:t>0</w:t>
            </w:r>
          </w:p>
        </w:tc>
        <w:tc>
          <w:tcPr>
            <w:tcW w:w="1024" w:type="dxa"/>
            <w:tcMar>
              <w:top w:w="30" w:type="dxa"/>
              <w:left w:w="45" w:type="dxa"/>
              <w:bottom w:w="30" w:type="dxa"/>
              <w:right w:w="45" w:type="dxa"/>
            </w:tcMar>
            <w:vAlign w:val="bottom"/>
          </w:tcPr>
          <w:p w14:paraId="22049C19" w14:textId="77777777" w:rsidR="00CD3487" w:rsidRPr="000F4B3E" w:rsidRDefault="00CD3487" w:rsidP="000C364A">
            <w:pPr>
              <w:jc w:val="center"/>
              <w:rPr>
                <w:rFonts w:ascii="Times New Roman" w:hAnsi="Times New Roman" w:cs="Times New Roman"/>
                <w:sz w:val="24"/>
                <w:szCs w:val="24"/>
              </w:rPr>
            </w:pPr>
            <w:r w:rsidRPr="00CD3487">
              <w:rPr>
                <w:rFonts w:ascii="Times New Roman" w:hAnsi="Times New Roman" w:cs="Times New Roman"/>
                <w:sz w:val="24"/>
                <w:szCs w:val="24"/>
              </w:rPr>
              <w:t>68.42</w:t>
            </w:r>
          </w:p>
        </w:tc>
        <w:tc>
          <w:tcPr>
            <w:tcW w:w="1363" w:type="dxa"/>
            <w:tcMar>
              <w:top w:w="30" w:type="dxa"/>
              <w:left w:w="45" w:type="dxa"/>
              <w:bottom w:w="30" w:type="dxa"/>
              <w:right w:w="45" w:type="dxa"/>
            </w:tcMar>
            <w:vAlign w:val="bottom"/>
          </w:tcPr>
          <w:p w14:paraId="25E5411A"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51.13</w:t>
            </w:r>
          </w:p>
        </w:tc>
        <w:tc>
          <w:tcPr>
            <w:tcW w:w="809" w:type="dxa"/>
            <w:tcMar>
              <w:top w:w="30" w:type="dxa"/>
              <w:left w:w="45" w:type="dxa"/>
              <w:bottom w:w="30" w:type="dxa"/>
              <w:right w:w="45" w:type="dxa"/>
            </w:tcMar>
            <w:vAlign w:val="bottom"/>
          </w:tcPr>
          <w:p w14:paraId="66FF4A00" w14:textId="77777777" w:rsidR="00CD3487" w:rsidRPr="000F4B3E" w:rsidRDefault="00CD3487" w:rsidP="000C364A">
            <w:pPr>
              <w:jc w:val="center"/>
              <w:rPr>
                <w:rFonts w:ascii="Times New Roman" w:hAnsi="Times New Roman" w:cs="Times New Roman"/>
                <w:sz w:val="24"/>
                <w:szCs w:val="24"/>
              </w:rPr>
            </w:pPr>
            <w:r w:rsidRPr="00CD3487">
              <w:rPr>
                <w:rFonts w:ascii="Times New Roman" w:hAnsi="Times New Roman" w:cs="Times New Roman"/>
                <w:sz w:val="24"/>
                <w:szCs w:val="24"/>
              </w:rPr>
              <w:t>69.58</w:t>
            </w:r>
          </w:p>
        </w:tc>
        <w:tc>
          <w:tcPr>
            <w:tcW w:w="992" w:type="dxa"/>
            <w:tcMar>
              <w:top w:w="30" w:type="dxa"/>
              <w:left w:w="45" w:type="dxa"/>
              <w:bottom w:w="30" w:type="dxa"/>
              <w:right w:w="45" w:type="dxa"/>
            </w:tcMar>
            <w:vAlign w:val="bottom"/>
          </w:tcPr>
          <w:p w14:paraId="6AC6CDBF" w14:textId="77777777" w:rsidR="00CD3487" w:rsidRPr="000F4B3E" w:rsidRDefault="00CD3487" w:rsidP="000C364A">
            <w:pPr>
              <w:jc w:val="center"/>
              <w:rPr>
                <w:rFonts w:ascii="Times New Roman" w:hAnsi="Times New Roman" w:cs="Times New Roman"/>
                <w:sz w:val="24"/>
                <w:szCs w:val="24"/>
              </w:rPr>
            </w:pPr>
            <w:r w:rsidRPr="00CD3487">
              <w:rPr>
                <w:rFonts w:ascii="Times New Roman" w:hAnsi="Times New Roman" w:cs="Times New Roman"/>
                <w:sz w:val="24"/>
                <w:szCs w:val="24"/>
              </w:rPr>
              <w:t>43.83</w:t>
            </w:r>
          </w:p>
        </w:tc>
        <w:tc>
          <w:tcPr>
            <w:tcW w:w="993" w:type="dxa"/>
          </w:tcPr>
          <w:p w14:paraId="67CFF9DE" w14:textId="77777777" w:rsidR="00CD3487" w:rsidRPr="000F4B3E" w:rsidRDefault="00CD3487" w:rsidP="000C364A">
            <w:pPr>
              <w:jc w:val="center"/>
              <w:rPr>
                <w:rFonts w:ascii="Times New Roman" w:hAnsi="Times New Roman" w:cs="Times New Roman"/>
                <w:sz w:val="24"/>
                <w:szCs w:val="24"/>
              </w:rPr>
            </w:pPr>
            <w:r w:rsidRPr="00CD3487">
              <w:rPr>
                <w:rFonts w:ascii="Times New Roman" w:hAnsi="Times New Roman" w:cs="Times New Roman"/>
                <w:sz w:val="24"/>
                <w:szCs w:val="24"/>
              </w:rPr>
              <w:t>44.84</w:t>
            </w:r>
          </w:p>
        </w:tc>
      </w:tr>
      <w:tr w:rsidR="00CD3487" w:rsidRPr="000F4B3E" w14:paraId="5231DA5D" w14:textId="77777777" w:rsidTr="00CD3487">
        <w:trPr>
          <w:trHeight w:val="315"/>
        </w:trPr>
        <w:tc>
          <w:tcPr>
            <w:tcW w:w="1419" w:type="dxa"/>
            <w:tcMar>
              <w:top w:w="30" w:type="dxa"/>
              <w:left w:w="45" w:type="dxa"/>
              <w:bottom w:w="30" w:type="dxa"/>
              <w:right w:w="45" w:type="dxa"/>
            </w:tcMar>
            <w:vAlign w:val="bottom"/>
          </w:tcPr>
          <w:p w14:paraId="29459F22" w14:textId="77777777" w:rsidR="00CD3487" w:rsidRPr="0089480C" w:rsidRDefault="00CD3487" w:rsidP="000C364A">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Un-structured</w:t>
            </w:r>
          </w:p>
        </w:tc>
        <w:tc>
          <w:tcPr>
            <w:tcW w:w="992" w:type="dxa"/>
          </w:tcPr>
          <w:p w14:paraId="6EF6A54E" w14:textId="77777777" w:rsidR="00CD3487" w:rsidRPr="000F4B3E" w:rsidRDefault="00CD3487" w:rsidP="000C364A">
            <w:pPr>
              <w:jc w:val="center"/>
              <w:rPr>
                <w:rFonts w:ascii="Times New Roman" w:hAnsi="Times New Roman" w:cs="Times New Roman"/>
                <w:sz w:val="24"/>
                <w:szCs w:val="24"/>
              </w:rPr>
            </w:pPr>
            <w:r w:rsidRPr="000F4B3E">
              <w:rPr>
                <w:rFonts w:ascii="Times New Roman" w:hAnsi="Times New Roman" w:cs="Times New Roman"/>
                <w:sz w:val="24"/>
                <w:szCs w:val="24"/>
              </w:rPr>
              <w:t>GPT 4.1</w:t>
            </w:r>
          </w:p>
        </w:tc>
        <w:tc>
          <w:tcPr>
            <w:tcW w:w="1061" w:type="dxa"/>
          </w:tcPr>
          <w:p w14:paraId="073085E5" w14:textId="77777777" w:rsidR="00CD3487" w:rsidRPr="000F4B3E" w:rsidRDefault="00CD3487" w:rsidP="000C364A">
            <w:pPr>
              <w:jc w:val="center"/>
              <w:rPr>
                <w:rFonts w:ascii="Times New Roman" w:hAnsi="Times New Roman" w:cs="Times New Roman"/>
                <w:sz w:val="24"/>
                <w:szCs w:val="24"/>
              </w:rPr>
            </w:pPr>
            <w:r w:rsidRPr="000F4B3E">
              <w:rPr>
                <w:rFonts w:ascii="Times New Roman" w:hAnsi="Times New Roman" w:cs="Times New Roman"/>
                <w:sz w:val="24"/>
                <w:szCs w:val="24"/>
              </w:rPr>
              <w:t>T1</w:t>
            </w:r>
          </w:p>
        </w:tc>
        <w:tc>
          <w:tcPr>
            <w:tcW w:w="919" w:type="dxa"/>
          </w:tcPr>
          <w:p w14:paraId="6B8D4CAC" w14:textId="77777777" w:rsidR="00CD3487" w:rsidRDefault="00CD3487" w:rsidP="000C364A">
            <w:pPr>
              <w:jc w:val="center"/>
              <w:rPr>
                <w:rFonts w:ascii="Times New Roman" w:hAnsi="Times New Roman" w:cs="Times New Roman"/>
                <w:sz w:val="24"/>
                <w:szCs w:val="24"/>
              </w:rPr>
            </w:pPr>
            <w:r>
              <w:rPr>
                <w:rFonts w:ascii="Times New Roman" w:hAnsi="Times New Roman" w:cs="Times New Roman"/>
                <w:sz w:val="24"/>
                <w:szCs w:val="24"/>
              </w:rPr>
              <w:t>2.2</w:t>
            </w:r>
          </w:p>
        </w:tc>
        <w:tc>
          <w:tcPr>
            <w:tcW w:w="919" w:type="dxa"/>
            <w:tcMar>
              <w:top w:w="30" w:type="dxa"/>
              <w:left w:w="45" w:type="dxa"/>
              <w:bottom w:w="30" w:type="dxa"/>
              <w:right w:w="45" w:type="dxa"/>
            </w:tcMar>
            <w:vAlign w:val="bottom"/>
          </w:tcPr>
          <w:p w14:paraId="26C36250"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31.16</w:t>
            </w:r>
          </w:p>
        </w:tc>
        <w:tc>
          <w:tcPr>
            <w:tcW w:w="1024" w:type="dxa"/>
            <w:tcMar>
              <w:top w:w="30" w:type="dxa"/>
              <w:left w:w="45" w:type="dxa"/>
              <w:bottom w:w="30" w:type="dxa"/>
              <w:right w:w="45" w:type="dxa"/>
            </w:tcMar>
            <w:vAlign w:val="bottom"/>
          </w:tcPr>
          <w:p w14:paraId="309F6C68"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36.66</w:t>
            </w:r>
          </w:p>
        </w:tc>
        <w:tc>
          <w:tcPr>
            <w:tcW w:w="1363" w:type="dxa"/>
            <w:tcMar>
              <w:top w:w="30" w:type="dxa"/>
              <w:left w:w="45" w:type="dxa"/>
              <w:bottom w:w="30" w:type="dxa"/>
              <w:right w:w="45" w:type="dxa"/>
            </w:tcMar>
            <w:vAlign w:val="bottom"/>
          </w:tcPr>
          <w:p w14:paraId="6F0EA759"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32.06</w:t>
            </w:r>
          </w:p>
        </w:tc>
        <w:tc>
          <w:tcPr>
            <w:tcW w:w="809" w:type="dxa"/>
            <w:tcMar>
              <w:top w:w="30" w:type="dxa"/>
              <w:left w:w="45" w:type="dxa"/>
              <w:bottom w:w="30" w:type="dxa"/>
              <w:right w:w="45" w:type="dxa"/>
            </w:tcMar>
            <w:vAlign w:val="bottom"/>
          </w:tcPr>
          <w:p w14:paraId="2036EBCF"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36.66</w:t>
            </w:r>
          </w:p>
        </w:tc>
        <w:tc>
          <w:tcPr>
            <w:tcW w:w="992" w:type="dxa"/>
            <w:tcMar>
              <w:top w:w="30" w:type="dxa"/>
              <w:left w:w="45" w:type="dxa"/>
              <w:bottom w:w="30" w:type="dxa"/>
              <w:right w:w="45" w:type="dxa"/>
            </w:tcMar>
            <w:vAlign w:val="bottom"/>
          </w:tcPr>
          <w:p w14:paraId="76011C05"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31.43</w:t>
            </w:r>
          </w:p>
        </w:tc>
        <w:tc>
          <w:tcPr>
            <w:tcW w:w="993" w:type="dxa"/>
          </w:tcPr>
          <w:p w14:paraId="239CD205"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36.66</w:t>
            </w:r>
          </w:p>
        </w:tc>
      </w:tr>
      <w:tr w:rsidR="00CD3487" w:rsidRPr="000F4B3E" w14:paraId="3C7A26CF" w14:textId="77777777" w:rsidTr="00CD3487">
        <w:trPr>
          <w:trHeight w:val="315"/>
        </w:trPr>
        <w:tc>
          <w:tcPr>
            <w:tcW w:w="1419" w:type="dxa"/>
            <w:tcMar>
              <w:top w:w="30" w:type="dxa"/>
              <w:left w:w="45" w:type="dxa"/>
              <w:bottom w:w="30" w:type="dxa"/>
              <w:right w:w="45" w:type="dxa"/>
            </w:tcMar>
            <w:vAlign w:val="bottom"/>
          </w:tcPr>
          <w:p w14:paraId="5D9305BD" w14:textId="77777777" w:rsidR="00CD3487" w:rsidRPr="0089480C" w:rsidRDefault="00CD3487" w:rsidP="000C364A">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Un-structured</w:t>
            </w:r>
          </w:p>
        </w:tc>
        <w:tc>
          <w:tcPr>
            <w:tcW w:w="992" w:type="dxa"/>
          </w:tcPr>
          <w:p w14:paraId="6C500956" w14:textId="77777777" w:rsidR="00CD3487" w:rsidRPr="000F4B3E" w:rsidRDefault="00CD3487" w:rsidP="000C364A">
            <w:pPr>
              <w:jc w:val="center"/>
              <w:rPr>
                <w:rFonts w:ascii="Times New Roman" w:hAnsi="Times New Roman" w:cs="Times New Roman"/>
                <w:sz w:val="24"/>
                <w:szCs w:val="24"/>
              </w:rPr>
            </w:pPr>
            <w:r w:rsidRPr="000F4B3E">
              <w:rPr>
                <w:rFonts w:ascii="Times New Roman" w:hAnsi="Times New Roman" w:cs="Times New Roman"/>
                <w:sz w:val="24"/>
                <w:szCs w:val="24"/>
              </w:rPr>
              <w:t>GPT 4.1</w:t>
            </w:r>
          </w:p>
        </w:tc>
        <w:tc>
          <w:tcPr>
            <w:tcW w:w="1061" w:type="dxa"/>
          </w:tcPr>
          <w:p w14:paraId="558314BD" w14:textId="77777777" w:rsidR="00CD3487" w:rsidRPr="000F4B3E" w:rsidRDefault="00CD3487" w:rsidP="000C364A">
            <w:pPr>
              <w:jc w:val="center"/>
              <w:rPr>
                <w:rFonts w:ascii="Times New Roman" w:hAnsi="Times New Roman" w:cs="Times New Roman"/>
                <w:sz w:val="24"/>
                <w:szCs w:val="24"/>
              </w:rPr>
            </w:pPr>
            <w:r w:rsidRPr="000F4B3E">
              <w:rPr>
                <w:rFonts w:ascii="Times New Roman" w:hAnsi="Times New Roman" w:cs="Times New Roman"/>
                <w:sz w:val="24"/>
                <w:szCs w:val="24"/>
              </w:rPr>
              <w:t>T2</w:t>
            </w:r>
          </w:p>
        </w:tc>
        <w:tc>
          <w:tcPr>
            <w:tcW w:w="919" w:type="dxa"/>
          </w:tcPr>
          <w:p w14:paraId="20BF711A" w14:textId="77777777" w:rsidR="00CD3487" w:rsidRDefault="00CD3487" w:rsidP="000C364A">
            <w:pPr>
              <w:jc w:val="center"/>
              <w:rPr>
                <w:rFonts w:ascii="Times New Roman" w:hAnsi="Times New Roman" w:cs="Times New Roman"/>
                <w:sz w:val="24"/>
                <w:szCs w:val="24"/>
              </w:rPr>
            </w:pPr>
            <w:r>
              <w:rPr>
                <w:rFonts w:ascii="Times New Roman" w:hAnsi="Times New Roman" w:cs="Times New Roman"/>
                <w:sz w:val="24"/>
                <w:szCs w:val="24"/>
              </w:rPr>
              <w:t>3.17</w:t>
            </w:r>
          </w:p>
        </w:tc>
        <w:tc>
          <w:tcPr>
            <w:tcW w:w="919" w:type="dxa"/>
            <w:tcMar>
              <w:top w:w="30" w:type="dxa"/>
              <w:left w:w="45" w:type="dxa"/>
              <w:bottom w:w="30" w:type="dxa"/>
              <w:right w:w="45" w:type="dxa"/>
            </w:tcMar>
            <w:vAlign w:val="bottom"/>
          </w:tcPr>
          <w:p w14:paraId="6B62AF23"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0</w:t>
            </w:r>
          </w:p>
        </w:tc>
        <w:tc>
          <w:tcPr>
            <w:tcW w:w="1024" w:type="dxa"/>
            <w:tcMar>
              <w:top w:w="30" w:type="dxa"/>
              <w:left w:w="45" w:type="dxa"/>
              <w:bottom w:w="30" w:type="dxa"/>
              <w:right w:w="45" w:type="dxa"/>
            </w:tcMar>
            <w:vAlign w:val="bottom"/>
          </w:tcPr>
          <w:p w14:paraId="43E5B080"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57.87</w:t>
            </w:r>
          </w:p>
        </w:tc>
        <w:tc>
          <w:tcPr>
            <w:tcW w:w="1363" w:type="dxa"/>
            <w:tcMar>
              <w:top w:w="30" w:type="dxa"/>
              <w:left w:w="45" w:type="dxa"/>
              <w:bottom w:w="30" w:type="dxa"/>
              <w:right w:w="45" w:type="dxa"/>
            </w:tcMar>
            <w:vAlign w:val="bottom"/>
          </w:tcPr>
          <w:p w14:paraId="5DB0EFCC"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40.61</w:t>
            </w:r>
          </w:p>
        </w:tc>
        <w:tc>
          <w:tcPr>
            <w:tcW w:w="809" w:type="dxa"/>
            <w:tcMar>
              <w:top w:w="30" w:type="dxa"/>
              <w:left w:w="45" w:type="dxa"/>
              <w:bottom w:w="30" w:type="dxa"/>
              <w:right w:w="45" w:type="dxa"/>
            </w:tcMar>
            <w:vAlign w:val="bottom"/>
          </w:tcPr>
          <w:p w14:paraId="67EC4205"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59.2</w:t>
            </w:r>
          </w:p>
        </w:tc>
        <w:tc>
          <w:tcPr>
            <w:tcW w:w="992" w:type="dxa"/>
            <w:tcMar>
              <w:top w:w="30" w:type="dxa"/>
              <w:left w:w="45" w:type="dxa"/>
              <w:bottom w:w="30" w:type="dxa"/>
              <w:right w:w="45" w:type="dxa"/>
            </w:tcMar>
            <w:vAlign w:val="bottom"/>
          </w:tcPr>
          <w:p w14:paraId="6DAD9CA5"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31.8</w:t>
            </w:r>
          </w:p>
        </w:tc>
        <w:tc>
          <w:tcPr>
            <w:tcW w:w="993" w:type="dxa"/>
          </w:tcPr>
          <w:p w14:paraId="385F562F"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36.02</w:t>
            </w:r>
          </w:p>
        </w:tc>
      </w:tr>
      <w:tr w:rsidR="00CD3487" w:rsidRPr="000F4B3E" w14:paraId="16B54B2F" w14:textId="77777777" w:rsidTr="00CD3487">
        <w:trPr>
          <w:trHeight w:val="315"/>
        </w:trPr>
        <w:tc>
          <w:tcPr>
            <w:tcW w:w="1419" w:type="dxa"/>
            <w:tcMar>
              <w:top w:w="30" w:type="dxa"/>
              <w:left w:w="45" w:type="dxa"/>
              <w:bottom w:w="30" w:type="dxa"/>
              <w:right w:w="45" w:type="dxa"/>
            </w:tcMar>
            <w:vAlign w:val="bottom"/>
          </w:tcPr>
          <w:p w14:paraId="352FB5F5" w14:textId="77777777" w:rsidR="00CD3487" w:rsidRPr="0089480C" w:rsidRDefault="00CD3487" w:rsidP="000C364A">
            <w:pPr>
              <w:jc w:val="center"/>
              <w:rPr>
                <w:rFonts w:ascii="Times New Roman" w:eastAsia="Times New Roman" w:hAnsi="Times New Roman" w:cs="Times New Roman"/>
                <w:color w:val="000000"/>
                <w:kern w:val="0"/>
                <w:sz w:val="24"/>
                <w:szCs w:val="24"/>
                <w:lang w:eastAsia="en-IN"/>
                <w14:ligatures w14:val="none"/>
              </w:rPr>
            </w:pPr>
            <w:r w:rsidRPr="00427883">
              <w:rPr>
                <w:rFonts w:ascii="Times New Roman" w:hAnsi="Times New Roman" w:cs="Times New Roman"/>
                <w:sz w:val="24"/>
                <w:szCs w:val="24"/>
              </w:rPr>
              <w:t>LLM without retrieval</w:t>
            </w:r>
          </w:p>
        </w:tc>
        <w:tc>
          <w:tcPr>
            <w:tcW w:w="992" w:type="dxa"/>
          </w:tcPr>
          <w:p w14:paraId="02643AEB"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GPT 5</w:t>
            </w:r>
          </w:p>
        </w:tc>
        <w:tc>
          <w:tcPr>
            <w:tcW w:w="1061" w:type="dxa"/>
          </w:tcPr>
          <w:p w14:paraId="5A3504B7"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T1</w:t>
            </w:r>
          </w:p>
        </w:tc>
        <w:tc>
          <w:tcPr>
            <w:tcW w:w="919" w:type="dxa"/>
          </w:tcPr>
          <w:p w14:paraId="3F02B4ED" w14:textId="77777777" w:rsidR="00CD3487" w:rsidRDefault="00CD3487" w:rsidP="000C364A">
            <w:pPr>
              <w:jc w:val="center"/>
              <w:rPr>
                <w:rFonts w:ascii="Times New Roman" w:hAnsi="Times New Roman" w:cs="Times New Roman"/>
                <w:sz w:val="24"/>
                <w:szCs w:val="24"/>
              </w:rPr>
            </w:pPr>
            <w:r>
              <w:rPr>
                <w:rFonts w:ascii="Times New Roman" w:hAnsi="Times New Roman" w:cs="Times New Roman"/>
                <w:sz w:val="24"/>
                <w:szCs w:val="24"/>
              </w:rPr>
              <w:t>0.75</w:t>
            </w:r>
          </w:p>
        </w:tc>
        <w:tc>
          <w:tcPr>
            <w:tcW w:w="919" w:type="dxa"/>
            <w:tcMar>
              <w:top w:w="30" w:type="dxa"/>
              <w:left w:w="45" w:type="dxa"/>
              <w:bottom w:w="30" w:type="dxa"/>
              <w:right w:w="45" w:type="dxa"/>
            </w:tcMar>
            <w:vAlign w:val="bottom"/>
          </w:tcPr>
          <w:p w14:paraId="65E3CDC6"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3.25</w:t>
            </w:r>
          </w:p>
        </w:tc>
        <w:tc>
          <w:tcPr>
            <w:tcW w:w="1024" w:type="dxa"/>
            <w:tcMar>
              <w:top w:w="30" w:type="dxa"/>
              <w:left w:w="45" w:type="dxa"/>
              <w:bottom w:w="30" w:type="dxa"/>
              <w:right w:w="45" w:type="dxa"/>
            </w:tcMar>
            <w:vAlign w:val="bottom"/>
          </w:tcPr>
          <w:p w14:paraId="6F5A116C"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13.08</w:t>
            </w:r>
          </w:p>
        </w:tc>
        <w:tc>
          <w:tcPr>
            <w:tcW w:w="1363" w:type="dxa"/>
            <w:tcMar>
              <w:top w:w="30" w:type="dxa"/>
              <w:left w:w="45" w:type="dxa"/>
              <w:bottom w:w="30" w:type="dxa"/>
              <w:right w:w="45" w:type="dxa"/>
            </w:tcMar>
            <w:vAlign w:val="bottom"/>
          </w:tcPr>
          <w:p w14:paraId="6D5B5D09"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7.95</w:t>
            </w:r>
          </w:p>
        </w:tc>
        <w:tc>
          <w:tcPr>
            <w:tcW w:w="809" w:type="dxa"/>
            <w:tcMar>
              <w:top w:w="30" w:type="dxa"/>
              <w:left w:w="45" w:type="dxa"/>
              <w:bottom w:w="30" w:type="dxa"/>
              <w:right w:w="45" w:type="dxa"/>
            </w:tcMar>
            <w:vAlign w:val="bottom"/>
          </w:tcPr>
          <w:p w14:paraId="650D0566"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13.08</w:t>
            </w:r>
          </w:p>
        </w:tc>
        <w:tc>
          <w:tcPr>
            <w:tcW w:w="992" w:type="dxa"/>
            <w:tcMar>
              <w:top w:w="30" w:type="dxa"/>
              <w:left w:w="45" w:type="dxa"/>
              <w:bottom w:w="30" w:type="dxa"/>
              <w:right w:w="45" w:type="dxa"/>
            </w:tcMar>
            <w:vAlign w:val="bottom"/>
          </w:tcPr>
          <w:p w14:paraId="3F94FFE2"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3.26</w:t>
            </w:r>
          </w:p>
        </w:tc>
        <w:tc>
          <w:tcPr>
            <w:tcW w:w="993" w:type="dxa"/>
          </w:tcPr>
          <w:p w14:paraId="5229552C"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13.08</w:t>
            </w:r>
          </w:p>
        </w:tc>
      </w:tr>
      <w:tr w:rsidR="00CD3487" w:rsidRPr="000F4B3E" w14:paraId="29F8CDE8" w14:textId="77777777" w:rsidTr="00CD3487">
        <w:trPr>
          <w:trHeight w:val="315"/>
        </w:trPr>
        <w:tc>
          <w:tcPr>
            <w:tcW w:w="1419" w:type="dxa"/>
            <w:tcMar>
              <w:top w:w="30" w:type="dxa"/>
              <w:left w:w="45" w:type="dxa"/>
              <w:bottom w:w="30" w:type="dxa"/>
              <w:right w:w="45" w:type="dxa"/>
            </w:tcMar>
            <w:vAlign w:val="bottom"/>
          </w:tcPr>
          <w:p w14:paraId="44120784" w14:textId="77777777" w:rsidR="00CD3487" w:rsidRPr="00427883" w:rsidRDefault="00CD3487" w:rsidP="000C364A">
            <w:pPr>
              <w:jc w:val="center"/>
              <w:rPr>
                <w:rFonts w:ascii="Times New Roman" w:hAnsi="Times New Roman" w:cs="Times New Roman"/>
                <w:sz w:val="24"/>
                <w:szCs w:val="24"/>
              </w:rPr>
            </w:pPr>
            <w:r w:rsidRPr="00427883">
              <w:rPr>
                <w:rFonts w:ascii="Times New Roman" w:hAnsi="Times New Roman" w:cs="Times New Roman"/>
                <w:sz w:val="24"/>
                <w:szCs w:val="24"/>
              </w:rPr>
              <w:lastRenderedPageBreak/>
              <w:t>LLM without retrieval</w:t>
            </w:r>
          </w:p>
        </w:tc>
        <w:tc>
          <w:tcPr>
            <w:tcW w:w="992" w:type="dxa"/>
          </w:tcPr>
          <w:p w14:paraId="02B72AB3"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GPT 5</w:t>
            </w:r>
          </w:p>
        </w:tc>
        <w:tc>
          <w:tcPr>
            <w:tcW w:w="1061" w:type="dxa"/>
          </w:tcPr>
          <w:p w14:paraId="47EDBD0A"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T2</w:t>
            </w:r>
          </w:p>
        </w:tc>
        <w:tc>
          <w:tcPr>
            <w:tcW w:w="919" w:type="dxa"/>
          </w:tcPr>
          <w:p w14:paraId="067A0254" w14:textId="77777777" w:rsidR="00CD3487" w:rsidRDefault="00CD3487" w:rsidP="000C364A">
            <w:pPr>
              <w:jc w:val="center"/>
              <w:rPr>
                <w:rFonts w:ascii="Times New Roman" w:hAnsi="Times New Roman" w:cs="Times New Roman"/>
                <w:sz w:val="24"/>
                <w:szCs w:val="24"/>
              </w:rPr>
            </w:pPr>
            <w:r>
              <w:rPr>
                <w:rFonts w:ascii="Times New Roman" w:hAnsi="Times New Roman" w:cs="Times New Roman"/>
                <w:sz w:val="24"/>
                <w:szCs w:val="24"/>
              </w:rPr>
              <w:t>0</w:t>
            </w:r>
          </w:p>
        </w:tc>
        <w:tc>
          <w:tcPr>
            <w:tcW w:w="919" w:type="dxa"/>
            <w:tcMar>
              <w:top w:w="30" w:type="dxa"/>
              <w:left w:w="45" w:type="dxa"/>
              <w:bottom w:w="30" w:type="dxa"/>
              <w:right w:w="45" w:type="dxa"/>
            </w:tcMar>
            <w:vAlign w:val="bottom"/>
          </w:tcPr>
          <w:p w14:paraId="11B804E5"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0</w:t>
            </w:r>
          </w:p>
        </w:tc>
        <w:tc>
          <w:tcPr>
            <w:tcW w:w="1024" w:type="dxa"/>
            <w:tcMar>
              <w:top w:w="30" w:type="dxa"/>
              <w:left w:w="45" w:type="dxa"/>
              <w:bottom w:w="30" w:type="dxa"/>
              <w:right w:w="45" w:type="dxa"/>
            </w:tcMar>
            <w:vAlign w:val="bottom"/>
          </w:tcPr>
          <w:p w14:paraId="5BA07764"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10.44</w:t>
            </w:r>
          </w:p>
        </w:tc>
        <w:tc>
          <w:tcPr>
            <w:tcW w:w="1363" w:type="dxa"/>
            <w:tcMar>
              <w:top w:w="30" w:type="dxa"/>
              <w:left w:w="45" w:type="dxa"/>
              <w:bottom w:w="30" w:type="dxa"/>
              <w:right w:w="45" w:type="dxa"/>
            </w:tcMar>
            <w:vAlign w:val="bottom"/>
          </w:tcPr>
          <w:p w14:paraId="36112BFE"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4.06</w:t>
            </w:r>
          </w:p>
        </w:tc>
        <w:tc>
          <w:tcPr>
            <w:tcW w:w="809" w:type="dxa"/>
            <w:tcMar>
              <w:top w:w="30" w:type="dxa"/>
              <w:left w:w="45" w:type="dxa"/>
              <w:bottom w:w="30" w:type="dxa"/>
              <w:right w:w="45" w:type="dxa"/>
            </w:tcMar>
            <w:vAlign w:val="bottom"/>
          </w:tcPr>
          <w:p w14:paraId="4BD181FE"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11.03</w:t>
            </w:r>
          </w:p>
        </w:tc>
        <w:tc>
          <w:tcPr>
            <w:tcW w:w="992" w:type="dxa"/>
            <w:tcMar>
              <w:top w:w="30" w:type="dxa"/>
              <w:left w:w="45" w:type="dxa"/>
              <w:bottom w:w="30" w:type="dxa"/>
              <w:right w:w="45" w:type="dxa"/>
            </w:tcMar>
            <w:vAlign w:val="bottom"/>
          </w:tcPr>
          <w:p w14:paraId="3F74DB7E"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1.32</w:t>
            </w:r>
          </w:p>
        </w:tc>
        <w:tc>
          <w:tcPr>
            <w:tcW w:w="993" w:type="dxa"/>
          </w:tcPr>
          <w:p w14:paraId="01155209"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7.43</w:t>
            </w:r>
          </w:p>
        </w:tc>
      </w:tr>
    </w:tbl>
    <w:p w14:paraId="1B1827B5" w14:textId="012B5EF5" w:rsidR="00427883" w:rsidRPr="00CD3487" w:rsidRDefault="00427883" w:rsidP="00CD3487">
      <w:pPr>
        <w:jc w:val="both"/>
        <w:rPr>
          <w:rFonts w:ascii="Times New Roman" w:hAnsi="Times New Roman" w:cs="Times New Roman"/>
          <w:b/>
          <w:bCs/>
          <w:sz w:val="24"/>
          <w:szCs w:val="24"/>
        </w:rPr>
      </w:pPr>
    </w:p>
    <w:sectPr w:rsidR="00427883" w:rsidRPr="00CD34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28D5"/>
    <w:multiLevelType w:val="multilevel"/>
    <w:tmpl w:val="4928F7E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7A5396B"/>
    <w:multiLevelType w:val="multilevel"/>
    <w:tmpl w:val="BB88D3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179734329">
    <w:abstractNumId w:val="1"/>
  </w:num>
  <w:num w:numId="2" w16cid:durableId="327371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1F9"/>
    <w:rsid w:val="00063692"/>
    <w:rsid w:val="000A625F"/>
    <w:rsid w:val="000F4B3E"/>
    <w:rsid w:val="00264930"/>
    <w:rsid w:val="002A3F1C"/>
    <w:rsid w:val="002C0ACE"/>
    <w:rsid w:val="002E1FDA"/>
    <w:rsid w:val="003C35BD"/>
    <w:rsid w:val="00427883"/>
    <w:rsid w:val="00435F04"/>
    <w:rsid w:val="005A27FD"/>
    <w:rsid w:val="007167C5"/>
    <w:rsid w:val="00785233"/>
    <w:rsid w:val="007C2EB4"/>
    <w:rsid w:val="0085473A"/>
    <w:rsid w:val="0089480C"/>
    <w:rsid w:val="00B16698"/>
    <w:rsid w:val="00B50F45"/>
    <w:rsid w:val="00C22F8E"/>
    <w:rsid w:val="00C73BC9"/>
    <w:rsid w:val="00CB1CC7"/>
    <w:rsid w:val="00CD3487"/>
    <w:rsid w:val="00D6488E"/>
    <w:rsid w:val="00E95ABC"/>
    <w:rsid w:val="00F07A38"/>
    <w:rsid w:val="00F6182C"/>
    <w:rsid w:val="00F621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1491F"/>
  <w15:chartTrackingRefBased/>
  <w15:docId w15:val="{090712E2-1AB1-4AC5-A0C9-BA2F30132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1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21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21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21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21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21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1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1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1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1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21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21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21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21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21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1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1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1F9"/>
    <w:rPr>
      <w:rFonts w:eastAsiaTheme="majorEastAsia" w:cstheme="majorBidi"/>
      <w:color w:val="272727" w:themeColor="text1" w:themeTint="D8"/>
    </w:rPr>
  </w:style>
  <w:style w:type="paragraph" w:styleId="Title">
    <w:name w:val="Title"/>
    <w:basedOn w:val="Normal"/>
    <w:next w:val="Normal"/>
    <w:link w:val="TitleChar"/>
    <w:uiPriority w:val="10"/>
    <w:qFormat/>
    <w:rsid w:val="00F62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1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1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1F9"/>
    <w:pPr>
      <w:spacing w:before="160"/>
      <w:jc w:val="center"/>
    </w:pPr>
    <w:rPr>
      <w:i/>
      <w:iCs/>
      <w:color w:val="404040" w:themeColor="text1" w:themeTint="BF"/>
    </w:rPr>
  </w:style>
  <w:style w:type="character" w:customStyle="1" w:styleId="QuoteChar">
    <w:name w:val="Quote Char"/>
    <w:basedOn w:val="DefaultParagraphFont"/>
    <w:link w:val="Quote"/>
    <w:uiPriority w:val="29"/>
    <w:rsid w:val="00F621F9"/>
    <w:rPr>
      <w:i/>
      <w:iCs/>
      <w:color w:val="404040" w:themeColor="text1" w:themeTint="BF"/>
    </w:rPr>
  </w:style>
  <w:style w:type="paragraph" w:styleId="ListParagraph">
    <w:name w:val="List Paragraph"/>
    <w:basedOn w:val="Normal"/>
    <w:uiPriority w:val="34"/>
    <w:qFormat/>
    <w:rsid w:val="00F621F9"/>
    <w:pPr>
      <w:ind w:left="720"/>
      <w:contextualSpacing/>
    </w:pPr>
  </w:style>
  <w:style w:type="character" w:styleId="IntenseEmphasis">
    <w:name w:val="Intense Emphasis"/>
    <w:basedOn w:val="DefaultParagraphFont"/>
    <w:uiPriority w:val="21"/>
    <w:qFormat/>
    <w:rsid w:val="00F621F9"/>
    <w:rPr>
      <w:i/>
      <w:iCs/>
      <w:color w:val="2F5496" w:themeColor="accent1" w:themeShade="BF"/>
    </w:rPr>
  </w:style>
  <w:style w:type="paragraph" w:styleId="IntenseQuote">
    <w:name w:val="Intense Quote"/>
    <w:basedOn w:val="Normal"/>
    <w:next w:val="Normal"/>
    <w:link w:val="IntenseQuoteChar"/>
    <w:uiPriority w:val="30"/>
    <w:qFormat/>
    <w:rsid w:val="00F621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21F9"/>
    <w:rPr>
      <w:i/>
      <w:iCs/>
      <w:color w:val="2F5496" w:themeColor="accent1" w:themeShade="BF"/>
    </w:rPr>
  </w:style>
  <w:style w:type="character" w:styleId="IntenseReference">
    <w:name w:val="Intense Reference"/>
    <w:basedOn w:val="DefaultParagraphFont"/>
    <w:uiPriority w:val="32"/>
    <w:qFormat/>
    <w:rsid w:val="00F621F9"/>
    <w:rPr>
      <w:b/>
      <w:bCs/>
      <w:smallCaps/>
      <w:color w:val="2F5496" w:themeColor="accent1" w:themeShade="BF"/>
      <w:spacing w:val="5"/>
    </w:rPr>
  </w:style>
  <w:style w:type="paragraph" w:styleId="NormalWeb">
    <w:name w:val="Normal (Web)"/>
    <w:basedOn w:val="Normal"/>
    <w:uiPriority w:val="99"/>
    <w:unhideWhenUsed/>
    <w:rsid w:val="0078523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85233"/>
    <w:rPr>
      <w:b/>
      <w:bCs/>
    </w:rPr>
  </w:style>
  <w:style w:type="table" w:styleId="TableGrid">
    <w:name w:val="Table Grid"/>
    <w:basedOn w:val="TableNormal"/>
    <w:uiPriority w:val="39"/>
    <w:rsid w:val="00F61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1844</TotalTime>
  <Pages>13</Pages>
  <Words>2458</Words>
  <Characters>14015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baburaj</dc:creator>
  <cp:keywords/>
  <dc:description/>
  <cp:lastModifiedBy>reshma baburaj</cp:lastModifiedBy>
  <cp:revision>16</cp:revision>
  <dcterms:created xsi:type="dcterms:W3CDTF">2026-01-07T05:03:00Z</dcterms:created>
  <dcterms:modified xsi:type="dcterms:W3CDTF">2026-01-08T11:47:00Z</dcterms:modified>
</cp:coreProperties>
</file>