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B44B1" w14:textId="7203E3A9" w:rsidR="006C37A3" w:rsidRDefault="00000000">
      <w:pPr>
        <w:pStyle w:val="Title"/>
        <w:rPr>
          <w:b/>
          <w:bCs/>
        </w:rPr>
      </w:pPr>
      <w:r>
        <w:rPr>
          <w:b/>
          <w:bCs/>
        </w:rPr>
        <w:t>Agentic Systems with Google ADK</w:t>
      </w:r>
    </w:p>
    <w:p w14:paraId="524D13F8" w14:textId="77777777" w:rsidR="006C42D8" w:rsidRDefault="006C42D8">
      <w:pPr>
        <w:pStyle w:val="Title"/>
      </w:pPr>
    </w:p>
    <w:p w14:paraId="64270E5E" w14:textId="77777777" w:rsidR="006C37A3" w:rsidRDefault="00000000">
      <w:pPr>
        <w:spacing w:after="120"/>
      </w:pPr>
      <w:r>
        <w:rPr>
          <w:i/>
          <w:iCs/>
        </w:rPr>
        <w:t>A practical guide to designing, orchestrating, and deploying multi-agent systems using Google's Agent Development Kit.</w:t>
      </w:r>
    </w:p>
    <w:p w14:paraId="495F24B5" w14:textId="77777777" w:rsidR="006C37A3" w:rsidRDefault="00000000">
      <w:r>
        <w:br w:type="page"/>
      </w:r>
    </w:p>
    <w:p w14:paraId="6210178E" w14:textId="77777777" w:rsidR="006C37A3" w:rsidRDefault="00000000">
      <w:pPr>
        <w:pStyle w:val="Heading1"/>
      </w:pPr>
      <w:r>
        <w:lastRenderedPageBreak/>
        <w:t>1. Introduction</w:t>
      </w:r>
    </w:p>
    <w:p w14:paraId="1E64A0B1" w14:textId="0ECDFB72" w:rsidR="006C37A3" w:rsidRDefault="00000000">
      <w:pPr>
        <w:spacing w:after="120"/>
      </w:pPr>
      <w:r>
        <w:t>This project explores how to build agentic AI systems using Google's Agent Development Kit (ADK) 1.x. Rather than building a single monolithic agent, the goal is to decompose financial analysis tasks into specialised components</w:t>
      </w:r>
      <w:r w:rsidR="006C42D8">
        <w:t xml:space="preserve">, </w:t>
      </w:r>
      <w:r>
        <w:t>agents, tools, and pipeline</w:t>
      </w:r>
      <w:r w:rsidR="006C42D8">
        <w:t>,</w:t>
      </w:r>
      <w:r>
        <w:t xml:space="preserve"> that can be composed, swapped, and scaled independently.</w:t>
      </w:r>
    </w:p>
    <w:p w14:paraId="157574AE" w14:textId="77777777" w:rsidR="006C37A3" w:rsidRDefault="00000000">
      <w:pPr>
        <w:spacing w:after="120"/>
      </w:pPr>
      <w:r>
        <w:t xml:space="preserve">The work covers the full spectrum of ADK capabilities: from single agents calling tools, through multi-agent orchestration patterns, to network-distributed agents communicating over the A2A protocol, with tools served over MCP and telemetry captured via </w:t>
      </w:r>
      <w:proofErr w:type="spellStart"/>
      <w:r>
        <w:t>OpenTelemetry</w:t>
      </w:r>
      <w:proofErr w:type="spellEnd"/>
      <w:r>
        <w:t>.</w:t>
      </w:r>
    </w:p>
    <w:p w14:paraId="5609EA89" w14:textId="77777777" w:rsidR="006C37A3" w:rsidRDefault="00000000">
      <w:pPr>
        <w:spacing w:after="120"/>
      </w:pPr>
      <w:r>
        <w:t xml:space="preserve">All experiments are implemented as </w:t>
      </w:r>
      <w:proofErr w:type="spellStart"/>
      <w:r>
        <w:t>Jupyter</w:t>
      </w:r>
      <w:proofErr w:type="spellEnd"/>
      <w:r>
        <w:t xml:space="preserve"> notebooks backed by a shared set of 11 financial calculator tools. The models used range from local open-weight models (Gemma 4, Qwen 3.5) running on </w:t>
      </w:r>
      <w:proofErr w:type="spellStart"/>
      <w:r>
        <w:t>Ollama</w:t>
      </w:r>
      <w:proofErr w:type="spellEnd"/>
      <w:r>
        <w:t>, to Gemini Flash models via the free Google AI Studio API.</w:t>
      </w:r>
    </w:p>
    <w:p w14:paraId="557773DE" w14:textId="77777777" w:rsidR="006C37A3" w:rsidRDefault="00000000">
      <w:pPr>
        <w:pStyle w:val="Heading1"/>
      </w:pPr>
      <w:r>
        <w:t>2. Security and Versioning</w:t>
      </w:r>
    </w:p>
    <w:p w14:paraId="62A4ED47" w14:textId="1C864845" w:rsidR="006C37A3" w:rsidRDefault="00000000">
      <w:pPr>
        <w:spacing w:after="120"/>
      </w:pPr>
      <w:r>
        <w:t>ADK 1.31.1 (the version used in this project) includes t</w:t>
      </w:r>
      <w:r w:rsidR="006C42D8">
        <w:t>hree</w:t>
      </w:r>
      <w:r>
        <w:t xml:space="preserve"> critical security patches that affect any production deployment:</w:t>
      </w:r>
    </w:p>
    <w:p w14:paraId="6C2FB0A1" w14:textId="77777777" w:rsidR="006C37A3" w:rsidRDefault="00000000" w:rsidP="006C42D8">
      <w:pPr>
        <w:pStyle w:val="ListParagraph"/>
        <w:numPr>
          <w:ilvl w:val="0"/>
          <w:numId w:val="2"/>
        </w:numPr>
        <w:spacing w:after="120"/>
      </w:pPr>
      <w:r w:rsidRPr="006C42D8">
        <w:rPr>
          <w:b/>
          <w:bCs/>
        </w:rPr>
        <w:t xml:space="preserve">RCE vulnerability via nested YAML configurations. </w:t>
      </w:r>
      <w:r>
        <w:t>Earlier versions allowed arbitrary code execution through crafted YAML agent configurations. This was patched in 1.31.1.</w:t>
      </w:r>
    </w:p>
    <w:p w14:paraId="7C9809A5" w14:textId="77777777" w:rsidR="006C37A3" w:rsidRDefault="00000000" w:rsidP="006C42D8">
      <w:pPr>
        <w:pStyle w:val="ListParagraph"/>
        <w:numPr>
          <w:ilvl w:val="0"/>
          <w:numId w:val="2"/>
        </w:numPr>
        <w:spacing w:after="120"/>
      </w:pPr>
      <w:r w:rsidRPr="006C42D8">
        <w:rPr>
          <w:b/>
          <w:bCs/>
        </w:rPr>
        <w:t xml:space="preserve">Credential leakage in Agent Registry. </w:t>
      </w:r>
      <w:r>
        <w:t>Fixed in 1.30.0. The Agent Registry could expose credentials in certain configurations.</w:t>
      </w:r>
    </w:p>
    <w:p w14:paraId="6FB6F434" w14:textId="77777777" w:rsidR="006C37A3" w:rsidRDefault="00000000" w:rsidP="006C42D8">
      <w:pPr>
        <w:pStyle w:val="ListParagraph"/>
        <w:numPr>
          <w:ilvl w:val="0"/>
          <w:numId w:val="2"/>
        </w:numPr>
        <w:spacing w:after="120"/>
      </w:pPr>
      <w:proofErr w:type="spellStart"/>
      <w:r w:rsidRPr="006C42D8">
        <w:rPr>
          <w:b/>
          <w:bCs/>
        </w:rPr>
        <w:t>LiteLLM</w:t>
      </w:r>
      <w:proofErr w:type="spellEnd"/>
      <w:r w:rsidRPr="006C42D8">
        <w:rPr>
          <w:b/>
          <w:bCs/>
        </w:rPr>
        <w:t xml:space="preserve"> supply chain incident. </w:t>
      </w:r>
      <w:r>
        <w:t xml:space="preserve">Versions 1.82.7 and 1.82.8 of </w:t>
      </w:r>
      <w:proofErr w:type="spellStart"/>
      <w:r>
        <w:t>LiteLLM</w:t>
      </w:r>
      <w:proofErr w:type="spellEnd"/>
      <w:r>
        <w:t xml:space="preserve"> were compromised in a supply chain attack in March 2026. The project pins to &gt;=1.83.0 with explicit exclusions.</w:t>
      </w:r>
    </w:p>
    <w:p w14:paraId="58C35312" w14:textId="77777777" w:rsidR="006C37A3" w:rsidRDefault="00000000">
      <w:pPr>
        <w:spacing w:after="120"/>
      </w:pPr>
      <w:r>
        <w:t xml:space="preserve">The practical takeaway: always pin your ADK and </w:t>
      </w:r>
      <w:proofErr w:type="spellStart"/>
      <w:r>
        <w:t>LiteLLM</w:t>
      </w:r>
      <w:proofErr w:type="spellEnd"/>
      <w:r>
        <w:t xml:space="preserve"> versions explicitly, and check changelogs before upgrading. Agent frameworks are young software with a fast release cadence, and security patches arrive frequently.</w:t>
      </w:r>
    </w:p>
    <w:p w14:paraId="5856ADD5" w14:textId="77777777" w:rsidR="006C37A3" w:rsidRDefault="00000000">
      <w:pPr>
        <w:pStyle w:val="Heading1"/>
      </w:pPr>
      <w:r>
        <w:t>3. Agent Primitives: The Building Blocks</w:t>
      </w:r>
    </w:p>
    <w:p w14:paraId="1057AB7C" w14:textId="73C0F185" w:rsidR="006C37A3" w:rsidRDefault="006C42D8">
      <w:pPr>
        <w:spacing w:after="120"/>
      </w:pPr>
      <w:r>
        <w:t>My perspective on ADK is that any agentic system can be built from four primitives, composed together like building blocks, based on what ADK offers:</w:t>
      </w:r>
    </w:p>
    <w:p w14:paraId="0E5A6521" w14:textId="35D1B356" w:rsidR="006C37A3" w:rsidRDefault="00000000" w:rsidP="006C42D8">
      <w:pPr>
        <w:pStyle w:val="ListParagraph"/>
        <w:numPr>
          <w:ilvl w:val="0"/>
          <w:numId w:val="3"/>
        </w:numPr>
        <w:spacing w:after="120"/>
      </w:pPr>
      <w:proofErr w:type="spellStart"/>
      <w:r w:rsidRPr="006C42D8">
        <w:rPr>
          <w:b/>
          <w:bCs/>
        </w:rPr>
        <w:t>LlmAgent</w:t>
      </w:r>
      <w:proofErr w:type="spellEnd"/>
      <w:r w:rsidR="006C42D8">
        <w:t>:</w:t>
      </w:r>
      <w:r>
        <w:t xml:space="preserve"> The fundamental unit. A single agent backed by an LLM, equipped with tools and instructions. It receives a query, reasons about it, decides which tools to call, and produces a response.</w:t>
      </w:r>
    </w:p>
    <w:p w14:paraId="3CE6557E" w14:textId="571C55B1" w:rsidR="006C37A3" w:rsidRDefault="00000000" w:rsidP="006C42D8">
      <w:pPr>
        <w:pStyle w:val="ListParagraph"/>
        <w:numPr>
          <w:ilvl w:val="0"/>
          <w:numId w:val="3"/>
        </w:numPr>
        <w:spacing w:after="120"/>
      </w:pPr>
      <w:proofErr w:type="spellStart"/>
      <w:r w:rsidRPr="006C42D8">
        <w:rPr>
          <w:b/>
          <w:bCs/>
        </w:rPr>
        <w:t>SequentialAgent</w:t>
      </w:r>
      <w:proofErr w:type="spellEnd"/>
      <w:r w:rsidR="006C42D8">
        <w:t>:</w:t>
      </w:r>
      <w:r>
        <w:t xml:space="preserve"> Runs sub-agents one after another in a fixed order. The output of one agent feeds into the next via session state keys.</w:t>
      </w:r>
    </w:p>
    <w:p w14:paraId="6B6A8695" w14:textId="428460A9" w:rsidR="006C37A3" w:rsidRDefault="00000000" w:rsidP="006C42D8">
      <w:pPr>
        <w:pStyle w:val="ListParagraph"/>
        <w:numPr>
          <w:ilvl w:val="0"/>
          <w:numId w:val="3"/>
        </w:numPr>
        <w:spacing w:after="120"/>
      </w:pPr>
      <w:proofErr w:type="spellStart"/>
      <w:r w:rsidRPr="006C42D8">
        <w:rPr>
          <w:b/>
          <w:bCs/>
        </w:rPr>
        <w:t>ParallelAgent</w:t>
      </w:r>
      <w:proofErr w:type="spellEnd"/>
      <w:r w:rsidR="006C42D8">
        <w:t>:</w:t>
      </w:r>
      <w:r>
        <w:t xml:space="preserve"> Runs sub-agents concurrently. Each writes its result to a separate state key</w:t>
      </w:r>
      <w:r w:rsidR="006C42D8">
        <w:t>, fanning out.</w:t>
      </w:r>
    </w:p>
    <w:p w14:paraId="70B9EABA" w14:textId="6D7AC360" w:rsidR="006C37A3" w:rsidRDefault="00000000" w:rsidP="006C42D8">
      <w:pPr>
        <w:pStyle w:val="ListParagraph"/>
        <w:numPr>
          <w:ilvl w:val="0"/>
          <w:numId w:val="3"/>
        </w:numPr>
        <w:spacing w:after="120"/>
      </w:pPr>
      <w:proofErr w:type="spellStart"/>
      <w:r w:rsidRPr="006C42D8">
        <w:rPr>
          <w:b/>
          <w:bCs/>
        </w:rPr>
        <w:t>LoopAgent</w:t>
      </w:r>
      <w:proofErr w:type="spellEnd"/>
      <w:r w:rsidR="006C42D8">
        <w:t xml:space="preserve">: </w:t>
      </w:r>
      <w:r>
        <w:t xml:space="preserve">Runs sub-agents in a repeating cycle until a condition is met or a maximum iteration count is reached. </w:t>
      </w:r>
    </w:p>
    <w:p w14:paraId="276ED14A" w14:textId="752B3B75" w:rsidR="006C37A3" w:rsidRDefault="00000000">
      <w:pPr>
        <w:spacing w:after="120"/>
      </w:pPr>
      <w:r>
        <w:t xml:space="preserve">The </w:t>
      </w:r>
      <w:r w:rsidR="006C42D8">
        <w:t>benefits</w:t>
      </w:r>
      <w:r>
        <w:t xml:space="preserve"> come from composition. A </w:t>
      </w:r>
      <w:proofErr w:type="spellStart"/>
      <w:r>
        <w:t>SequentialAgent</w:t>
      </w:r>
      <w:proofErr w:type="spellEnd"/>
      <w:r>
        <w:t xml:space="preserve"> can contain a </w:t>
      </w:r>
      <w:proofErr w:type="spellStart"/>
      <w:r>
        <w:t>ParallelAgent</w:t>
      </w:r>
      <w:proofErr w:type="spellEnd"/>
      <w:r>
        <w:t xml:space="preserve"> as one of its steps. A </w:t>
      </w:r>
      <w:proofErr w:type="spellStart"/>
      <w:r>
        <w:t>LoopAgent's</w:t>
      </w:r>
      <w:proofErr w:type="spellEnd"/>
      <w:r>
        <w:t xml:space="preserve"> sub-agents can themselves be </w:t>
      </w:r>
      <w:proofErr w:type="spellStart"/>
      <w:r>
        <w:t>SequentialAgents</w:t>
      </w:r>
      <w:proofErr w:type="spellEnd"/>
      <w:r>
        <w:t xml:space="preserve"> with tools. These nest arbitrarily, producing complex execution graphs from simple, predictable components.</w:t>
      </w:r>
    </w:p>
    <w:p w14:paraId="615FD720" w14:textId="0A5843C7" w:rsidR="006C37A3" w:rsidRDefault="00000000">
      <w:pPr>
        <w:spacing w:after="120"/>
      </w:pPr>
      <w:r>
        <w:rPr>
          <w:b/>
          <w:bCs/>
        </w:rPr>
        <w:lastRenderedPageBreak/>
        <w:t>The small-to-big model pattern</w:t>
      </w:r>
      <w:r w:rsidR="006C42D8">
        <w:rPr>
          <w:b/>
          <w:bCs/>
        </w:rPr>
        <w:t xml:space="preserve"> (used in the industry by companies like Anthropic)</w:t>
      </w:r>
      <w:r>
        <w:t xml:space="preserve"> extends this by using different LLMs at different levels. Lightweight models handle triage and simple calculations. When a task requires deeper reasoning, the lightweight agent delegates to a more capable model via </w:t>
      </w:r>
      <w:proofErr w:type="spellStart"/>
      <w:r>
        <w:t>AgentTool</w:t>
      </w:r>
      <w:proofErr w:type="spellEnd"/>
      <w:r>
        <w:t>, keeping cost and latency low for routine work.</w:t>
      </w:r>
    </w:p>
    <w:p w14:paraId="5DE77A09" w14:textId="0AD766B6" w:rsidR="00DD3212" w:rsidRDefault="00DD3212" w:rsidP="00DD3212">
      <w:pPr>
        <w:spacing w:after="120"/>
        <w:jc w:val="center"/>
      </w:pPr>
      <w:r>
        <w:rPr>
          <w:noProof/>
        </w:rPr>
        <w:drawing>
          <wp:inline distT="0" distB="0" distL="0" distR="0" wp14:anchorId="292096AF" wp14:editId="3BDF2563">
            <wp:extent cx="5438140" cy="1796994"/>
            <wp:effectExtent l="0" t="0" r="0" b="0"/>
            <wp:docPr id="6226050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05070" name="Graphic 622605070"/>
                    <pic:cNvPicPr/>
                  </pic:nvPicPr>
                  <pic:blipFill rotWithShape="1">
                    <a:blip r:embed="rId5">
                      <a:extLst>
                        <a:ext uri="{96DAC541-7B7A-43D3-8B79-37D633B846F1}">
                          <asvg:svgBlip xmlns:asvg="http://schemas.microsoft.com/office/drawing/2016/SVG/main" r:embed="rId6"/>
                        </a:ext>
                      </a:extLst>
                    </a:blip>
                    <a:srcRect t="9577" r="8495" b="10271"/>
                    <a:stretch>
                      <a:fillRect/>
                    </a:stretch>
                  </pic:blipFill>
                  <pic:spPr bwMode="auto">
                    <a:xfrm>
                      <a:off x="0" y="0"/>
                      <a:ext cx="5438692" cy="1797176"/>
                    </a:xfrm>
                    <a:prstGeom prst="rect">
                      <a:avLst/>
                    </a:prstGeom>
                    <a:ln>
                      <a:noFill/>
                    </a:ln>
                    <a:extLst>
                      <a:ext uri="{53640926-AAD7-44D8-BBD7-CCE9431645EC}">
                        <a14:shadowObscured xmlns:a14="http://schemas.microsoft.com/office/drawing/2010/main"/>
                      </a:ext>
                    </a:extLst>
                  </pic:spPr>
                </pic:pic>
              </a:graphicData>
            </a:graphic>
          </wp:inline>
        </w:drawing>
      </w:r>
    </w:p>
    <w:p w14:paraId="34CCDF43" w14:textId="77777777" w:rsidR="006C37A3" w:rsidRDefault="00000000">
      <w:pPr>
        <w:pStyle w:val="Heading1"/>
      </w:pPr>
      <w:r>
        <w:t>4. Agent Patterns in Detail</w:t>
      </w:r>
    </w:p>
    <w:p w14:paraId="329DD1C0" w14:textId="77777777" w:rsidR="006C37A3" w:rsidRDefault="00000000">
      <w:pPr>
        <w:pStyle w:val="Heading2"/>
      </w:pPr>
      <w:r>
        <w:t>Single Agent (</w:t>
      </w:r>
      <w:proofErr w:type="spellStart"/>
      <w:r>
        <w:t>LlmAgent</w:t>
      </w:r>
      <w:proofErr w:type="spellEnd"/>
      <w:r>
        <w:t>)</w:t>
      </w:r>
    </w:p>
    <w:p w14:paraId="6B84865E" w14:textId="6F652361" w:rsidR="006C37A3" w:rsidRDefault="00000000">
      <w:pPr>
        <w:spacing w:after="120"/>
      </w:pPr>
      <w:r>
        <w:t>The simplest pattern</w:t>
      </w:r>
      <w:r w:rsidR="006C42D8">
        <w:t xml:space="preserve"> formed by o</w:t>
      </w:r>
      <w:r>
        <w:t>ne agent, one set of tools, one instruction. The LLM decides which tools to call based on the query. Use this when the task is straightforward and a single agent can handle all the reasoning.</w:t>
      </w:r>
    </w:p>
    <w:p w14:paraId="4697991C" w14:textId="256DA046" w:rsidR="006C42D8" w:rsidRDefault="006C42D8">
      <w:pPr>
        <w:pStyle w:val="Heading2"/>
      </w:pPr>
      <w:r>
        <w:rPr>
          <w:noProof/>
        </w:rPr>
        <w:drawing>
          <wp:inline distT="0" distB="0" distL="0" distR="0" wp14:anchorId="79AA6B80" wp14:editId="67B3C926">
            <wp:extent cx="5941857" cy="1168455"/>
            <wp:effectExtent l="0" t="0" r="0" b="0"/>
            <wp:docPr id="2837737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73713" name="Graphic 283773713"/>
                    <pic:cNvPicPr/>
                  </pic:nvPicPr>
                  <pic:blipFill rotWithShape="1">
                    <a:blip r:embed="rId7">
                      <a:extLst>
                        <a:ext uri="{96DAC541-7B7A-43D3-8B79-37D633B846F1}">
                          <asvg:svgBlip xmlns:asvg="http://schemas.microsoft.com/office/drawing/2016/SVG/main" r:embed="rId8"/>
                        </a:ext>
                      </a:extLst>
                    </a:blip>
                    <a:srcRect t="10171" b="11170"/>
                    <a:stretch>
                      <a:fillRect/>
                    </a:stretch>
                  </pic:blipFill>
                  <pic:spPr bwMode="auto">
                    <a:xfrm>
                      <a:off x="0" y="0"/>
                      <a:ext cx="5943600" cy="1168798"/>
                    </a:xfrm>
                    <a:prstGeom prst="rect">
                      <a:avLst/>
                    </a:prstGeom>
                    <a:ln>
                      <a:noFill/>
                    </a:ln>
                    <a:extLst>
                      <a:ext uri="{53640926-AAD7-44D8-BBD7-CCE9431645EC}">
                        <a14:shadowObscured xmlns:a14="http://schemas.microsoft.com/office/drawing/2010/main"/>
                      </a:ext>
                    </a:extLst>
                  </pic:spPr>
                </pic:pic>
              </a:graphicData>
            </a:graphic>
          </wp:inline>
        </w:drawing>
      </w:r>
    </w:p>
    <w:p w14:paraId="33871595" w14:textId="160B325B" w:rsidR="006C37A3" w:rsidRDefault="00000000">
      <w:pPr>
        <w:pStyle w:val="Heading2"/>
      </w:pPr>
      <w:r>
        <w:t>Sequential Pipeline</w:t>
      </w:r>
    </w:p>
    <w:p w14:paraId="6053D197" w14:textId="77777777" w:rsidR="006C37A3" w:rsidRDefault="00000000">
      <w:pPr>
        <w:spacing w:after="120"/>
      </w:pPr>
      <w:r>
        <w:t xml:space="preserve">A fixed sequence of agents, each performing one step and writing its result to session state for the next agent to read. Data flows through </w:t>
      </w:r>
      <w:proofErr w:type="spellStart"/>
      <w:r w:rsidRPr="001342C2">
        <w:rPr>
          <w:i/>
          <w:iCs/>
          <w:u w:val="single"/>
        </w:rPr>
        <w:t>output_key</w:t>
      </w:r>
      <w:proofErr w:type="spellEnd"/>
      <w:r>
        <w:t xml:space="preserve"> on each agent. The next agent's instruction contains </w:t>
      </w:r>
      <w:r w:rsidRPr="001342C2">
        <w:rPr>
          <w:i/>
          <w:iCs/>
          <w:u w:val="single"/>
        </w:rPr>
        <w:t>{</w:t>
      </w:r>
      <w:proofErr w:type="spellStart"/>
      <w:r w:rsidRPr="001342C2">
        <w:rPr>
          <w:i/>
          <w:iCs/>
          <w:u w:val="single"/>
        </w:rPr>
        <w:t>state_key</w:t>
      </w:r>
      <w:proofErr w:type="spellEnd"/>
      <w:r w:rsidRPr="001342C2">
        <w:rPr>
          <w:i/>
          <w:iCs/>
          <w:u w:val="single"/>
        </w:rPr>
        <w:t>}</w:t>
      </w:r>
      <w:r>
        <w:t xml:space="preserve"> placeholders that ADK replaces with actual values at runtime.</w:t>
      </w:r>
    </w:p>
    <w:p w14:paraId="0DEF74E5" w14:textId="7738B5A8" w:rsidR="001342C2" w:rsidRDefault="00000000">
      <w:pPr>
        <w:spacing w:after="120"/>
      </w:pPr>
      <w:r>
        <w:t xml:space="preserve">When to </w:t>
      </w:r>
      <w:proofErr w:type="gramStart"/>
      <w:r>
        <w:t>use:</w:t>
      </w:r>
      <w:proofErr w:type="gramEnd"/>
      <w:r>
        <w:t xml:space="preserve"> multi-step pipelines where each step depends on the previous one. </w:t>
      </w:r>
      <w:r w:rsidR="001342C2">
        <w:t>For example: m</w:t>
      </w:r>
      <w:r>
        <w:t>ortgage calculation followed by risk assessment followed by summary.</w:t>
      </w:r>
    </w:p>
    <w:p w14:paraId="16E19269" w14:textId="02026727" w:rsidR="001342C2" w:rsidRDefault="001342C2">
      <w:pPr>
        <w:spacing w:after="120"/>
      </w:pPr>
      <w:r>
        <w:rPr>
          <w:noProof/>
        </w:rPr>
        <w:drawing>
          <wp:inline distT="0" distB="0" distL="0" distR="0" wp14:anchorId="313BED21" wp14:editId="0B9FA35F">
            <wp:extent cx="5943600" cy="1545590"/>
            <wp:effectExtent l="0" t="0" r="0" b="0"/>
            <wp:docPr id="6178520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5203" name="Graphic 61785203"/>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1545590"/>
                    </a:xfrm>
                    <a:prstGeom prst="rect">
                      <a:avLst/>
                    </a:prstGeom>
                  </pic:spPr>
                </pic:pic>
              </a:graphicData>
            </a:graphic>
          </wp:inline>
        </w:drawing>
      </w:r>
    </w:p>
    <w:p w14:paraId="5B58FD8A" w14:textId="77777777" w:rsidR="006C37A3" w:rsidRDefault="00000000">
      <w:pPr>
        <w:pStyle w:val="Heading2"/>
      </w:pPr>
      <w:r>
        <w:lastRenderedPageBreak/>
        <w:t>Parallel Fan-Out</w:t>
      </w:r>
    </w:p>
    <w:p w14:paraId="00038116" w14:textId="77ADA612" w:rsidR="006C37A3" w:rsidRDefault="00000000">
      <w:pPr>
        <w:spacing w:after="120"/>
      </w:pPr>
      <w:r>
        <w:t xml:space="preserve">Independent </w:t>
      </w:r>
      <w:r w:rsidR="001342C2">
        <w:t>processes</w:t>
      </w:r>
      <w:r>
        <w:t xml:space="preserve"> run concurrently, then a downstream agent synthesises the results. Implemented by wrapping a </w:t>
      </w:r>
      <w:proofErr w:type="spellStart"/>
      <w:r>
        <w:t>ParallelAgent</w:t>
      </w:r>
      <w:proofErr w:type="spellEnd"/>
      <w:r>
        <w:t xml:space="preserve"> inside a </w:t>
      </w:r>
      <w:proofErr w:type="spellStart"/>
      <w:r>
        <w:t>SequentialAgent</w:t>
      </w:r>
      <w:proofErr w:type="spellEnd"/>
      <w:r>
        <w:t>.</w:t>
      </w:r>
    </w:p>
    <w:p w14:paraId="217BD653" w14:textId="7C51C249" w:rsidR="006C37A3" w:rsidRDefault="00000000">
      <w:pPr>
        <w:spacing w:after="120"/>
      </w:pPr>
      <w:r>
        <w:t xml:space="preserve">When to </w:t>
      </w:r>
      <w:proofErr w:type="gramStart"/>
      <w:r>
        <w:t>use:</w:t>
      </w:r>
      <w:proofErr w:type="gramEnd"/>
      <w:r>
        <w:t xml:space="preserve"> independent </w:t>
      </w:r>
      <w:r w:rsidR="001342C2">
        <w:t>processes</w:t>
      </w:r>
      <w:r>
        <w:t xml:space="preserve"> that do not depend on each other. Loan eligibility check and investment projection can run at the same time.</w:t>
      </w:r>
    </w:p>
    <w:p w14:paraId="2670DA5A" w14:textId="52757F9E" w:rsidR="003675E1" w:rsidRDefault="003675E1">
      <w:pPr>
        <w:pStyle w:val="Heading2"/>
      </w:pPr>
      <w:r>
        <w:rPr>
          <w:noProof/>
        </w:rPr>
        <w:drawing>
          <wp:inline distT="0" distB="0" distL="0" distR="0" wp14:anchorId="0F48CBBE" wp14:editId="53B0FB4A">
            <wp:extent cx="5943600" cy="1981200"/>
            <wp:effectExtent l="0" t="0" r="0" b="0"/>
            <wp:docPr id="206532233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22334" name="Graphic 2065322334"/>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1981200"/>
                    </a:xfrm>
                    <a:prstGeom prst="rect">
                      <a:avLst/>
                    </a:prstGeom>
                  </pic:spPr>
                </pic:pic>
              </a:graphicData>
            </a:graphic>
          </wp:inline>
        </w:drawing>
      </w:r>
    </w:p>
    <w:p w14:paraId="14D361E3" w14:textId="36642106" w:rsidR="006C37A3" w:rsidRDefault="00000000">
      <w:pPr>
        <w:pStyle w:val="Heading2"/>
      </w:pPr>
      <w:r>
        <w:t>Iterative Refinement (Loop)</w:t>
      </w:r>
    </w:p>
    <w:p w14:paraId="0C5EF176" w14:textId="77777777" w:rsidR="006C37A3" w:rsidRDefault="00000000">
      <w:pPr>
        <w:spacing w:after="120"/>
      </w:pPr>
      <w:r>
        <w:t xml:space="preserve">A generator-critic loop where one agent proposes and another evaluates, repeating until the critic approves or the maximum iteration count is reached. The proposer reads </w:t>
      </w:r>
      <w:r w:rsidRPr="003675E1">
        <w:rPr>
          <w:i/>
          <w:iCs/>
          <w:u w:val="single"/>
        </w:rPr>
        <w:t>{feedback}</w:t>
      </w:r>
      <w:r>
        <w:t xml:space="preserve"> from state (empty on first iteration) and adjusts accordingly.</w:t>
      </w:r>
    </w:p>
    <w:p w14:paraId="3161E93D" w14:textId="2F7D6BDD" w:rsidR="006C37A3" w:rsidRDefault="00000000">
      <w:pPr>
        <w:spacing w:after="120"/>
      </w:pPr>
      <w:r>
        <w:t xml:space="preserve">When to </w:t>
      </w:r>
      <w:proofErr w:type="gramStart"/>
      <w:r>
        <w:t>use:</w:t>
      </w:r>
      <w:proofErr w:type="gramEnd"/>
      <w:r>
        <w:t xml:space="preserve"> tasks where quality improves with iteration. Loan structuring where the first proposal </w:t>
      </w:r>
      <w:r w:rsidR="003675E1">
        <w:t>might not be appropriate.</w:t>
      </w:r>
    </w:p>
    <w:p w14:paraId="04E72E79" w14:textId="77777777" w:rsidR="003675E1" w:rsidRDefault="003675E1">
      <w:pPr>
        <w:spacing w:after="120"/>
      </w:pPr>
    </w:p>
    <w:p w14:paraId="60653EA2" w14:textId="59216F16" w:rsidR="003675E1" w:rsidRDefault="003675E1">
      <w:pPr>
        <w:spacing w:after="120"/>
      </w:pPr>
      <w:r>
        <w:rPr>
          <w:noProof/>
        </w:rPr>
        <w:drawing>
          <wp:inline distT="0" distB="0" distL="0" distR="0" wp14:anchorId="72AF8DCF" wp14:editId="5907B889">
            <wp:extent cx="5943600" cy="1819275"/>
            <wp:effectExtent l="0" t="0" r="0" b="0"/>
            <wp:docPr id="148189238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92380" name="Graphic 1481892380"/>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1819275"/>
                    </a:xfrm>
                    <a:prstGeom prst="rect">
                      <a:avLst/>
                    </a:prstGeom>
                  </pic:spPr>
                </pic:pic>
              </a:graphicData>
            </a:graphic>
          </wp:inline>
        </w:drawing>
      </w:r>
    </w:p>
    <w:p w14:paraId="18AABAE2" w14:textId="77777777" w:rsidR="006C37A3" w:rsidRDefault="00000000">
      <w:pPr>
        <w:pStyle w:val="Heading1"/>
      </w:pPr>
      <w:r>
        <w:t>5. Agent Delegation</w:t>
      </w:r>
    </w:p>
    <w:p w14:paraId="68D01FCB" w14:textId="77777777" w:rsidR="006C37A3" w:rsidRDefault="00000000">
      <w:pPr>
        <w:pStyle w:val="Heading2"/>
      </w:pPr>
      <w:proofErr w:type="spellStart"/>
      <w:r>
        <w:t>sub_agents</w:t>
      </w:r>
      <w:proofErr w:type="spellEnd"/>
      <w:r>
        <w:t xml:space="preserve"> + </w:t>
      </w:r>
      <w:proofErr w:type="spellStart"/>
      <w:r>
        <w:t>transfer_to_agent</w:t>
      </w:r>
      <w:proofErr w:type="spellEnd"/>
      <w:r>
        <w:t xml:space="preserve"> (Full Handover)</w:t>
      </w:r>
    </w:p>
    <w:p w14:paraId="13608CF9" w14:textId="77777777" w:rsidR="006C37A3" w:rsidRDefault="00000000">
      <w:pPr>
        <w:spacing w:after="120"/>
      </w:pPr>
      <w:r>
        <w:t xml:space="preserve">The parent agent has specialist agents as </w:t>
      </w:r>
      <w:proofErr w:type="spellStart"/>
      <w:r w:rsidRPr="003675E1">
        <w:rPr>
          <w:i/>
          <w:iCs/>
          <w:u w:val="single"/>
        </w:rPr>
        <w:t>sub_agents</w:t>
      </w:r>
      <w:proofErr w:type="spellEnd"/>
      <w:r>
        <w:t xml:space="preserve">. ADK automatically provides a built-in </w:t>
      </w:r>
      <w:proofErr w:type="spellStart"/>
      <w:r w:rsidRPr="003675E1">
        <w:rPr>
          <w:i/>
          <w:iCs/>
          <w:u w:val="single"/>
        </w:rPr>
        <w:t>transfer_to_agent</w:t>
      </w:r>
      <w:proofErr w:type="spellEnd"/>
      <w:r>
        <w:t xml:space="preserve"> tool. The parent's LLM decides which specialist to delegate to, and control transfers completely. The specialist responds directly to the user.</w:t>
      </w:r>
    </w:p>
    <w:p w14:paraId="7A0CDCA2" w14:textId="77777777" w:rsidR="006C37A3" w:rsidRDefault="00000000">
      <w:pPr>
        <w:spacing w:after="120"/>
      </w:pPr>
      <w:r>
        <w:t>Use this for routing and dispatch, where the parent's only job is to pick the right specialist.</w:t>
      </w:r>
    </w:p>
    <w:p w14:paraId="5A792B2F" w14:textId="77777777" w:rsidR="006C37A3" w:rsidRDefault="00000000">
      <w:pPr>
        <w:pStyle w:val="Heading2"/>
      </w:pPr>
      <w:proofErr w:type="spellStart"/>
      <w:r>
        <w:lastRenderedPageBreak/>
        <w:t>AgentTool</w:t>
      </w:r>
      <w:proofErr w:type="spellEnd"/>
      <w:r>
        <w:t xml:space="preserve"> (Invoke and Return)</w:t>
      </w:r>
    </w:p>
    <w:p w14:paraId="757A9F56" w14:textId="77777777" w:rsidR="006C37A3" w:rsidRDefault="00000000">
      <w:pPr>
        <w:spacing w:after="120"/>
      </w:pPr>
      <w:r>
        <w:t xml:space="preserve">The parent wraps another agent as a callable tool using </w:t>
      </w:r>
      <w:proofErr w:type="spellStart"/>
      <w:proofErr w:type="gramStart"/>
      <w:r w:rsidRPr="003675E1">
        <w:rPr>
          <w:i/>
          <w:iCs/>
          <w:u w:val="single"/>
        </w:rPr>
        <w:t>AgentTool</w:t>
      </w:r>
      <w:proofErr w:type="spellEnd"/>
      <w:r w:rsidRPr="003675E1">
        <w:rPr>
          <w:i/>
          <w:iCs/>
          <w:u w:val="single"/>
        </w:rPr>
        <w:t>(</w:t>
      </w:r>
      <w:proofErr w:type="gramEnd"/>
      <w:r w:rsidRPr="003675E1">
        <w:rPr>
          <w:i/>
          <w:iCs/>
          <w:u w:val="single"/>
        </w:rPr>
        <w:t>agent=...)</w:t>
      </w:r>
      <w:r>
        <w:t>. The parent calls it, receives the result back, and can then reason over the result, call more agent-tools, or synthesise a final answer. The parent stays in control throughout.</w:t>
      </w:r>
    </w:p>
    <w:p w14:paraId="7C3F8A58" w14:textId="77777777" w:rsidR="006C37A3" w:rsidRDefault="00000000">
      <w:pPr>
        <w:spacing w:after="120"/>
      </w:pPr>
      <w:r>
        <w:t>Use this for hierarchical decomposition, where the parent needs to combine results from multiple agents.</w:t>
      </w:r>
    </w:p>
    <w:p w14:paraId="0A47D652" w14:textId="77777777" w:rsidR="008F378E" w:rsidRDefault="008F37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C37A3" w14:paraId="1C2DFE4A"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CAB4596" w14:textId="77777777" w:rsidR="006C37A3" w:rsidRDefault="00000000">
            <w:r>
              <w:rPr>
                <w:b/>
                <w:bCs/>
                <w:sz w:val="20"/>
                <w:szCs w:val="20"/>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994975" w14:textId="77777777" w:rsidR="006C37A3" w:rsidRDefault="00000000">
            <w:proofErr w:type="spellStart"/>
            <w:r>
              <w:rPr>
                <w:b/>
                <w:bCs/>
                <w:sz w:val="20"/>
                <w:szCs w:val="20"/>
              </w:rPr>
              <w:t>sub_agents</w:t>
            </w:r>
            <w:proofErr w:type="spellEnd"/>
            <w:r>
              <w:rPr>
                <w:b/>
                <w:bCs/>
                <w:sz w:val="20"/>
                <w:szCs w:val="20"/>
              </w:rPr>
              <w:t xml:space="preserve"> + </w:t>
            </w:r>
            <w:proofErr w:type="spellStart"/>
            <w:r>
              <w:rPr>
                <w:b/>
                <w:bCs/>
                <w:sz w:val="20"/>
                <w:szCs w:val="20"/>
              </w:rPr>
              <w:t>transfer_to_agent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0A3EFA9" w14:textId="77777777" w:rsidR="006C37A3" w:rsidRDefault="00000000">
            <w:proofErr w:type="spellStart"/>
            <w:r>
              <w:rPr>
                <w:b/>
                <w:bCs/>
                <w:sz w:val="20"/>
                <w:szCs w:val="20"/>
              </w:rPr>
              <w:t>AgentTool</w:t>
            </w:r>
            <w:proofErr w:type="spellEnd"/>
          </w:p>
        </w:tc>
      </w:tr>
      <w:tr w:rsidR="006C37A3" w14:paraId="3D24C417"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8112D5" w14:textId="77777777" w:rsidR="006C37A3" w:rsidRDefault="00000000">
            <w:r>
              <w:rPr>
                <w:sz w:val="20"/>
                <w:szCs w:val="20"/>
              </w:rPr>
              <w:t>Control flow</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BC46D4" w14:textId="77777777" w:rsidR="006C37A3" w:rsidRDefault="00000000">
            <w:r>
              <w:rPr>
                <w:sz w:val="20"/>
                <w:szCs w:val="20"/>
              </w:rPr>
              <w:t>Full handover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F77F" w14:textId="77777777" w:rsidR="006C37A3" w:rsidRDefault="00000000">
            <w:r>
              <w:rPr>
                <w:sz w:val="20"/>
                <w:szCs w:val="20"/>
              </w:rPr>
              <w:t>Invoke and return</w:t>
            </w:r>
          </w:p>
        </w:tc>
      </w:tr>
      <w:tr w:rsidR="006C37A3" w14:paraId="59E4839E"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83710F" w14:textId="77777777" w:rsidR="006C37A3" w:rsidRDefault="00000000">
            <w:r>
              <w:rPr>
                <w:sz w:val="20"/>
                <w:szCs w:val="20"/>
              </w:rPr>
              <w:t>Parent sees result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529F6" w14:textId="77777777" w:rsidR="006C37A3" w:rsidRDefault="00000000">
            <w:r>
              <w:rPr>
                <w:sz w:val="20"/>
                <w:szCs w:val="20"/>
              </w:rPr>
              <w:t>No</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79037" w14:textId="77777777" w:rsidR="006C37A3" w:rsidRDefault="00000000">
            <w:r>
              <w:rPr>
                <w:sz w:val="20"/>
                <w:szCs w:val="20"/>
              </w:rPr>
              <w:t>Yes</w:t>
            </w:r>
          </w:p>
        </w:tc>
      </w:tr>
      <w:tr w:rsidR="006C37A3" w14:paraId="17EAAD0B"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A24FB" w14:textId="77777777" w:rsidR="006C37A3" w:rsidRDefault="00000000">
            <w:r>
              <w:rPr>
                <w:sz w:val="20"/>
                <w:szCs w:val="20"/>
              </w:rPr>
              <w:t>Multi-step reasoning</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99031" w14:textId="77777777" w:rsidR="006C37A3" w:rsidRDefault="00000000">
            <w:r>
              <w:rPr>
                <w:sz w:val="20"/>
                <w:szCs w:val="20"/>
              </w:rPr>
              <w:t>Specialist handles everything</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D8DEE" w14:textId="77777777" w:rsidR="006C37A3" w:rsidRDefault="00000000">
            <w:r>
              <w:rPr>
                <w:sz w:val="20"/>
                <w:szCs w:val="20"/>
              </w:rPr>
              <w:t>Parent can chain calls</w:t>
            </w:r>
          </w:p>
        </w:tc>
      </w:tr>
      <w:tr w:rsidR="006C37A3" w14:paraId="02EC467E"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D40B6" w14:textId="77777777" w:rsidR="006C37A3" w:rsidRDefault="00000000">
            <w:r>
              <w:rPr>
                <w:sz w:val="20"/>
                <w:szCs w:val="20"/>
              </w:rPr>
              <w:t>Use case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8450F" w14:textId="77777777" w:rsidR="006C37A3" w:rsidRDefault="00000000">
            <w:r>
              <w:rPr>
                <w:sz w:val="20"/>
                <w:szCs w:val="20"/>
              </w:rPr>
              <w:t>Routing / dispatch</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E1A1C" w14:textId="77777777" w:rsidR="006C37A3" w:rsidRDefault="00000000">
            <w:r>
              <w:rPr>
                <w:sz w:val="20"/>
                <w:szCs w:val="20"/>
              </w:rPr>
              <w:t>Hierarchical decomposition</w:t>
            </w:r>
          </w:p>
        </w:tc>
      </w:tr>
    </w:tbl>
    <w:p w14:paraId="3D590A98" w14:textId="3AFD96D1" w:rsidR="006C37A3" w:rsidRDefault="00000000">
      <w:pPr>
        <w:pStyle w:val="Heading1"/>
      </w:pPr>
      <w:r>
        <w:t>6. Multi-Level Orchestration</w:t>
      </w:r>
    </w:p>
    <w:p w14:paraId="1BF83341" w14:textId="77777777" w:rsidR="006C37A3" w:rsidRDefault="00000000">
      <w:pPr>
        <w:spacing w:after="120"/>
      </w:pPr>
      <w:r>
        <w:t xml:space="preserve">The most powerful ADK pattern combines multiple primitives into a hierarchical graph. </w:t>
      </w:r>
      <w:proofErr w:type="spellStart"/>
      <w:r w:rsidRPr="003675E1">
        <w:rPr>
          <w:i/>
          <w:iCs/>
          <w:u w:val="single"/>
        </w:rPr>
        <w:t>AgentTool</w:t>
      </w:r>
      <w:proofErr w:type="spellEnd"/>
      <w:r>
        <w:t xml:space="preserve"> at the top level (orchestrator keeps control), </w:t>
      </w:r>
      <w:proofErr w:type="spellStart"/>
      <w:r w:rsidRPr="003675E1">
        <w:rPr>
          <w:i/>
          <w:iCs/>
          <w:u w:val="single"/>
        </w:rPr>
        <w:t>sub_agents</w:t>
      </w:r>
      <w:proofErr w:type="spellEnd"/>
      <w:r>
        <w:t xml:space="preserve"> at lower levels (department head routes internally), and leaf agents with specific tools.</w:t>
      </w:r>
    </w:p>
    <w:p w14:paraId="514D073E" w14:textId="171A47D6" w:rsidR="008F378E" w:rsidRDefault="00000000">
      <w:pPr>
        <w:spacing w:after="120"/>
      </w:pPr>
      <w:r>
        <w:t>This architecture supports mixed model tiers: lightweight models handle the leaf-level tool calls, while the orchestrator and risk assessment use the more capable model. The bulk of the API calls go to the cheaper model, with frontier reasoning applied only where it matters.</w:t>
      </w:r>
      <w:r w:rsidR="00DD3212">
        <w:t xml:space="preserve"> </w:t>
      </w:r>
      <w:r>
        <w:t>Data flows in two ways: session state keys for horizontal passing between sibling agent</w:t>
      </w:r>
      <w:r w:rsidR="00DD3212">
        <w:t>s</w:t>
      </w:r>
      <w:r>
        <w:t xml:space="preserve">, and </w:t>
      </w:r>
      <w:proofErr w:type="spellStart"/>
      <w:r w:rsidRPr="003675E1">
        <w:rPr>
          <w:i/>
          <w:iCs/>
          <w:u w:val="single"/>
        </w:rPr>
        <w:t>AgentTool</w:t>
      </w:r>
      <w:proofErr w:type="spellEnd"/>
      <w:r w:rsidRPr="003675E1">
        <w:rPr>
          <w:i/>
          <w:iCs/>
          <w:u w:val="single"/>
        </w:rPr>
        <w:t xml:space="preserve"> </w:t>
      </w:r>
      <w:r>
        <w:t>return values for vertical passing from child departments back to the parent orchestrator.</w:t>
      </w:r>
    </w:p>
    <w:p w14:paraId="74A7047E" w14:textId="6953012F" w:rsidR="003675E1" w:rsidRDefault="008F378E">
      <w:pPr>
        <w:spacing w:before="200" w:after="200"/>
        <w:jc w:val="center"/>
      </w:pPr>
      <w:r>
        <w:rPr>
          <w:noProof/>
        </w:rPr>
        <w:drawing>
          <wp:inline distT="0" distB="0" distL="0" distR="0" wp14:anchorId="30614FED" wp14:editId="5A42C9E9">
            <wp:extent cx="6183906" cy="3069203"/>
            <wp:effectExtent l="0" t="0" r="0" b="0"/>
            <wp:docPr id="137453846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38463" name="Graphic 1374538463"/>
                    <pic:cNvPicPr/>
                  </pic:nvPicPr>
                  <pic:blipFill rotWithShape="1">
                    <a:blip r:embed="rId15">
                      <a:extLst>
                        <a:ext uri="{96DAC541-7B7A-43D3-8B79-37D633B846F1}">
                          <asvg:svgBlip xmlns:asvg="http://schemas.microsoft.com/office/drawing/2016/SVG/main" r:embed="rId16"/>
                        </a:ext>
                      </a:extLst>
                    </a:blip>
                    <a:srcRect b="19945"/>
                    <a:stretch>
                      <a:fillRect/>
                    </a:stretch>
                  </pic:blipFill>
                  <pic:spPr bwMode="auto">
                    <a:xfrm>
                      <a:off x="0" y="0"/>
                      <a:ext cx="6192556" cy="3073496"/>
                    </a:xfrm>
                    <a:prstGeom prst="rect">
                      <a:avLst/>
                    </a:prstGeom>
                    <a:ln>
                      <a:noFill/>
                    </a:ln>
                    <a:extLst>
                      <a:ext uri="{53640926-AAD7-44D8-BBD7-CCE9431645EC}">
                        <a14:shadowObscured xmlns:a14="http://schemas.microsoft.com/office/drawing/2010/main"/>
                      </a:ext>
                    </a:extLst>
                  </pic:spPr>
                </pic:pic>
              </a:graphicData>
            </a:graphic>
          </wp:inline>
        </w:drawing>
      </w:r>
    </w:p>
    <w:p w14:paraId="2850C256" w14:textId="77777777" w:rsidR="006C37A3" w:rsidRDefault="00000000">
      <w:pPr>
        <w:pStyle w:val="Heading1"/>
      </w:pPr>
      <w:r>
        <w:lastRenderedPageBreak/>
        <w:t>7. Cross-Framework Interoperability</w:t>
      </w:r>
    </w:p>
    <w:p w14:paraId="3D3C2EEA" w14:textId="5BA6D105" w:rsidR="006C37A3" w:rsidRDefault="00000000">
      <w:pPr>
        <w:spacing w:after="120"/>
      </w:pPr>
      <w:r>
        <w:t xml:space="preserve">ADK agents are not limited to ADK orchestrators. The project demonstrates a </w:t>
      </w:r>
      <w:proofErr w:type="spellStart"/>
      <w:r>
        <w:t>LangGraph</w:t>
      </w:r>
      <w:proofErr w:type="spellEnd"/>
      <w:r>
        <w:t xml:space="preserve"> orchestrator calling ADK agents over the A2A protocol. The </w:t>
      </w:r>
      <w:proofErr w:type="spellStart"/>
      <w:r>
        <w:t>LangGraph</w:t>
      </w:r>
      <w:proofErr w:type="spellEnd"/>
      <w:r>
        <w:t xml:space="preserve"> graph has its own state management (</w:t>
      </w:r>
      <w:proofErr w:type="spellStart"/>
      <w:r w:rsidRPr="008F378E">
        <w:rPr>
          <w:i/>
          <w:iCs/>
          <w:u w:val="single"/>
        </w:rPr>
        <w:t>MemorySaver</w:t>
      </w:r>
      <w:proofErr w:type="spellEnd"/>
      <w:r w:rsidRPr="008F378E">
        <w:rPr>
          <w:i/>
          <w:iCs/>
          <w:u w:val="single"/>
        </w:rPr>
        <w:t xml:space="preserve"> </w:t>
      </w:r>
      <w:proofErr w:type="spellStart"/>
      <w:r w:rsidRPr="008F378E">
        <w:rPr>
          <w:i/>
          <w:iCs/>
          <w:u w:val="single"/>
        </w:rPr>
        <w:t>checkpointer</w:t>
      </w:r>
      <w:proofErr w:type="spellEnd"/>
      <w:r w:rsidRPr="008F378E">
        <w:rPr>
          <w:i/>
          <w:iCs/>
          <w:u w:val="single"/>
        </w:rPr>
        <w:t xml:space="preserve"> with thread IDs),</w:t>
      </w:r>
      <w:r>
        <w:t xml:space="preserve"> its own routing logic, and its own synthesis step. The ADK agents have no knowledge that the orchestrator is </w:t>
      </w:r>
      <w:proofErr w:type="spellStart"/>
      <w:r>
        <w:t>LangGraph</w:t>
      </w:r>
      <w:proofErr w:type="spellEnd"/>
      <w:r>
        <w:t xml:space="preserve"> rather than ADK.</w:t>
      </w:r>
    </w:p>
    <w:p w14:paraId="48E0A066" w14:textId="77777777" w:rsidR="006C37A3" w:rsidRDefault="00000000">
      <w:pPr>
        <w:spacing w:after="120"/>
      </w:pPr>
      <w:proofErr w:type="spellStart"/>
      <w:r>
        <w:t>LangGraph's</w:t>
      </w:r>
      <w:proofErr w:type="spellEnd"/>
      <w:r>
        <w:t xml:space="preserve"> approach to multi-turn conversation differs from </w:t>
      </w:r>
      <w:proofErr w:type="gramStart"/>
      <w:r>
        <w:t>ADK's</w:t>
      </w:r>
      <w:proofErr w:type="gramEnd"/>
      <w:r>
        <w:t xml:space="preserve">. ADK uses persistent sessions with event history managed internally. </w:t>
      </w:r>
      <w:proofErr w:type="spellStart"/>
      <w:r>
        <w:t>LangGraph</w:t>
      </w:r>
      <w:proofErr w:type="spellEnd"/>
      <w:r>
        <w:t xml:space="preserve"> uses a </w:t>
      </w:r>
      <w:proofErr w:type="spellStart"/>
      <w:r>
        <w:t>checkpointer</w:t>
      </w:r>
      <w:proofErr w:type="spellEnd"/>
      <w:r>
        <w:t xml:space="preserve"> that persists the full state </w:t>
      </w:r>
      <w:proofErr w:type="spellStart"/>
      <w:r>
        <w:t>dict</w:t>
      </w:r>
      <w:proofErr w:type="spellEnd"/>
      <w:r>
        <w:t xml:space="preserve"> between invocations, keyed by thread ID. Both achieve the same result through different mechanisms.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4256"/>
        <w:gridCol w:w="3120"/>
      </w:tblGrid>
      <w:tr w:rsidR="006C37A3" w14:paraId="384CC284" w14:textId="77777777" w:rsidTr="008F378E">
        <w:tc>
          <w:tcPr>
            <w:tcW w:w="1984"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763747" w14:textId="77777777" w:rsidR="006C37A3" w:rsidRDefault="00000000">
            <w:r>
              <w:rPr>
                <w:b/>
                <w:bCs/>
                <w:sz w:val="20"/>
                <w:szCs w:val="20"/>
              </w:rPr>
              <w:t>Aspect</w:t>
            </w:r>
          </w:p>
        </w:tc>
        <w:tc>
          <w:tcPr>
            <w:tcW w:w="425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3390EA" w14:textId="77777777" w:rsidR="006C37A3" w:rsidRDefault="00000000">
            <w:r>
              <w:rPr>
                <w:b/>
                <w:bCs/>
                <w:sz w:val="20"/>
                <w:szCs w:val="20"/>
              </w:rPr>
              <w:t>ADK Sessions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4B06B2" w14:textId="77777777" w:rsidR="006C37A3" w:rsidRDefault="00000000">
            <w:proofErr w:type="spellStart"/>
            <w:r>
              <w:rPr>
                <w:b/>
                <w:bCs/>
                <w:sz w:val="20"/>
                <w:szCs w:val="20"/>
              </w:rPr>
              <w:t>LangGraph</w:t>
            </w:r>
            <w:proofErr w:type="spellEnd"/>
            <w:r>
              <w:rPr>
                <w:b/>
                <w:bCs/>
                <w:sz w:val="20"/>
                <w:szCs w:val="20"/>
              </w:rPr>
              <w:t xml:space="preserve"> </w:t>
            </w:r>
            <w:proofErr w:type="spellStart"/>
            <w:r>
              <w:rPr>
                <w:b/>
                <w:bCs/>
                <w:sz w:val="20"/>
                <w:szCs w:val="20"/>
              </w:rPr>
              <w:t>Checkpointer</w:t>
            </w:r>
            <w:proofErr w:type="spellEnd"/>
          </w:p>
        </w:tc>
      </w:tr>
      <w:tr w:rsidR="006C37A3" w14:paraId="33B0E504" w14:textId="77777777" w:rsidTr="008F378E">
        <w:tc>
          <w:tcPr>
            <w:tcW w:w="19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CF1259" w14:textId="77777777" w:rsidR="006C37A3" w:rsidRDefault="00000000">
            <w:r>
              <w:rPr>
                <w:sz w:val="20"/>
                <w:szCs w:val="20"/>
              </w:rPr>
              <w:t>Persistence key</w:t>
            </w:r>
          </w:p>
        </w:tc>
        <w:tc>
          <w:tcPr>
            <w:tcW w:w="4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FFDCB6" w14:textId="77777777" w:rsidR="006C37A3" w:rsidRDefault="00000000">
            <w:proofErr w:type="spellStart"/>
            <w:r>
              <w:rPr>
                <w:sz w:val="20"/>
                <w:szCs w:val="20"/>
              </w:rPr>
              <w:t>session_id</w:t>
            </w:r>
            <w:proofErr w:type="spellEnd"/>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3200A" w14:textId="77777777" w:rsidR="006C37A3" w:rsidRDefault="00000000">
            <w:proofErr w:type="spellStart"/>
            <w:r>
              <w:rPr>
                <w:sz w:val="20"/>
                <w:szCs w:val="20"/>
              </w:rPr>
              <w:t>thread_id</w:t>
            </w:r>
            <w:proofErr w:type="spellEnd"/>
          </w:p>
        </w:tc>
      </w:tr>
      <w:tr w:rsidR="006C37A3" w14:paraId="3A49FDD3" w14:textId="77777777" w:rsidTr="008F378E">
        <w:tc>
          <w:tcPr>
            <w:tcW w:w="19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EABF0" w14:textId="77777777" w:rsidR="006C37A3" w:rsidRDefault="00000000">
            <w:r>
              <w:rPr>
                <w:sz w:val="20"/>
                <w:szCs w:val="20"/>
              </w:rPr>
              <w:t>History storage</w:t>
            </w:r>
          </w:p>
        </w:tc>
        <w:tc>
          <w:tcPr>
            <w:tcW w:w="4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6D5B9" w14:textId="77777777" w:rsidR="006C37A3" w:rsidRDefault="00000000">
            <w:r>
              <w:rPr>
                <w:sz w:val="20"/>
                <w:szCs w:val="20"/>
              </w:rPr>
              <w:t xml:space="preserve">Event list in </w:t>
            </w:r>
            <w:proofErr w:type="spellStart"/>
            <w:r>
              <w:rPr>
                <w:sz w:val="20"/>
                <w:szCs w:val="20"/>
              </w:rPr>
              <w:t>SessionService</w:t>
            </w:r>
            <w:proofErr w:type="spellEnd"/>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E21B9B" w14:textId="77777777" w:rsidR="006C37A3" w:rsidRDefault="00000000">
            <w:r>
              <w:rPr>
                <w:sz w:val="20"/>
                <w:szCs w:val="20"/>
              </w:rPr>
              <w:t xml:space="preserve">State </w:t>
            </w:r>
            <w:proofErr w:type="spellStart"/>
            <w:r>
              <w:rPr>
                <w:sz w:val="20"/>
                <w:szCs w:val="20"/>
              </w:rPr>
              <w:t>dict</w:t>
            </w:r>
            <w:proofErr w:type="spellEnd"/>
            <w:r>
              <w:rPr>
                <w:sz w:val="20"/>
                <w:szCs w:val="20"/>
              </w:rPr>
              <w:t xml:space="preserve"> in </w:t>
            </w:r>
            <w:proofErr w:type="spellStart"/>
            <w:r>
              <w:rPr>
                <w:sz w:val="20"/>
                <w:szCs w:val="20"/>
              </w:rPr>
              <w:t>MemorySaver</w:t>
            </w:r>
            <w:proofErr w:type="spellEnd"/>
          </w:p>
        </w:tc>
      </w:tr>
      <w:tr w:rsidR="006C37A3" w14:paraId="30768A16" w14:textId="77777777" w:rsidTr="008F378E">
        <w:tc>
          <w:tcPr>
            <w:tcW w:w="19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B4C70" w14:textId="77777777" w:rsidR="006C37A3" w:rsidRDefault="00000000">
            <w:r>
              <w:rPr>
                <w:sz w:val="20"/>
                <w:szCs w:val="20"/>
              </w:rPr>
              <w:t>Managed by</w:t>
            </w:r>
          </w:p>
        </w:tc>
        <w:tc>
          <w:tcPr>
            <w:tcW w:w="4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034C9" w14:textId="77777777" w:rsidR="006C37A3" w:rsidRDefault="00000000">
            <w:r>
              <w:rPr>
                <w:sz w:val="20"/>
                <w:szCs w:val="20"/>
              </w:rPr>
              <w:t>ADK Runner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5E387" w14:textId="77777777" w:rsidR="006C37A3" w:rsidRDefault="00000000">
            <w:proofErr w:type="spellStart"/>
            <w:r>
              <w:rPr>
                <w:sz w:val="20"/>
                <w:szCs w:val="20"/>
              </w:rPr>
              <w:t>LangGraph</w:t>
            </w:r>
            <w:proofErr w:type="spellEnd"/>
            <w:r>
              <w:rPr>
                <w:sz w:val="20"/>
                <w:szCs w:val="20"/>
              </w:rPr>
              <w:t xml:space="preserve"> </w:t>
            </w:r>
            <w:proofErr w:type="spellStart"/>
            <w:proofErr w:type="gramStart"/>
            <w:r>
              <w:rPr>
                <w:sz w:val="20"/>
                <w:szCs w:val="20"/>
              </w:rPr>
              <w:t>graph.compile</w:t>
            </w:r>
            <w:proofErr w:type="spellEnd"/>
            <w:proofErr w:type="gramEnd"/>
            <w:r>
              <w:rPr>
                <w:sz w:val="20"/>
                <w:szCs w:val="20"/>
              </w:rPr>
              <w:t>()</w:t>
            </w:r>
          </w:p>
        </w:tc>
      </w:tr>
      <w:tr w:rsidR="006C37A3" w14:paraId="61903F59" w14:textId="77777777" w:rsidTr="008F378E">
        <w:tc>
          <w:tcPr>
            <w:tcW w:w="19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C31E0" w14:textId="77777777" w:rsidR="006C37A3" w:rsidRDefault="00000000">
            <w:r>
              <w:rPr>
                <w:sz w:val="20"/>
                <w:szCs w:val="20"/>
              </w:rPr>
              <w:t>Multi-turn</w:t>
            </w:r>
          </w:p>
        </w:tc>
        <w:tc>
          <w:tcPr>
            <w:tcW w:w="4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324DF1" w14:textId="77777777" w:rsidR="006C37A3" w:rsidRDefault="00000000">
            <w:r>
              <w:rPr>
                <w:sz w:val="20"/>
                <w:szCs w:val="20"/>
              </w:rPr>
              <w:t xml:space="preserve">Same </w:t>
            </w:r>
            <w:proofErr w:type="spellStart"/>
            <w:r>
              <w:rPr>
                <w:sz w:val="20"/>
                <w:szCs w:val="20"/>
              </w:rPr>
              <w:t>session_id</w:t>
            </w:r>
            <w:proofErr w:type="spellEnd"/>
            <w:r>
              <w:rPr>
                <w:sz w:val="20"/>
                <w:szCs w:val="20"/>
              </w:rPr>
              <w:t xml:space="preserve"> across </w:t>
            </w:r>
            <w:proofErr w:type="spellStart"/>
            <w:r>
              <w:rPr>
                <w:sz w:val="20"/>
                <w:szCs w:val="20"/>
              </w:rPr>
              <w:t>run_async</w:t>
            </w:r>
            <w:proofErr w:type="spellEnd"/>
            <w:r>
              <w:rPr>
                <w:sz w:val="20"/>
                <w:szCs w:val="20"/>
              </w:rPr>
              <w:t xml:space="preserve"> calls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50225" w14:textId="77777777" w:rsidR="006C37A3" w:rsidRDefault="00000000">
            <w:r>
              <w:rPr>
                <w:sz w:val="20"/>
                <w:szCs w:val="20"/>
              </w:rPr>
              <w:t xml:space="preserve">Same </w:t>
            </w:r>
            <w:proofErr w:type="spellStart"/>
            <w:r>
              <w:rPr>
                <w:sz w:val="20"/>
                <w:szCs w:val="20"/>
              </w:rPr>
              <w:t>thread_id</w:t>
            </w:r>
            <w:proofErr w:type="spellEnd"/>
            <w:r>
              <w:rPr>
                <w:sz w:val="20"/>
                <w:szCs w:val="20"/>
              </w:rPr>
              <w:t xml:space="preserve"> in config</w:t>
            </w:r>
          </w:p>
        </w:tc>
      </w:tr>
    </w:tbl>
    <w:p w14:paraId="75DB278C" w14:textId="15ADE8D7" w:rsidR="006C37A3" w:rsidRDefault="00000000">
      <w:pPr>
        <w:pStyle w:val="Heading1"/>
      </w:pPr>
      <w:r>
        <w:t>8. A2A Protocol</w:t>
      </w:r>
    </w:p>
    <w:p w14:paraId="73892D7A" w14:textId="77777777" w:rsidR="006C37A3" w:rsidRDefault="00000000">
      <w:pPr>
        <w:spacing w:after="120"/>
      </w:pPr>
      <w:r>
        <w:t>A2A (Agent-to-Agent) is Google's open protocol for inter-agent communication over HTTP. It differs from ADK's in-process agent composition:</w:t>
      </w:r>
    </w:p>
    <w:p w14:paraId="70A298AE" w14:textId="0BADAD1F" w:rsidR="006C37A3" w:rsidRDefault="00000000">
      <w:pPr>
        <w:spacing w:after="120"/>
      </w:pPr>
      <w:r>
        <w:rPr>
          <w:b/>
          <w:bCs/>
        </w:rPr>
        <w:t xml:space="preserve">In-process: </w:t>
      </w:r>
      <w:r>
        <w:t>Agents share memory, session state, and the Python runtime. Communication is direct function calls. Fast</w:t>
      </w:r>
      <w:r w:rsidR="008F378E">
        <w:t xml:space="preserve"> and</w:t>
      </w:r>
      <w:r>
        <w:t xml:space="preserve"> </w:t>
      </w:r>
      <w:proofErr w:type="gramStart"/>
      <w:r>
        <w:t>single-process</w:t>
      </w:r>
      <w:proofErr w:type="gramEnd"/>
      <w:r>
        <w:t>.</w:t>
      </w:r>
    </w:p>
    <w:p w14:paraId="28C832B0" w14:textId="77777777" w:rsidR="006C37A3" w:rsidRDefault="00000000">
      <w:pPr>
        <w:spacing w:after="120"/>
      </w:pPr>
      <w:r>
        <w:rPr>
          <w:b/>
          <w:bCs/>
        </w:rPr>
        <w:t xml:space="preserve">A2A: </w:t>
      </w:r>
      <w:r>
        <w:t>Agents run as independent HTTP services. Communication is JSON-RPC over HTTP. Each agent has an agent card (JSON metadata) served at a well-known URL.</w:t>
      </w:r>
    </w:p>
    <w:p w14:paraId="234D5DEF" w14:textId="09EE47FF" w:rsidR="006C37A3" w:rsidRDefault="00000000">
      <w:pPr>
        <w:spacing w:after="120"/>
      </w:pPr>
      <w:r>
        <w:t xml:space="preserve">To expose an ADK agent via A2A, wrap it with </w:t>
      </w:r>
      <w:r w:rsidRPr="008F378E">
        <w:rPr>
          <w:i/>
          <w:iCs/>
          <w:u w:val="single"/>
        </w:rPr>
        <w:t>to_a2</w:t>
      </w:r>
      <w:proofErr w:type="gramStart"/>
      <w:r w:rsidRPr="008F378E">
        <w:rPr>
          <w:i/>
          <w:iCs/>
          <w:u w:val="single"/>
        </w:rPr>
        <w:t>a(</w:t>
      </w:r>
      <w:proofErr w:type="gramEnd"/>
      <w:r w:rsidRPr="008F378E">
        <w:rPr>
          <w:i/>
          <w:iCs/>
          <w:u w:val="single"/>
        </w:rPr>
        <w:t>agent, port=N</w:t>
      </w:r>
      <w:r w:rsidR="008F378E" w:rsidRPr="008F378E">
        <w:rPr>
          <w:i/>
          <w:iCs/>
          <w:u w:val="single"/>
        </w:rPr>
        <w:t>)</w:t>
      </w:r>
      <w:r>
        <w:t xml:space="preserve"> and serve with </w:t>
      </w:r>
      <w:proofErr w:type="spellStart"/>
      <w:r>
        <w:t>uvicorn</w:t>
      </w:r>
      <w:proofErr w:type="spellEnd"/>
      <w:r>
        <w:t xml:space="preserve">. To consume, use </w:t>
      </w:r>
      <w:r w:rsidRPr="008F378E">
        <w:rPr>
          <w:i/>
          <w:iCs/>
          <w:u w:val="single"/>
        </w:rPr>
        <w:t>RemoteA2</w:t>
      </w:r>
      <w:proofErr w:type="gramStart"/>
      <w:r w:rsidRPr="008F378E">
        <w:rPr>
          <w:i/>
          <w:iCs/>
          <w:u w:val="single"/>
        </w:rPr>
        <w:t>aAgent(</w:t>
      </w:r>
      <w:proofErr w:type="gramEnd"/>
      <w:r w:rsidRPr="008F378E">
        <w:rPr>
          <w:i/>
          <w:iCs/>
          <w:u w:val="single"/>
        </w:rPr>
        <w:t xml:space="preserve">name=..., </w:t>
      </w:r>
      <w:proofErr w:type="spellStart"/>
      <w:r w:rsidRPr="008F378E">
        <w:rPr>
          <w:i/>
          <w:iCs/>
          <w:u w:val="single"/>
        </w:rPr>
        <w:t>agent_card</w:t>
      </w:r>
      <w:proofErr w:type="spellEnd"/>
      <w:r w:rsidRPr="008F378E">
        <w:rPr>
          <w:i/>
          <w:iCs/>
          <w:u w:val="single"/>
        </w:rPr>
        <w:t>=</w:t>
      </w:r>
      <w:proofErr w:type="spellStart"/>
      <w:r w:rsidRPr="008F378E">
        <w:rPr>
          <w:i/>
          <w:iCs/>
          <w:u w:val="single"/>
        </w:rPr>
        <w:t>url</w:t>
      </w:r>
      <w:proofErr w:type="spellEnd"/>
      <w:r w:rsidRPr="008F378E">
        <w:rPr>
          <w:i/>
          <w:iCs/>
          <w:u w:val="single"/>
        </w:rPr>
        <w:t>)</w:t>
      </w:r>
      <w:r w:rsidR="008F378E">
        <w:t xml:space="preserve">. </w:t>
      </w:r>
      <w:r>
        <w:t>A2A is the right choice when agents need to run as separate services, when you want formal API contracts, or when you need to scale agents independently.</w:t>
      </w:r>
    </w:p>
    <w:p w14:paraId="7ECCEF47" w14:textId="77777777" w:rsidR="008F378E" w:rsidRDefault="008F378E" w:rsidP="008F378E">
      <w:pPr>
        <w:pStyle w:val="Heading1"/>
        <w:jc w:val="center"/>
      </w:pPr>
      <w:r>
        <w:rPr>
          <w:noProof/>
        </w:rPr>
        <w:drawing>
          <wp:inline distT="0" distB="0" distL="0" distR="0" wp14:anchorId="3B47CEDE" wp14:editId="2860E43A">
            <wp:extent cx="5613400" cy="2478154"/>
            <wp:effectExtent l="0" t="0" r="0" b="0"/>
            <wp:docPr id="188064861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48613" name="Graphic 1880648613"/>
                    <pic:cNvPicPr/>
                  </pic:nvPicPr>
                  <pic:blipFill rotWithShape="1">
                    <a:blip r:embed="rId17">
                      <a:extLst>
                        <a:ext uri="{96DAC541-7B7A-43D3-8B79-37D633B846F1}">
                          <asvg:svgBlip xmlns:asvg="http://schemas.microsoft.com/office/drawing/2016/SVG/main" r:embed="rId18"/>
                        </a:ext>
                      </a:extLst>
                    </a:blip>
                    <a:srcRect t="1720" b="3680"/>
                    <a:stretch>
                      <a:fillRect/>
                    </a:stretch>
                  </pic:blipFill>
                  <pic:spPr bwMode="auto">
                    <a:xfrm>
                      <a:off x="0" y="0"/>
                      <a:ext cx="5632775" cy="2486707"/>
                    </a:xfrm>
                    <a:prstGeom prst="rect">
                      <a:avLst/>
                    </a:prstGeom>
                    <a:ln>
                      <a:noFill/>
                    </a:ln>
                    <a:extLst>
                      <a:ext uri="{53640926-AAD7-44D8-BBD7-CCE9431645EC}">
                        <a14:shadowObscured xmlns:a14="http://schemas.microsoft.com/office/drawing/2010/main"/>
                      </a:ext>
                    </a:extLst>
                  </pic:spPr>
                </pic:pic>
              </a:graphicData>
            </a:graphic>
          </wp:inline>
        </w:drawing>
      </w:r>
    </w:p>
    <w:p w14:paraId="6B468BA5" w14:textId="7B9E310E" w:rsidR="006C37A3" w:rsidRDefault="00000000" w:rsidP="008F378E">
      <w:pPr>
        <w:pStyle w:val="Heading1"/>
      </w:pPr>
      <w:r>
        <w:lastRenderedPageBreak/>
        <w:t>9. MCP (Model Context Protocol)</w:t>
      </w:r>
    </w:p>
    <w:p w14:paraId="0C6836AD" w14:textId="77777777" w:rsidR="006C37A3" w:rsidRDefault="00000000">
      <w:pPr>
        <w:spacing w:after="120"/>
      </w:pPr>
      <w:r>
        <w:t xml:space="preserve">MCP does for tools what A2A does for </w:t>
      </w:r>
      <w:proofErr w:type="gramStart"/>
      <w:r>
        <w:t>agents:</w:t>
      </w:r>
      <w:proofErr w:type="gramEnd"/>
      <w:r>
        <w:t xml:space="preserve"> serves them over a network protocol. With MCP, tools run on a separate server, and the agent discovers them dynamically via the MCP protocol's </w:t>
      </w:r>
      <w:proofErr w:type="spellStart"/>
      <w:r w:rsidRPr="00E57C7C">
        <w:rPr>
          <w:i/>
          <w:iCs/>
          <w:u w:val="single"/>
        </w:rPr>
        <w:t>list_tools</w:t>
      </w:r>
      <w:proofErr w:type="spellEnd"/>
      <w:r>
        <w:t xml:space="preserve"> method. The agent calls tools via JSON-RPC, and the server executes them and returns results.</w:t>
      </w:r>
    </w:p>
    <w:p w14:paraId="15063662" w14:textId="77777777" w:rsidR="006C37A3" w:rsidRDefault="00000000">
      <w:pPr>
        <w:spacing w:after="120"/>
      </w:pPr>
      <w:r>
        <w:t xml:space="preserve">ADK's </w:t>
      </w:r>
      <w:proofErr w:type="spellStart"/>
      <w:r w:rsidRPr="00E57C7C">
        <w:rPr>
          <w:i/>
          <w:iCs/>
          <w:u w:val="single"/>
        </w:rPr>
        <w:t>McpToolset</w:t>
      </w:r>
      <w:proofErr w:type="spellEnd"/>
      <w:r w:rsidRPr="00E57C7C">
        <w:rPr>
          <w:i/>
          <w:iCs/>
          <w:u w:val="single"/>
        </w:rPr>
        <w:t xml:space="preserve"> </w:t>
      </w:r>
      <w:r>
        <w:t>handles the integration transparently. You provide connection parameters (</w:t>
      </w:r>
      <w:r w:rsidRPr="00E57C7C">
        <w:rPr>
          <w:i/>
          <w:iCs/>
          <w:u w:val="single"/>
        </w:rPr>
        <w:t>SSE URL for network servers</w:t>
      </w:r>
      <w:r>
        <w:t>), and the toolset queries the MCP server, converts tool schemas to ADK-compatible format, and proxies all tool calls. From the agent's perspective, MCP tools are indistinguishable from local tools.</w:t>
      </w:r>
    </w:p>
    <w:p w14:paraId="184C54A9" w14:textId="77777777" w:rsidR="00E57C7C" w:rsidRDefault="00E57C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C37A3" w14:paraId="4AC76858"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611589" w14:textId="77777777" w:rsidR="006C37A3" w:rsidRDefault="00000000">
            <w:r>
              <w:rPr>
                <w:b/>
                <w:bCs/>
                <w:sz w:val="20"/>
                <w:szCs w:val="20"/>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83EAA1" w14:textId="77777777" w:rsidR="006C37A3" w:rsidRDefault="00000000">
            <w:r>
              <w:rPr>
                <w:b/>
                <w:bCs/>
                <w:sz w:val="20"/>
                <w:szCs w:val="20"/>
              </w:rPr>
              <w:t>Local Tools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CD15BB" w14:textId="77777777" w:rsidR="006C37A3" w:rsidRDefault="00000000">
            <w:r>
              <w:rPr>
                <w:b/>
                <w:bCs/>
                <w:sz w:val="20"/>
                <w:szCs w:val="20"/>
              </w:rPr>
              <w:t>MCP Tools</w:t>
            </w:r>
          </w:p>
        </w:tc>
      </w:tr>
      <w:tr w:rsidR="006C37A3" w14:paraId="0CF1D80F"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AE7C3" w14:textId="77777777" w:rsidR="006C37A3" w:rsidRDefault="00000000">
            <w:r>
              <w:rPr>
                <w:sz w:val="20"/>
                <w:szCs w:val="20"/>
              </w:rPr>
              <w:t>Location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9FDFA" w14:textId="77777777" w:rsidR="006C37A3" w:rsidRDefault="00000000">
            <w:r>
              <w:rPr>
                <w:sz w:val="20"/>
                <w:szCs w:val="20"/>
              </w:rPr>
              <w:t>Same process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14D5D" w14:textId="77777777" w:rsidR="006C37A3" w:rsidRDefault="00000000">
            <w:r>
              <w:rPr>
                <w:sz w:val="20"/>
                <w:szCs w:val="20"/>
              </w:rPr>
              <w:t>Separate server (HTTP/SSE)</w:t>
            </w:r>
          </w:p>
        </w:tc>
      </w:tr>
      <w:tr w:rsidR="006C37A3" w14:paraId="02B32EDC"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A60D0" w14:textId="77777777" w:rsidR="006C37A3" w:rsidRDefault="00000000">
            <w:r>
              <w:rPr>
                <w:sz w:val="20"/>
                <w:szCs w:val="20"/>
              </w:rPr>
              <w:t>Discovery</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C93C" w14:textId="77777777" w:rsidR="006C37A3" w:rsidRDefault="00000000">
            <w:r>
              <w:rPr>
                <w:sz w:val="20"/>
                <w:szCs w:val="20"/>
              </w:rPr>
              <w:t>Explicit import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4A2B8" w14:textId="77777777" w:rsidR="006C37A3" w:rsidRDefault="00000000">
            <w:r>
              <w:rPr>
                <w:sz w:val="20"/>
                <w:szCs w:val="20"/>
              </w:rPr>
              <w:t xml:space="preserve">Automatic via </w:t>
            </w:r>
            <w:proofErr w:type="spellStart"/>
            <w:r>
              <w:rPr>
                <w:sz w:val="20"/>
                <w:szCs w:val="20"/>
              </w:rPr>
              <w:t>list_tools</w:t>
            </w:r>
            <w:proofErr w:type="spellEnd"/>
          </w:p>
        </w:tc>
      </w:tr>
      <w:tr w:rsidR="006C37A3" w14:paraId="53285D99"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9625F" w14:textId="77777777" w:rsidR="006C37A3" w:rsidRDefault="00000000">
            <w:r>
              <w:rPr>
                <w:sz w:val="20"/>
                <w:szCs w:val="20"/>
              </w:rPr>
              <w:t>Agent code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FB60B" w14:textId="77777777" w:rsidR="006C37A3" w:rsidRDefault="00000000">
            <w:r>
              <w:rPr>
                <w:sz w:val="20"/>
                <w:szCs w:val="20"/>
              </w:rPr>
              <w:t>tools = [func1, func2]</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57CB8A" w14:textId="77777777" w:rsidR="006C37A3" w:rsidRDefault="00000000">
            <w:r>
              <w:rPr>
                <w:sz w:val="20"/>
                <w:szCs w:val="20"/>
              </w:rPr>
              <w:t>tools = [</w:t>
            </w:r>
            <w:proofErr w:type="spellStart"/>
            <w:r>
              <w:rPr>
                <w:sz w:val="20"/>
                <w:szCs w:val="20"/>
              </w:rPr>
              <w:t>McpToolset</w:t>
            </w:r>
            <w:proofErr w:type="spellEnd"/>
            <w:r>
              <w:rPr>
                <w:sz w:val="20"/>
                <w:szCs w:val="20"/>
              </w:rPr>
              <w:t>(...)]</w:t>
            </w:r>
          </w:p>
        </w:tc>
      </w:tr>
      <w:tr w:rsidR="006C37A3" w14:paraId="3E22806C"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BA912" w14:textId="77777777" w:rsidR="006C37A3" w:rsidRDefault="00000000">
            <w:r>
              <w:rPr>
                <w:sz w:val="20"/>
                <w:szCs w:val="20"/>
              </w:rPr>
              <w:t>Performance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B2065C" w14:textId="77777777" w:rsidR="006C37A3" w:rsidRDefault="00000000">
            <w:r>
              <w:rPr>
                <w:sz w:val="20"/>
                <w:szCs w:val="20"/>
              </w:rPr>
              <w:t>Direct function call</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AAC3B2" w14:textId="77777777" w:rsidR="006C37A3" w:rsidRDefault="00000000">
            <w:r>
              <w:rPr>
                <w:sz w:val="20"/>
                <w:szCs w:val="20"/>
              </w:rPr>
              <w:t>Network round-trip</w:t>
            </w:r>
          </w:p>
        </w:tc>
      </w:tr>
      <w:tr w:rsidR="006C37A3" w14:paraId="4AB5E62C"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57358" w14:textId="77777777" w:rsidR="006C37A3" w:rsidRDefault="00000000">
            <w:r>
              <w:rPr>
                <w:sz w:val="20"/>
                <w:szCs w:val="20"/>
              </w:rPr>
              <w:t>Use case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46D515" w14:textId="77777777" w:rsidR="006C37A3" w:rsidRDefault="00000000">
            <w:r>
              <w:rPr>
                <w:sz w:val="20"/>
                <w:szCs w:val="20"/>
              </w:rPr>
              <w:t>Single-process agents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93F7F" w14:textId="77777777" w:rsidR="006C37A3" w:rsidRDefault="00000000">
            <w:r>
              <w:rPr>
                <w:sz w:val="20"/>
                <w:szCs w:val="20"/>
              </w:rPr>
              <w:t>Shared tool servers</w:t>
            </w:r>
          </w:p>
        </w:tc>
      </w:tr>
    </w:tbl>
    <w:p w14:paraId="3F4BFA21" w14:textId="77777777" w:rsidR="006C37A3" w:rsidRDefault="00000000">
      <w:pPr>
        <w:pStyle w:val="Heading1"/>
      </w:pPr>
      <w:r>
        <w:t>10. Observability: Logging and Tracing</w:t>
      </w:r>
    </w:p>
    <w:p w14:paraId="60C79D27" w14:textId="77777777" w:rsidR="006C37A3" w:rsidRDefault="00000000">
      <w:pPr>
        <w:spacing w:after="120"/>
      </w:pPr>
      <w:r>
        <w:t>Production agent systems need observability at two levels:</w:t>
      </w:r>
    </w:p>
    <w:p w14:paraId="64E4C0D9" w14:textId="77777777" w:rsidR="006C37A3" w:rsidRDefault="00000000">
      <w:pPr>
        <w:spacing w:after="120"/>
      </w:pPr>
      <w:r>
        <w:rPr>
          <w:b/>
          <w:bCs/>
        </w:rPr>
        <w:t>Python logging</w:t>
      </w:r>
      <w:r>
        <w:t xml:space="preserve"> captures application-level events: which agent is running, what tool was called, what parameters were passed. This is the developer's view of what happened.</w:t>
      </w:r>
    </w:p>
    <w:p w14:paraId="36C74350" w14:textId="77777777" w:rsidR="006C37A3" w:rsidRDefault="00000000">
      <w:pPr>
        <w:spacing w:after="120"/>
      </w:pPr>
      <w:proofErr w:type="spellStart"/>
      <w:r>
        <w:rPr>
          <w:b/>
          <w:bCs/>
        </w:rPr>
        <w:t>OpenTelemetry</w:t>
      </w:r>
      <w:proofErr w:type="spellEnd"/>
      <w:r>
        <w:rPr>
          <w:b/>
          <w:bCs/>
        </w:rPr>
        <w:t xml:space="preserve"> tracing</w:t>
      </w:r>
      <w:r>
        <w:t xml:space="preserve"> captures framework-level telemetry: span durations, parent-child relationships, model request metadata. ADK emits </w:t>
      </w:r>
      <w:proofErr w:type="spellStart"/>
      <w:r>
        <w:t>OTel</w:t>
      </w:r>
      <w:proofErr w:type="spellEnd"/>
      <w:r>
        <w:t xml:space="preserve"> spans automatically for agent runs, LLM calls, and tool executions.</w:t>
      </w:r>
    </w:p>
    <w:p w14:paraId="156E1EEB" w14:textId="77777777" w:rsidR="006C37A3" w:rsidRDefault="00000000">
      <w:pPr>
        <w:spacing w:after="120"/>
      </w:pPr>
      <w:r>
        <w:t xml:space="preserve">The project captures both to a local SQLite database using a custom </w:t>
      </w:r>
      <w:proofErr w:type="spellStart"/>
      <w:r>
        <w:t>SpanExporter</w:t>
      </w:r>
      <w:proofErr w:type="spellEnd"/>
      <w:r>
        <w:t xml:space="preserve"> for </w:t>
      </w:r>
      <w:proofErr w:type="spellStart"/>
      <w:r>
        <w:t>OTel</w:t>
      </w:r>
      <w:proofErr w:type="spellEnd"/>
      <w:r>
        <w:t xml:space="preserve"> spans and a custom logging Handler for Python log records. Both include </w:t>
      </w:r>
      <w:proofErr w:type="spellStart"/>
      <w:r>
        <w:t>OTel</w:t>
      </w:r>
      <w:proofErr w:type="spellEnd"/>
      <w:r>
        <w:t xml:space="preserve"> trace IDs, enabling correlation: log entries can be joined with trace spans to answer questions like </w:t>
      </w:r>
      <w:r w:rsidRPr="00E57C7C">
        <w:rPr>
          <w:i/>
          <w:iCs/>
          <w:u w:val="single"/>
        </w:rPr>
        <w:t>'what log messages were emitted during this specific tool call?'</w:t>
      </w:r>
    </w:p>
    <w:p w14:paraId="3CA4E275" w14:textId="77777777" w:rsidR="006C37A3" w:rsidRDefault="00000000">
      <w:pPr>
        <w:spacing w:after="120"/>
      </w:pPr>
      <w:r>
        <w:t xml:space="preserve">For production deployments, the same </w:t>
      </w:r>
      <w:proofErr w:type="spellStart"/>
      <w:r>
        <w:t>OTel</w:t>
      </w:r>
      <w:proofErr w:type="spellEnd"/>
      <w:r>
        <w:t xml:space="preserve"> spans can be exported to Google Cloud Trace, Jaeger, </w:t>
      </w:r>
      <w:proofErr w:type="spellStart"/>
      <w:r>
        <w:t>MLflow</w:t>
      </w:r>
      <w:proofErr w:type="spellEnd"/>
      <w:r>
        <w:t>, or any OTLP-compatible backend by swapping the exporter. The instrumentation code stays the same.</w:t>
      </w:r>
    </w:p>
    <w:p w14:paraId="35BD8B3B" w14:textId="77777777" w:rsidR="00E57C7C" w:rsidRDefault="00E57C7C">
      <w:pPr>
        <w:spacing w:after="120"/>
      </w:pPr>
    </w:p>
    <w:p w14:paraId="7D48C649" w14:textId="77777777" w:rsidR="00E57C7C" w:rsidRDefault="00E57C7C">
      <w:pPr>
        <w:spacing w:after="120"/>
      </w:pPr>
    </w:p>
    <w:p w14:paraId="5022EF87" w14:textId="77777777" w:rsidR="00E57C7C" w:rsidRDefault="00E57C7C">
      <w:pPr>
        <w:spacing w:after="120"/>
      </w:pPr>
    </w:p>
    <w:p w14:paraId="68A0BD07" w14:textId="77777777" w:rsidR="00E57C7C" w:rsidRDefault="00E57C7C">
      <w:pPr>
        <w:spacing w:after="120"/>
      </w:pPr>
    </w:p>
    <w:p w14:paraId="55A761A6" w14:textId="77777777" w:rsidR="00E57C7C" w:rsidRDefault="00E57C7C">
      <w:pPr>
        <w:spacing w:after="120"/>
      </w:pPr>
    </w:p>
    <w:p w14:paraId="4667B5B6" w14:textId="77777777" w:rsidR="00E57C7C" w:rsidRDefault="00E57C7C">
      <w:pPr>
        <w:spacing w:after="120"/>
      </w:pPr>
    </w:p>
    <w:p w14:paraId="075F8BFE" w14:textId="77777777" w:rsidR="00E57C7C" w:rsidRDefault="00E57C7C">
      <w:pPr>
        <w:spacing w:after="120"/>
      </w:pPr>
    </w:p>
    <w:p w14:paraId="700526F1" w14:textId="2455E025" w:rsidR="00E57C7C" w:rsidRDefault="00E57C7C" w:rsidP="00E57C7C">
      <w:pPr>
        <w:pStyle w:val="Heading1"/>
      </w:pPr>
      <w:r>
        <w:lastRenderedPageBreak/>
        <w:t>EXTRA:</w:t>
      </w:r>
    </w:p>
    <w:p w14:paraId="1C90681D" w14:textId="77777777" w:rsidR="006C37A3" w:rsidRDefault="00000000">
      <w:pPr>
        <w:pStyle w:val="Heading1"/>
      </w:pPr>
      <w:r>
        <w:t>Models Tested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6C37A3" w14:paraId="6841FEC1" w14:textId="77777777">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F6F08E" w14:textId="77777777" w:rsidR="006C37A3" w:rsidRDefault="00000000">
            <w:r>
              <w:rPr>
                <w:b/>
                <w:bCs/>
                <w:sz w:val="20"/>
                <w:szCs w:val="20"/>
              </w:rPr>
              <w:t>Model</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77777E" w14:textId="77777777" w:rsidR="006C37A3" w:rsidRDefault="00000000">
            <w:r>
              <w:rPr>
                <w:b/>
                <w:bCs/>
                <w:sz w:val="20"/>
                <w:szCs w:val="20"/>
              </w:rPr>
              <w:t>Size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82FD2A5" w14:textId="77777777" w:rsidR="006C37A3" w:rsidRDefault="00000000">
            <w:r>
              <w:rPr>
                <w:b/>
                <w:bCs/>
                <w:sz w:val="20"/>
                <w:szCs w:val="20"/>
              </w:rPr>
              <w:t>Runtime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B0F4C9" w14:textId="77777777" w:rsidR="006C37A3" w:rsidRDefault="00000000">
            <w:r>
              <w:rPr>
                <w:b/>
                <w:bCs/>
                <w:sz w:val="20"/>
                <w:szCs w:val="20"/>
              </w:rPr>
              <w:t>Tool Calling</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AB8BA0" w14:textId="77777777" w:rsidR="006C37A3" w:rsidRDefault="00000000">
            <w:r>
              <w:rPr>
                <w:b/>
                <w:bCs/>
                <w:sz w:val="20"/>
                <w:szCs w:val="20"/>
              </w:rPr>
              <w:t>Speed</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8185357" w14:textId="77777777" w:rsidR="006C37A3" w:rsidRDefault="00000000">
            <w:r>
              <w:rPr>
                <w:b/>
                <w:bCs/>
                <w:sz w:val="20"/>
                <w:szCs w:val="20"/>
              </w:rPr>
              <w:t>Notes</w:t>
            </w:r>
          </w:p>
        </w:tc>
      </w:tr>
      <w:tr w:rsidR="006C37A3" w14:paraId="0606D6C2"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71D43" w14:textId="77777777" w:rsidR="006C37A3" w:rsidRDefault="00000000">
            <w:r>
              <w:rPr>
                <w:sz w:val="20"/>
                <w:szCs w:val="20"/>
              </w:rPr>
              <w:t>Gemma 4 E4B</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A6370" w14:textId="77777777" w:rsidR="006C37A3" w:rsidRDefault="00000000">
            <w:r>
              <w:rPr>
                <w:sz w:val="20"/>
                <w:szCs w:val="20"/>
              </w:rPr>
              <w:t>9.6GB</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5A031" w14:textId="77777777" w:rsidR="006C37A3" w:rsidRDefault="00000000">
            <w:proofErr w:type="spellStart"/>
            <w:r>
              <w:rPr>
                <w:sz w:val="20"/>
                <w:szCs w:val="20"/>
              </w:rPr>
              <w:t>Ollama</w:t>
            </w:r>
            <w:proofErr w:type="spellEnd"/>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F7634" w14:textId="77777777" w:rsidR="006C37A3" w:rsidRDefault="00000000">
            <w:r>
              <w:rPr>
                <w:sz w:val="20"/>
                <w:szCs w:val="20"/>
              </w:rPr>
              <w:t>Works (</w:t>
            </w:r>
            <w:proofErr w:type="spellStart"/>
            <w:r>
              <w:rPr>
                <w:sz w:val="20"/>
                <w:szCs w:val="20"/>
              </w:rPr>
              <w:t>openai</w:t>
            </w:r>
            <w:proofErr w:type="spellEnd"/>
            <w:r>
              <w:rPr>
                <w:sz w:val="20"/>
                <w:szCs w:val="20"/>
              </w:rPr>
              <w:t>/ provider)</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69323" w14:textId="77777777" w:rsidR="006C37A3" w:rsidRDefault="00000000">
            <w:r>
              <w:rPr>
                <w:sz w:val="20"/>
                <w:szCs w:val="20"/>
              </w:rPr>
              <w:t>~15s/call</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579548" w14:textId="77777777" w:rsidR="006C37A3" w:rsidRDefault="00000000">
            <w:r>
              <w:rPr>
                <w:sz w:val="20"/>
                <w:szCs w:val="20"/>
              </w:rPr>
              <w:t>Best local on 16GB</w:t>
            </w:r>
          </w:p>
        </w:tc>
      </w:tr>
      <w:tr w:rsidR="006C37A3" w14:paraId="434EFDF8"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97DA8" w14:textId="77777777" w:rsidR="006C37A3" w:rsidRDefault="00000000">
            <w:r>
              <w:rPr>
                <w:sz w:val="20"/>
                <w:szCs w:val="20"/>
              </w:rPr>
              <w:t>Qwen 3.5 9B</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6842E" w14:textId="77777777" w:rsidR="006C37A3" w:rsidRDefault="00000000">
            <w:r>
              <w:rPr>
                <w:sz w:val="20"/>
                <w:szCs w:val="20"/>
              </w:rPr>
              <w:t>9.3GB</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098CA3" w14:textId="77777777" w:rsidR="006C37A3" w:rsidRDefault="00000000">
            <w:proofErr w:type="spellStart"/>
            <w:r>
              <w:rPr>
                <w:sz w:val="20"/>
                <w:szCs w:val="20"/>
              </w:rPr>
              <w:t>Ollama</w:t>
            </w:r>
            <w:proofErr w:type="spellEnd"/>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51E55" w14:textId="77777777" w:rsidR="006C37A3" w:rsidRDefault="00000000">
            <w:r>
              <w:rPr>
                <w:sz w:val="20"/>
                <w:szCs w:val="20"/>
              </w:rPr>
              <w:t>Excellent</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989E9" w14:textId="77777777" w:rsidR="006C37A3" w:rsidRDefault="00000000">
            <w:r>
              <w:rPr>
                <w:sz w:val="20"/>
                <w:szCs w:val="20"/>
              </w:rPr>
              <w:t>~90s/call</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C59D4" w14:textId="77777777" w:rsidR="006C37A3" w:rsidRDefault="00000000">
            <w:r>
              <w:rPr>
                <w:sz w:val="20"/>
                <w:szCs w:val="20"/>
              </w:rPr>
              <w:t>Best quality, slow</w:t>
            </w:r>
          </w:p>
        </w:tc>
      </w:tr>
      <w:tr w:rsidR="006C37A3" w14:paraId="526EF3FD"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1F8C5" w14:textId="77777777" w:rsidR="006C37A3" w:rsidRDefault="00000000">
            <w:r>
              <w:rPr>
                <w:sz w:val="20"/>
                <w:szCs w:val="20"/>
              </w:rPr>
              <w:t>Gemini 3 Flash</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18A10" w14:textId="77777777" w:rsidR="006C37A3" w:rsidRDefault="00000000">
            <w:r>
              <w:rPr>
                <w:sz w:val="20"/>
                <w:szCs w:val="20"/>
              </w:rPr>
              <w:t>Cloud</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A6240" w14:textId="77777777" w:rsidR="006C37A3" w:rsidRDefault="00000000">
            <w:r>
              <w:rPr>
                <w:sz w:val="20"/>
                <w:szCs w:val="20"/>
              </w:rPr>
              <w:t>Native ADK</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8144E" w14:textId="77777777" w:rsidR="006C37A3" w:rsidRDefault="00000000">
            <w:r>
              <w:rPr>
                <w:sz w:val="20"/>
                <w:szCs w:val="20"/>
              </w:rPr>
              <w:t>Excellent</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4FD31F" w14:textId="77777777" w:rsidR="006C37A3" w:rsidRDefault="00000000">
            <w:r>
              <w:rPr>
                <w:sz w:val="20"/>
                <w:szCs w:val="20"/>
              </w:rPr>
              <w:t>~2s/call</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31D7D" w14:textId="77777777" w:rsidR="006C37A3" w:rsidRDefault="00000000">
            <w:r>
              <w:rPr>
                <w:sz w:val="20"/>
                <w:szCs w:val="20"/>
              </w:rPr>
              <w:t>Used for all notebooks</w:t>
            </w:r>
          </w:p>
        </w:tc>
      </w:tr>
      <w:tr w:rsidR="006C37A3" w14:paraId="1F8B26CF"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317DE" w14:textId="77777777" w:rsidR="006C37A3" w:rsidRDefault="00000000">
            <w:r>
              <w:rPr>
                <w:sz w:val="20"/>
                <w:szCs w:val="20"/>
              </w:rPr>
              <w:t>Gemini 3.1 Flash Lite</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74E40" w14:textId="77777777" w:rsidR="006C37A3" w:rsidRDefault="00000000">
            <w:r>
              <w:rPr>
                <w:sz w:val="20"/>
                <w:szCs w:val="20"/>
              </w:rPr>
              <w:t>Cloud</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1ECB3" w14:textId="77777777" w:rsidR="006C37A3" w:rsidRDefault="00000000">
            <w:r>
              <w:rPr>
                <w:sz w:val="20"/>
                <w:szCs w:val="20"/>
              </w:rPr>
              <w:t>Native ADK</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28E2E" w14:textId="77777777" w:rsidR="006C37A3" w:rsidRDefault="00000000">
            <w:r>
              <w:rPr>
                <w:sz w:val="20"/>
                <w:szCs w:val="20"/>
              </w:rPr>
              <w:t>Good</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455DFF" w14:textId="77777777" w:rsidR="006C37A3" w:rsidRDefault="00000000">
            <w:r>
              <w:rPr>
                <w:sz w:val="20"/>
                <w:szCs w:val="20"/>
              </w:rPr>
              <w:t>~1s/call</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3A699" w14:textId="77777777" w:rsidR="006C37A3" w:rsidRDefault="00000000">
            <w:r>
              <w:rPr>
                <w:sz w:val="20"/>
                <w:szCs w:val="20"/>
              </w:rPr>
              <w:t>Used for leaf agents</w:t>
            </w:r>
          </w:p>
        </w:tc>
      </w:tr>
    </w:tbl>
    <w:p w14:paraId="55A1DB42" w14:textId="77777777" w:rsidR="00E57C7C" w:rsidRDefault="00E57C7C">
      <w:pPr>
        <w:spacing w:after="120"/>
      </w:pPr>
    </w:p>
    <w:p w14:paraId="385C83FA" w14:textId="7994E7A6" w:rsidR="006C37A3" w:rsidRDefault="00000000">
      <w:pPr>
        <w:spacing w:after="120"/>
      </w:pPr>
      <w:r>
        <w:t>For development speed and reliability, Gemini Flash via the free API tier (1,500 requests/day) proved to be the most practical choice. Local models remain valuable for offline work and cost-free experimentation, but the integration layer (</w:t>
      </w:r>
      <w:proofErr w:type="spellStart"/>
      <w:r>
        <w:t>LiteLLM</w:t>
      </w:r>
      <w:proofErr w:type="spellEnd"/>
      <w:r>
        <w:t xml:space="preserve"> + </w:t>
      </w:r>
      <w:proofErr w:type="spellStart"/>
      <w:r>
        <w:t>Ollama</w:t>
      </w:r>
      <w:proofErr w:type="spellEnd"/>
      <w:r>
        <w:t xml:space="preserve"> + ADK) requires more maturity before it matches the native Gemini experience</w:t>
      </w:r>
      <w:r w:rsidR="00E57C7C">
        <w:t>, together with a powerful device to match the speed of any API-based LLM instance.</w:t>
      </w:r>
    </w:p>
    <w:p w14:paraId="503FF12D" w14:textId="77777777" w:rsidR="006C37A3" w:rsidRDefault="00000000">
      <w:pPr>
        <w:pStyle w:val="Heading1"/>
      </w:pPr>
      <w:r>
        <w:t>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8"/>
        <w:gridCol w:w="4912"/>
      </w:tblGrid>
      <w:tr w:rsidR="006C37A3" w14:paraId="538F93A7" w14:textId="77777777" w:rsidTr="00E57C7C">
        <w:tc>
          <w:tcPr>
            <w:tcW w:w="4394"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0141FA4" w14:textId="77777777" w:rsidR="006C37A3" w:rsidRDefault="00000000">
            <w:r>
              <w:rPr>
                <w:b/>
                <w:bCs/>
                <w:sz w:val="20"/>
                <w:szCs w:val="20"/>
              </w:rPr>
              <w:t>Path</w:t>
            </w:r>
          </w:p>
        </w:tc>
        <w:tc>
          <w:tcPr>
            <w:tcW w:w="496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F0EBDAE" w14:textId="77777777" w:rsidR="006C37A3" w:rsidRDefault="00000000">
            <w:r>
              <w:rPr>
                <w:b/>
                <w:bCs/>
                <w:sz w:val="20"/>
                <w:szCs w:val="20"/>
              </w:rPr>
              <w:t>Purpose</w:t>
            </w:r>
          </w:p>
        </w:tc>
      </w:tr>
      <w:tr w:rsidR="006C37A3" w14:paraId="04624B5F" w14:textId="77777777" w:rsidTr="00E57C7C">
        <w:tc>
          <w:tcPr>
            <w:tcW w:w="43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04688" w14:textId="77777777" w:rsidR="006C37A3" w:rsidRDefault="00000000">
            <w:r>
              <w:rPr>
                <w:sz w:val="20"/>
                <w:szCs w:val="20"/>
              </w:rPr>
              <w:t>config.py</w:t>
            </w:r>
          </w:p>
        </w:tc>
        <w:tc>
          <w:tcPr>
            <w:tcW w:w="49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EB994" w14:textId="77777777" w:rsidR="006C37A3" w:rsidRDefault="00000000">
            <w:r>
              <w:rPr>
                <w:sz w:val="20"/>
                <w:szCs w:val="20"/>
              </w:rPr>
              <w:t>Shared model and runner configuration</w:t>
            </w:r>
          </w:p>
        </w:tc>
      </w:tr>
      <w:tr w:rsidR="006C37A3" w14:paraId="6CEC3A92" w14:textId="77777777" w:rsidTr="00E57C7C">
        <w:tc>
          <w:tcPr>
            <w:tcW w:w="43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1E81" w14:textId="77777777" w:rsidR="006C37A3" w:rsidRDefault="00000000">
            <w:r>
              <w:rPr>
                <w:sz w:val="20"/>
                <w:szCs w:val="20"/>
              </w:rPr>
              <w:t>tools/</w:t>
            </w:r>
          </w:p>
        </w:tc>
        <w:tc>
          <w:tcPr>
            <w:tcW w:w="49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90E08" w14:textId="588FC9B0" w:rsidR="006C37A3" w:rsidRDefault="00000000">
            <w:r>
              <w:rPr>
                <w:sz w:val="20"/>
                <w:szCs w:val="20"/>
              </w:rPr>
              <w:t>11 financial tools (mortgage, risk, loan, investment)</w:t>
            </w:r>
          </w:p>
        </w:tc>
      </w:tr>
      <w:tr w:rsidR="006C37A3" w14:paraId="2227C1D0" w14:textId="77777777" w:rsidTr="00E57C7C">
        <w:tc>
          <w:tcPr>
            <w:tcW w:w="43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8FE1EF" w14:textId="77777777" w:rsidR="006C37A3" w:rsidRDefault="00000000">
            <w:r>
              <w:rPr>
                <w:sz w:val="20"/>
                <w:szCs w:val="20"/>
              </w:rPr>
              <w:t>agents/</w:t>
            </w:r>
          </w:p>
        </w:tc>
        <w:tc>
          <w:tcPr>
            <w:tcW w:w="49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DB6112" w14:textId="77777777" w:rsidR="006C37A3" w:rsidRDefault="00000000">
            <w:r>
              <w:rPr>
                <w:sz w:val="20"/>
                <w:szCs w:val="20"/>
              </w:rPr>
              <w:t>A2A agent servers (mortgage, risk, investment)</w:t>
            </w:r>
          </w:p>
        </w:tc>
      </w:tr>
      <w:tr w:rsidR="006C37A3" w14:paraId="501F4E04" w14:textId="77777777" w:rsidTr="00E57C7C">
        <w:tc>
          <w:tcPr>
            <w:tcW w:w="43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30CF8" w14:textId="77777777" w:rsidR="006C37A3" w:rsidRDefault="00000000">
            <w:proofErr w:type="spellStart"/>
            <w:r>
              <w:rPr>
                <w:sz w:val="20"/>
                <w:szCs w:val="20"/>
              </w:rPr>
              <w:t>mcp_servers</w:t>
            </w:r>
            <w:proofErr w:type="spellEnd"/>
            <w:r>
              <w:rPr>
                <w:sz w:val="20"/>
                <w:szCs w:val="20"/>
              </w:rPr>
              <w:t>/</w:t>
            </w:r>
          </w:p>
        </w:tc>
        <w:tc>
          <w:tcPr>
            <w:tcW w:w="49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558014" w14:textId="77777777" w:rsidR="006C37A3" w:rsidRDefault="00000000">
            <w:r>
              <w:rPr>
                <w:sz w:val="20"/>
                <w:szCs w:val="20"/>
              </w:rPr>
              <w:t>MCP tool server</w:t>
            </w:r>
          </w:p>
        </w:tc>
      </w:tr>
      <w:tr w:rsidR="006C37A3" w14:paraId="3189B31F" w14:textId="77777777" w:rsidTr="00E57C7C">
        <w:tc>
          <w:tcPr>
            <w:tcW w:w="43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0C59F" w14:textId="77777777" w:rsidR="006C37A3" w:rsidRDefault="00000000">
            <w:r>
              <w:rPr>
                <w:sz w:val="20"/>
                <w:szCs w:val="20"/>
              </w:rPr>
              <w:t>notebooks/1_tool_testing.ipynb</w:t>
            </w:r>
          </w:p>
        </w:tc>
        <w:tc>
          <w:tcPr>
            <w:tcW w:w="49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A3A42" w14:textId="77777777" w:rsidR="006C37A3" w:rsidRDefault="00000000">
            <w:r>
              <w:rPr>
                <w:sz w:val="20"/>
                <w:szCs w:val="20"/>
              </w:rPr>
              <w:t>Hardcoded tool calls, no agents</w:t>
            </w:r>
          </w:p>
        </w:tc>
      </w:tr>
      <w:tr w:rsidR="006C37A3" w14:paraId="1E509506" w14:textId="77777777" w:rsidTr="00E57C7C">
        <w:tc>
          <w:tcPr>
            <w:tcW w:w="43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96822" w14:textId="77777777" w:rsidR="006C37A3" w:rsidRDefault="00000000">
            <w:r>
              <w:rPr>
                <w:sz w:val="20"/>
                <w:szCs w:val="20"/>
              </w:rPr>
              <w:t>notebooks/2_agent_types.ipynb</w:t>
            </w:r>
          </w:p>
        </w:tc>
        <w:tc>
          <w:tcPr>
            <w:tcW w:w="49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C98DA" w14:textId="77777777" w:rsidR="006C37A3" w:rsidRDefault="00000000">
            <w:r>
              <w:rPr>
                <w:sz w:val="20"/>
                <w:szCs w:val="20"/>
              </w:rPr>
              <w:t>All ADK agent primitives</w:t>
            </w:r>
          </w:p>
        </w:tc>
      </w:tr>
      <w:tr w:rsidR="006C37A3" w14:paraId="5AABA87F" w14:textId="77777777" w:rsidTr="00E57C7C">
        <w:tc>
          <w:tcPr>
            <w:tcW w:w="43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1D901" w14:textId="77777777" w:rsidR="006C37A3" w:rsidRDefault="00000000">
            <w:r>
              <w:rPr>
                <w:sz w:val="20"/>
                <w:szCs w:val="20"/>
              </w:rPr>
              <w:t>notebooks/3_agent_delegation.ipynb</w:t>
            </w:r>
          </w:p>
        </w:tc>
        <w:tc>
          <w:tcPr>
            <w:tcW w:w="49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EBC53" w14:textId="77777777" w:rsidR="006C37A3" w:rsidRDefault="00000000">
            <w:proofErr w:type="spellStart"/>
            <w:r>
              <w:rPr>
                <w:sz w:val="20"/>
                <w:szCs w:val="20"/>
              </w:rPr>
              <w:t>sub_agents</w:t>
            </w:r>
            <w:proofErr w:type="spellEnd"/>
            <w:r>
              <w:rPr>
                <w:sz w:val="20"/>
                <w:szCs w:val="20"/>
              </w:rPr>
              <w:t xml:space="preserve">, </w:t>
            </w:r>
            <w:proofErr w:type="spellStart"/>
            <w:r>
              <w:rPr>
                <w:sz w:val="20"/>
                <w:szCs w:val="20"/>
              </w:rPr>
              <w:t>AgentTool</w:t>
            </w:r>
            <w:proofErr w:type="spellEnd"/>
            <w:r>
              <w:rPr>
                <w:sz w:val="20"/>
                <w:szCs w:val="20"/>
              </w:rPr>
              <w:t>, small-to-big</w:t>
            </w:r>
          </w:p>
        </w:tc>
      </w:tr>
      <w:tr w:rsidR="006C37A3" w14:paraId="5FB0FBA5" w14:textId="77777777" w:rsidTr="00E57C7C">
        <w:tc>
          <w:tcPr>
            <w:tcW w:w="43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C0301" w14:textId="77777777" w:rsidR="006C37A3" w:rsidRDefault="00000000">
            <w:r>
              <w:rPr>
                <w:sz w:val="20"/>
                <w:szCs w:val="20"/>
              </w:rPr>
              <w:t>notebooks/4_a2a_adk_orchestrator.ipynb</w:t>
            </w:r>
          </w:p>
        </w:tc>
        <w:tc>
          <w:tcPr>
            <w:tcW w:w="49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BC024B" w14:textId="77777777" w:rsidR="006C37A3" w:rsidRDefault="00000000">
            <w:r>
              <w:rPr>
                <w:sz w:val="20"/>
                <w:szCs w:val="20"/>
              </w:rPr>
              <w:t>A2A with ADK coordinator</w:t>
            </w:r>
          </w:p>
        </w:tc>
      </w:tr>
      <w:tr w:rsidR="006C37A3" w14:paraId="74B4DE17" w14:textId="77777777" w:rsidTr="00E57C7C">
        <w:tc>
          <w:tcPr>
            <w:tcW w:w="43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2C149" w14:textId="77777777" w:rsidR="006C37A3" w:rsidRDefault="00000000">
            <w:r>
              <w:rPr>
                <w:sz w:val="20"/>
                <w:szCs w:val="20"/>
              </w:rPr>
              <w:t>notebooks/5_a2a_langgraph_orchestrator.ipynb</w:t>
            </w:r>
          </w:p>
        </w:tc>
        <w:tc>
          <w:tcPr>
            <w:tcW w:w="49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DC6EB" w14:textId="77777777" w:rsidR="006C37A3" w:rsidRDefault="00000000">
            <w:r>
              <w:rPr>
                <w:sz w:val="20"/>
                <w:szCs w:val="20"/>
              </w:rPr>
              <w:t xml:space="preserve">A2A with </w:t>
            </w:r>
            <w:proofErr w:type="spellStart"/>
            <w:r>
              <w:rPr>
                <w:sz w:val="20"/>
                <w:szCs w:val="20"/>
              </w:rPr>
              <w:t>LangGraph</w:t>
            </w:r>
            <w:proofErr w:type="spellEnd"/>
            <w:r>
              <w:rPr>
                <w:sz w:val="20"/>
                <w:szCs w:val="20"/>
              </w:rPr>
              <w:t xml:space="preserve"> coordinator</w:t>
            </w:r>
          </w:p>
        </w:tc>
      </w:tr>
      <w:tr w:rsidR="006C37A3" w14:paraId="34D7EE08" w14:textId="77777777" w:rsidTr="00E57C7C">
        <w:tc>
          <w:tcPr>
            <w:tcW w:w="43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90573" w14:textId="77777777" w:rsidR="006C37A3" w:rsidRDefault="00000000">
            <w:r>
              <w:rPr>
                <w:sz w:val="20"/>
                <w:szCs w:val="20"/>
              </w:rPr>
              <w:t>notebooks/6_agents_adk_interrupt.ipynb</w:t>
            </w:r>
          </w:p>
        </w:tc>
        <w:tc>
          <w:tcPr>
            <w:tcW w:w="49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2F89A" w14:textId="77777777" w:rsidR="006C37A3" w:rsidRDefault="00000000">
            <w:r>
              <w:rPr>
                <w:sz w:val="20"/>
                <w:szCs w:val="20"/>
              </w:rPr>
              <w:t>Multi-turn conversation (ADK)</w:t>
            </w:r>
          </w:p>
        </w:tc>
      </w:tr>
      <w:tr w:rsidR="006C37A3" w14:paraId="3E161040" w14:textId="77777777" w:rsidTr="00E57C7C">
        <w:tc>
          <w:tcPr>
            <w:tcW w:w="43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38AB0" w14:textId="77777777" w:rsidR="006C37A3" w:rsidRDefault="00000000">
            <w:r>
              <w:rPr>
                <w:sz w:val="20"/>
                <w:szCs w:val="20"/>
              </w:rPr>
              <w:t>notebooks/7_agents_langgraph_interrupt.ipynb</w:t>
            </w:r>
          </w:p>
        </w:tc>
        <w:tc>
          <w:tcPr>
            <w:tcW w:w="49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7C5D5B" w14:textId="77777777" w:rsidR="006C37A3" w:rsidRDefault="00000000">
            <w:r>
              <w:rPr>
                <w:sz w:val="20"/>
                <w:szCs w:val="20"/>
              </w:rPr>
              <w:t>Multi-turn conversation (</w:t>
            </w:r>
            <w:proofErr w:type="spellStart"/>
            <w:r>
              <w:rPr>
                <w:sz w:val="20"/>
                <w:szCs w:val="20"/>
              </w:rPr>
              <w:t>LangGraph</w:t>
            </w:r>
            <w:proofErr w:type="spellEnd"/>
            <w:r>
              <w:rPr>
                <w:sz w:val="20"/>
                <w:szCs w:val="20"/>
              </w:rPr>
              <w:t>)</w:t>
            </w:r>
          </w:p>
        </w:tc>
      </w:tr>
      <w:tr w:rsidR="006C37A3" w14:paraId="2011C421" w14:textId="77777777" w:rsidTr="00E57C7C">
        <w:tc>
          <w:tcPr>
            <w:tcW w:w="43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A36D3" w14:textId="77777777" w:rsidR="006C37A3" w:rsidRDefault="00000000">
            <w:r>
              <w:rPr>
                <w:sz w:val="20"/>
                <w:szCs w:val="20"/>
              </w:rPr>
              <w:t>notebooks/8_mcp.ipynb</w:t>
            </w:r>
          </w:p>
        </w:tc>
        <w:tc>
          <w:tcPr>
            <w:tcW w:w="49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61E36" w14:textId="77777777" w:rsidR="006C37A3" w:rsidRDefault="00000000">
            <w:r>
              <w:rPr>
                <w:sz w:val="20"/>
                <w:szCs w:val="20"/>
              </w:rPr>
              <w:t>MCP network-hosted tools</w:t>
            </w:r>
          </w:p>
        </w:tc>
      </w:tr>
      <w:tr w:rsidR="006C37A3" w14:paraId="25600493" w14:textId="77777777" w:rsidTr="00E57C7C">
        <w:tc>
          <w:tcPr>
            <w:tcW w:w="43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9DD68A" w14:textId="77777777" w:rsidR="006C37A3" w:rsidRDefault="00000000">
            <w:r>
              <w:rPr>
                <w:sz w:val="20"/>
                <w:szCs w:val="20"/>
              </w:rPr>
              <w:t>notebooks/9_telemetry.ipynb</w:t>
            </w:r>
          </w:p>
        </w:tc>
        <w:tc>
          <w:tcPr>
            <w:tcW w:w="49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C60F3" w14:textId="77777777" w:rsidR="006C37A3" w:rsidRDefault="00000000">
            <w:proofErr w:type="spellStart"/>
            <w:r>
              <w:rPr>
                <w:sz w:val="20"/>
                <w:szCs w:val="20"/>
              </w:rPr>
              <w:t>OpenTelemetry</w:t>
            </w:r>
            <w:proofErr w:type="spellEnd"/>
            <w:r>
              <w:rPr>
                <w:sz w:val="20"/>
                <w:szCs w:val="20"/>
              </w:rPr>
              <w:t xml:space="preserve"> + SQLite logging</w:t>
            </w:r>
          </w:p>
        </w:tc>
      </w:tr>
    </w:tbl>
    <w:p w14:paraId="6F9C3B04" w14:textId="77777777" w:rsidR="00F64A87" w:rsidRDefault="00F64A87"/>
    <w:sectPr w:rsidR="00F64A8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66A66"/>
    <w:multiLevelType w:val="hybridMultilevel"/>
    <w:tmpl w:val="CF5CA914"/>
    <w:lvl w:ilvl="0" w:tplc="057E037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F530D1D"/>
    <w:multiLevelType w:val="hybridMultilevel"/>
    <w:tmpl w:val="6ADC1886"/>
    <w:lvl w:ilvl="0" w:tplc="1E4CA2A6">
      <w:start w:val="1"/>
      <w:numFmt w:val="bullet"/>
      <w:lvlText w:val="•"/>
      <w:lvlJc w:val="left"/>
      <w:pPr>
        <w:ind w:left="720" w:hanging="360"/>
      </w:pPr>
    </w:lvl>
    <w:lvl w:ilvl="1" w:tplc="599C2306">
      <w:numFmt w:val="decimal"/>
      <w:lvlText w:val=""/>
      <w:lvlJc w:val="left"/>
    </w:lvl>
    <w:lvl w:ilvl="2" w:tplc="EF6E0104">
      <w:numFmt w:val="decimal"/>
      <w:lvlText w:val=""/>
      <w:lvlJc w:val="left"/>
    </w:lvl>
    <w:lvl w:ilvl="3" w:tplc="316A0AF4">
      <w:numFmt w:val="decimal"/>
      <w:lvlText w:val=""/>
      <w:lvlJc w:val="left"/>
    </w:lvl>
    <w:lvl w:ilvl="4" w:tplc="B1E6514C">
      <w:numFmt w:val="decimal"/>
      <w:lvlText w:val=""/>
      <w:lvlJc w:val="left"/>
    </w:lvl>
    <w:lvl w:ilvl="5" w:tplc="6712BACC">
      <w:numFmt w:val="decimal"/>
      <w:lvlText w:val=""/>
      <w:lvlJc w:val="left"/>
    </w:lvl>
    <w:lvl w:ilvl="6" w:tplc="C30073C6">
      <w:numFmt w:val="decimal"/>
      <w:lvlText w:val=""/>
      <w:lvlJc w:val="left"/>
    </w:lvl>
    <w:lvl w:ilvl="7" w:tplc="E4B6A5BE">
      <w:numFmt w:val="decimal"/>
      <w:lvlText w:val=""/>
      <w:lvlJc w:val="left"/>
    </w:lvl>
    <w:lvl w:ilvl="8" w:tplc="DE50421E">
      <w:numFmt w:val="decimal"/>
      <w:lvlText w:val=""/>
      <w:lvlJc w:val="left"/>
    </w:lvl>
  </w:abstractNum>
  <w:abstractNum w:abstractNumId="2" w15:restartNumberingAfterBreak="0">
    <w:nsid w:val="75227056"/>
    <w:multiLevelType w:val="hybridMultilevel"/>
    <w:tmpl w:val="5E52C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9A460C8"/>
    <w:multiLevelType w:val="hybridMultilevel"/>
    <w:tmpl w:val="E104D110"/>
    <w:lvl w:ilvl="0" w:tplc="D2C46B32">
      <w:start w:val="1"/>
      <w:numFmt w:val="bullet"/>
      <w:lvlText w:val="●"/>
      <w:lvlJc w:val="left"/>
      <w:pPr>
        <w:ind w:left="720" w:hanging="360"/>
      </w:pPr>
    </w:lvl>
    <w:lvl w:ilvl="1" w:tplc="D6F04E82">
      <w:start w:val="1"/>
      <w:numFmt w:val="bullet"/>
      <w:lvlText w:val="○"/>
      <w:lvlJc w:val="left"/>
      <w:pPr>
        <w:ind w:left="1440" w:hanging="360"/>
      </w:pPr>
    </w:lvl>
    <w:lvl w:ilvl="2" w:tplc="456CAC12">
      <w:start w:val="1"/>
      <w:numFmt w:val="bullet"/>
      <w:lvlText w:val="■"/>
      <w:lvlJc w:val="left"/>
      <w:pPr>
        <w:ind w:left="2160" w:hanging="360"/>
      </w:pPr>
    </w:lvl>
    <w:lvl w:ilvl="3" w:tplc="AD005912">
      <w:start w:val="1"/>
      <w:numFmt w:val="bullet"/>
      <w:lvlText w:val="●"/>
      <w:lvlJc w:val="left"/>
      <w:pPr>
        <w:ind w:left="2880" w:hanging="360"/>
      </w:pPr>
    </w:lvl>
    <w:lvl w:ilvl="4" w:tplc="9FDAE20A">
      <w:start w:val="1"/>
      <w:numFmt w:val="bullet"/>
      <w:lvlText w:val="○"/>
      <w:lvlJc w:val="left"/>
      <w:pPr>
        <w:ind w:left="3600" w:hanging="360"/>
      </w:pPr>
    </w:lvl>
    <w:lvl w:ilvl="5" w:tplc="1B70E07E">
      <w:start w:val="1"/>
      <w:numFmt w:val="bullet"/>
      <w:lvlText w:val="■"/>
      <w:lvlJc w:val="left"/>
      <w:pPr>
        <w:ind w:left="4320" w:hanging="360"/>
      </w:pPr>
    </w:lvl>
    <w:lvl w:ilvl="6" w:tplc="DB6C818A">
      <w:start w:val="1"/>
      <w:numFmt w:val="bullet"/>
      <w:lvlText w:val="●"/>
      <w:lvlJc w:val="left"/>
      <w:pPr>
        <w:ind w:left="5040" w:hanging="360"/>
      </w:pPr>
    </w:lvl>
    <w:lvl w:ilvl="7" w:tplc="0882C8EC">
      <w:start w:val="1"/>
      <w:numFmt w:val="bullet"/>
      <w:lvlText w:val="●"/>
      <w:lvlJc w:val="left"/>
      <w:pPr>
        <w:ind w:left="5760" w:hanging="360"/>
      </w:pPr>
    </w:lvl>
    <w:lvl w:ilvl="8" w:tplc="8B608610">
      <w:start w:val="1"/>
      <w:numFmt w:val="bullet"/>
      <w:lvlText w:val="●"/>
      <w:lvlJc w:val="left"/>
      <w:pPr>
        <w:ind w:left="6480" w:hanging="360"/>
      </w:pPr>
    </w:lvl>
  </w:abstractNum>
  <w:num w:numId="1" w16cid:durableId="1366105091">
    <w:abstractNumId w:val="3"/>
    <w:lvlOverride w:ilvl="0">
      <w:startOverride w:val="1"/>
    </w:lvlOverride>
  </w:num>
  <w:num w:numId="2" w16cid:durableId="84695188">
    <w:abstractNumId w:val="2"/>
  </w:num>
  <w:num w:numId="3" w16cid:durableId="1633173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7A3"/>
    <w:rsid w:val="001342C2"/>
    <w:rsid w:val="003675E1"/>
    <w:rsid w:val="004477D6"/>
    <w:rsid w:val="00607771"/>
    <w:rsid w:val="006C37A3"/>
    <w:rsid w:val="006C42D8"/>
    <w:rsid w:val="008F378E"/>
    <w:rsid w:val="00BB367D"/>
    <w:rsid w:val="00DD3212"/>
    <w:rsid w:val="00E57C7C"/>
    <w:rsid w:val="00F64A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1B652B"/>
  <w15:docId w15:val="{C0E59F96-0626-A64D-8F13-AE81AD65E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sv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1762</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Ciprian-Florin Ifrim</cp:lastModifiedBy>
  <cp:revision>3</cp:revision>
  <dcterms:created xsi:type="dcterms:W3CDTF">2026-04-22T07:35:00Z</dcterms:created>
  <dcterms:modified xsi:type="dcterms:W3CDTF">2026-04-22T07:46:00Z</dcterms:modified>
</cp:coreProperties>
</file>