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096F" w14:textId="3CB0557D" w:rsidR="00C234F4" w:rsidRDefault="00072891" w:rsidP="00072891">
      <w:pPr>
        <w:pStyle w:val="ListParagraph"/>
        <w:numPr>
          <w:ilvl w:val="0"/>
          <w:numId w:val="1"/>
        </w:numPr>
        <w:rPr>
          <w:lang w:val="en-US"/>
        </w:rPr>
      </w:pPr>
      <w:r>
        <w:rPr>
          <w:lang w:val="en-US"/>
        </w:rPr>
        <w:t>Track Selected: Cost of Living data analysis</w:t>
      </w:r>
    </w:p>
    <w:p w14:paraId="62CDAA5B" w14:textId="3C141572" w:rsidR="00072891" w:rsidRPr="00072891" w:rsidRDefault="00072891" w:rsidP="00072891">
      <w:pPr>
        <w:pStyle w:val="ListParagraph"/>
        <w:numPr>
          <w:ilvl w:val="0"/>
          <w:numId w:val="1"/>
        </w:numPr>
        <w:rPr>
          <w:lang w:val="en-US"/>
        </w:rPr>
      </w:pPr>
      <w:r>
        <w:rPr>
          <w:lang w:val="en-US"/>
        </w:rPr>
        <w:t xml:space="preserve">Main Dataset: </w:t>
      </w:r>
      <w:r>
        <w:t>Cost of living increase in London</w:t>
      </w:r>
    </w:p>
    <w:p w14:paraId="74037E0B" w14:textId="1CD6CBFD" w:rsidR="00072891" w:rsidRPr="00072891" w:rsidRDefault="00072891" w:rsidP="00072891">
      <w:pPr>
        <w:pStyle w:val="ListParagraph"/>
        <w:numPr>
          <w:ilvl w:val="0"/>
          <w:numId w:val="1"/>
        </w:numPr>
        <w:rPr>
          <w:lang w:val="en-US"/>
        </w:rPr>
      </w:pPr>
      <w:r>
        <w:rPr>
          <w:lang w:val="en-US"/>
        </w:rPr>
        <w:t xml:space="preserve">Track 1: </w:t>
      </w:r>
      <w:r w:rsidRPr="00072891">
        <w:rPr>
          <w:i/>
          <w:iCs/>
        </w:rPr>
        <w:t>“Analyze the development of cost-of-living over time. Are there any detectable trends?”</w:t>
      </w:r>
    </w:p>
    <w:p w14:paraId="69842A13" w14:textId="77777777" w:rsidR="00072891" w:rsidRDefault="00072891" w:rsidP="00072891">
      <w:pPr>
        <w:rPr>
          <w:lang w:val="en-US"/>
        </w:rPr>
      </w:pPr>
    </w:p>
    <w:p w14:paraId="48D18F0E" w14:textId="5235D193" w:rsidR="00072891" w:rsidRDefault="00072891" w:rsidP="00072891">
      <w:pPr>
        <w:rPr>
          <w:lang w:val="en-US"/>
        </w:rPr>
      </w:pPr>
      <w:r>
        <w:rPr>
          <w:lang w:val="en-US"/>
        </w:rPr>
        <w:t>PART 1 – ANALYTIC</w:t>
      </w:r>
      <w:r w:rsidR="00EC6759">
        <w:rPr>
          <w:lang w:val="en-US"/>
        </w:rPr>
        <w:t>S</w:t>
      </w:r>
    </w:p>
    <w:p w14:paraId="5A1D990C" w14:textId="622AF7EF" w:rsidR="00EC6759" w:rsidRPr="00D55411" w:rsidRDefault="00EC6759" w:rsidP="00072891">
      <w:pPr>
        <w:rPr>
          <w:b/>
          <w:bCs/>
          <w:lang w:val="en-US"/>
        </w:rPr>
      </w:pPr>
      <w:r w:rsidRPr="00D55411">
        <w:rPr>
          <w:b/>
          <w:bCs/>
          <w:lang w:val="en-US"/>
        </w:rPr>
        <w:t>a.</w:t>
      </w:r>
    </w:p>
    <w:p w14:paraId="7BDE1964" w14:textId="4E252AF8" w:rsidR="00072891" w:rsidRPr="00072891" w:rsidRDefault="00072891" w:rsidP="00072891">
      <w:pPr>
        <w:pStyle w:val="ListParagraph"/>
        <w:numPr>
          <w:ilvl w:val="0"/>
          <w:numId w:val="2"/>
        </w:numPr>
        <w:rPr>
          <w:lang w:val="en-US"/>
        </w:rPr>
      </w:pPr>
      <w:r>
        <w:rPr>
          <w:lang w:val="en-US"/>
        </w:rPr>
        <w:t xml:space="preserve">Q1: </w:t>
      </w:r>
      <w:r w:rsidRPr="00072891">
        <w:rPr>
          <w:i/>
          <w:iCs/>
        </w:rPr>
        <w:t>Analyze the development of cost-of-living over time. Are there any detectable trends?</w:t>
      </w:r>
    </w:p>
    <w:p w14:paraId="3F176483" w14:textId="2678B5B9" w:rsidR="00DD7788" w:rsidRPr="00D55411" w:rsidRDefault="00072891" w:rsidP="00DD7788">
      <w:pPr>
        <w:pStyle w:val="ListParagraph"/>
        <w:numPr>
          <w:ilvl w:val="0"/>
          <w:numId w:val="2"/>
        </w:numPr>
        <w:rPr>
          <w:lang w:val="en-US"/>
        </w:rPr>
      </w:pPr>
      <w:r>
        <w:rPr>
          <w:lang w:val="en-US"/>
        </w:rPr>
        <w:t>Q2: Changes in salaries compared to changes in cost of living, weekly, from the beginning of the 1</w:t>
      </w:r>
      <w:r w:rsidRPr="00072891">
        <w:rPr>
          <w:vertAlign w:val="superscript"/>
          <w:lang w:val="en-US"/>
        </w:rPr>
        <w:t>st</w:t>
      </w:r>
      <w:r>
        <w:rPr>
          <w:lang w:val="en-US"/>
        </w:rPr>
        <w:t xml:space="preserve"> Lockdown to the end of the 2</w:t>
      </w:r>
      <w:r w:rsidRPr="00072891">
        <w:rPr>
          <w:vertAlign w:val="superscript"/>
          <w:lang w:val="en-US"/>
        </w:rPr>
        <w:t>nd</w:t>
      </w:r>
      <w:r>
        <w:rPr>
          <w:lang w:val="en-US"/>
        </w:rPr>
        <w:t xml:space="preserve"> Lockdown.</w:t>
      </w:r>
    </w:p>
    <w:p w14:paraId="63BF3E11" w14:textId="0D6EFEBB" w:rsidR="00DD7788" w:rsidRDefault="00EC6759" w:rsidP="00DD7788">
      <w:pPr>
        <w:pStyle w:val="ListParagraph"/>
        <w:numPr>
          <w:ilvl w:val="0"/>
          <w:numId w:val="2"/>
        </w:numPr>
        <w:rPr>
          <w:lang w:val="en-US"/>
        </w:rPr>
      </w:pPr>
      <w:r>
        <w:rPr>
          <w:lang w:val="en-US"/>
        </w:rPr>
        <w:t>Worry about the increase of living costs based on the Age, Social Grade, Ethnicity, Employment, Work Organisation, Gross Household Income and House Tenure.</w:t>
      </w:r>
    </w:p>
    <w:p w14:paraId="040C10B1" w14:textId="71F23F46" w:rsidR="00EC6759" w:rsidRDefault="00EC6759" w:rsidP="00EC6759">
      <w:pPr>
        <w:rPr>
          <w:lang w:val="en-US"/>
        </w:rPr>
      </w:pPr>
      <w:r>
        <w:rPr>
          <w:lang w:val="en-US"/>
        </w:rPr>
        <w:t>The last section of the provided dataset will be used to answer to this question (more specifically PAGE 22-24).</w:t>
      </w:r>
    </w:p>
    <w:p w14:paraId="3B93CAFB" w14:textId="77777777" w:rsidR="00EC6759" w:rsidRPr="00D55411" w:rsidRDefault="00EC6759" w:rsidP="00EC6759">
      <w:pPr>
        <w:rPr>
          <w:b/>
          <w:bCs/>
          <w:lang w:val="en-US"/>
        </w:rPr>
      </w:pPr>
    </w:p>
    <w:p w14:paraId="1407838B" w14:textId="1C596F37" w:rsidR="00EC6759" w:rsidRDefault="00EC6759" w:rsidP="00EC6759">
      <w:pPr>
        <w:rPr>
          <w:lang w:val="en-US"/>
        </w:rPr>
      </w:pPr>
      <w:r w:rsidRPr="00D55411">
        <w:rPr>
          <w:b/>
          <w:bCs/>
          <w:lang w:val="en-US"/>
        </w:rPr>
        <w:t>b.</w:t>
      </w:r>
      <w:r>
        <w:rPr>
          <w:lang w:val="en-US"/>
        </w:rPr>
        <w:t xml:space="preserve"> </w:t>
      </w:r>
      <w:r>
        <w:rPr>
          <w:lang w:val="en-US"/>
        </w:rPr>
        <w:br/>
      </w:r>
      <w:r w:rsidRPr="00D55411">
        <w:rPr>
          <w:b/>
          <w:bCs/>
          <w:lang w:val="en-US"/>
        </w:rPr>
        <w:t>Q1</w:t>
      </w:r>
      <w:r>
        <w:rPr>
          <w:lang w:val="en-US"/>
        </w:rPr>
        <w:t xml:space="preserve">: In order to answer Q1, </w:t>
      </w:r>
      <w:r w:rsidR="00D55411">
        <w:rPr>
          <w:lang w:val="en-US"/>
        </w:rPr>
        <w:t>and analyse the development of cost-of-living over time, I will use the dataset present on the National Office of Statistics, released 15 September 2021, which contains all the data that I need to analyse the changes from Mar 2020 to July 2021. The data presented in the dataset is a time series, containing the index as well as the month, enabling easy plotting to visualize change.</w:t>
      </w:r>
    </w:p>
    <w:p w14:paraId="0EE204E7" w14:textId="3A158381" w:rsidR="00EC6759" w:rsidRDefault="00D55411" w:rsidP="00EC6759">
      <w:pPr>
        <w:rPr>
          <w:rFonts w:ascii="Open Sans" w:hAnsi="Open Sans" w:cs="Open Sans"/>
          <w:color w:val="323132"/>
          <w:sz w:val="21"/>
          <w:szCs w:val="21"/>
          <w:shd w:val="clear" w:color="auto" w:fill="FFFFFF"/>
          <w:lang w:val="en-US"/>
        </w:rPr>
      </w:pPr>
      <w:r w:rsidRPr="00D55411">
        <w:rPr>
          <w:rFonts w:cstheme="minorHAnsi"/>
          <w:color w:val="000000" w:themeColor="text1"/>
          <w:sz w:val="21"/>
          <w:szCs w:val="21"/>
          <w:shd w:val="clear" w:color="auto" w:fill="FFFFFF"/>
          <w:lang w:val="en-US"/>
        </w:rPr>
        <w:t xml:space="preserve">The dataset is available at: </w:t>
      </w:r>
      <w:hyperlink r:id="rId5" w:history="1">
        <w:r w:rsidRPr="004B55A8">
          <w:rPr>
            <w:rStyle w:val="Hyperlink"/>
            <w:rFonts w:ascii="Open Sans" w:hAnsi="Open Sans" w:cs="Open Sans"/>
            <w:sz w:val="21"/>
            <w:szCs w:val="21"/>
            <w:shd w:val="clear" w:color="auto" w:fill="FFFFFF"/>
            <w:lang w:val="en-US"/>
          </w:rPr>
          <w:t>https://www.ons.gov.uk/economy/inflationandpriceindices/datasets/consumerpriceinflation/current</w:t>
        </w:r>
      </w:hyperlink>
    </w:p>
    <w:p w14:paraId="73563DF1" w14:textId="77777777" w:rsidR="00D55411" w:rsidRDefault="00D55411" w:rsidP="00EC6759">
      <w:pPr>
        <w:rPr>
          <w:rFonts w:ascii="Open Sans" w:hAnsi="Open Sans" w:cs="Open Sans"/>
          <w:color w:val="323132"/>
          <w:sz w:val="21"/>
          <w:szCs w:val="21"/>
          <w:shd w:val="clear" w:color="auto" w:fill="FFFFFF"/>
          <w:lang w:val="en-US"/>
        </w:rPr>
      </w:pPr>
    </w:p>
    <w:p w14:paraId="6E2748EB" w14:textId="77777777" w:rsidR="00D55411" w:rsidRDefault="00D55411" w:rsidP="00D55411">
      <w:pPr>
        <w:rPr>
          <w:lang w:val="en-US"/>
        </w:rPr>
      </w:pPr>
      <w:r w:rsidRPr="00D55411">
        <w:rPr>
          <w:rFonts w:cstheme="minorHAnsi"/>
          <w:b/>
          <w:bCs/>
          <w:color w:val="323132"/>
          <w:sz w:val="21"/>
          <w:szCs w:val="21"/>
          <w:shd w:val="clear" w:color="auto" w:fill="FFFFFF"/>
          <w:lang w:val="en-US"/>
        </w:rPr>
        <w:t>Q2</w:t>
      </w:r>
      <w:r w:rsidRPr="00D55411">
        <w:rPr>
          <w:rFonts w:cstheme="minorHAnsi"/>
          <w:color w:val="323132"/>
          <w:sz w:val="21"/>
          <w:szCs w:val="21"/>
          <w:shd w:val="clear" w:color="auto" w:fill="FFFFFF"/>
          <w:lang w:val="en-US"/>
        </w:rPr>
        <w:t>:</w:t>
      </w:r>
      <w:r>
        <w:rPr>
          <w:rFonts w:ascii="Open Sans" w:hAnsi="Open Sans" w:cs="Open Sans"/>
          <w:color w:val="323132"/>
          <w:sz w:val="21"/>
          <w:szCs w:val="21"/>
          <w:shd w:val="clear" w:color="auto" w:fill="FFFFFF"/>
          <w:lang w:val="en-US"/>
        </w:rPr>
        <w:t xml:space="preserve"> </w:t>
      </w:r>
      <w:r>
        <w:rPr>
          <w:lang w:val="en-US"/>
        </w:rPr>
        <w:t>As per the information released by the Parliament, the date ranges from March 2020 (beginning of the first lockdown) to July 2021 (end of 2</w:t>
      </w:r>
      <w:r w:rsidRPr="00DD7788">
        <w:rPr>
          <w:vertAlign w:val="superscript"/>
          <w:lang w:val="en-US"/>
        </w:rPr>
        <w:t>nd</w:t>
      </w:r>
      <w:r>
        <w:rPr>
          <w:lang w:val="en-US"/>
        </w:rPr>
        <w:t xml:space="preserve"> lockdown). The source is: </w:t>
      </w:r>
      <w:hyperlink r:id="rId6" w:history="1">
        <w:r w:rsidRPr="004B55A8">
          <w:rPr>
            <w:rStyle w:val="Hyperlink"/>
            <w:lang w:val="en-US"/>
          </w:rPr>
          <w:t>https://commonslibrary.parliament.uk/research-briefings/cbp-9068/</w:t>
        </w:r>
      </w:hyperlink>
    </w:p>
    <w:p w14:paraId="7425505C" w14:textId="77777777" w:rsidR="00D55411" w:rsidRDefault="00D55411" w:rsidP="00D55411">
      <w:pPr>
        <w:rPr>
          <w:lang w:val="en-US"/>
        </w:rPr>
      </w:pPr>
      <w:r>
        <w:rPr>
          <w:lang w:val="en-US"/>
        </w:rPr>
        <w:t xml:space="preserve">The extra datasets used to answer this question are taken from the Office of National Statistics, available at the following link: </w:t>
      </w:r>
      <w:r w:rsidRPr="00DD7788">
        <w:rPr>
          <w:lang w:val="en-US"/>
        </w:rPr>
        <w:t>https://www.ons.gov.uk/employmentandlabourmarket/peopleinwork/earningsandworkinghours/datasets/averageweeklyearningsearn01/current</w:t>
      </w:r>
      <w:r>
        <w:rPr>
          <w:lang w:val="en-US"/>
        </w:rPr>
        <w:t>:</w:t>
      </w:r>
    </w:p>
    <w:p w14:paraId="5688D654" w14:textId="77777777" w:rsidR="00D55411" w:rsidRPr="00DD7788" w:rsidRDefault="00D55411" w:rsidP="00D55411">
      <w:pPr>
        <w:pStyle w:val="ListParagraph"/>
        <w:numPr>
          <w:ilvl w:val="0"/>
          <w:numId w:val="3"/>
        </w:numPr>
        <w:ind w:left="720"/>
        <w:rPr>
          <w:lang w:val="en-US"/>
        </w:rPr>
      </w:pPr>
      <w:bookmarkStart w:id="0" w:name="_Hlk132068309"/>
      <w:r>
        <w:rPr>
          <w:lang w:val="en-US"/>
        </w:rPr>
        <w:t xml:space="preserve">Dataset released on </w:t>
      </w:r>
      <w:bookmarkEnd w:id="0"/>
      <w:r>
        <w:rPr>
          <w:rFonts w:ascii="Open Sans" w:hAnsi="Open Sans" w:cs="Open Sans"/>
          <w:color w:val="FFFFFF"/>
          <w:sz w:val="21"/>
          <w:szCs w:val="21"/>
          <w:shd w:val="clear" w:color="auto" w:fill="58595B"/>
        </w:rPr>
        <w:t>14 September 2021 07:00</w:t>
      </w:r>
    </w:p>
    <w:p w14:paraId="5A932690" w14:textId="77777777" w:rsidR="00D55411" w:rsidRPr="00DD7788" w:rsidRDefault="00D55411" w:rsidP="00D55411">
      <w:pPr>
        <w:pStyle w:val="ListParagraph"/>
        <w:numPr>
          <w:ilvl w:val="0"/>
          <w:numId w:val="3"/>
        </w:numPr>
        <w:ind w:left="720"/>
        <w:rPr>
          <w:lang w:val="en-US"/>
        </w:rPr>
      </w:pPr>
      <w:r>
        <w:rPr>
          <w:lang w:val="en-US"/>
        </w:rPr>
        <w:t xml:space="preserve">Dataset released on </w:t>
      </w:r>
      <w:r>
        <w:rPr>
          <w:rFonts w:ascii="Open Sans" w:hAnsi="Open Sans" w:cs="Open Sans"/>
          <w:color w:val="FFFFFF"/>
          <w:sz w:val="21"/>
          <w:szCs w:val="21"/>
          <w:shd w:val="clear" w:color="auto" w:fill="58595B"/>
        </w:rPr>
        <w:t>12 May 2021 10:41</w:t>
      </w:r>
    </w:p>
    <w:p w14:paraId="5A3B382E" w14:textId="77777777" w:rsidR="00D55411" w:rsidRPr="00DD7788" w:rsidRDefault="00D55411" w:rsidP="00D55411">
      <w:pPr>
        <w:pStyle w:val="ListParagraph"/>
        <w:numPr>
          <w:ilvl w:val="0"/>
          <w:numId w:val="3"/>
        </w:numPr>
        <w:ind w:left="720"/>
        <w:rPr>
          <w:lang w:val="en-US"/>
        </w:rPr>
      </w:pPr>
      <w:r>
        <w:rPr>
          <w:lang w:val="en-US"/>
        </w:rPr>
        <w:t xml:space="preserve">Dataset released on </w:t>
      </w:r>
      <w:r>
        <w:rPr>
          <w:rFonts w:ascii="Open Sans" w:hAnsi="Open Sans" w:cs="Open Sans"/>
          <w:color w:val="FFFFFF"/>
          <w:sz w:val="21"/>
          <w:szCs w:val="21"/>
          <w:shd w:val="clear" w:color="auto" w:fill="58595B"/>
        </w:rPr>
        <w:t>10 November 2020 07:00</w:t>
      </w:r>
    </w:p>
    <w:p w14:paraId="29A4F76B" w14:textId="2CE71CB2" w:rsidR="00D55411" w:rsidRDefault="00D55411" w:rsidP="00EC6759">
      <w:pPr>
        <w:rPr>
          <w:lang w:val="en-US"/>
        </w:rPr>
      </w:pPr>
    </w:p>
    <w:p w14:paraId="3ADF39E0" w14:textId="77777777" w:rsidR="00D55411" w:rsidRDefault="00D55411" w:rsidP="00EC6759">
      <w:pPr>
        <w:rPr>
          <w:lang w:val="en-US"/>
        </w:rPr>
      </w:pPr>
      <w:r w:rsidRPr="00D55411">
        <w:rPr>
          <w:b/>
          <w:bCs/>
          <w:lang w:val="en-US"/>
        </w:rPr>
        <w:t xml:space="preserve">Q3: </w:t>
      </w:r>
      <w:r>
        <w:rPr>
          <w:lang w:val="en-US"/>
        </w:rPr>
        <w:t>For Q3, I will be using the provided Dataset, which consists of a survey created in January 2022, from 1188 people, presenting a percentage split between different regions, age groups, household incomes etc.  All these percentages can be useful in visualizing the split between everyone based on the aforementioned characteristics.</w:t>
      </w:r>
    </w:p>
    <w:p w14:paraId="6D15277C" w14:textId="77777777" w:rsidR="00D55411" w:rsidRPr="00D55411" w:rsidRDefault="00D55411" w:rsidP="00EC6759">
      <w:pPr>
        <w:rPr>
          <w:b/>
          <w:bCs/>
          <w:lang w:val="en-US"/>
        </w:rPr>
      </w:pPr>
      <w:r w:rsidRPr="00D55411">
        <w:rPr>
          <w:b/>
          <w:bCs/>
          <w:lang w:val="en-US"/>
        </w:rPr>
        <w:lastRenderedPageBreak/>
        <w:t>c.</w:t>
      </w:r>
    </w:p>
    <w:p w14:paraId="58AF6871" w14:textId="742CE4B7" w:rsidR="00D55411" w:rsidRDefault="00D55411" w:rsidP="00EC6759">
      <w:pPr>
        <w:rPr>
          <w:lang w:val="en-US"/>
        </w:rPr>
      </w:pPr>
      <w:r>
        <w:rPr>
          <w:lang w:val="en-US"/>
        </w:rPr>
        <w:t>The 5 datasets used, 1 for Q1, 3 for Q2 and 1 for Q3</w:t>
      </w:r>
      <w:r w:rsidR="00A3284C">
        <w:rPr>
          <w:lang w:val="en-US"/>
        </w:rPr>
        <w:t>, are all focused on the financial aspects during the covid period. The first 4 assess the changes in salary as well as changes in customer prices index throughout the covid periods, meanwhile, the last dataset asserts the worry of the users that went through this covid period and financial changes and their sentiment.</w:t>
      </w:r>
    </w:p>
    <w:p w14:paraId="70E44625" w14:textId="77777777" w:rsidR="00A3284C" w:rsidRDefault="00A3284C" w:rsidP="00EC6759">
      <w:pPr>
        <w:rPr>
          <w:lang w:val="en-US"/>
        </w:rPr>
      </w:pPr>
    </w:p>
    <w:p w14:paraId="15B508F8" w14:textId="06B3BD72" w:rsidR="00A3284C" w:rsidRDefault="00A3284C" w:rsidP="00EC6759">
      <w:pPr>
        <w:rPr>
          <w:lang w:val="en-US"/>
        </w:rPr>
      </w:pPr>
      <w:r>
        <w:rPr>
          <w:lang w:val="en-US"/>
        </w:rPr>
        <w:t>PART 2 – DESIGN AND DISCUSSION</w:t>
      </w:r>
    </w:p>
    <w:p w14:paraId="64E7FD39" w14:textId="2A27B0D5" w:rsidR="00140DBD" w:rsidRDefault="00A3284C" w:rsidP="00A3284C">
      <w:pPr>
        <w:rPr>
          <w:lang w:val="en-US"/>
        </w:rPr>
      </w:pPr>
      <w:r>
        <w:rPr>
          <w:lang w:val="en-US"/>
        </w:rPr>
        <w:t>a.</w:t>
      </w:r>
    </w:p>
    <w:p w14:paraId="65C41674" w14:textId="53F82ACD" w:rsidR="00140DBD" w:rsidRDefault="00140DBD" w:rsidP="00A3284C">
      <w:pPr>
        <w:rPr>
          <w:lang w:val="en-US"/>
        </w:rPr>
      </w:pPr>
      <w:r>
        <w:rPr>
          <w:lang w:val="en-US"/>
        </w:rPr>
        <w:t>Q1:</w:t>
      </w:r>
    </w:p>
    <w:p w14:paraId="21524C9D" w14:textId="7BA4DDC5" w:rsidR="00A3284C" w:rsidRDefault="00140DBD" w:rsidP="00A3284C">
      <w:pPr>
        <w:rPr>
          <w:lang w:val="en-US"/>
        </w:rPr>
      </w:pPr>
      <w:r>
        <w:rPr>
          <w:lang w:val="en-US"/>
        </w:rPr>
        <w:t xml:space="preserve">For overall view: </w:t>
      </w:r>
    </w:p>
    <w:p w14:paraId="4AE26D26" w14:textId="77777777" w:rsidR="0021208B" w:rsidRDefault="0021208B" w:rsidP="0021208B">
      <w:pPr>
        <w:rPr>
          <w:lang w:val="en-US"/>
        </w:rPr>
      </w:pPr>
      <w:r>
        <w:rPr>
          <w:lang w:val="en-US"/>
        </w:rPr>
        <w:t xml:space="preserve">Image reference: </w:t>
      </w:r>
      <w:hyperlink r:id="rId7" w:history="1">
        <w:r w:rsidRPr="004B55A8">
          <w:rPr>
            <w:rStyle w:val="Hyperlink"/>
            <w:lang w:val="en-US"/>
          </w:rPr>
          <w:t>http://complexdatavisualized.com/time-series-visualizations-an-overview/</w:t>
        </w:r>
      </w:hyperlink>
    </w:p>
    <w:p w14:paraId="6B82380C" w14:textId="77777777" w:rsidR="0021208B" w:rsidRDefault="0021208B" w:rsidP="0021208B">
      <w:pPr>
        <w:rPr>
          <w:lang w:val="en-US"/>
        </w:rPr>
      </w:pPr>
      <w:r>
        <w:rPr>
          <w:lang w:val="en-US"/>
        </w:rPr>
        <w:t>Y-Axis: TYPE</w:t>
      </w:r>
    </w:p>
    <w:p w14:paraId="7DAD1E1D" w14:textId="77777777" w:rsidR="0021208B" w:rsidRDefault="0021208B" w:rsidP="0021208B">
      <w:pPr>
        <w:rPr>
          <w:lang w:val="en-US"/>
        </w:rPr>
      </w:pPr>
      <w:r>
        <w:rPr>
          <w:lang w:val="en-US"/>
        </w:rPr>
        <w:t>X-axis: time</w:t>
      </w:r>
    </w:p>
    <w:p w14:paraId="7569452E" w14:textId="77777777" w:rsidR="0021208B" w:rsidRDefault="0021208B" w:rsidP="0021208B">
      <w:pPr>
        <w:rPr>
          <w:lang w:val="en-US"/>
        </w:rPr>
      </w:pPr>
      <w:r>
        <w:rPr>
          <w:lang w:val="en-US"/>
        </w:rPr>
        <w:t>Different colours for different sectors</w:t>
      </w:r>
    </w:p>
    <w:p w14:paraId="494A8523" w14:textId="77777777" w:rsidR="0021208B" w:rsidRDefault="0021208B" w:rsidP="00A3284C">
      <w:pPr>
        <w:rPr>
          <w:lang w:val="en-US"/>
        </w:rPr>
      </w:pPr>
    </w:p>
    <w:p w14:paraId="79E0B745" w14:textId="2CE50CA4" w:rsidR="00140DBD" w:rsidRDefault="00140DBD" w:rsidP="00A3284C">
      <w:pPr>
        <w:rPr>
          <w:lang w:val="en-US"/>
        </w:rPr>
      </w:pPr>
      <w:r>
        <w:rPr>
          <w:noProof/>
          <w:lang w:val="en-US"/>
        </w:rPr>
        <w:drawing>
          <wp:inline distT="0" distB="0" distL="0" distR="0" wp14:anchorId="61A92737" wp14:editId="416A7A5D">
            <wp:extent cx="573405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514725"/>
                    </a:xfrm>
                    <a:prstGeom prst="rect">
                      <a:avLst/>
                    </a:prstGeom>
                    <a:noFill/>
                    <a:ln>
                      <a:noFill/>
                    </a:ln>
                  </pic:spPr>
                </pic:pic>
              </a:graphicData>
            </a:graphic>
          </wp:inline>
        </w:drawing>
      </w:r>
    </w:p>
    <w:p w14:paraId="0F70E1C1" w14:textId="77777777" w:rsidR="00140DBD" w:rsidRDefault="00140DBD" w:rsidP="00A3284C">
      <w:pPr>
        <w:rPr>
          <w:lang w:val="en-US"/>
        </w:rPr>
      </w:pPr>
    </w:p>
    <w:p w14:paraId="7BD63BCF" w14:textId="77777777" w:rsidR="00140DBD" w:rsidRDefault="00140DBD" w:rsidP="00A3284C">
      <w:pPr>
        <w:rPr>
          <w:lang w:val="en-US"/>
        </w:rPr>
      </w:pPr>
    </w:p>
    <w:p w14:paraId="6B1476C0" w14:textId="77777777" w:rsidR="00140DBD" w:rsidRDefault="00140DBD" w:rsidP="00A3284C">
      <w:pPr>
        <w:rPr>
          <w:lang w:val="en-US"/>
        </w:rPr>
      </w:pPr>
    </w:p>
    <w:p w14:paraId="4475CAD0" w14:textId="77777777" w:rsidR="0021208B" w:rsidRDefault="0021208B" w:rsidP="00A3284C">
      <w:pPr>
        <w:rPr>
          <w:lang w:val="en-US"/>
        </w:rPr>
      </w:pPr>
    </w:p>
    <w:p w14:paraId="1BA4DC35" w14:textId="628FDF48" w:rsidR="00140DBD" w:rsidRDefault="00140DBD" w:rsidP="00A3284C">
      <w:pPr>
        <w:rPr>
          <w:lang w:val="en-US"/>
        </w:rPr>
      </w:pPr>
      <w:r>
        <w:rPr>
          <w:lang w:val="en-US"/>
        </w:rPr>
        <w:lastRenderedPageBreak/>
        <w:t>Then by clicking on one of the sectors, a 3D time-series appears:</w:t>
      </w:r>
    </w:p>
    <w:p w14:paraId="73808540" w14:textId="5C53DF29" w:rsidR="00140DBD" w:rsidRDefault="00140DBD" w:rsidP="00A3284C">
      <w:pPr>
        <w:rPr>
          <w:lang w:val="en-US"/>
        </w:rPr>
      </w:pPr>
      <w:r>
        <w:rPr>
          <w:noProof/>
          <w:lang w:val="en-US"/>
        </w:rPr>
        <w:drawing>
          <wp:inline distT="0" distB="0" distL="0" distR="0" wp14:anchorId="78EC9F98" wp14:editId="4D6FFD43">
            <wp:extent cx="573405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159FF0C6" w14:textId="1A85810D" w:rsidR="00140DBD" w:rsidRDefault="00140DBD" w:rsidP="00A3284C">
      <w:pPr>
        <w:rPr>
          <w:lang w:val="en-US"/>
        </w:rPr>
      </w:pPr>
    </w:p>
    <w:p w14:paraId="3278BD1C" w14:textId="348F4B59" w:rsidR="00140DBD" w:rsidRDefault="00140DBD" w:rsidP="00A3284C">
      <w:pPr>
        <w:rPr>
          <w:lang w:val="en-US"/>
        </w:rPr>
      </w:pPr>
      <w:r>
        <w:rPr>
          <w:lang w:val="en-US"/>
        </w:rPr>
        <w:t>Q2:</w:t>
      </w:r>
    </w:p>
    <w:p w14:paraId="3E2E7D3B" w14:textId="3674BFB9" w:rsidR="0021208B" w:rsidRDefault="0021208B" w:rsidP="00A3284C">
      <w:pPr>
        <w:rPr>
          <w:lang w:val="en-US"/>
        </w:rPr>
      </w:pPr>
      <w:r>
        <w:rPr>
          <w:noProof/>
          <w:lang w:val="en-US"/>
        </w:rPr>
        <w:drawing>
          <wp:inline distT="0" distB="0" distL="0" distR="0" wp14:anchorId="55F5A99F" wp14:editId="3B4314AA">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5047"/>
                    <a:stretch/>
                  </pic:blipFill>
                  <pic:spPr bwMode="auto">
                    <a:xfrm>
                      <a:off x="0" y="0"/>
                      <a:ext cx="5724525"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46E96CDD" w14:textId="77777777" w:rsidR="0021208B" w:rsidRDefault="0021208B" w:rsidP="00A3284C">
      <w:pPr>
        <w:rPr>
          <w:lang w:val="en-US"/>
        </w:rPr>
      </w:pPr>
      <w:r>
        <w:rPr>
          <w:noProof/>
          <w:lang w:val="en-US"/>
        </w:rPr>
        <w:lastRenderedPageBreak/>
        <w:drawing>
          <wp:inline distT="0" distB="0" distL="0" distR="0" wp14:anchorId="1B658344" wp14:editId="08C3D6D7">
            <wp:extent cx="4482905"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5322" cy="4012187"/>
                    </a:xfrm>
                    <a:prstGeom prst="rect">
                      <a:avLst/>
                    </a:prstGeom>
                    <a:noFill/>
                    <a:ln>
                      <a:noFill/>
                    </a:ln>
                  </pic:spPr>
                </pic:pic>
              </a:graphicData>
            </a:graphic>
          </wp:inline>
        </w:drawing>
      </w:r>
    </w:p>
    <w:p w14:paraId="1FF92F77" w14:textId="5C15AF0D" w:rsidR="0021208B" w:rsidRDefault="0021208B" w:rsidP="00A3284C">
      <w:pPr>
        <w:rPr>
          <w:lang w:val="en-US"/>
        </w:rPr>
      </w:pPr>
      <w:r>
        <w:rPr>
          <w:lang w:val="en-US"/>
        </w:rPr>
        <w:t>A box plot will be used to plot the time series data where the minimum value will represent the lowest salary industry and the highest value will present the highest value, and also the whole industry median value.</w:t>
      </w:r>
    </w:p>
    <w:p w14:paraId="40DFC215" w14:textId="0B6B8FFD" w:rsidR="0021208B" w:rsidRDefault="0021208B" w:rsidP="00A3284C">
      <w:pPr>
        <w:rPr>
          <w:lang w:val="en-US"/>
        </w:rPr>
      </w:pPr>
      <w:r>
        <w:rPr>
          <w:lang w:val="en-US"/>
        </w:rPr>
        <w:t>X-axis: time</w:t>
      </w:r>
    </w:p>
    <w:p w14:paraId="0F4EE919" w14:textId="5FFDFC9B" w:rsidR="0021208B" w:rsidRDefault="0021208B" w:rsidP="00A3284C">
      <w:pPr>
        <w:rPr>
          <w:lang w:val="en-US"/>
        </w:rPr>
      </w:pPr>
      <w:r>
        <w:rPr>
          <w:lang w:val="en-US"/>
        </w:rPr>
        <w:t>Y-axis: value</w:t>
      </w:r>
    </w:p>
    <w:p w14:paraId="60E1C076" w14:textId="21A3ADB1" w:rsidR="0021208B" w:rsidRDefault="0021208B" w:rsidP="00A3284C">
      <w:pPr>
        <w:rPr>
          <w:lang w:val="en-US"/>
        </w:rPr>
      </w:pPr>
      <w:r>
        <w:rPr>
          <w:lang w:val="en-US"/>
        </w:rPr>
        <w:t>Colour idk: to be seen later</w:t>
      </w:r>
    </w:p>
    <w:p w14:paraId="71DA3A00" w14:textId="77777777" w:rsidR="0021208B" w:rsidRDefault="0021208B" w:rsidP="00A3284C">
      <w:pPr>
        <w:rPr>
          <w:lang w:val="en-US"/>
        </w:rPr>
      </w:pPr>
    </w:p>
    <w:p w14:paraId="22AF7562" w14:textId="16D27F4B" w:rsidR="0021208B" w:rsidRDefault="0021208B" w:rsidP="00A3284C">
      <w:pPr>
        <w:rPr>
          <w:lang w:val="en-US"/>
        </w:rPr>
      </w:pPr>
      <w:r>
        <w:rPr>
          <w:lang w:val="en-US"/>
        </w:rPr>
        <w:t>Q3:</w:t>
      </w:r>
    </w:p>
    <w:p w14:paraId="5D2826F4" w14:textId="00A448E1" w:rsidR="0021208B" w:rsidRDefault="0021208B" w:rsidP="00A3284C">
      <w:pPr>
        <w:rPr>
          <w:lang w:val="en-US"/>
        </w:rPr>
      </w:pPr>
      <w:r>
        <w:rPr>
          <w:lang w:val="en-US"/>
        </w:rPr>
        <w:t>Multiple Sankey visualisations for all the different characteristics of the survey, with the right division, to form a dashboard.</w:t>
      </w:r>
    </w:p>
    <w:p w14:paraId="133BC0A0" w14:textId="0495F156" w:rsidR="0021208B" w:rsidRPr="00A3284C" w:rsidRDefault="0021208B" w:rsidP="00A3284C">
      <w:pPr>
        <w:rPr>
          <w:lang w:val="en-US"/>
        </w:rPr>
      </w:pPr>
      <w:r>
        <w:rPr>
          <w:noProof/>
          <w:lang w:val="en-US"/>
        </w:rPr>
        <w:lastRenderedPageBreak/>
        <w:drawing>
          <wp:inline distT="0" distB="0" distL="0" distR="0" wp14:anchorId="1D4607AF" wp14:editId="29217BC5">
            <wp:extent cx="5734050" cy="460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600575"/>
                    </a:xfrm>
                    <a:prstGeom prst="rect">
                      <a:avLst/>
                    </a:prstGeom>
                    <a:noFill/>
                    <a:ln>
                      <a:noFill/>
                    </a:ln>
                  </pic:spPr>
                </pic:pic>
              </a:graphicData>
            </a:graphic>
          </wp:inline>
        </w:drawing>
      </w:r>
    </w:p>
    <w:sectPr w:rsidR="0021208B" w:rsidRPr="00A32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7471"/>
    <w:multiLevelType w:val="hybridMultilevel"/>
    <w:tmpl w:val="3E165DA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51502A2"/>
    <w:multiLevelType w:val="hybridMultilevel"/>
    <w:tmpl w:val="1F1A69FC"/>
    <w:lvl w:ilvl="0" w:tplc="799AAF6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EA73172"/>
    <w:multiLevelType w:val="hybridMultilevel"/>
    <w:tmpl w:val="E0E8A240"/>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457075B"/>
    <w:multiLevelType w:val="hybridMultilevel"/>
    <w:tmpl w:val="E23CACC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629429492">
    <w:abstractNumId w:val="0"/>
  </w:num>
  <w:num w:numId="2" w16cid:durableId="1969236638">
    <w:abstractNumId w:val="1"/>
  </w:num>
  <w:num w:numId="3" w16cid:durableId="1074670290">
    <w:abstractNumId w:val="3"/>
  </w:num>
  <w:num w:numId="4" w16cid:durableId="1115559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E1"/>
    <w:rsid w:val="00072891"/>
    <w:rsid w:val="00140DBD"/>
    <w:rsid w:val="0021208B"/>
    <w:rsid w:val="004A10E1"/>
    <w:rsid w:val="00A3284C"/>
    <w:rsid w:val="00BE0693"/>
    <w:rsid w:val="00C234F4"/>
    <w:rsid w:val="00D55411"/>
    <w:rsid w:val="00DD7788"/>
    <w:rsid w:val="00EC67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95EF"/>
  <w15:chartTrackingRefBased/>
  <w15:docId w15:val="{246E0036-ED7B-46BD-B08C-A955000A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891"/>
    <w:pPr>
      <w:ind w:left="720"/>
      <w:contextualSpacing/>
    </w:pPr>
  </w:style>
  <w:style w:type="character" w:styleId="Hyperlink">
    <w:name w:val="Hyperlink"/>
    <w:basedOn w:val="DefaultParagraphFont"/>
    <w:uiPriority w:val="99"/>
    <w:unhideWhenUsed/>
    <w:rsid w:val="00DD7788"/>
    <w:rPr>
      <w:color w:val="0563C1" w:themeColor="hyperlink"/>
      <w:u w:val="single"/>
    </w:rPr>
  </w:style>
  <w:style w:type="character" w:styleId="UnresolvedMention">
    <w:name w:val="Unresolved Mention"/>
    <w:basedOn w:val="DefaultParagraphFont"/>
    <w:uiPriority w:val="99"/>
    <w:semiHidden/>
    <w:unhideWhenUsed/>
    <w:rsid w:val="00DD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plexdatavisualized.com/time-series-visualizations-an-overview/"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library.parliament.uk/research-briefings/cbp-9068/" TargetMode="External"/><Relationship Id="rId11" Type="http://schemas.openxmlformats.org/officeDocument/2006/relationships/image" Target="media/image4.png"/><Relationship Id="rId5" Type="http://schemas.openxmlformats.org/officeDocument/2006/relationships/hyperlink" Target="https://www.ons.gov.uk/economy/inflationandpriceindices/datasets/consumerpriceinflation/curren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Ciprian-Florin Ifrim</dc:creator>
  <cp:keywords/>
  <dc:description/>
  <cp:lastModifiedBy>Ciprian-Florin Ifrim</cp:lastModifiedBy>
  <cp:revision>2</cp:revision>
  <dcterms:created xsi:type="dcterms:W3CDTF">2023-04-11T00:05:00Z</dcterms:created>
  <dcterms:modified xsi:type="dcterms:W3CDTF">2023-04-11T01:17:00Z</dcterms:modified>
</cp:coreProperties>
</file>