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9"/>
      </w:tblGrid>
      <w:tr w14:paraId="0D6C8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7" w:hRule="atLeast"/>
        </w:trPr>
        <w:tc>
          <w:tcPr>
            <w:tcW w:w="10569" w:type="dxa"/>
          </w:tcPr>
          <w:p w14:paraId="4C6A4B68">
            <w:pPr>
              <w:spacing w:line="480" w:lineRule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[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15分，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参考答案及评分标准]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 xml:space="preserve"> </w:t>
            </w:r>
          </w:p>
          <w:p w14:paraId="1407DA9C">
            <w:pPr>
              <w:numPr>
                <w:ilvl w:val="0"/>
                <w:numId w:val="1"/>
              </w:numPr>
              <w:spacing w:after="156" w:afterLines="5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请简述客户服务器方式的工作原理。（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分）</w:t>
            </w:r>
          </w:p>
          <w:p w14:paraId="34AA0C99">
            <w:pPr>
              <w:spacing w:after="156" w:afterLines="50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参考答案：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客户和服务器是两个进程，客户提出服务请求，服务器提供服务；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服务器进程先启动在固定的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I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P地址、端口进行监听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客户端随机向服务器方的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I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P地址和端口发送请求信息（或者建立连接）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双方按照设定的协议进行交互。（每个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1分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</w:t>
            </w:r>
          </w:p>
          <w:p w14:paraId="582068D4">
            <w:pPr>
              <w:numPr>
                <w:ilvl w:val="0"/>
                <w:numId w:val="1"/>
              </w:numPr>
              <w:spacing w:after="156" w:afterLines="5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请分别写出电路交换、报文交换与分组交换三者的工作原理。（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分）</w:t>
            </w:r>
          </w:p>
          <w:p w14:paraId="515F9401">
            <w:pPr>
              <w:spacing w:after="156" w:afterLines="50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参考答案：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电路交换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，通信双方建立物理连接，并独占所分配的物理链路进行通信，通信结束后，释放物理链路。（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2分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）。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报文交换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，发送方将所需要发送的数据完整打包形成报文，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报文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中包含发双方的地址等的控制信息，通信子网的包交换设备，采用“存储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-转发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”接力转发，直至到达接收方。（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2分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）。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分组交换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，发送方将需要发送的数据划分成不超过固定大小的分组，在每个分组中包含收发双方地址等的控制信息，通信子网的包交换设备，采用“存储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-转发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”方式，根据接收方的地址对数据报进行接力转发，直至接收方。相对于报文交换，分组交换的分组大小较为固定，提高发送的效率。（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2分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</w:t>
            </w:r>
          </w:p>
          <w:p w14:paraId="024FA2CB">
            <w:pPr>
              <w:numPr>
                <w:ilvl w:val="0"/>
                <w:numId w:val="1"/>
              </w:numPr>
              <w:spacing w:after="156" w:afterLines="5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计算机网络中的时延除了发送时延，还包括哪三种类型的时延？（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分）</w:t>
            </w:r>
          </w:p>
          <w:p w14:paraId="556F3E58">
            <w:pPr>
              <w:spacing w:after="156" w:afterLines="50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参考答案：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传播时延，接收时延和处理时延。（每个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1分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</w:t>
            </w:r>
          </w:p>
          <w:p w14:paraId="4425013D">
            <w:pPr>
              <w:numPr>
                <w:ilvl w:val="0"/>
                <w:numId w:val="1"/>
              </w:numPr>
              <w:spacing w:after="156" w:afterLines="5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简述路由器的基本功能。（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分）</w:t>
            </w:r>
          </w:p>
          <w:p w14:paraId="3E69814B">
            <w:pPr>
              <w:pStyle w:val="10"/>
              <w:spacing w:before="0" w:beforeAutospacing="0" w:after="0" w:afterAutospacing="0" w:line="288" w:lineRule="auto"/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</w:rPr>
              <w:t>参考答案：</w:t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</w:rPr>
              <w:t>路由器的基本功能包括</w:t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</w:rPr>
              <w:t>路由选择和分组转发以及互联网络。</w:t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u w:val="single"/>
              </w:rPr>
              <w:t>路由选择</w:t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</w:rPr>
              <w:t>就是路由器之间通过交互构建路由表。</w:t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u w:val="single"/>
              </w:rPr>
              <w:t>分组转发</w:t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</w:rPr>
              <w:t>是路由器根据接收到的分组中的目标地址以及路由表，为分组找到合适的转发路径，并转发出去。（每个功能1分）</w:t>
            </w:r>
          </w:p>
          <w:p w14:paraId="097C50A2">
            <w:pPr>
              <w:pStyle w:val="10"/>
              <w:spacing w:before="0" w:beforeAutospacing="0" w:after="0" w:afterAutospacing="0" w:line="288" w:lineRule="auto"/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</w:rPr>
            </w:pPr>
          </w:p>
          <w:p w14:paraId="50C44E82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 xml:space="preserve">.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[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15分，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参考答案及评分标准]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 xml:space="preserve"> </w:t>
            </w:r>
          </w:p>
          <w:p w14:paraId="31538C78">
            <w:pPr>
              <w:numPr>
                <w:ilvl w:val="0"/>
                <w:numId w:val="2"/>
              </w:numPr>
              <w:spacing w:after="156" w:afterLines="5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请解释计算机体系结构中的实体、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PDU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 SAP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分别是何含义？（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分）</w:t>
            </w:r>
          </w:p>
          <w:p w14:paraId="26D7F311">
            <w:pPr>
              <w:spacing w:after="156" w:afterLines="50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参考答案：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实体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就是实现对应层中功能的软件或者硬件。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P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DU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为协议数据单元，即在对应层中对曾实体之间机交互的数据。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S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AP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为服务访问点，是上层访问下层服务的地方。（每个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1分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</w:t>
            </w:r>
          </w:p>
          <w:p w14:paraId="3CB4503C">
            <w:pPr>
              <w:numPr>
                <w:ilvl w:val="0"/>
                <w:numId w:val="2"/>
              </w:numPr>
              <w:spacing w:after="156" w:afterLines="5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请自底向上写出计算机体系结构中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TCP/IP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模型的分层结构（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分）</w:t>
            </w:r>
          </w:p>
          <w:p w14:paraId="251B0691">
            <w:pPr>
              <w:spacing w:after="156" w:afterLines="50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参考答案：网络接口层、网络层、传输层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应用层（每个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1分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</w:t>
            </w:r>
          </w:p>
          <w:p w14:paraId="6C76E8D5">
            <w:pPr>
              <w:numPr>
                <w:ilvl w:val="0"/>
                <w:numId w:val="2"/>
              </w:numPr>
              <w:spacing w:after="156" w:afterLines="5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TCP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流量控制与拥塞控制的差别是什么？（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分）</w:t>
            </w:r>
          </w:p>
          <w:p w14:paraId="41A97FE9">
            <w:pPr>
              <w:spacing w:after="156" w:afterLines="50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参考答案：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T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CP流量控制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是收发双方的端到端的流量控制，根据接收方的接收能力来控制发送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方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的发送速度，保证发送速度不超过接收方的接收速度。（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2分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）。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T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  <w:u w:val="single"/>
              </w:rPr>
              <w:t>CP的拥塞控制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通过考虑不造网络拥塞为目的来控制发送方发送速度，涉及到整个通信子网中影响通信效率的所有方面（包括主机、路由器、通信链路等），是全局性的控制。（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2分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</w:t>
            </w:r>
          </w:p>
          <w:p w14:paraId="28CF27D2">
            <w:pPr>
              <w:numPr>
                <w:ilvl w:val="0"/>
                <w:numId w:val="2"/>
              </w:numPr>
              <w:spacing w:after="156" w:afterLines="5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简述二层交换机对数据帧的转发过程？（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分）</w:t>
            </w:r>
          </w:p>
          <w:p w14:paraId="181428DD">
            <w:pPr>
              <w:spacing w:after="156" w:afterLines="5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参考答案：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交换机接收到数据帧时，对数据帧进行校验，校验出错，则抛弃数据帧（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）；提取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数据帧中的目标M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AC地址，如果是广播地址，则广播发送（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否则查询交换表，查找到对应的端口，则从该端口转发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未找到则通过广播转发（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）；将源地址和接收端口更新到交换表（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</w:t>
            </w:r>
          </w:p>
          <w:p w14:paraId="45A15FDC">
            <w:pPr>
              <w:spacing w:line="300" w:lineRule="exact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[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15分，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参考答案及评分标准]</w:t>
            </w:r>
          </w:p>
          <w:p w14:paraId="67FA764C">
            <w:pPr>
              <w:pStyle w:val="2"/>
              <w:numPr>
                <w:ilvl w:val="0"/>
                <w:numId w:val="3"/>
              </w:numPr>
              <w:spacing w:line="288" w:lineRule="auto"/>
              <w:ind w:right="-512" w:rightChars="-244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以下各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分，总共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6*2 = 12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分</w:t>
            </w:r>
          </w:p>
          <w:p w14:paraId="0E993407">
            <w:pPr>
              <w:pStyle w:val="2"/>
              <w:spacing w:line="288" w:lineRule="auto"/>
              <w:ind w:right="-512" w:rightChars="-244" w:firstLine="453" w:firstLineChars="216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研发部（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120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台主机）：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172.16.0.0/25</w:t>
            </w:r>
          </w:p>
          <w:p w14:paraId="266DB208">
            <w:pPr>
              <w:pStyle w:val="2"/>
              <w:spacing w:line="288" w:lineRule="auto"/>
              <w:ind w:right="-512" w:rightChars="-244" w:firstLine="453" w:firstLineChars="216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销售部（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60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台主机）：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172.16.0.128/26</w:t>
            </w:r>
          </w:p>
          <w:p w14:paraId="5953AD4E">
            <w:pPr>
              <w:pStyle w:val="2"/>
              <w:spacing w:line="288" w:lineRule="auto"/>
              <w:ind w:right="-512" w:rightChars="-244" w:firstLine="453" w:firstLineChars="216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人事和行政中心（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30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台主机）：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172.16.0.192/27</w:t>
            </w:r>
            <w:bookmarkStart w:id="0" w:name="_GoBack"/>
            <w:bookmarkEnd w:id="0"/>
          </w:p>
          <w:p w14:paraId="7A2C5F5A">
            <w:pPr>
              <w:pStyle w:val="2"/>
              <w:spacing w:line="288" w:lineRule="auto"/>
              <w:ind w:right="-512" w:rightChars="-244" w:firstLine="453" w:firstLineChars="216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售后服务部（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14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台主机）：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172.16.0.224/28</w:t>
            </w:r>
          </w:p>
          <w:p w14:paraId="1352ED9E">
            <w:pPr>
              <w:pStyle w:val="2"/>
              <w:spacing w:line="288" w:lineRule="auto"/>
              <w:ind w:right="-512" w:rightChars="-244" w:firstLine="453" w:firstLineChars="216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财务部（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台主机）：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172.16.0.240/29</w:t>
            </w:r>
          </w:p>
          <w:p w14:paraId="6F728BDB">
            <w:pPr>
              <w:pStyle w:val="2"/>
              <w:spacing w:line="288" w:lineRule="auto"/>
              <w:ind w:right="-512" w:rightChars="-244" w:firstLine="453" w:firstLineChars="216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N1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（至少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个地址）：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172.16.0.248/29</w:t>
            </w:r>
          </w:p>
          <w:p w14:paraId="186C3903">
            <w:pPr>
              <w:pStyle w:val="2"/>
              <w:spacing w:line="288" w:lineRule="auto"/>
              <w:ind w:right="-512" w:rightChars="-244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VLAN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技术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分）</w:t>
            </w:r>
          </w:p>
          <w:p w14:paraId="0AD3E3A9">
            <w:pPr>
              <w:pStyle w:val="2"/>
              <w:spacing w:line="288" w:lineRule="auto"/>
              <w:ind w:right="-512" w:rightChars="-244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）基于端口的地址转换技术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 xml:space="preserve">NAPT 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分）</w:t>
            </w:r>
          </w:p>
          <w:p w14:paraId="7293C484">
            <w:pPr>
              <w:rPr>
                <w:rFonts w:hint="eastAsia" w:ascii="宋体" w:hAnsi="宋体" w:eastAsia="宋体" w:cs="宋体"/>
                <w:sz w:val="21"/>
                <w:szCs w:val="21"/>
                <w:u w:val="single"/>
              </w:rPr>
            </w:pPr>
          </w:p>
          <w:p w14:paraId="2D1B482C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 xml:space="preserve"> [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15分，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参考答案及评分标准]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 xml:space="preserve"> </w:t>
            </w:r>
          </w:p>
          <w:p w14:paraId="7FA4E507">
            <w:pPr>
              <w:numPr>
                <w:ilvl w:val="0"/>
                <w:numId w:val="4"/>
              </w:num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[1, 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[14, 16]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，（4分：错一个数字扣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分）</w:t>
            </w:r>
          </w:p>
          <w:p w14:paraId="293464EF">
            <w:pPr>
              <w:spacing w:line="288" w:lineRule="auto"/>
              <w:rPr>
                <w:rFonts w:hint="eastAsia" w:ascii="宋体" w:hAnsi="宋体" w:eastAsia="宋体" w:cs="宋体"/>
                <w:color w:val="FF0000"/>
                <w:sz w:val="21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  <w:u w:val="single"/>
              </w:rPr>
              <w:t>在第一轮中，cwnd=1,发出一个数据包，得到ACK，cwnd=2,进入第二轮；发送2个数据包，得到两个ACK，cwnd=4,进入第三轮；发送4个数据包，得到ACK, CWND=8, 进入第四轮；第四轮CWND&gt;=SSTHRESH,因此本轮对CWND只增加1，因此本轮算在拥塞避免状态。</w:t>
            </w:r>
          </w:p>
          <w:p w14:paraId="3C4E4DBB">
            <w:p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3F33773">
            <w:pPr>
              <w:numPr>
                <w:ilvl w:val="0"/>
                <w:numId w:val="4"/>
              </w:num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前两个拥塞避免阶段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[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,8] ,  [9,13]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，（4分：错一个数字扣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分）</w:t>
            </w:r>
          </w:p>
          <w:p w14:paraId="59B442ED">
            <w:p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这里需要分开答，因为问你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两个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拥塞避免阶段。</w:t>
            </w:r>
          </w:p>
          <w:p w14:paraId="54A324FF">
            <w:pPr>
              <w:numPr>
                <w:ilvl w:val="0"/>
                <w:numId w:val="4"/>
              </w:num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8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轮次，收到了三个重复确认；第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13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轮次，超时导致拥塞。（2分：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分）</w:t>
            </w:r>
          </w:p>
          <w:p w14:paraId="11CF2BF9">
            <w:pPr>
              <w:numPr>
                <w:ilvl w:val="0"/>
                <w:numId w:val="4"/>
              </w:num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8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轮次，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ssthresh = 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；第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13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轮次，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ssthresh = 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。（2分：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个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分）</w:t>
            </w:r>
          </w:p>
          <w:p w14:paraId="53D6A10F">
            <w:pPr>
              <w:numPr>
                <w:ilvl w:val="0"/>
                <w:numId w:val="4"/>
              </w:num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1+2+4=7,1+2+4+8=15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7 &lt; 10 &lt; 15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所以在第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个轮次发送了第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个报文段（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分）</w:t>
            </w:r>
          </w:p>
          <w:p w14:paraId="6BED9FBA">
            <w:pPr>
              <w:numPr>
                <w:ilvl w:val="0"/>
                <w:numId w:val="4"/>
              </w:numPr>
              <w:spacing w:line="288" w:lineRule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3, 4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分：错一个数字扣一分）</w:t>
            </w:r>
          </w:p>
          <w:p w14:paraId="25B7C706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74964B49">
            <w:pPr>
              <w:spacing w:line="300" w:lineRule="exact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[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15分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参考答案及评分标准]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 xml:space="preserve"> </w:t>
            </w:r>
          </w:p>
          <w:p w14:paraId="25A91D7E">
            <w:pPr>
              <w:spacing w:after="156" w:afterLines="50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答案：</w:t>
            </w:r>
          </w:p>
          <w:p w14:paraId="63DD2F08">
            <w:pPr>
              <w:numPr>
                <w:ilvl w:val="0"/>
                <w:numId w:val="5"/>
              </w:numPr>
              <w:spacing w:after="156" w:afterLines="5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直连网络有：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3.8.20.128/25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15.2.9.0/30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189.17.2.0/30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m1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接口连接路由器直连网络有：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45.2.3.0/12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220.90.8.0/30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</w:rPr>
              <w:t>15.2.9.0/30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（评分标准：</w:t>
            </w: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个</w:t>
            </w: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分，共</w:t>
            </w: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6</w:t>
            </w: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</w:rPr>
              <w:t>分）</w:t>
            </w:r>
          </w:p>
          <w:p w14:paraId="376231F4">
            <w:pPr>
              <w:spacing w:after="156" w:afterLines="50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）分析路由表，得到以下网络拓扑结构</w:t>
            </w:r>
          </w:p>
          <w:p w14:paraId="5AA70045">
            <w:pPr>
              <w:spacing w:after="156" w:afterLines="50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0" distR="0">
                  <wp:extent cx="6217920" cy="1621155"/>
                  <wp:effectExtent l="0" t="0" r="5080" b="4445"/>
                  <wp:docPr id="1" name="图片 1" descr="RIP路由答案-网络拓扑结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RIP路由答案-网络拓扑结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62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2339A">
            <w:pPr>
              <w:spacing w:after="156" w:afterLines="50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根据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R</w:t>
            </w: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的路由表和接口发来的路由表进行分析当前的网络拓扑结构如下：</w:t>
            </w:r>
          </w:p>
          <w:p w14:paraId="5C42814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更新后的路由表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92"/>
              <w:gridCol w:w="850"/>
              <w:gridCol w:w="1767"/>
            </w:tblGrid>
            <w:tr w14:paraId="581F04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E671F17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目的网络</w:t>
                  </w: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520B76E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跳数</w:t>
                  </w:r>
                </w:p>
              </w:tc>
              <w:tc>
                <w:tcPr>
                  <w:tcW w:w="17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329DD63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下一跳路由器</w:t>
                  </w:r>
                </w:p>
              </w:tc>
            </w:tr>
            <w:tr w14:paraId="5BDAB7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8F95477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15.2.9.0/30</w:t>
                  </w: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02A19AB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7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A27970D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m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vertAlign w:val="subscript"/>
                    </w:rPr>
                    <w:t xml:space="preserve">1 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(15.2.9.1)</w:t>
                  </w:r>
                </w:p>
              </w:tc>
            </w:tr>
            <w:tr w14:paraId="33EE90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0AE165C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189.17.2.0/30</w:t>
                  </w: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19CCC0B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7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74CAF51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m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vertAlign w:val="subscript"/>
                    </w:rPr>
                    <w:t xml:space="preserve">2 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(189.17.2.1)</w:t>
                  </w:r>
                </w:p>
              </w:tc>
            </w:tr>
            <w:tr w14:paraId="3B0955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2357178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3.8.20.128/25</w:t>
                  </w: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74EEB80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7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9AD5E58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m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  <w:vertAlign w:val="subscript"/>
                    </w:rPr>
                    <w:t xml:space="preserve">0 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1"/>
                      <w:szCs w:val="21"/>
                    </w:rPr>
                    <w:t>(3.8.20.129)</w:t>
                  </w:r>
                </w:p>
              </w:tc>
            </w:tr>
            <w:tr w14:paraId="6EFB27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02D484D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  <w:t>179.18.0.0/25</w:t>
                  </w: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43B9FF8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7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E74B972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  <w:t>15.2.9.2</w:t>
                  </w:r>
                </w:p>
              </w:tc>
            </w:tr>
            <w:tr w14:paraId="2D6103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431BD35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  <w:t>45.2.3.0/12</w:t>
                  </w: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33471D8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E005245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  <w:t>15.2.9.2</w:t>
                  </w:r>
                </w:p>
              </w:tc>
            </w:tr>
            <w:tr w14:paraId="0E5239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8" w:hRule="atLeast"/>
                <w:jc w:val="center"/>
              </w:trPr>
              <w:tc>
                <w:tcPr>
                  <w:tcW w:w="137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DBCD9FC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  <w:t>220.90.8.0/30</w:t>
                  </w:r>
                </w:p>
              </w:tc>
              <w:tc>
                <w:tcPr>
                  <w:tcW w:w="8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038139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7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E81381C">
                  <w:pPr>
                    <w:pStyle w:val="2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0"/>
                      <w:sz w:val="21"/>
                      <w:szCs w:val="21"/>
                    </w:rPr>
                    <w:t>15.2.9.2</w:t>
                  </w:r>
                </w:p>
              </w:tc>
            </w:tr>
          </w:tbl>
          <w:p w14:paraId="10BD69CA">
            <w:pPr>
              <w:spacing w:after="156" w:afterLines="50"/>
              <w:rPr>
                <w:rFonts w:hint="eastAsia" w:ascii="宋体" w:hAnsi="宋体" w:eastAsia="宋体" w:cs="宋体"/>
                <w:b/>
                <w:color w:val="0000F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（评分标准： 1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个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分，共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9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分，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无网络拓扑结构图则扣除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分。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）</w:t>
            </w:r>
          </w:p>
          <w:p w14:paraId="779F3306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40392CD7">
            <w:pPr>
              <w:numPr>
                <w:ilvl w:val="0"/>
                <w:numId w:val="6"/>
              </w:numPr>
              <w:spacing w:line="300" w:lineRule="exact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[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15分，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参考答案及评分标准]</w:t>
            </w:r>
          </w:p>
          <w:p w14:paraId="0387FA2C">
            <w:pPr>
              <w:spacing w:after="156" w:afterLine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各地址块的范围如下：</w:t>
            </w:r>
          </w:p>
          <w:p w14:paraId="12951033">
            <w:pPr>
              <w:spacing w:after="156" w:afterLine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R2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86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.0/2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3： 30.14.86.0-30.14.87.255</w:t>
            </w:r>
          </w:p>
          <w:p w14:paraId="7B9B406D">
            <w:pPr>
              <w:spacing w:after="156" w:afterLine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0  29.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96.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39.0/25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：29.196.139.0-29.196.139.127</w:t>
            </w:r>
          </w:p>
          <w:p w14:paraId="0E0395E1">
            <w:pPr>
              <w:spacing w:after="156" w:afterLine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1  29.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96.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39.128/25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：29.196.139.128-29.196.139.255</w:t>
            </w:r>
          </w:p>
          <w:p w14:paraId="3A998B04">
            <w:pPr>
              <w:spacing w:after="156" w:afterLine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R3       29.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96.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40.0/25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：29.196.140.0-29.196.140.127</w:t>
            </w:r>
          </w:p>
          <w:p w14:paraId="2F76EDB9">
            <w:pPr>
              <w:spacing w:after="156" w:afterLine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R4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29.196.0.0/16：29.196.0.0-29.196.255.255</w:t>
            </w:r>
          </w:p>
          <w:p w14:paraId="008AA0D0">
            <w:pPr>
              <w:spacing w:after="156" w:afterLine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R5       0.0.0.0/0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：默认路由</w:t>
            </w:r>
          </w:p>
          <w:p w14:paraId="6147ED6E">
            <w:pPr>
              <w:spacing w:after="156" w:afterLines="5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因此，根据以上地址范围得到转发接口为：</w:t>
            </w:r>
          </w:p>
          <w:p w14:paraId="1F6C72B3">
            <w:p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1）29.196.140.1：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4对应的地址范围内，但是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3的前缀更长，因此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转发接口为R3</w:t>
            </w:r>
          </w:p>
          <w:p w14:paraId="1E7904E3">
            <w:p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2）29.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96.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40.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129：在R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4对应的地址范围内，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转发接口为R4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</w:t>
            </w:r>
          </w:p>
          <w:p w14:paraId="23BD335C">
            <w:p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3）29.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96.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139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126：在接口m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0对应的地址范围内，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转发接口为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m0</w:t>
            </w:r>
          </w:p>
          <w:p w14:paraId="2C68216C">
            <w:p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29.197.0.1：不在所有的地址范围内，因此走默认路由发送，转发接口为R5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</w:t>
            </w:r>
          </w:p>
          <w:p w14:paraId="31D6ED46">
            <w:p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30.14.87.254：在R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2对应的地址范围内，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转发接口为R2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</w:t>
            </w:r>
          </w:p>
          <w:p w14:paraId="6E062604">
            <w:pPr>
              <w:spacing w:line="288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以上每个3分，如果直接给出结果则扣10分（即分析为2分）</w:t>
            </w:r>
          </w:p>
          <w:p w14:paraId="3743F095">
            <w:pP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7. </w:t>
            </w:r>
          </w:p>
          <w:p w14:paraId="28D31963">
            <w:pPr>
              <w:numPr>
                <w:ilvl w:val="0"/>
                <w:numId w:val="7"/>
              </w:num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参考答案</w:t>
            </w:r>
          </w:p>
          <w:p w14:paraId="4581C34E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HTTP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Hypertext Transfer Protocol,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超文本传输协议</w:t>
            </w:r>
          </w:p>
          <w:p w14:paraId="1E2E671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ARP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Address Resolution Protocol,地址解析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协议</w:t>
            </w:r>
          </w:p>
          <w:p w14:paraId="7535E2CD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DHCP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Dynamic Host Configuration Protocol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，动态主机配置协议</w:t>
            </w:r>
          </w:p>
          <w:p w14:paraId="2F4ABF9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FTP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File Transfer Protocol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，文件传输协议</w:t>
            </w:r>
          </w:p>
          <w:p w14:paraId="61A4097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OSPF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Open shortest Path First,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开放最短路径优先</w:t>
            </w:r>
          </w:p>
          <w:p w14:paraId="6D0D359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[评分标准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] 共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5分，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每个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1AB03A7B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  <w:p w14:paraId="75C05281"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思路</w:t>
            </w:r>
          </w:p>
          <w:p w14:paraId="525DDD4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4956F58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51A698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4E05944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5EC2D4F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528062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3AB6FF4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604D380F">
            <w:pPr>
              <w:ind w:left="424" w:leftChars="202" w:firstLine="3780" w:firstLineChars="180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 w14:paraId="56D3F732"/>
    <w:sectPr>
      <w:head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AFC37">
    <w:pPr>
      <w:pStyle w:val="5"/>
      <w:rPr>
        <w:rFonts w:hint="default"/>
        <w:lang w:val="en-US" w:eastAsia="zh-CN"/>
      </w:rPr>
    </w:pPr>
    <w:r>
      <w:rPr>
        <w:rFonts w:hint="eastAsia"/>
        <w:lang w:val="en-US" w:eastAsia="zh-CN"/>
      </w:rPr>
      <w:t>试卷2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B6B3E"/>
    <w:multiLevelType w:val="singleLevel"/>
    <w:tmpl w:val="818B6B3E"/>
    <w:lvl w:ilvl="0" w:tentative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1">
    <w:nsid w:val="88A3FFAA"/>
    <w:multiLevelType w:val="singleLevel"/>
    <w:tmpl w:val="88A3FFAA"/>
    <w:lvl w:ilvl="0" w:tentative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2">
    <w:nsid w:val="A84739F1"/>
    <w:multiLevelType w:val="singleLevel"/>
    <w:tmpl w:val="A84739F1"/>
    <w:lvl w:ilvl="0" w:tentative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3">
    <w:nsid w:val="C00F7152"/>
    <w:multiLevelType w:val="singleLevel"/>
    <w:tmpl w:val="C00F7152"/>
    <w:lvl w:ilvl="0" w:tentative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4">
    <w:nsid w:val="C23639ED"/>
    <w:multiLevelType w:val="singleLevel"/>
    <w:tmpl w:val="C23639ED"/>
    <w:lvl w:ilvl="0" w:tentative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5">
    <w:nsid w:val="1EC777D3"/>
    <w:multiLevelType w:val="singleLevel"/>
    <w:tmpl w:val="1EC777D3"/>
    <w:lvl w:ilvl="0" w:tentative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6">
    <w:nsid w:val="306EFB89"/>
    <w:multiLevelType w:val="singleLevel"/>
    <w:tmpl w:val="306EFB89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6"/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46E"/>
    <w:rsid w:val="0000205E"/>
    <w:rsid w:val="00035831"/>
    <w:rsid w:val="000533EB"/>
    <w:rsid w:val="000659EE"/>
    <w:rsid w:val="00066714"/>
    <w:rsid w:val="00066CB1"/>
    <w:rsid w:val="00066FE7"/>
    <w:rsid w:val="00067ABA"/>
    <w:rsid w:val="0007263A"/>
    <w:rsid w:val="00081405"/>
    <w:rsid w:val="00083749"/>
    <w:rsid w:val="00084E05"/>
    <w:rsid w:val="000A624F"/>
    <w:rsid w:val="000C4406"/>
    <w:rsid w:val="000D2302"/>
    <w:rsid w:val="000D5A9C"/>
    <w:rsid w:val="000E2F0B"/>
    <w:rsid w:val="000E33B6"/>
    <w:rsid w:val="000E655A"/>
    <w:rsid w:val="000E74E8"/>
    <w:rsid w:val="000F04D0"/>
    <w:rsid w:val="000F4011"/>
    <w:rsid w:val="000F671D"/>
    <w:rsid w:val="00101A93"/>
    <w:rsid w:val="00106EDF"/>
    <w:rsid w:val="00171B3C"/>
    <w:rsid w:val="00192EFF"/>
    <w:rsid w:val="001A5086"/>
    <w:rsid w:val="001A7B3A"/>
    <w:rsid w:val="001C455E"/>
    <w:rsid w:val="001E664F"/>
    <w:rsid w:val="001F0C36"/>
    <w:rsid w:val="00226A5D"/>
    <w:rsid w:val="002323B4"/>
    <w:rsid w:val="00232967"/>
    <w:rsid w:val="00236ACC"/>
    <w:rsid w:val="00243CB4"/>
    <w:rsid w:val="00252D8D"/>
    <w:rsid w:val="00253E4D"/>
    <w:rsid w:val="002849F0"/>
    <w:rsid w:val="00284F28"/>
    <w:rsid w:val="002A0E5C"/>
    <w:rsid w:val="002C5E3D"/>
    <w:rsid w:val="002D2CC4"/>
    <w:rsid w:val="002D7406"/>
    <w:rsid w:val="002E4732"/>
    <w:rsid w:val="002E7DCD"/>
    <w:rsid w:val="00304A84"/>
    <w:rsid w:val="003129BF"/>
    <w:rsid w:val="00326D4D"/>
    <w:rsid w:val="0035346E"/>
    <w:rsid w:val="00360771"/>
    <w:rsid w:val="00361CE4"/>
    <w:rsid w:val="003650F3"/>
    <w:rsid w:val="003802F7"/>
    <w:rsid w:val="003856B0"/>
    <w:rsid w:val="00387F1D"/>
    <w:rsid w:val="003927EB"/>
    <w:rsid w:val="003B03D5"/>
    <w:rsid w:val="003C6B75"/>
    <w:rsid w:val="003D1E00"/>
    <w:rsid w:val="003D35EF"/>
    <w:rsid w:val="003D4679"/>
    <w:rsid w:val="003D6CA5"/>
    <w:rsid w:val="003F133D"/>
    <w:rsid w:val="003F17A9"/>
    <w:rsid w:val="00402A65"/>
    <w:rsid w:val="00420286"/>
    <w:rsid w:val="00426CAC"/>
    <w:rsid w:val="00442178"/>
    <w:rsid w:val="00474BBE"/>
    <w:rsid w:val="004823FE"/>
    <w:rsid w:val="00484F97"/>
    <w:rsid w:val="00494A06"/>
    <w:rsid w:val="00497D61"/>
    <w:rsid w:val="004B134A"/>
    <w:rsid w:val="004B47E5"/>
    <w:rsid w:val="004C02AC"/>
    <w:rsid w:val="004E526B"/>
    <w:rsid w:val="004E6623"/>
    <w:rsid w:val="004F653E"/>
    <w:rsid w:val="005071E6"/>
    <w:rsid w:val="00507DB0"/>
    <w:rsid w:val="00544F3E"/>
    <w:rsid w:val="005617B4"/>
    <w:rsid w:val="00570D20"/>
    <w:rsid w:val="00575C34"/>
    <w:rsid w:val="00576A64"/>
    <w:rsid w:val="0058744E"/>
    <w:rsid w:val="005A1FAE"/>
    <w:rsid w:val="005B3184"/>
    <w:rsid w:val="005C3DA2"/>
    <w:rsid w:val="005D44AF"/>
    <w:rsid w:val="005F2E23"/>
    <w:rsid w:val="0060702A"/>
    <w:rsid w:val="00615B78"/>
    <w:rsid w:val="00621919"/>
    <w:rsid w:val="00634442"/>
    <w:rsid w:val="00656CC9"/>
    <w:rsid w:val="0067661B"/>
    <w:rsid w:val="00684203"/>
    <w:rsid w:val="00684A9D"/>
    <w:rsid w:val="00690C53"/>
    <w:rsid w:val="006A1BE0"/>
    <w:rsid w:val="006B0417"/>
    <w:rsid w:val="006B28AB"/>
    <w:rsid w:val="006B3D1F"/>
    <w:rsid w:val="006B6D17"/>
    <w:rsid w:val="006B752B"/>
    <w:rsid w:val="006C4524"/>
    <w:rsid w:val="006E4142"/>
    <w:rsid w:val="006E5558"/>
    <w:rsid w:val="006E7A97"/>
    <w:rsid w:val="0070541D"/>
    <w:rsid w:val="007313B2"/>
    <w:rsid w:val="007533AC"/>
    <w:rsid w:val="00753AFF"/>
    <w:rsid w:val="007675BA"/>
    <w:rsid w:val="007944A8"/>
    <w:rsid w:val="007958A3"/>
    <w:rsid w:val="00825A2C"/>
    <w:rsid w:val="00826E93"/>
    <w:rsid w:val="0087425C"/>
    <w:rsid w:val="0088500F"/>
    <w:rsid w:val="00885635"/>
    <w:rsid w:val="0089520D"/>
    <w:rsid w:val="008D5E3A"/>
    <w:rsid w:val="0091512A"/>
    <w:rsid w:val="00973C8E"/>
    <w:rsid w:val="00977584"/>
    <w:rsid w:val="0098585A"/>
    <w:rsid w:val="009A080F"/>
    <w:rsid w:val="009D3ED0"/>
    <w:rsid w:val="009E2189"/>
    <w:rsid w:val="009E5B0D"/>
    <w:rsid w:val="009E6FC9"/>
    <w:rsid w:val="00A04D5B"/>
    <w:rsid w:val="00A14D6C"/>
    <w:rsid w:val="00A22DDD"/>
    <w:rsid w:val="00A26C23"/>
    <w:rsid w:val="00A425EA"/>
    <w:rsid w:val="00AA43FB"/>
    <w:rsid w:val="00AD03FF"/>
    <w:rsid w:val="00AE33F9"/>
    <w:rsid w:val="00AF07BF"/>
    <w:rsid w:val="00B02CF6"/>
    <w:rsid w:val="00B14E4F"/>
    <w:rsid w:val="00B309C9"/>
    <w:rsid w:val="00B45124"/>
    <w:rsid w:val="00B62AF6"/>
    <w:rsid w:val="00B81D87"/>
    <w:rsid w:val="00B959BB"/>
    <w:rsid w:val="00BB1002"/>
    <w:rsid w:val="00BC2618"/>
    <w:rsid w:val="00BE67D0"/>
    <w:rsid w:val="00C05F12"/>
    <w:rsid w:val="00C43468"/>
    <w:rsid w:val="00C504BB"/>
    <w:rsid w:val="00C63E4F"/>
    <w:rsid w:val="00C64096"/>
    <w:rsid w:val="00C67693"/>
    <w:rsid w:val="00C86020"/>
    <w:rsid w:val="00CA0649"/>
    <w:rsid w:val="00CA1A2A"/>
    <w:rsid w:val="00CC5C67"/>
    <w:rsid w:val="00CE3645"/>
    <w:rsid w:val="00CE59FE"/>
    <w:rsid w:val="00CE6F65"/>
    <w:rsid w:val="00CF00C0"/>
    <w:rsid w:val="00CF2F9B"/>
    <w:rsid w:val="00CF42A1"/>
    <w:rsid w:val="00D27B75"/>
    <w:rsid w:val="00D4052E"/>
    <w:rsid w:val="00D57D2B"/>
    <w:rsid w:val="00D602E2"/>
    <w:rsid w:val="00D64DA8"/>
    <w:rsid w:val="00D66790"/>
    <w:rsid w:val="00D80826"/>
    <w:rsid w:val="00D85740"/>
    <w:rsid w:val="00D87ACB"/>
    <w:rsid w:val="00D951D9"/>
    <w:rsid w:val="00DA091C"/>
    <w:rsid w:val="00DB0DD6"/>
    <w:rsid w:val="00DB67C4"/>
    <w:rsid w:val="00DE5046"/>
    <w:rsid w:val="00E00DFB"/>
    <w:rsid w:val="00E3443B"/>
    <w:rsid w:val="00E85C53"/>
    <w:rsid w:val="00E97A7A"/>
    <w:rsid w:val="00EA0F93"/>
    <w:rsid w:val="00EB36EB"/>
    <w:rsid w:val="00EB4148"/>
    <w:rsid w:val="00EE33D8"/>
    <w:rsid w:val="00EE52B1"/>
    <w:rsid w:val="00EE67A4"/>
    <w:rsid w:val="00F21F84"/>
    <w:rsid w:val="00F27F1B"/>
    <w:rsid w:val="00F30363"/>
    <w:rsid w:val="00F37FD2"/>
    <w:rsid w:val="00F57290"/>
    <w:rsid w:val="00F6141F"/>
    <w:rsid w:val="00F66EE3"/>
    <w:rsid w:val="00F86616"/>
    <w:rsid w:val="00F9177C"/>
    <w:rsid w:val="00FA0890"/>
    <w:rsid w:val="00FB6AFC"/>
    <w:rsid w:val="00FE753F"/>
    <w:rsid w:val="00FF2970"/>
    <w:rsid w:val="00FF3844"/>
    <w:rsid w:val="457A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99"/>
    <w:rPr>
      <w:rFonts w:ascii="宋体" w:hAnsi="Courier New" w:cs="Courier New"/>
      <w:szCs w:val="21"/>
    </w:r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纯文本 字符"/>
    <w:basedOn w:val="8"/>
    <w:link w:val="2"/>
    <w:qFormat/>
    <w:uiPriority w:val="99"/>
    <w:rPr>
      <w:rFonts w:ascii="宋体" w:hAnsi="Courier New" w:eastAsia="宋体" w:cs="Courier New"/>
      <w:szCs w:val="21"/>
    </w:rPr>
  </w:style>
  <w:style w:type="paragraph" w:customStyle="1" w:styleId="10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8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2037</Words>
  <Characters>2866</Characters>
  <Lines>21</Lines>
  <Paragraphs>6</Paragraphs>
  <TotalTime>0</TotalTime>
  <ScaleCrop>false</ScaleCrop>
  <LinksUpToDate>false</LinksUpToDate>
  <CharactersWithSpaces>2982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2024-06-16T14:26:00Z</dcterms:created>
  <dc:creator>微软用户</dc:creator>
  <cp:lastModifiedBy>何艺</cp:lastModifiedBy>
  <cp:lastPrinted>2023-07-22T06:09:00Z</cp:lastPrinted>
  <dcterms:modified xsi:type="dcterms:W3CDTF">2026-06-08T08:54:48Z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eyJoZGlkIjoiYjA2OGY3MGIzMGVhNDQzOGUzYzI0MGU5MzBhOTQ5M2UiLCJ1c2VySWQiOiIxNjkyMzk4ODI5In0=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85D4516D5EFC4837B5195D3CB1C98BA9_12</vt:lpwstr>
  </property>
</Properties>
</file>