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2C" w:rsidRDefault="00C62F3C">
      <w:pPr>
        <w:rPr>
          <w:rFonts w:hint="eastAsia"/>
        </w:rPr>
      </w:pPr>
      <w:r w:rsidRPr="00C62F3C">
        <w:rPr>
          <w:rFonts w:hint="eastAsia"/>
        </w:rPr>
        <w:t>【经典案例】</w:t>
      </w:r>
      <w:r w:rsidRPr="00C62F3C">
        <w:rPr>
          <w:rFonts w:hint="eastAsia"/>
        </w:rPr>
        <w:t>JVM</w:t>
      </w:r>
      <w:r w:rsidRPr="00C62F3C">
        <w:rPr>
          <w:rFonts w:hint="eastAsia"/>
        </w:rPr>
        <w:t>内存分配担保机制</w:t>
      </w: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  <w:hyperlink r:id="rId8" w:history="1">
        <w:r w:rsidRPr="001C086F">
          <w:rPr>
            <w:rStyle w:val="a5"/>
          </w:rPr>
          <w:t>https://cloud.tencent.com/developer/article/1082730</w:t>
        </w:r>
      </w:hyperlink>
    </w:p>
    <w:p w:rsidR="00C62F3C" w:rsidRDefault="00C62F3C">
      <w:pPr>
        <w:rPr>
          <w:rFonts w:hint="eastAsia"/>
        </w:rPr>
      </w:pP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在现实社会中，借款会指定担保人，就是当借款人还不起钱，就由担保人来还钱。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的内存分配时，也有这样的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内存分配担保机制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。就是当在新生代无法分配内存的时候，把新生代的对象转移到老生代，然后把新对象放入腾空的新生代。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现在假设，我们的新生代分为三个区域，分别为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from space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to space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现在是尝试分配三个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2MB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的对象和一个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的对象，然后我们通过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参数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-Xms20M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-Xmx20M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-Xmn10M 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把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堆大小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设置为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20MB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，不可扩展。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其中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10M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分配给新生代，另外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10M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分配给老生代。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然后我们通过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-XX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SurvivorRatio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=8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来分配新生代各区的比例，设置为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8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，表示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与一个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survivor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区的空间比例为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8:1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2547" cy="2162755"/>
            <wp:effectExtent l="0" t="0" r="0" b="9525"/>
            <wp:docPr id="1" name="图片 1" descr="https://ask.qcloudimg.com/http-save/yehe-1513179/80ixkks8i8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k.qcloudimg.com/http-save/yehe-1513179/80ixkks8i8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27" cy="216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1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新生代内存分配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参数配置：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-Xms20M -Xmx20M -Xmn10M -XX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:+</w:t>
      </w:r>
      <w:proofErr w:type="spellStart"/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PrintGCDetails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-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XX:SurvivorRatio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=8 -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XX:+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UseSerialGC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这里我们先手动指定垃圾收集器为客户端模式下的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Serial+Serial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的收集器组合进行内存回收。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由于不同的收集器的收集机制不同，为了呈现出内存分配的担保效果，我们这里需要手动指定为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Serial+Serial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模式。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另外担保机制在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JDK1.5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以及之前版本中默认是关闭的，需要通过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HandlePromotionFailure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手动指定，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JDK1.6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之后就默认开启。这里我们使用的是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JDK1.8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，所以不用再手动去开启担保机制。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下面我们新建四个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byte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数组，前三个分别为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2MB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大小的内存分配，第四个是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的内存分配。代码如下：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9030" cy="7871591"/>
            <wp:effectExtent l="0" t="0" r="0" b="0"/>
            <wp:docPr id="6" name="图片 6" descr="https://ask.qcloudimg.com/http-save/yehe-1513179/cp4qjtqx4k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k.qcloudimg.com/http-save/yehe-1513179/cp4qjtqx4k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47" cy="78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然后运行程序，看看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日志：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[GC (Allocation Failure)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DefNew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7836K-&gt;</w:t>
      </w: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472K(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9216K)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0.0120087 secs]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7836K-&gt;6616K(19456K)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0.0123203 secs] [Times: user=0.01 sys=0.01, real=0.01 secs]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Heap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new generation total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used 4732K [0x00000007bec00000, 0x00000007bf600000, 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proofErr w:type="spellEnd"/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8192K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52% used [0x00000007bec00000, 0x00000007bf0290f0, 0x00000007bf400000)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46% used [0x00000007bf500000, 0x00000007bf576018, 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to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0% used [0x00000007bf400000, 0x00000007bf400000, 0x00000007bf500000)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tenured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generation total 10240K, used 6144K [0x00000007bf600000, 0x00000007c0000000, 0x00000007c0000000)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the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10240K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[0x00000007bf600000, 0x00000007bfc00030, 0x00000007bfc00200, 0x00000007c0000000)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Metaspace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3160K, capacity 4494K, committed 4864K, reserved 1056768K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class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 used 341K, capacity 386K, committed 512K, reserved 1048576K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通过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日志我们发现在分配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allocation4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的时候，发生了一次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Minor 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，让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新生代从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7836K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变为了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472K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，但是你发现整个堆的占用并没有多少变化。这是因为前面三个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2MB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的对象都还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存活着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，所以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回收器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并没有找到可回收的对象。但为什么会出现这次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呢？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104" cy="1885516"/>
            <wp:effectExtent l="0" t="0" r="0" b="635"/>
            <wp:docPr id="5" name="图片 5" descr="https://ask.qcloudimg.com/http-save/yehe-1513179/y0rouf2rqs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k.qcloudimg.com/http-save/yehe-1513179/y0rouf2rqs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00" cy="188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正常流程把前三个对象放入了新生代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区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如果你算一笔账就知道了，前面三个对象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2MB+2MB+2MB=6MB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虚拟机分配内存优先会分配到新生代的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，通过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我们知道新生代可用内存一共只有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，现在新生代已经被用去了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，还剩下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9216KB-6144KB=3072KB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，然而第四个对象是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，显然在新生代已经装不下了。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7972" cy="2049839"/>
            <wp:effectExtent l="0" t="0" r="0" b="7620"/>
            <wp:docPr id="4" name="图片 4" descr="https://ask.qcloudimg.com/http-save/yehe-1513179/aag8x3jcsi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k.qcloudimg.com/http-save/yehe-1513179/aag8x3jcsi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16" cy="20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3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第四个对象此时无法放入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于是发生了一次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Minor GC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！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而且本次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期间，虚拟机发现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的三个对象（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6MB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）又无法全部放入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Survivor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空间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(Survivor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可用内存只有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1MB)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这时候该怎么办呢？第四个对象还要不要分配呢？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此时，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就启动了内存分配的担保机制，把这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6MB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的三个对象直接转移到了老年代。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此时就把新生代的空间腾出来了，然后把第四个对象（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）放入了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区中，所以你看到的结果是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4096/8192=0.5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，也就是约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50%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C62F3C" w:rsidRPr="00C62F3C" w:rsidRDefault="00C62F3C" w:rsidP="00C62F3C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proofErr w:type="spellStart"/>
      <w:proofErr w:type="gramStart"/>
      <w:r w:rsidRPr="00C62F3C">
        <w:rPr>
          <w:rFonts w:ascii="inherit" w:eastAsia="宋体" w:hAnsi="inherit" w:cs="Arial"/>
          <w:color w:val="777777"/>
          <w:kern w:val="0"/>
          <w:sz w:val="24"/>
          <w:szCs w:val="24"/>
        </w:rPr>
        <w:t>eden</w:t>
      </w:r>
      <w:proofErr w:type="spellEnd"/>
      <w:proofErr w:type="gramEnd"/>
      <w:r w:rsidRPr="00C62F3C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space 8192K, 52% used [0x00000007bec00000, 0x00000007bf0290f0, 0x00000007bf400000)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老年代则被占用了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6MB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，也就是前三个对象，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1024*2*3=6144KB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6144KB/10240KB=0.6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也就是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60%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</w:p>
    <w:p w:rsidR="00C62F3C" w:rsidRPr="00C62F3C" w:rsidRDefault="00C62F3C" w:rsidP="00C62F3C">
      <w:pPr>
        <w:widowControl/>
        <w:jc w:val="left"/>
        <w:rPr>
          <w:rFonts w:ascii="inherit" w:eastAsia="宋体" w:hAnsi="inherit" w:cs="Arial"/>
          <w:color w:val="777777"/>
          <w:kern w:val="0"/>
          <w:sz w:val="24"/>
          <w:szCs w:val="24"/>
        </w:rPr>
      </w:pPr>
      <w:proofErr w:type="gramStart"/>
      <w:r w:rsidRPr="00C62F3C">
        <w:rPr>
          <w:rFonts w:ascii="inherit" w:eastAsia="宋体" w:hAnsi="inherit" w:cs="Arial"/>
          <w:color w:val="777777"/>
          <w:kern w:val="0"/>
          <w:sz w:val="24"/>
          <w:szCs w:val="24"/>
        </w:rPr>
        <w:t>the</w:t>
      </w:r>
      <w:proofErr w:type="gramEnd"/>
      <w:r w:rsidRPr="00C62F3C">
        <w:rPr>
          <w:rFonts w:ascii="inherit" w:eastAsia="宋体" w:hAnsi="inherit" w:cs="Arial"/>
          <w:color w:val="777777"/>
          <w:kern w:val="0"/>
          <w:sz w:val="24"/>
          <w:szCs w:val="24"/>
        </w:rPr>
        <w:t xml:space="preserve"> space 10240K, 60% used [0x00000007bf600000, 0x00000007bfc00030, 0x00000007bfc00200, 0x00000007c0000000)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8180" cy="2305879"/>
            <wp:effectExtent l="0" t="0" r="0" b="0"/>
            <wp:docPr id="3" name="图片 3" descr="https://ask.qcloudimg.com/http-save/yehe-1513179/nmfk55in5o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k.qcloudimg.com/http-save/yehe-1513179/nmfk55in5o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12" cy="230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：担保后，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allocation4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放入到新生代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区</w:t>
      </w:r>
    </w:p>
    <w:p w:rsidR="00C62F3C" w:rsidRPr="00C62F3C" w:rsidRDefault="00C62F3C" w:rsidP="00C62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20640" cy="2470032"/>
            <wp:effectExtent l="0" t="0" r="3810" b="6985"/>
            <wp:docPr id="2" name="图片 2" descr="https://ask.qcloudimg.com/http-save/yehe-1513179/jbit16fsrd.jpeg?imageView2/2/w/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k.qcloudimg.com/http-save/yehe-1513179/jbit16fsrd.jpeg?imageView2/2/w/16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75" cy="24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图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：担保后，之前在新生代的三个对象转移到了老生代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服务</w:t>
      </w: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端模式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下的担保机制实现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上面我们演示的在客户端模式（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Serial+Serial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）的场景下的结果，接下来我们使用服务端模式（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Parallel 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Scavenge+Serial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的组合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）来看看担保机制的实现。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修改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组合为：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-XX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:+</w:t>
      </w:r>
      <w:proofErr w:type="spellStart"/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UseParallelGC</w:t>
      </w:r>
      <w:proofErr w:type="spellEnd"/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然后我们运行程序看看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日志。</w:t>
      </w:r>
    </w:p>
    <w:p w:rsidR="00C62F3C" w:rsidRPr="00C62F3C" w:rsidRDefault="00C62F3C" w:rsidP="00C62F3C">
      <w:pPr>
        <w:widowControl/>
        <w:numPr>
          <w:ilvl w:val="0"/>
          <w:numId w:val="1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第四个对象是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的情况下：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[GC (Allocation Failure)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PSYoungGen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6156K-&gt;</w:t>
      </w: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592K(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9216K)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]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6156K-&gt;4696K(19456K)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0.0032059 secs] [Times: user=0.01 sys=0.01, real=0.01 secs]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Heap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PSYoungGen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total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9216K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used 7057K [0x00000007bf600000, 0x00000007c0000000, 0x00000007c0000000)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proofErr w:type="spellEnd"/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8192K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78% used [0x00000007bf600000,0x00000007bfc505f8,0x00000007bfe00000)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57% used [0x00000007bfe00000,0x00000007bfe94010,0x00000007bff00000)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to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, 0% used [0x00000007bff00000,0x00000007bff00000,0x00000007c0000000)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ParOldGen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total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10240K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used 4104K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[0x00000007bec00000, 0x00000007bf600000, 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 10240K,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[0x00000007bec00000,0x00000007bf002020,0x00000007bf600000)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Metaspace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3299K, capacity 4494K, committed 4864K, reserved 1056768K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class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 used 357K, capacity 386K, committed 512K, reserved 1048576K</w:t>
      </w:r>
    </w:p>
    <w:p w:rsidR="00C62F3C" w:rsidRPr="00C62F3C" w:rsidRDefault="00C62F3C" w:rsidP="00C62F3C">
      <w:pPr>
        <w:widowControl/>
        <w:numPr>
          <w:ilvl w:val="0"/>
          <w:numId w:val="2"/>
        </w:numPr>
        <w:ind w:left="3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第四个对象是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3MB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的情况下：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[GC (Allocation Failure)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PSYoungGen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8192K-&gt;</w:t>
      </w: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544K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9216K)] 8192K-&gt;6688K(19456K), 0.0052943 secs] [Times: user=0.01 sys=0.00, real=0.00 secs]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[Full GC (Ergonomics)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PSYoungGen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: 544K-&gt;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0K(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9216K)]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ParOldGen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: 6144K-&gt;6627K(10240K)] 6688K-&gt;6627K(19456K), [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Metaspace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3286K-&gt;3286K(1056768K)], 0.0063048 secs] [Times: user=0.01 sys=0.00, real=0.01 secs] 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Heap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PSYoungGen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total 9216K, used 3238K [0x00000007bf600000, 0x00000007c0000000, 0x00000007c0000000)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eden</w:t>
      </w:r>
      <w:proofErr w:type="spellEnd"/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8192K, 39%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[0x00000007bf600000,0x00000007bf929918,0x00000007bfe00000)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from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1024K, 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[0x00000007bfe00000,0x00000007bfe00000,0x00000007bff00000)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to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space 1024K, 0%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[0x00000007bff00000,0x00000007bff00000,0x00000007c0000000)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ParOldGen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total 10240K, used 6627K 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[0x00000007bec00000, 0x00000007bf600000, 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 10240K, 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64% 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used [0x00000007bec00000,0x00000007bf278f70,0x00000007bf600000)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Metaspace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used 3294K, capacity 4494K, committed 4864K, reserved 1056768K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class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space used 356K, capacity 386K, committed 512K, reserved 1048576K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发现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当我们使用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Server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模式下的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ParallelGC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收集器组合（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Parallel 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Scavenge+Serial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的组合）下，担保机制的实现</w:t>
      </w:r>
      <w:proofErr w:type="gram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和之前</w:t>
      </w:r>
      <w:proofErr w:type="gram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的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Client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模式下（</w:t>
      </w:r>
      <w:proofErr w:type="spellStart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SerialGC</w:t>
      </w:r>
      <w:proofErr w:type="spellEnd"/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收集器组合）有所变化。在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前还会进行一次判断，如果要分配的内存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&gt;=Eden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区大小的一半，那么会直接把要分配的内存放入老年代中。否则才会进入担保机制。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这里我们的第四个对象是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的时候，也就是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(1024KB*4)/8192KB=0.5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，刚好一半，于是就这第四个对象分配到了老年代。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第二次，我们把第四个对象由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4MB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，改为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3MB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，此时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3MB/8192KB=0.37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，显然不到一半，此时发现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3MB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还是无法放入，那么就执行担保机制，把前三个对象转移到老生代，然后把第四个对象（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3MB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）放入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eden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区。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总结</w:t>
      </w:r>
    </w:p>
    <w:p w:rsidR="00C62F3C" w:rsidRPr="00C62F3C" w:rsidRDefault="00C62F3C" w:rsidP="00C62F3C">
      <w:pPr>
        <w:widowControl/>
        <w:spacing w:before="225" w:after="225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内存分配是在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JVM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在内存分配的时候，新生代内存不足时，把新生代的存活的对象搬到老生代，然后新生代腾出来的空间用于为分配给最新的对象。这里老生代是担保人。在不同的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GC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机制下，也就是不同垃圾</w:t>
      </w:r>
      <w:proofErr w:type="gram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回收器</w:t>
      </w:r>
      <w:proofErr w:type="gram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组合下，担保机制也略有不同。在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Serial+Serial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的情况下，发现放不下就直接启动担保机制；在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Parallel </w:t>
      </w:r>
      <w:proofErr w:type="spellStart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Scavenge+Serial</w:t>
      </w:r>
      <w:proofErr w:type="spellEnd"/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Old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的情况下，却是先要去判断一下要分配的内存是不是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&gt;=Eden</w:t>
      </w:r>
      <w:r w:rsidRPr="00C62F3C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区大小的一半</w:t>
      </w:r>
      <w:r w:rsidRPr="00C62F3C">
        <w:rPr>
          <w:rFonts w:ascii="Arial" w:eastAsia="宋体" w:hAnsi="Arial" w:cs="Arial"/>
          <w:color w:val="333333"/>
          <w:kern w:val="0"/>
          <w:sz w:val="24"/>
          <w:szCs w:val="24"/>
        </w:rPr>
        <w:t>，如果是那么直接把该对象放入老生代，否则才会启动担保机制。</w:t>
      </w:r>
    </w:p>
    <w:p w:rsidR="00C62F3C" w:rsidRP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>
      <w:pPr>
        <w:rPr>
          <w:rFonts w:hint="eastAsia"/>
        </w:rPr>
      </w:pPr>
    </w:p>
    <w:p w:rsidR="00C62F3C" w:rsidRDefault="00C62F3C"/>
    <w:sectPr w:rsidR="00C6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304" w:rsidRDefault="00BC3304" w:rsidP="00C62F3C">
      <w:r>
        <w:separator/>
      </w:r>
    </w:p>
  </w:endnote>
  <w:endnote w:type="continuationSeparator" w:id="0">
    <w:p w:rsidR="00BC3304" w:rsidRDefault="00BC3304" w:rsidP="00C62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304" w:rsidRDefault="00BC3304" w:rsidP="00C62F3C">
      <w:r>
        <w:separator/>
      </w:r>
    </w:p>
  </w:footnote>
  <w:footnote w:type="continuationSeparator" w:id="0">
    <w:p w:rsidR="00BC3304" w:rsidRDefault="00BC3304" w:rsidP="00C62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624A8"/>
    <w:multiLevelType w:val="multilevel"/>
    <w:tmpl w:val="0CB4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A4107"/>
    <w:multiLevelType w:val="multilevel"/>
    <w:tmpl w:val="BC2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90"/>
    <w:rsid w:val="0024572C"/>
    <w:rsid w:val="004D0890"/>
    <w:rsid w:val="00BC3304"/>
    <w:rsid w:val="00C6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F3C"/>
    <w:rPr>
      <w:sz w:val="18"/>
      <w:szCs w:val="18"/>
    </w:rPr>
  </w:style>
  <w:style w:type="character" w:styleId="a5">
    <w:name w:val="Hyperlink"/>
    <w:basedOn w:val="a0"/>
    <w:uiPriority w:val="99"/>
    <w:unhideWhenUsed/>
    <w:rsid w:val="00C62F3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6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2F3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62F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2F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F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F3C"/>
    <w:rPr>
      <w:sz w:val="18"/>
      <w:szCs w:val="18"/>
    </w:rPr>
  </w:style>
  <w:style w:type="character" w:styleId="a5">
    <w:name w:val="Hyperlink"/>
    <w:basedOn w:val="a0"/>
    <w:uiPriority w:val="99"/>
    <w:unhideWhenUsed/>
    <w:rsid w:val="00C62F3C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6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2F3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62F3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2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2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715745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220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082730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788</Words>
  <Characters>4494</Characters>
  <Application>Microsoft Office Word</Application>
  <DocSecurity>0</DocSecurity>
  <Lines>37</Lines>
  <Paragraphs>10</Paragraphs>
  <ScaleCrop>false</ScaleCrop>
  <Company>Microsoft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2</cp:revision>
  <dcterms:created xsi:type="dcterms:W3CDTF">2018-11-10T08:41:00Z</dcterms:created>
  <dcterms:modified xsi:type="dcterms:W3CDTF">2018-11-10T08:42:00Z</dcterms:modified>
</cp:coreProperties>
</file>