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DD9B" w14:textId="6D29B146" w:rsidR="007D2351" w:rsidRDefault="007D2351">
      <w:pPr>
        <w:rPr>
          <w:lang w:val="en-US"/>
        </w:rPr>
      </w:pPr>
      <w:r>
        <w:rPr>
          <w:lang w:val="en-US"/>
        </w:rPr>
        <w:t>I want to build a simple quadcopter utilizing my knowledge of microcontrollers to also program the FCU to automatically stabilize the quadcopter mid-air. The end objective was to make a quadcopter that can at least fly for a decent amount of time with a decent amount of maneuverability and automatically stabilize itself once you release human input with code written by myself and inspired by what already exists. Making it FPV or adding other features such as data logging wasn’t a necessity and only a possible future upgrade.</w:t>
      </w:r>
    </w:p>
    <w:p w14:paraId="64790EC8" w14:textId="77777777" w:rsidR="009C2103" w:rsidRDefault="009C2103">
      <w:pPr>
        <w:rPr>
          <w:lang w:val="en-US"/>
        </w:rPr>
      </w:pPr>
    </w:p>
    <w:p w14:paraId="2F5C0FBB" w14:textId="3DD98698" w:rsidR="00DA615E" w:rsidRDefault="007D2351">
      <w:pPr>
        <w:rPr>
          <w:lang w:val="en-US"/>
        </w:rPr>
      </w:pPr>
      <w:r>
        <w:rPr>
          <w:lang w:val="en-US"/>
        </w:rPr>
        <w:t xml:space="preserve">I found two very useful guides online </w:t>
      </w:r>
      <w:hyperlink r:id="rId4" w:history="1">
        <w:r w:rsidRPr="00EA0771">
          <w:rPr>
            <w:rStyle w:val="Hyperlink"/>
            <w:lang w:val="en-US"/>
          </w:rPr>
          <w:t>https://www.instructables.com/The-Ultimate-Guide-to-Building-a-Quadcopter-From-S</w:t>
        </w:r>
      </w:hyperlink>
      <w:r>
        <w:rPr>
          <w:lang w:val="en-US"/>
        </w:rPr>
        <w:t xml:space="preserve"> and </w:t>
      </w:r>
      <w:hyperlink r:id="rId5" w:history="1">
        <w:r w:rsidRPr="00EA0771">
          <w:rPr>
            <w:rStyle w:val="Hyperlink"/>
            <w:lang w:val="en-US"/>
          </w:rPr>
          <w:t>http://www.brokking.net/ymfc-al_main.html</w:t>
        </w:r>
      </w:hyperlink>
      <w:r>
        <w:rPr>
          <w:lang w:val="en-US"/>
        </w:rPr>
        <w:t>. Both are going through pretty much the same process but one used an MPU6050 which provided only 6 DOF (degrees of freedom). This works in essence, but the other guide used a G87 module, giving a total of 10 DOF which meant you could keep the quadcopter aligned on the magnetic north and south while also maintain altitude whereas the quadcopter with only 6 DOF can drift over time because it doesn’t have those measurements. Obviously, this also meant that the code for the 10 DOF quadcopter would be more complicated, especially the PID method used to keep the drone stable.</w:t>
      </w:r>
    </w:p>
    <w:p w14:paraId="2F3B0151" w14:textId="77777777" w:rsidR="009C2103" w:rsidRDefault="009C2103">
      <w:pPr>
        <w:rPr>
          <w:lang w:val="en-US"/>
        </w:rPr>
      </w:pPr>
    </w:p>
    <w:p w14:paraId="5CDADCC1" w14:textId="5B9480F0" w:rsidR="00DA615E" w:rsidRDefault="00DA615E">
      <w:pPr>
        <w:rPr>
          <w:lang w:val="en-US"/>
        </w:rPr>
      </w:pPr>
      <w:r>
        <w:rPr>
          <w:lang w:val="en-US"/>
        </w:rPr>
        <w:t xml:space="preserve">In terms of the </w:t>
      </w:r>
      <w:r w:rsidR="009C2103">
        <w:rPr>
          <w:lang w:val="en-US"/>
        </w:rPr>
        <w:t>quadcopter’s</w:t>
      </w:r>
      <w:r>
        <w:rPr>
          <w:lang w:val="en-US"/>
        </w:rPr>
        <w:t xml:space="preserve"> </w:t>
      </w:r>
      <w:r w:rsidR="009C2103">
        <w:rPr>
          <w:lang w:val="en-US"/>
        </w:rPr>
        <w:t>drive,</w:t>
      </w:r>
      <w:r>
        <w:rPr>
          <w:lang w:val="en-US"/>
        </w:rPr>
        <w:t xml:space="preserve"> I decided to </w:t>
      </w:r>
      <w:r w:rsidR="009C2103">
        <w:rPr>
          <w:lang w:val="en-US"/>
        </w:rPr>
        <w:t>just use the setup already used by both guides to make it easier to source the parts and already have a quadcopter setup that I know works. After all the aim is to make a quadcopter that I can program to auto stabilize, and it would be easier to have parts that already work together.</w:t>
      </w:r>
    </w:p>
    <w:p w14:paraId="54683ECF" w14:textId="77777777" w:rsidR="00C37B65" w:rsidRDefault="00B67A6E">
      <w:pPr>
        <w:rPr>
          <w:lang w:val="en-US"/>
        </w:rPr>
      </w:pPr>
      <w:r>
        <w:rPr>
          <w:lang w:val="en-US"/>
        </w:rPr>
        <w:t>For the motor brushless outrunners seem to be the norm in quadcopters because of their increased efficiency over brushed motors. I went with the A2212 1000kV that both guides used. They have an 80% efficiency at a reasonable 4 to 10A (And a maximum 12A for 60 seconds).</w:t>
      </w:r>
    </w:p>
    <w:p w14:paraId="7E43596F" w14:textId="77777777" w:rsidR="00C37B65" w:rsidRDefault="00B67A6E">
      <w:pPr>
        <w:rPr>
          <w:lang w:val="en-US"/>
        </w:rPr>
      </w:pPr>
      <w:r>
        <w:rPr>
          <w:lang w:val="en-US"/>
        </w:rPr>
        <w:t xml:space="preserve">In terms of props, I got generic 1045 props (10” width and 4.5” pitch) as they were what both guides used. But I also ordered some 8” Gemfan props with 3 blades and 4” of pitch, one of the guides preferred 8” props. Being smaller means, they would put less pressure on the motors than 10” props and therefore consume less current running at the same kV if the 10” ones happened to consume too high over the motors rated specs. </w:t>
      </w:r>
    </w:p>
    <w:p w14:paraId="50B88A69" w14:textId="77777777" w:rsidR="00C37B65" w:rsidRDefault="00B67A6E">
      <w:pPr>
        <w:rPr>
          <w:lang w:val="en-US"/>
        </w:rPr>
      </w:pPr>
      <w:r>
        <w:rPr>
          <w:lang w:val="en-US"/>
        </w:rPr>
        <w:t xml:space="preserve">In terms of ESC, I decided to go with 4 separate generic ESCs up to 30A like in the guide. I could have gotten the single board versions that also come with current monitoring which tend to be used in drones today but the separate ones were cheaper, even with the added need of a power distribution board, and I also didn’t really need current </w:t>
      </w:r>
      <w:r>
        <w:rPr>
          <w:lang w:val="en-US"/>
        </w:rPr>
        <w:lastRenderedPageBreak/>
        <w:t>monitoring in real time as I would test the motors before at max RPM with props on and monitor them with my multimeter to ensure they don’t consume too much current.</w:t>
      </w:r>
    </w:p>
    <w:p w14:paraId="750A7B23" w14:textId="70811940" w:rsidR="009C2103" w:rsidRDefault="00B67A6E">
      <w:pPr>
        <w:rPr>
          <w:lang w:val="en-US"/>
        </w:rPr>
      </w:pPr>
      <w:r>
        <w:rPr>
          <w:lang w:val="en-US"/>
        </w:rPr>
        <w:t>I also made sure the ESCs came flashed with SimonK firmware, this wasn’t mentioned in the guide, but I found out before buying that ESCs flashed with SimonK have much higher rates you can use for the PWM transferring data from the FCU to the ESC. Up to about 490hz</w:t>
      </w:r>
      <w:r w:rsidR="00C37B65">
        <w:rPr>
          <w:lang w:val="en-US"/>
        </w:rPr>
        <w:t>, plus other features allowing smoother changing of the motor RPMs. This meant I could raise the P, I and D gain values for the PID stabilization much higher and because the response would be much higher the result would be a much crisper flying drone. Without such high PWM frequencies, the drone would wobble, especially when raising PID values too high.</w:t>
      </w:r>
    </w:p>
    <w:p w14:paraId="5BBFB3A3" w14:textId="1F415E4F" w:rsidR="00C37B65" w:rsidRPr="007D2351" w:rsidRDefault="00C37B65">
      <w:pPr>
        <w:rPr>
          <w:lang w:val="en-US"/>
        </w:rPr>
      </w:pPr>
      <w:r>
        <w:rPr>
          <w:lang w:val="en-US"/>
        </w:rPr>
        <w:t>In terms of the battery, I had two options, Li-Po cells and Li-ion cells. Both are technically just as dangerous, however Li-ion cells can be bought in 18650 form, which is very strong and unlikely to puncture, making them safer in my case. Besides that, I also found some Samsung INR 18650 25R cells. These cells have about 2500mA of capacity and can provide up to about 20A of continuous discharge current.</w:t>
      </w:r>
    </w:p>
    <w:sectPr w:rsidR="00C37B65" w:rsidRPr="007D2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51"/>
    <w:rsid w:val="00404B7F"/>
    <w:rsid w:val="005A59ED"/>
    <w:rsid w:val="007D2351"/>
    <w:rsid w:val="008B02CD"/>
    <w:rsid w:val="009C2103"/>
    <w:rsid w:val="00B67A6E"/>
    <w:rsid w:val="00C37B65"/>
    <w:rsid w:val="00C42411"/>
    <w:rsid w:val="00D70567"/>
    <w:rsid w:val="00DA6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FCB7"/>
  <w15:chartTrackingRefBased/>
  <w15:docId w15:val="{FA5902D9-ED07-4851-AC15-995EB6462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351"/>
    <w:rPr>
      <w:rFonts w:eastAsiaTheme="majorEastAsia" w:cstheme="majorBidi"/>
      <w:color w:val="272727" w:themeColor="text1" w:themeTint="D8"/>
    </w:rPr>
  </w:style>
  <w:style w:type="paragraph" w:styleId="Title">
    <w:name w:val="Title"/>
    <w:basedOn w:val="Normal"/>
    <w:next w:val="Normal"/>
    <w:link w:val="TitleChar"/>
    <w:uiPriority w:val="10"/>
    <w:qFormat/>
    <w:rsid w:val="007D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351"/>
    <w:pPr>
      <w:spacing w:before="160"/>
      <w:jc w:val="center"/>
    </w:pPr>
    <w:rPr>
      <w:i/>
      <w:iCs/>
      <w:color w:val="404040" w:themeColor="text1" w:themeTint="BF"/>
    </w:rPr>
  </w:style>
  <w:style w:type="character" w:customStyle="1" w:styleId="QuoteChar">
    <w:name w:val="Quote Char"/>
    <w:basedOn w:val="DefaultParagraphFont"/>
    <w:link w:val="Quote"/>
    <w:uiPriority w:val="29"/>
    <w:rsid w:val="007D2351"/>
    <w:rPr>
      <w:i/>
      <w:iCs/>
      <w:color w:val="404040" w:themeColor="text1" w:themeTint="BF"/>
    </w:rPr>
  </w:style>
  <w:style w:type="paragraph" w:styleId="ListParagraph">
    <w:name w:val="List Paragraph"/>
    <w:basedOn w:val="Normal"/>
    <w:uiPriority w:val="34"/>
    <w:qFormat/>
    <w:rsid w:val="007D2351"/>
    <w:pPr>
      <w:ind w:left="720"/>
      <w:contextualSpacing/>
    </w:pPr>
  </w:style>
  <w:style w:type="character" w:styleId="IntenseEmphasis">
    <w:name w:val="Intense Emphasis"/>
    <w:basedOn w:val="DefaultParagraphFont"/>
    <w:uiPriority w:val="21"/>
    <w:qFormat/>
    <w:rsid w:val="007D2351"/>
    <w:rPr>
      <w:i/>
      <w:iCs/>
      <w:color w:val="0F4761" w:themeColor="accent1" w:themeShade="BF"/>
    </w:rPr>
  </w:style>
  <w:style w:type="paragraph" w:styleId="IntenseQuote">
    <w:name w:val="Intense Quote"/>
    <w:basedOn w:val="Normal"/>
    <w:next w:val="Normal"/>
    <w:link w:val="IntenseQuoteChar"/>
    <w:uiPriority w:val="30"/>
    <w:qFormat/>
    <w:rsid w:val="007D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351"/>
    <w:rPr>
      <w:i/>
      <w:iCs/>
      <w:color w:val="0F4761" w:themeColor="accent1" w:themeShade="BF"/>
    </w:rPr>
  </w:style>
  <w:style w:type="character" w:styleId="IntenseReference">
    <w:name w:val="Intense Reference"/>
    <w:basedOn w:val="DefaultParagraphFont"/>
    <w:uiPriority w:val="32"/>
    <w:qFormat/>
    <w:rsid w:val="007D2351"/>
    <w:rPr>
      <w:b/>
      <w:bCs/>
      <w:smallCaps/>
      <w:color w:val="0F4761" w:themeColor="accent1" w:themeShade="BF"/>
      <w:spacing w:val="5"/>
    </w:rPr>
  </w:style>
  <w:style w:type="character" w:styleId="Hyperlink">
    <w:name w:val="Hyperlink"/>
    <w:basedOn w:val="DefaultParagraphFont"/>
    <w:uiPriority w:val="99"/>
    <w:unhideWhenUsed/>
    <w:rsid w:val="007D2351"/>
    <w:rPr>
      <w:color w:val="467886" w:themeColor="hyperlink"/>
      <w:u w:val="single"/>
    </w:rPr>
  </w:style>
  <w:style w:type="character" w:styleId="UnresolvedMention">
    <w:name w:val="Unresolved Mention"/>
    <w:basedOn w:val="DefaultParagraphFont"/>
    <w:uiPriority w:val="99"/>
    <w:semiHidden/>
    <w:unhideWhenUsed/>
    <w:rsid w:val="007D2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brokking.net/ymfc-al_main.html" TargetMode="External"/><Relationship Id="rId4" Type="http://schemas.openxmlformats.org/officeDocument/2006/relationships/hyperlink" Target="https://www.instructables.com/The-Ultimate-Guide-to-Building-a-Quadcopter-Fr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B</dc:creator>
  <cp:keywords/>
  <dc:description/>
  <cp:lastModifiedBy>Eduard B</cp:lastModifiedBy>
  <cp:revision>1</cp:revision>
  <dcterms:created xsi:type="dcterms:W3CDTF">2025-08-28T20:07:00Z</dcterms:created>
  <dcterms:modified xsi:type="dcterms:W3CDTF">2025-08-28T21:14:00Z</dcterms:modified>
</cp:coreProperties>
</file>