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主持人：邹翔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记录员：邹翔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邹翔一人负责。目前完成前端框架搭建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图片处理——孙伟负责前端，邹翔负责后端，目前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贾宇豪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