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1. Baseline characteristics Athero-Express Biobank Study - eQTL data only (b37, n=626), stratified by Gender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165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461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21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St. Antonius, Nieuwegein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UMC Utrecht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TC_final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4.90 (1.34)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4.58 (1.20)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trHeight w:val="573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2.82 (1.07)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2.75 (1.03)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 (0.42)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 (0.34)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TG_final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1.58 (0.89)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 (0.95)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systolic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diastoli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3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GFR_MDRD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</w:t>
            </w:r>
          </w:p>
        </w:tc>
      </w:tr>
      <w:tr>
        <w:trPr>
          <w:trHeight w:val="573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 (4.6)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 (3.5)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5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KDOQI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61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1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BMI_WHO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SmokerCurrent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0.019</w:t>
            </w:r>
          </w:p>
        </w:tc>
      </w:tr>
      <w:tr>
        <w:trPr>
          <w:trHeight w:val="61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52,512 (65,982)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38,049 (63,894)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ePackYearsSmoking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Hypertension.selfreport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61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 (75%)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 (71%)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Hypertension.selfreportdrug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(66%)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 (66%)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Hypertension.composite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(85%)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trHeight w:val="61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Med.anticoagulants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0.072</w:t>
            </w:r>
          </w:p>
        </w:tc>
      </w:tr>
      <w:tr>
        <w:trPr>
          <w:trHeight w:val="61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Med.all.antiplatelet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Med.Statin.LLD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 (75%)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1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Stroke_Dx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(9.1%)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(2.0%)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armclaudication due to occlusion subclavian artery, CEA needed for bypass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 + TIAs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ischemisch glaucoom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subclavian steal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Symptoms.5G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(5.1%)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restenos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 novo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(99%)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restenosis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stenose bij angioseal na PTCA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2.72 (1.18)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2.56 (1.22)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0.033</w:t>
            </w:r>
          </w:p>
        </w:tc>
      </w:tr>
      <w:tr>
        <w:trPr>
          <w:trHeight w:val="573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macmean0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 (1.23)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 (1.02)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smcmean0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2.38 (2.26)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1.79 (1.79)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trHeight w:val="573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Macrophages.bin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trHeight w:val="616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274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 (654)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(321)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trHeight w:val="573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Mast_cells_plaque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 (123)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 (184)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vessel_density_averaged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 (6.3)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 (6.4)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IPH.bin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 (66%)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trHeight w:val="573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6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Calc.bin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0.090</w:t>
            </w:r>
          </w:p>
        </w:tc>
      </w:tr>
      <w:tr>
        <w:trPr>
          <w:trHeight w:val="616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Collagen.bin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 (82%)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Fat.bin_10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&gt;10%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Fat.bin_40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OverallPlaquePhenotype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Plaque_Vulnerability_Index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</w:t>
            </w:r>
          </w:p>
        </w:tc>
      </w:tr>
      <w:tr>
        <w:trPr>
          <w:trHeight w:val="616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(5.2%)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(6.7%)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(0.97)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 (0.88)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trHeight w:val="573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 (0.92)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Neutrophils_rankNorm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 (1.11)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 (0.97)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trHeight w:val="573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MastCells_rankNorm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-0.09 (0.94)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(1.05)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VesselDensity_rankNorm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(0.92)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6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62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AffyAxiomCEU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AffySNP5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IllGSA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6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 (98%)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 (99%)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nonEUR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Artery_summary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2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artery known (yet), no surgery (patient ill, died, exited study), re-numbered to AAA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 (99%)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451 (98%)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femoral/iliac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bypass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aneurysmata (carotid &amp; femoral)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aorta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arteries (renal, popliteal, vertebral)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 bypass, angioseal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37,773 (20,667)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29,768 (17,480)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 (1.04)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 (0.97)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body207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Pearson's Chi-squared test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Wilcoxon rank sum test; Fisher's Exact Test for Count Data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2025-04-10T23:14:32Z</dcterms:modified>
  <cp:category/>
</cp:coreProperties>
</file>