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7733347"/>
        <w:docPartObj>
          <w:docPartGallery w:val="Cover Pages"/>
          <w:docPartUnique/>
        </w:docPartObj>
      </w:sdtPr>
      <w:sdtEndPr>
        <w:rPr>
          <w:lang w:val="en-US"/>
        </w:rPr>
      </w:sdtEndPr>
      <w:sdtContent>
        <w:p w14:paraId="53846220" w14:textId="1CB86997" w:rsidR="00013BD0" w:rsidRDefault="00013BD0">
          <w:r>
            <w:rPr>
              <w:noProof/>
            </w:rPr>
            <mc:AlternateContent>
              <mc:Choice Requires="wps">
                <w:drawing>
                  <wp:anchor distT="0" distB="0" distL="114300" distR="114300" simplePos="0" relativeHeight="251661312" behindDoc="0" locked="0" layoutInCell="1" allowOverlap="1" wp14:anchorId="18B55173" wp14:editId="7F026ADC">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nl-NL"/>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DA4042C" w14:textId="1F871F91" w:rsidR="00013BD0" w:rsidRPr="00013BD0" w:rsidRDefault="00013BD0">
                                    <w:pPr>
                                      <w:pStyle w:val="NoSpacing"/>
                                      <w:spacing w:after="480"/>
                                      <w:rPr>
                                        <w:i/>
                                        <w:color w:val="262626" w:themeColor="text1" w:themeTint="D9"/>
                                        <w:sz w:val="32"/>
                                        <w:szCs w:val="32"/>
                                        <w:lang w:val="nl-NL"/>
                                      </w:rPr>
                                    </w:pPr>
                                    <w:r w:rsidRPr="00013BD0">
                                      <w:rPr>
                                        <w:i/>
                                        <w:color w:val="262626" w:themeColor="text1" w:themeTint="D9"/>
                                        <w:sz w:val="32"/>
                                        <w:szCs w:val="32"/>
                                        <w:lang w:val="nl-NL"/>
                                      </w:rPr>
                                      <w:t>Sander W. van der Laan</w:t>
                                    </w:r>
                                    <w:r>
                                      <w:rPr>
                                        <w:i/>
                                        <w:color w:val="262626" w:themeColor="text1" w:themeTint="D9"/>
                                        <w:sz w:val="32"/>
                                        <w:szCs w:val="32"/>
                                        <w:lang w:val="nl-NL"/>
                                      </w:rPr>
                                      <w:t>; Lennart L.P. Landsmeer</w:t>
                                    </w:r>
                                  </w:p>
                                </w:sdtContent>
                              </w:sdt>
                              <w:p w14:paraId="5840D9FC" w14:textId="1F79B8FE" w:rsidR="00013BD0" w:rsidRPr="00013BD0" w:rsidRDefault="00000000">
                                <w:pPr>
                                  <w:pStyle w:val="NoSpacing"/>
                                  <w:rPr>
                                    <w:i/>
                                    <w:color w:val="262626" w:themeColor="text1" w:themeTint="D9"/>
                                    <w:sz w:val="26"/>
                                    <w:szCs w:val="26"/>
                                    <w:lang w:val="nl-NL"/>
                                  </w:rPr>
                                </w:pPr>
                                <w:sdt>
                                  <w:sdtPr>
                                    <w:rPr>
                                      <w:i/>
                                      <w:color w:val="262626" w:themeColor="text1" w:themeTint="D9"/>
                                      <w:sz w:val="26"/>
                                      <w:szCs w:val="26"/>
                                      <w:lang w:val="nl-NL"/>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013BD0" w:rsidRPr="00013BD0">
                                      <w:rPr>
                                        <w:i/>
                                        <w:color w:val="262626" w:themeColor="text1" w:themeTint="D9"/>
                                        <w:sz w:val="26"/>
                                        <w:szCs w:val="26"/>
                                        <w:lang w:val="nl-NL"/>
                                      </w:rPr>
                                      <w:t>UMC Utrecht</w:t>
                                    </w:r>
                                  </w:sdtContent>
                                </w:sdt>
                                <w:r w:rsidR="00013BD0" w:rsidRPr="00013BD0">
                                  <w:rPr>
                                    <w:i/>
                                    <w:color w:val="262626" w:themeColor="text1" w:themeTint="D9"/>
                                    <w:sz w:val="26"/>
                                    <w:szCs w:val="26"/>
                                    <w:lang w:val="nl-NL"/>
                                  </w:rPr>
                                  <w:t xml:space="preserve"> | </w:t>
                                </w:r>
                                <w:sdt>
                                  <w:sdtPr>
                                    <w:rPr>
                                      <w:i/>
                                      <w:color w:val="262626" w:themeColor="text1" w:themeTint="D9"/>
                                      <w:sz w:val="26"/>
                                      <w:szCs w:val="26"/>
                                      <w:lang w:val="nl-NL"/>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013BD0" w:rsidRPr="00013BD0">
                                      <w:rPr>
                                        <w:i/>
                                        <w:color w:val="262626" w:themeColor="text1" w:themeTint="D9"/>
                                        <w:sz w:val="26"/>
                                        <w:szCs w:val="26"/>
                                        <w:lang w:val="nl-NL"/>
                                      </w:rPr>
                                      <w:t>s.w.vanderlaan-2@umcutrecht.nl</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xmlns:w16du="http://schemas.microsoft.com/office/word/2023/wordml/word16du">
                <w:pict>
                  <v:shapetype w14:anchorId="18B55173"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lang w:val="nl-NL"/>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DA4042C" w14:textId="1F871F91" w:rsidR="00013BD0" w:rsidRPr="00013BD0" w:rsidRDefault="00013BD0">
                              <w:pPr>
                                <w:pStyle w:val="NoSpacing"/>
                                <w:spacing w:after="480"/>
                                <w:rPr>
                                  <w:i/>
                                  <w:color w:val="262626" w:themeColor="text1" w:themeTint="D9"/>
                                  <w:sz w:val="32"/>
                                  <w:szCs w:val="32"/>
                                  <w:lang w:val="nl-NL"/>
                                </w:rPr>
                              </w:pPr>
                              <w:r w:rsidRPr="00013BD0">
                                <w:rPr>
                                  <w:i/>
                                  <w:color w:val="262626" w:themeColor="text1" w:themeTint="D9"/>
                                  <w:sz w:val="32"/>
                                  <w:szCs w:val="32"/>
                                  <w:lang w:val="nl-NL"/>
                                </w:rPr>
                                <w:t>Sander W. van der Laan</w:t>
                              </w:r>
                              <w:r>
                                <w:rPr>
                                  <w:i/>
                                  <w:color w:val="262626" w:themeColor="text1" w:themeTint="D9"/>
                                  <w:sz w:val="32"/>
                                  <w:szCs w:val="32"/>
                                  <w:lang w:val="nl-NL"/>
                                </w:rPr>
                                <w:t>; Lennart L.P. Landsmeer</w:t>
                              </w:r>
                            </w:p>
                          </w:sdtContent>
                        </w:sdt>
                        <w:p w14:paraId="5840D9FC" w14:textId="1F79B8FE" w:rsidR="00013BD0" w:rsidRPr="00013BD0" w:rsidRDefault="00013BD0">
                          <w:pPr>
                            <w:pStyle w:val="NoSpacing"/>
                            <w:rPr>
                              <w:i/>
                              <w:color w:val="262626" w:themeColor="text1" w:themeTint="D9"/>
                              <w:sz w:val="26"/>
                              <w:szCs w:val="26"/>
                              <w:lang w:val="nl-NL"/>
                            </w:rPr>
                          </w:pPr>
                          <w:sdt>
                            <w:sdtPr>
                              <w:rPr>
                                <w:i/>
                                <w:color w:val="262626" w:themeColor="text1" w:themeTint="D9"/>
                                <w:sz w:val="26"/>
                                <w:szCs w:val="26"/>
                                <w:lang w:val="nl-NL"/>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Pr="00013BD0">
                                <w:rPr>
                                  <w:i/>
                                  <w:color w:val="262626" w:themeColor="text1" w:themeTint="D9"/>
                                  <w:sz w:val="26"/>
                                  <w:szCs w:val="26"/>
                                  <w:lang w:val="nl-NL"/>
                                </w:rPr>
                                <w:t>UMC Utrecht</w:t>
                              </w:r>
                            </w:sdtContent>
                          </w:sdt>
                          <w:r w:rsidRPr="00013BD0">
                            <w:rPr>
                              <w:i/>
                              <w:color w:val="262626" w:themeColor="text1" w:themeTint="D9"/>
                              <w:sz w:val="26"/>
                              <w:szCs w:val="26"/>
                              <w:lang w:val="nl-NL"/>
                            </w:rPr>
                            <w:t xml:space="preserve"> | </w:t>
                          </w:r>
                          <w:sdt>
                            <w:sdtPr>
                              <w:rPr>
                                <w:i/>
                                <w:color w:val="262626" w:themeColor="text1" w:themeTint="D9"/>
                                <w:sz w:val="26"/>
                                <w:szCs w:val="26"/>
                                <w:lang w:val="nl-NL"/>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Pr="00013BD0">
                                <w:rPr>
                                  <w:i/>
                                  <w:color w:val="262626" w:themeColor="text1" w:themeTint="D9"/>
                                  <w:sz w:val="26"/>
                                  <w:szCs w:val="26"/>
                                  <w:lang w:val="nl-NL"/>
                                </w:rPr>
                                <w:t>s.w.vanderlaan-2@umcutrecht.nl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1ACA8212" wp14:editId="65ECA1A9">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6du="http://schemas.microsoft.com/office/word/2023/wordml/word16du">
                <w:pict>
                  <v:line w14:anchorId="3CCC52B8"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4202C848" wp14:editId="7FCA3D9B">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26D6BD2" w14:textId="6273E257" w:rsidR="00013BD0" w:rsidRDefault="00013BD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molecular QTL analyses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ACE10B0" w14:textId="08C4BEDE" w:rsidR="00013BD0" w:rsidRDefault="00013BD0">
                                    <w:pPr>
                                      <w:pStyle w:val="NoSpacing"/>
                                      <w:rPr>
                                        <w:i/>
                                        <w:color w:val="262626" w:themeColor="text1" w:themeTint="D9"/>
                                        <w:sz w:val="36"/>
                                        <w:szCs w:val="36"/>
                                      </w:rPr>
                                    </w:pPr>
                                    <w:r>
                                      <w:rPr>
                                        <w:color w:val="262626" w:themeColor="text1" w:themeTint="D9"/>
                                        <w:sz w:val="36"/>
                                        <w:szCs w:val="36"/>
                                      </w:rPr>
                                      <w:t>A</w:t>
                                    </w:r>
                                    <w:r w:rsidR="009C415A">
                                      <w:rPr>
                                        <w:color w:val="262626" w:themeColor="text1" w:themeTint="D9"/>
                                        <w:sz w:val="36"/>
                                        <w:szCs w:val="36"/>
                                      </w:rPr>
                                      <w:t>n</w:t>
                                    </w:r>
                                    <w:r>
                                      <w:rPr>
                                        <w:color w:val="262626" w:themeColor="text1" w:themeTint="D9"/>
                                        <w:sz w:val="36"/>
                                        <w:szCs w:val="36"/>
                                      </w:rPr>
                                      <w:t xml:space="preserve"> </w:t>
                                    </w:r>
                                    <w:proofErr w:type="spellStart"/>
                                    <w:r>
                                      <w:rPr>
                                        <w:color w:val="262626" w:themeColor="text1" w:themeTint="D9"/>
                                        <w:sz w:val="36"/>
                                        <w:szCs w:val="36"/>
                                      </w:rPr>
                                      <w:t>Athero</w:t>
                                    </w:r>
                                    <w:proofErr w:type="spellEnd"/>
                                    <w:r>
                                      <w:rPr>
                                        <w:color w:val="262626" w:themeColor="text1" w:themeTint="D9"/>
                                        <w:sz w:val="36"/>
                                        <w:szCs w:val="36"/>
                                      </w:rPr>
                                      <w:t>-Express Biobank Study Project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4202C848" id="_x0000_t202" coordsize="21600,21600" o:spt="202" path="m,l,21600r21600,l21600,xe">
                    <v:stroke joinstyle="miter"/>
                    <v:path gradientshapeok="t" o:connecttype="rect"/>
                  </v:shapetype>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26D6BD2" w14:textId="6273E257" w:rsidR="00013BD0" w:rsidRDefault="00013BD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molecular QTL analyses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ACE10B0" w14:textId="08C4BEDE" w:rsidR="00013BD0" w:rsidRDefault="00013BD0">
                              <w:pPr>
                                <w:pStyle w:val="NoSpacing"/>
                                <w:rPr>
                                  <w:i/>
                                  <w:color w:val="262626" w:themeColor="text1" w:themeTint="D9"/>
                                  <w:sz w:val="36"/>
                                  <w:szCs w:val="36"/>
                                </w:rPr>
                              </w:pPr>
                              <w:r>
                                <w:rPr>
                                  <w:color w:val="262626" w:themeColor="text1" w:themeTint="D9"/>
                                  <w:sz w:val="36"/>
                                  <w:szCs w:val="36"/>
                                </w:rPr>
                                <w:t>A</w:t>
                              </w:r>
                              <w:r w:rsidR="009C415A">
                                <w:rPr>
                                  <w:color w:val="262626" w:themeColor="text1" w:themeTint="D9"/>
                                  <w:sz w:val="36"/>
                                  <w:szCs w:val="36"/>
                                </w:rPr>
                                <w:t>n</w:t>
                              </w:r>
                              <w:r>
                                <w:rPr>
                                  <w:color w:val="262626" w:themeColor="text1" w:themeTint="D9"/>
                                  <w:sz w:val="36"/>
                                  <w:szCs w:val="36"/>
                                </w:rPr>
                                <w:t xml:space="preserve"> </w:t>
                              </w:r>
                              <w:proofErr w:type="spellStart"/>
                              <w:r>
                                <w:rPr>
                                  <w:color w:val="262626" w:themeColor="text1" w:themeTint="D9"/>
                                  <w:sz w:val="36"/>
                                  <w:szCs w:val="36"/>
                                </w:rPr>
                                <w:t>Athero</w:t>
                              </w:r>
                              <w:proofErr w:type="spellEnd"/>
                              <w:r>
                                <w:rPr>
                                  <w:color w:val="262626" w:themeColor="text1" w:themeTint="D9"/>
                                  <w:sz w:val="36"/>
                                  <w:szCs w:val="36"/>
                                </w:rPr>
                                <w:t>-Express Biobank Study Project</w:t>
                              </w:r>
                            </w:p>
                          </w:sdtContent>
                        </w:sdt>
                      </w:txbxContent>
                    </v:textbox>
                    <w10:wrap anchorx="page" anchory="page"/>
                  </v:shape>
                </w:pict>
              </mc:Fallback>
            </mc:AlternateContent>
          </w:r>
        </w:p>
        <w:p w14:paraId="3B96CA89" w14:textId="7E768863" w:rsidR="00013BD0" w:rsidRDefault="00013BD0">
          <w:pPr>
            <w:rPr>
              <w:rFonts w:ascii="Calibri Light" w:eastAsia="MS Gothic" w:hAnsi="Calibri Light"/>
              <w:color w:val="C00000"/>
              <w:spacing w:val="5"/>
              <w:kern w:val="28"/>
              <w:sz w:val="52"/>
              <w:szCs w:val="52"/>
              <w:lang w:val="en-US"/>
            </w:rPr>
          </w:pPr>
          <w:r>
            <w:rPr>
              <w:lang w:val="en-US"/>
            </w:rPr>
            <w:br w:type="page"/>
          </w:r>
        </w:p>
      </w:sdtContent>
    </w:sdt>
    <w:p w14:paraId="18C15DA4" w14:textId="72A83F71" w:rsidR="00013BD0" w:rsidRPr="006167D2" w:rsidRDefault="00013BD0" w:rsidP="00013BD0">
      <w:pPr>
        <w:pStyle w:val="Title"/>
        <w:rPr>
          <w:lang w:val="en-US"/>
        </w:rPr>
      </w:pPr>
      <w:r>
        <w:rPr>
          <w:lang w:val="en-US"/>
        </w:rPr>
        <w:lastRenderedPageBreak/>
        <w:t>Executive Summary</w:t>
      </w:r>
    </w:p>
    <w:p w14:paraId="005FC226" w14:textId="06AB09C7" w:rsidR="007C2EA4" w:rsidRPr="00996B69" w:rsidRDefault="007C2EA4" w:rsidP="007C2EA4">
      <w:pPr>
        <w:jc w:val="both"/>
        <w:rPr>
          <w:lang w:val="en-US"/>
        </w:rPr>
      </w:pPr>
      <w:r>
        <w:rPr>
          <w:lang w:val="en-US"/>
        </w:rPr>
        <w:t>The</w:t>
      </w:r>
      <w:r w:rsidRPr="004F4854">
        <w:t xml:space="preserve"> QTLToolKit pipeline (</w:t>
      </w:r>
      <w:r>
        <w:fldChar w:fldCharType="begin"/>
      </w:r>
      <w:r>
        <w:instrText>HYPERLINK "https://github.com/swvanderlaan/QTLToolKit"</w:instrText>
      </w:r>
      <w:r>
        <w:fldChar w:fldCharType="separate"/>
      </w:r>
      <w:r w:rsidRPr="004F4854">
        <w:rPr>
          <w:rStyle w:val="Hyperlink"/>
          <w:lang w:val="en-US" w:bidi="en-US"/>
        </w:rPr>
        <w:t>github.com/</w:t>
      </w:r>
      <w:proofErr w:type="spellStart"/>
      <w:r w:rsidRPr="004F4854">
        <w:rPr>
          <w:rStyle w:val="Hyperlink"/>
          <w:lang w:val="en-US" w:bidi="en-US"/>
        </w:rPr>
        <w:t>swvanderlaan</w:t>
      </w:r>
      <w:proofErr w:type="spellEnd"/>
      <w:r w:rsidRPr="004F4854">
        <w:rPr>
          <w:rStyle w:val="Hyperlink"/>
          <w:lang w:val="en-US" w:bidi="en-US"/>
        </w:rPr>
        <w:t>/</w:t>
      </w:r>
      <w:proofErr w:type="spellStart"/>
      <w:r w:rsidRPr="004F4854">
        <w:rPr>
          <w:rStyle w:val="Hyperlink"/>
          <w:lang w:val="en-US" w:bidi="en-US"/>
        </w:rPr>
        <w:t>QTLToolKit</w:t>
      </w:r>
      <w:proofErr w:type="spellEnd"/>
      <w:r>
        <w:rPr>
          <w:rStyle w:val="Hyperlink"/>
          <w:lang w:val="en-US" w:bidi="en-US"/>
        </w:rPr>
        <w:fldChar w:fldCharType="end"/>
      </w:r>
      <w:r w:rsidRPr="004F4854">
        <w:t>) was adapted and employed for cis-acting and trans-acting molQTL analysis; this state-of-the-art pipeline is based on QTLTools</w:t>
      </w:r>
      <w:r w:rsidRPr="004F4854">
        <w:fldChar w:fldCharType="begin" w:fldLock="1"/>
      </w:r>
      <w:r w:rsidRPr="004F4854">
        <w:instrText>ADDIN paperpile_citation &lt;clusterId&gt;E315S663H153L767&lt;/clusterId&gt;&lt;metadata&gt;&lt;citation&gt;&lt;id&gt;dfd7df4b-6b9e-4bc3-a73d-ec138286ae69&lt;/id&gt;&lt;/citation&gt;&lt;/metadata&gt;&lt;data&gt;eJytVm1v2zgS/iuEPxS7gKXo/aVAceemuW2B9GW3OfRDsQgoamTzQpFeirLrLfrf7yHtJG72gLu9OwMJJGrmmZlnXjifvy5uZb94vuiHvu6HoouqrqWo6EQe8TrvIxJp3mRNxalqF8tFP29vpw1PoVFlRc95LbqM0qbh9VDlVdvVeZm2ZdFQ0yRl1fdE0JqtWjz/vNg4t31+cdF/iXsjY2PXF2kSp0neXGhhxnFKy6LMIO7lJgju9/tYi07GWo2xlpt4bXYX27kbqb/ImjKt2vTfi4/iglsnhaLp4sPbS5go8hDKvdqf8IW72VKM74+Q/7V0vO2Hk8afUPgVKTAS7P9rb0GOktOGkNGvi9Fot4Fo6fPGD16pweOBuMVzlqT14ttywYdBKsmdNBqnr2gL2yNpx8zAfiJNcIS9pV4KqYlx3bNXtCNltl5myf6u5Y7sJN3hXn7Hlyxlb6XYkGIfye4IYscP7PJ1mqXpkn3cS/c7WQW42L9ME3ujJyfd7MjjvJRG6sHYEW6J6f9i5Tv8U1xTiAcvZvQvUj9A/+8GQTTvJme5cKD1g9nOKnDMJsEVscnNvaSJIXud1FKv2frE9UPgkAXeho1GkYC2ZdsNXHWHLfR+gBCjL3zcKloGXbxtLU0T9H5kG74j1hHQkTMYg0fc9swZ1oNsEo65DTSGAY+TD/He+o5bybU/0xBGW3Atp5GrM9sxu9nQROxO6j7o9tzBBkHJ0m+ztMS2Zk92mNWSDXxygWVPJ4JC6CO5jYEm7/By9EgYfD4L9OcZPkgHeYRxY7l07NoIyX6AyM831z/G7DXBzB6WrNkaODPNYuMjNWr2zC0ZxJwxCsXDAdwH2MHykfbG3iF67sC9dlzqiY2zchJEMk374OyelIoItJ266cFnuAuS0SIUCPSRL7+LAf58kZ4vD4NTh8ej06HYQIjUXKlD0JLa0dpyF8DGY7Z/+rT6+JgFjzLMWviYAihyEEojEO9dWPvqpZh9gjeEjvclB0AJZTChfAV3B7ZFOlBVvs64rzkE684rxtMVavLgu4CzAUQQnw6RM9FJF59pi+TfE8skfNgSCtrMVhxHA99xqUJeQe/9LPzNqaAQrxHf3MXSPBxd+DZBohWhR1aPjvmPvqKYr/KzsoCT90wfjgbBymGSkx99fE2Tn3GnUfgPuIWvqELcPYt3YbZ6C+OspThyCKnTXdbzfOiTrBVJhkuFuibvuqzCJVh2oitw/XWUda2ooDEY1aOW/X1Wt7Vo6qyNsrwcoqQr86ityirqKGmhNfRF4y+atu/yusxwtfa4VRMhmqhJuiQqqCmKaqhqGno/2PmMIsNo/vx1gZHgJFc+nvfeprSTHyPvldxJssELPyOcH/SY2Zg4xGfmRRUPkvdnmPDfob0+Q3vNUR5PsN5rFBR7/QgUDp6irFZnMCvdW5SLPzJWhGUiwS/CX4ZAmzrKkzx/YuelNXvNAs7JUDj5g6FzOwrzztt6AvU3Yx07A/LvT3HevTkDeifvjOIGd84TpA9cmxnVxIL4Ce7+8Cnk1c0Z5NU4ejGp2M0fkoO2c7/zO8AGlYcEPZwvviH5GMs63MpFGqV15vkSEhAvD9dS3+HLaVGYxAbOW+w2Zq2Oy8Lp6C8b9YL0M2VfPNPz+CJPnnmA6cV/unX5eQ47v2C2c4tpujruIMetwk9+T8aH29UvN28ur6/88Sj80flOheYnFXqjqZoiyUoeFQX+JR21Ea/EEA2i6tshS5u+SH3Rex/v6HBWsn4xiUg+tvCxfWN2GZrXj4z1dCvUjIFkj8trWmYNSEuSokBg6LXMO4N6Ir/plNnLVZ6urvLiKk3Tq3qV5XWbF21er6r2sqohusO9MfoAmxCEXs+YJnhF6cNFSzwkM61Kr1dUdVxnRZ40noPgwNk2ivl7XMCS5eLWR/e2LyEhyqbOi45yGipKckDlWd5ndVNw/HrvxHGQHiPiHO7xtIyGRqSgLy+iFlFGaYHpVFS8TXnn1zojrr7A4itcRH7lkxOqn+QapTSgTMnX1Rt9LTvLLTh2dg5HuEw9rSeRwNPViNENw1O8j3doM7/GcP3XtT/2VXbP5zseePoYRNinGHeVZv7xGuKLb99+/ScOGwlV&lt;/data&gt; \* MERGEFORMAT</w:instrText>
      </w:r>
      <w:r w:rsidRPr="004F4854">
        <w:fldChar w:fldCharType="separate"/>
      </w:r>
      <w:r w:rsidRPr="005134EE">
        <w:rPr>
          <w:vertAlign w:val="superscript"/>
        </w:rPr>
        <w:t>5</w:t>
      </w:r>
      <w:r w:rsidRPr="004F4854">
        <w:fldChar w:fldCharType="end"/>
      </w:r>
      <w:r w:rsidRPr="004F4854">
        <w:t xml:space="preserve"> </w:t>
      </w:r>
      <w:r w:rsidRPr="00996B69">
        <w:rPr>
          <w:lang w:val="en-US"/>
        </w:rPr>
        <w:t xml:space="preserve">and </w:t>
      </w:r>
      <w:proofErr w:type="spellStart"/>
      <w:r w:rsidRPr="00996B69">
        <w:rPr>
          <w:lang w:val="en-US"/>
        </w:rPr>
        <w:t>Tens</w:t>
      </w:r>
      <w:r>
        <w:rPr>
          <w:lang w:val="en-US"/>
        </w:rPr>
        <w:t>orQTL</w:t>
      </w:r>
      <w:proofErr w:type="spellEnd"/>
      <w:r>
        <w:rPr>
          <w:lang w:val="en-US"/>
        </w:rPr>
        <w:t xml:space="preserve"> </w:t>
      </w:r>
      <w:r w:rsidRPr="004F4854">
        <w:t xml:space="preserve">which enables rapid parallelized analyses of thousands of samples. Here we present the development of the methods – which needed adaptation to work with plaque-derived data – and results from the </w:t>
      </w:r>
      <w:proofErr w:type="spellStart"/>
      <w:r w:rsidRPr="007C2EA4">
        <w:rPr>
          <w:lang w:val="en-US"/>
        </w:rPr>
        <w:t>Athero</w:t>
      </w:r>
      <w:proofErr w:type="spellEnd"/>
      <w:r w:rsidRPr="007C2EA4">
        <w:rPr>
          <w:lang w:val="en-US"/>
        </w:rPr>
        <w:t>-Express</w:t>
      </w:r>
      <w:r>
        <w:rPr>
          <w:lang w:val="en-US"/>
        </w:rPr>
        <w:t xml:space="preserve"> Biobank Study (AE)</w:t>
      </w:r>
      <w:r w:rsidRPr="004F4854">
        <w:t>.</w:t>
      </w:r>
      <w:r w:rsidRPr="00996B69">
        <w:rPr>
          <w:lang w:val="en-US"/>
        </w:rPr>
        <w:t xml:space="preserve"> </w:t>
      </w:r>
      <w:r>
        <w:rPr>
          <w:lang w:val="en-US"/>
        </w:rPr>
        <w:t xml:space="preserve">We studied the balance between missing gene counts per sample and the number of identified </w:t>
      </w:r>
      <w:proofErr w:type="spellStart"/>
      <w:r>
        <w:rPr>
          <w:lang w:val="en-US"/>
        </w:rPr>
        <w:t>eQTLs</w:t>
      </w:r>
      <w:proofErr w:type="spellEnd"/>
      <w:r>
        <w:rPr>
          <w:lang w:val="en-US"/>
        </w:rPr>
        <w:t xml:space="preserve"> in the AE. We discovered thousands of nominally associated </w:t>
      </w:r>
      <w:proofErr w:type="spellStart"/>
      <w:r>
        <w:rPr>
          <w:lang w:val="en-US"/>
        </w:rPr>
        <w:t>eGenes</w:t>
      </w:r>
      <w:proofErr w:type="spellEnd"/>
      <w:r>
        <w:rPr>
          <w:lang w:val="en-US"/>
        </w:rPr>
        <w:t xml:space="preserve"> and confirmed 951 </w:t>
      </w:r>
      <w:proofErr w:type="spellStart"/>
      <w:r>
        <w:rPr>
          <w:lang w:val="en-US"/>
        </w:rPr>
        <w:t>eGenes</w:t>
      </w:r>
      <w:proofErr w:type="spellEnd"/>
      <w:r>
        <w:rPr>
          <w:lang w:val="en-US"/>
        </w:rPr>
        <w:t xml:space="preserve"> after permutation testing. </w:t>
      </w:r>
    </w:p>
    <w:p w14:paraId="21832B36" w14:textId="193C3933" w:rsidR="00F81A35" w:rsidRDefault="00F81A35"/>
    <w:p w14:paraId="366B208F" w14:textId="1DD2C16A" w:rsidR="00013BD0" w:rsidRDefault="00013BD0">
      <w:r>
        <w:br w:type="page"/>
      </w:r>
    </w:p>
    <w:sdt>
      <w:sdtPr>
        <w:rPr>
          <w:rFonts w:asciiTheme="minorHAnsi" w:eastAsia="Times New Roman" w:hAnsiTheme="minorHAnsi" w:cs="Times New Roman"/>
          <w:b w:val="0"/>
          <w:bCs w:val="0"/>
          <w:color w:val="auto"/>
          <w:sz w:val="22"/>
          <w:szCs w:val="24"/>
          <w:lang w:val="en-NL"/>
        </w:rPr>
        <w:id w:val="1152951077"/>
        <w:docPartObj>
          <w:docPartGallery w:val="Table of Contents"/>
          <w:docPartUnique/>
        </w:docPartObj>
      </w:sdtPr>
      <w:sdtEndPr>
        <w:rPr>
          <w:noProof/>
        </w:rPr>
      </w:sdtEndPr>
      <w:sdtContent>
        <w:p w14:paraId="54A29FE5" w14:textId="5C0AB8B3" w:rsidR="00013BD0" w:rsidRPr="00013BD0" w:rsidRDefault="00013BD0">
          <w:pPr>
            <w:pStyle w:val="TOCHeading"/>
            <w:rPr>
              <w:rStyle w:val="TitleChar"/>
            </w:rPr>
          </w:pPr>
          <w:r w:rsidRPr="00013BD0">
            <w:rPr>
              <w:rStyle w:val="TitleChar"/>
            </w:rPr>
            <w:t>Table of Contents</w:t>
          </w:r>
        </w:p>
        <w:p w14:paraId="62A32386" w14:textId="29EAA67F" w:rsidR="00013BD0" w:rsidRDefault="00013BD0">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26854198" w:history="1">
            <w:r w:rsidRPr="00042B1F">
              <w:rPr>
                <w:rStyle w:val="Hyperlink"/>
                <w:rFonts w:eastAsia="MS Gothic"/>
                <w:noProof/>
                <w:lang w:bidi="en-US"/>
              </w:rPr>
              <w:t>1.</w:t>
            </w:r>
            <w:r>
              <w:rPr>
                <w:noProof/>
              </w:rPr>
              <w:tab/>
            </w:r>
            <w:r w:rsidRPr="00042B1F">
              <w:rPr>
                <w:rStyle w:val="Hyperlink"/>
                <w:rFonts w:eastAsia="MS Gothic"/>
                <w:noProof/>
                <w:lang w:bidi="en-US"/>
              </w:rPr>
              <w:t>Objectives</w:t>
            </w:r>
            <w:r>
              <w:rPr>
                <w:noProof/>
                <w:webHidden/>
              </w:rPr>
              <w:tab/>
            </w:r>
            <w:r>
              <w:rPr>
                <w:noProof/>
                <w:webHidden/>
              </w:rPr>
              <w:fldChar w:fldCharType="begin"/>
            </w:r>
            <w:r>
              <w:rPr>
                <w:noProof/>
                <w:webHidden/>
              </w:rPr>
              <w:instrText xml:space="preserve"> PAGEREF _Toc126854198 \h </w:instrText>
            </w:r>
            <w:r>
              <w:rPr>
                <w:noProof/>
                <w:webHidden/>
              </w:rPr>
            </w:r>
            <w:r>
              <w:rPr>
                <w:noProof/>
                <w:webHidden/>
              </w:rPr>
              <w:fldChar w:fldCharType="separate"/>
            </w:r>
            <w:r>
              <w:rPr>
                <w:noProof/>
                <w:webHidden/>
              </w:rPr>
              <w:t>2</w:t>
            </w:r>
            <w:r>
              <w:rPr>
                <w:noProof/>
                <w:webHidden/>
              </w:rPr>
              <w:fldChar w:fldCharType="end"/>
            </w:r>
          </w:hyperlink>
        </w:p>
        <w:p w14:paraId="2796A7B2" w14:textId="26DA0A3B" w:rsidR="00013BD0" w:rsidRDefault="00000000">
          <w:pPr>
            <w:pStyle w:val="TOC1"/>
            <w:tabs>
              <w:tab w:val="left" w:pos="480"/>
              <w:tab w:val="right" w:leader="dot" w:pos="9350"/>
            </w:tabs>
            <w:rPr>
              <w:noProof/>
            </w:rPr>
          </w:pPr>
          <w:hyperlink w:anchor="_Toc126854199" w:history="1">
            <w:r w:rsidR="00013BD0" w:rsidRPr="00042B1F">
              <w:rPr>
                <w:rStyle w:val="Hyperlink"/>
                <w:rFonts w:eastAsia="MS Gothic"/>
                <w:noProof/>
                <w:lang w:bidi="en-US"/>
              </w:rPr>
              <w:t>2.</w:t>
            </w:r>
            <w:r w:rsidR="00013BD0">
              <w:rPr>
                <w:noProof/>
              </w:rPr>
              <w:tab/>
            </w:r>
            <w:r w:rsidR="00013BD0" w:rsidRPr="00042B1F">
              <w:rPr>
                <w:rStyle w:val="Hyperlink"/>
                <w:rFonts w:eastAsia="MS Gothic"/>
                <w:noProof/>
                <w:lang w:bidi="en-US"/>
              </w:rPr>
              <w:t>Methods</w:t>
            </w:r>
            <w:r w:rsidR="00013BD0">
              <w:rPr>
                <w:noProof/>
                <w:webHidden/>
              </w:rPr>
              <w:tab/>
            </w:r>
            <w:r w:rsidR="00013BD0">
              <w:rPr>
                <w:noProof/>
                <w:webHidden/>
              </w:rPr>
              <w:fldChar w:fldCharType="begin"/>
            </w:r>
            <w:r w:rsidR="00013BD0">
              <w:rPr>
                <w:noProof/>
                <w:webHidden/>
              </w:rPr>
              <w:instrText xml:space="preserve"> PAGEREF _Toc126854199 \h </w:instrText>
            </w:r>
            <w:r w:rsidR="00013BD0">
              <w:rPr>
                <w:noProof/>
                <w:webHidden/>
              </w:rPr>
            </w:r>
            <w:r w:rsidR="00013BD0">
              <w:rPr>
                <w:noProof/>
                <w:webHidden/>
              </w:rPr>
              <w:fldChar w:fldCharType="separate"/>
            </w:r>
            <w:r w:rsidR="00013BD0">
              <w:rPr>
                <w:noProof/>
                <w:webHidden/>
              </w:rPr>
              <w:t>2</w:t>
            </w:r>
            <w:r w:rsidR="00013BD0">
              <w:rPr>
                <w:noProof/>
                <w:webHidden/>
              </w:rPr>
              <w:fldChar w:fldCharType="end"/>
            </w:r>
          </w:hyperlink>
        </w:p>
        <w:p w14:paraId="59AC0D3D" w14:textId="2CB0182E" w:rsidR="00013BD0" w:rsidRDefault="00000000">
          <w:pPr>
            <w:pStyle w:val="TOC2"/>
            <w:tabs>
              <w:tab w:val="left" w:pos="960"/>
              <w:tab w:val="right" w:leader="dot" w:pos="9350"/>
            </w:tabs>
            <w:rPr>
              <w:noProof/>
            </w:rPr>
          </w:pPr>
          <w:hyperlink w:anchor="_Toc126854200" w:history="1">
            <w:r w:rsidR="00013BD0" w:rsidRPr="00042B1F">
              <w:rPr>
                <w:rStyle w:val="Hyperlink"/>
                <w:rFonts w:eastAsia="MS Gothic"/>
                <w:noProof/>
                <w:lang w:val="en-US"/>
              </w:rPr>
              <w:t>2.1.</w:t>
            </w:r>
            <w:r w:rsidR="00013BD0">
              <w:rPr>
                <w:noProof/>
              </w:rPr>
              <w:tab/>
            </w:r>
            <w:r w:rsidR="00013BD0" w:rsidRPr="00042B1F">
              <w:rPr>
                <w:rStyle w:val="Hyperlink"/>
                <w:rFonts w:eastAsia="MS Gothic"/>
                <w:noProof/>
                <w:lang w:val="en-US"/>
              </w:rPr>
              <w:t>Study participants</w:t>
            </w:r>
            <w:r w:rsidR="00013BD0" w:rsidRPr="00042B1F">
              <w:rPr>
                <w:rStyle w:val="Hyperlink"/>
                <w:rFonts w:eastAsia="MS Gothic"/>
                <w:noProof/>
              </w:rPr>
              <w:t xml:space="preserve"> Athero-Express Biobank Study</w:t>
            </w:r>
            <w:r w:rsidR="00013BD0">
              <w:rPr>
                <w:noProof/>
                <w:webHidden/>
              </w:rPr>
              <w:tab/>
            </w:r>
            <w:r w:rsidR="00013BD0">
              <w:rPr>
                <w:noProof/>
                <w:webHidden/>
              </w:rPr>
              <w:fldChar w:fldCharType="begin"/>
            </w:r>
            <w:r w:rsidR="00013BD0">
              <w:rPr>
                <w:noProof/>
                <w:webHidden/>
              </w:rPr>
              <w:instrText xml:space="preserve"> PAGEREF _Toc126854200 \h </w:instrText>
            </w:r>
            <w:r w:rsidR="00013BD0">
              <w:rPr>
                <w:noProof/>
                <w:webHidden/>
              </w:rPr>
            </w:r>
            <w:r w:rsidR="00013BD0">
              <w:rPr>
                <w:noProof/>
                <w:webHidden/>
              </w:rPr>
              <w:fldChar w:fldCharType="separate"/>
            </w:r>
            <w:r w:rsidR="00013BD0">
              <w:rPr>
                <w:noProof/>
                <w:webHidden/>
              </w:rPr>
              <w:t>2</w:t>
            </w:r>
            <w:r w:rsidR="00013BD0">
              <w:rPr>
                <w:noProof/>
                <w:webHidden/>
              </w:rPr>
              <w:fldChar w:fldCharType="end"/>
            </w:r>
          </w:hyperlink>
        </w:p>
        <w:p w14:paraId="3884B221" w14:textId="7A050652" w:rsidR="00013BD0" w:rsidRDefault="00000000">
          <w:pPr>
            <w:pStyle w:val="TOC2"/>
            <w:tabs>
              <w:tab w:val="left" w:pos="960"/>
              <w:tab w:val="right" w:leader="dot" w:pos="9350"/>
            </w:tabs>
            <w:rPr>
              <w:noProof/>
            </w:rPr>
          </w:pPr>
          <w:hyperlink w:anchor="_Toc126854201" w:history="1">
            <w:r w:rsidR="00013BD0" w:rsidRPr="00042B1F">
              <w:rPr>
                <w:rStyle w:val="Hyperlink"/>
                <w:rFonts w:eastAsia="MS Gothic"/>
                <w:noProof/>
              </w:rPr>
              <w:t>2.2.</w:t>
            </w:r>
            <w:r w:rsidR="00013BD0">
              <w:rPr>
                <w:noProof/>
              </w:rPr>
              <w:tab/>
            </w:r>
            <w:r w:rsidR="00013BD0" w:rsidRPr="00042B1F">
              <w:rPr>
                <w:rStyle w:val="Hyperlink"/>
                <w:rFonts w:eastAsia="MS Gothic"/>
                <w:noProof/>
              </w:rPr>
              <w:t>Athero-Express Biobank Study</w:t>
            </w:r>
            <w:r w:rsidR="00013BD0">
              <w:rPr>
                <w:noProof/>
                <w:webHidden/>
              </w:rPr>
              <w:tab/>
            </w:r>
            <w:r w:rsidR="00013BD0">
              <w:rPr>
                <w:noProof/>
                <w:webHidden/>
              </w:rPr>
              <w:fldChar w:fldCharType="begin"/>
            </w:r>
            <w:r w:rsidR="00013BD0">
              <w:rPr>
                <w:noProof/>
                <w:webHidden/>
              </w:rPr>
              <w:instrText xml:space="preserve"> PAGEREF _Toc126854201 \h </w:instrText>
            </w:r>
            <w:r w:rsidR="00013BD0">
              <w:rPr>
                <w:noProof/>
                <w:webHidden/>
              </w:rPr>
            </w:r>
            <w:r w:rsidR="00013BD0">
              <w:rPr>
                <w:noProof/>
                <w:webHidden/>
              </w:rPr>
              <w:fldChar w:fldCharType="separate"/>
            </w:r>
            <w:r w:rsidR="00013BD0">
              <w:rPr>
                <w:noProof/>
                <w:webHidden/>
              </w:rPr>
              <w:t>2</w:t>
            </w:r>
            <w:r w:rsidR="00013BD0">
              <w:rPr>
                <w:noProof/>
                <w:webHidden/>
              </w:rPr>
              <w:fldChar w:fldCharType="end"/>
            </w:r>
          </w:hyperlink>
        </w:p>
        <w:p w14:paraId="55B27514" w14:textId="5178E670" w:rsidR="00013BD0" w:rsidRDefault="00000000">
          <w:pPr>
            <w:pStyle w:val="TOC3"/>
            <w:tabs>
              <w:tab w:val="left" w:pos="1440"/>
              <w:tab w:val="right" w:leader="dot" w:pos="9350"/>
            </w:tabs>
            <w:rPr>
              <w:noProof/>
            </w:rPr>
          </w:pPr>
          <w:hyperlink w:anchor="_Toc126854202" w:history="1">
            <w:r w:rsidR="00013BD0" w:rsidRPr="00042B1F">
              <w:rPr>
                <w:rStyle w:val="Hyperlink"/>
                <w:rFonts w:ascii="Calibri" w:eastAsia="MS Gothic" w:hAnsi="Calibri"/>
                <w:noProof/>
                <w:lang w:val="en-US"/>
              </w:rPr>
              <w:t>2.2.1.</w:t>
            </w:r>
            <w:r w:rsidR="00013BD0">
              <w:rPr>
                <w:noProof/>
              </w:rPr>
              <w:tab/>
            </w:r>
            <w:r w:rsidR="00013BD0" w:rsidRPr="00042B1F">
              <w:rPr>
                <w:rStyle w:val="Hyperlink"/>
                <w:rFonts w:ascii="Calibri" w:eastAsia="MS Gothic" w:hAnsi="Calibri"/>
                <w:noProof/>
                <w:lang w:val="en-US"/>
              </w:rPr>
              <w:t>DNA extraction, genotyping and imputation</w:t>
            </w:r>
            <w:r w:rsidR="00013BD0">
              <w:rPr>
                <w:noProof/>
                <w:webHidden/>
              </w:rPr>
              <w:tab/>
            </w:r>
            <w:r w:rsidR="00013BD0">
              <w:rPr>
                <w:noProof/>
                <w:webHidden/>
              </w:rPr>
              <w:fldChar w:fldCharType="begin"/>
            </w:r>
            <w:r w:rsidR="00013BD0">
              <w:rPr>
                <w:noProof/>
                <w:webHidden/>
              </w:rPr>
              <w:instrText xml:space="preserve"> PAGEREF _Toc126854202 \h </w:instrText>
            </w:r>
            <w:r w:rsidR="00013BD0">
              <w:rPr>
                <w:noProof/>
                <w:webHidden/>
              </w:rPr>
            </w:r>
            <w:r w:rsidR="00013BD0">
              <w:rPr>
                <w:noProof/>
                <w:webHidden/>
              </w:rPr>
              <w:fldChar w:fldCharType="separate"/>
            </w:r>
            <w:r w:rsidR="00013BD0">
              <w:rPr>
                <w:noProof/>
                <w:webHidden/>
              </w:rPr>
              <w:t>2</w:t>
            </w:r>
            <w:r w:rsidR="00013BD0">
              <w:rPr>
                <w:noProof/>
                <w:webHidden/>
              </w:rPr>
              <w:fldChar w:fldCharType="end"/>
            </w:r>
          </w:hyperlink>
        </w:p>
        <w:p w14:paraId="3A4258FB" w14:textId="6E35D686" w:rsidR="00013BD0" w:rsidRDefault="00000000">
          <w:pPr>
            <w:pStyle w:val="TOC3"/>
            <w:tabs>
              <w:tab w:val="left" w:pos="1440"/>
              <w:tab w:val="right" w:leader="dot" w:pos="9350"/>
            </w:tabs>
            <w:rPr>
              <w:noProof/>
            </w:rPr>
          </w:pPr>
          <w:hyperlink w:anchor="_Toc126854203" w:history="1">
            <w:r w:rsidR="00013BD0" w:rsidRPr="00042B1F">
              <w:rPr>
                <w:rStyle w:val="Hyperlink"/>
                <w:rFonts w:ascii="Calibri" w:eastAsia="MS Gothic" w:hAnsi="Calibri"/>
                <w:noProof/>
                <w:lang w:val="en-US"/>
              </w:rPr>
              <w:t>2.2.2.</w:t>
            </w:r>
            <w:r w:rsidR="00013BD0">
              <w:rPr>
                <w:noProof/>
              </w:rPr>
              <w:tab/>
            </w:r>
            <w:r w:rsidR="00013BD0" w:rsidRPr="00042B1F">
              <w:rPr>
                <w:rStyle w:val="Hyperlink"/>
                <w:rFonts w:ascii="Calibri" w:eastAsia="MS Gothic" w:hAnsi="Calibri"/>
                <w:noProof/>
                <w:lang w:val="en-US"/>
              </w:rPr>
              <w:t>RNA isolation, transcriptional profiling and preprocessing</w:t>
            </w:r>
            <w:r w:rsidR="00013BD0">
              <w:rPr>
                <w:noProof/>
                <w:webHidden/>
              </w:rPr>
              <w:tab/>
            </w:r>
            <w:r w:rsidR="00013BD0">
              <w:rPr>
                <w:noProof/>
                <w:webHidden/>
              </w:rPr>
              <w:fldChar w:fldCharType="begin"/>
            </w:r>
            <w:r w:rsidR="00013BD0">
              <w:rPr>
                <w:noProof/>
                <w:webHidden/>
              </w:rPr>
              <w:instrText xml:space="preserve"> PAGEREF _Toc126854203 \h </w:instrText>
            </w:r>
            <w:r w:rsidR="00013BD0">
              <w:rPr>
                <w:noProof/>
                <w:webHidden/>
              </w:rPr>
            </w:r>
            <w:r w:rsidR="00013BD0">
              <w:rPr>
                <w:noProof/>
                <w:webHidden/>
              </w:rPr>
              <w:fldChar w:fldCharType="separate"/>
            </w:r>
            <w:r w:rsidR="00013BD0">
              <w:rPr>
                <w:noProof/>
                <w:webHidden/>
              </w:rPr>
              <w:t>4</w:t>
            </w:r>
            <w:r w:rsidR="00013BD0">
              <w:rPr>
                <w:noProof/>
                <w:webHidden/>
              </w:rPr>
              <w:fldChar w:fldCharType="end"/>
            </w:r>
          </w:hyperlink>
        </w:p>
        <w:p w14:paraId="1E5C716C" w14:textId="75373449" w:rsidR="00013BD0" w:rsidRDefault="00000000">
          <w:pPr>
            <w:pStyle w:val="TOC3"/>
            <w:tabs>
              <w:tab w:val="left" w:pos="1440"/>
              <w:tab w:val="right" w:leader="dot" w:pos="9350"/>
            </w:tabs>
            <w:rPr>
              <w:noProof/>
            </w:rPr>
          </w:pPr>
          <w:hyperlink w:anchor="_Toc126854204" w:history="1">
            <w:r w:rsidR="00013BD0" w:rsidRPr="00042B1F">
              <w:rPr>
                <w:rStyle w:val="Hyperlink"/>
                <w:rFonts w:eastAsia="MS Gothic"/>
                <w:noProof/>
                <w:lang w:val="en-US"/>
              </w:rPr>
              <w:t>2.2.3.</w:t>
            </w:r>
            <w:r w:rsidR="00013BD0">
              <w:rPr>
                <w:noProof/>
              </w:rPr>
              <w:tab/>
            </w:r>
            <w:r w:rsidR="00013BD0" w:rsidRPr="00042B1F">
              <w:rPr>
                <w:rStyle w:val="Hyperlink"/>
                <w:rFonts w:eastAsia="MS Gothic"/>
                <w:noProof/>
                <w:lang w:val="en-US"/>
              </w:rPr>
              <w:t>DNA extraction and methylation experiment</w:t>
            </w:r>
            <w:r w:rsidR="00013BD0">
              <w:rPr>
                <w:noProof/>
                <w:webHidden/>
              </w:rPr>
              <w:tab/>
            </w:r>
            <w:r w:rsidR="00013BD0">
              <w:rPr>
                <w:noProof/>
                <w:webHidden/>
              </w:rPr>
              <w:fldChar w:fldCharType="begin"/>
            </w:r>
            <w:r w:rsidR="00013BD0">
              <w:rPr>
                <w:noProof/>
                <w:webHidden/>
              </w:rPr>
              <w:instrText xml:space="preserve"> PAGEREF _Toc126854204 \h </w:instrText>
            </w:r>
            <w:r w:rsidR="00013BD0">
              <w:rPr>
                <w:noProof/>
                <w:webHidden/>
              </w:rPr>
            </w:r>
            <w:r w:rsidR="00013BD0">
              <w:rPr>
                <w:noProof/>
                <w:webHidden/>
              </w:rPr>
              <w:fldChar w:fldCharType="separate"/>
            </w:r>
            <w:r w:rsidR="00013BD0">
              <w:rPr>
                <w:noProof/>
                <w:webHidden/>
              </w:rPr>
              <w:t>6</w:t>
            </w:r>
            <w:r w:rsidR="00013BD0">
              <w:rPr>
                <w:noProof/>
                <w:webHidden/>
              </w:rPr>
              <w:fldChar w:fldCharType="end"/>
            </w:r>
          </w:hyperlink>
        </w:p>
        <w:p w14:paraId="5B7806B6" w14:textId="446E5D26" w:rsidR="00013BD0" w:rsidRDefault="00000000">
          <w:pPr>
            <w:pStyle w:val="TOC3"/>
            <w:tabs>
              <w:tab w:val="left" w:pos="1440"/>
              <w:tab w:val="right" w:leader="dot" w:pos="9350"/>
            </w:tabs>
            <w:rPr>
              <w:noProof/>
            </w:rPr>
          </w:pPr>
          <w:hyperlink w:anchor="_Toc126854205" w:history="1">
            <w:r w:rsidR="00013BD0" w:rsidRPr="00042B1F">
              <w:rPr>
                <w:rStyle w:val="Hyperlink"/>
                <w:rFonts w:eastAsia="MS Gothic"/>
                <w:noProof/>
              </w:rPr>
              <w:t>2.2.4.</w:t>
            </w:r>
            <w:r w:rsidR="00013BD0">
              <w:rPr>
                <w:noProof/>
              </w:rPr>
              <w:tab/>
            </w:r>
            <w:r w:rsidR="00013BD0" w:rsidRPr="00042B1F">
              <w:rPr>
                <w:rStyle w:val="Hyperlink"/>
                <w:rFonts w:eastAsia="MS Gothic"/>
                <w:noProof/>
              </w:rPr>
              <w:t>Quality control of methylation data</w:t>
            </w:r>
            <w:r w:rsidR="00013BD0">
              <w:rPr>
                <w:noProof/>
                <w:webHidden/>
              </w:rPr>
              <w:tab/>
            </w:r>
            <w:r w:rsidR="00013BD0">
              <w:rPr>
                <w:noProof/>
                <w:webHidden/>
              </w:rPr>
              <w:fldChar w:fldCharType="begin"/>
            </w:r>
            <w:r w:rsidR="00013BD0">
              <w:rPr>
                <w:noProof/>
                <w:webHidden/>
              </w:rPr>
              <w:instrText xml:space="preserve"> PAGEREF _Toc126854205 \h </w:instrText>
            </w:r>
            <w:r w:rsidR="00013BD0">
              <w:rPr>
                <w:noProof/>
                <w:webHidden/>
              </w:rPr>
            </w:r>
            <w:r w:rsidR="00013BD0">
              <w:rPr>
                <w:noProof/>
                <w:webHidden/>
              </w:rPr>
              <w:fldChar w:fldCharType="separate"/>
            </w:r>
            <w:r w:rsidR="00013BD0">
              <w:rPr>
                <w:noProof/>
                <w:webHidden/>
              </w:rPr>
              <w:t>8</w:t>
            </w:r>
            <w:r w:rsidR="00013BD0">
              <w:rPr>
                <w:noProof/>
                <w:webHidden/>
              </w:rPr>
              <w:fldChar w:fldCharType="end"/>
            </w:r>
          </w:hyperlink>
        </w:p>
        <w:p w14:paraId="26A66316" w14:textId="0301352E" w:rsidR="00013BD0" w:rsidRDefault="00000000">
          <w:pPr>
            <w:pStyle w:val="TOC1"/>
            <w:tabs>
              <w:tab w:val="left" w:pos="440"/>
              <w:tab w:val="right" w:leader="dot" w:pos="9350"/>
            </w:tabs>
            <w:rPr>
              <w:noProof/>
            </w:rPr>
          </w:pPr>
          <w:hyperlink w:anchor="_Toc126854206" w:history="1">
            <w:r w:rsidR="00013BD0" w:rsidRPr="00042B1F">
              <w:rPr>
                <w:rStyle w:val="Hyperlink"/>
                <w:rFonts w:eastAsia="MS Gothic"/>
                <w:noProof/>
                <w:lang w:bidi="en-US"/>
              </w:rPr>
              <w:t>3.</w:t>
            </w:r>
            <w:r w:rsidR="00013BD0">
              <w:rPr>
                <w:noProof/>
              </w:rPr>
              <w:tab/>
            </w:r>
            <w:r w:rsidR="00013BD0" w:rsidRPr="00042B1F">
              <w:rPr>
                <w:rStyle w:val="Hyperlink"/>
                <w:rFonts w:eastAsia="MS Gothic"/>
                <w:noProof/>
                <w:lang w:bidi="en-US"/>
              </w:rPr>
              <w:t>Results</w:t>
            </w:r>
            <w:r w:rsidR="00013BD0">
              <w:rPr>
                <w:noProof/>
                <w:webHidden/>
              </w:rPr>
              <w:tab/>
            </w:r>
            <w:r w:rsidR="00013BD0">
              <w:rPr>
                <w:noProof/>
                <w:webHidden/>
              </w:rPr>
              <w:fldChar w:fldCharType="begin"/>
            </w:r>
            <w:r w:rsidR="00013BD0">
              <w:rPr>
                <w:noProof/>
                <w:webHidden/>
              </w:rPr>
              <w:instrText xml:space="preserve"> PAGEREF _Toc126854206 \h </w:instrText>
            </w:r>
            <w:r w:rsidR="00013BD0">
              <w:rPr>
                <w:noProof/>
                <w:webHidden/>
              </w:rPr>
            </w:r>
            <w:r w:rsidR="00013BD0">
              <w:rPr>
                <w:noProof/>
                <w:webHidden/>
              </w:rPr>
              <w:fldChar w:fldCharType="separate"/>
            </w:r>
            <w:r w:rsidR="00013BD0">
              <w:rPr>
                <w:noProof/>
                <w:webHidden/>
              </w:rPr>
              <w:t>8</w:t>
            </w:r>
            <w:r w:rsidR="00013BD0">
              <w:rPr>
                <w:noProof/>
                <w:webHidden/>
              </w:rPr>
              <w:fldChar w:fldCharType="end"/>
            </w:r>
          </w:hyperlink>
        </w:p>
        <w:p w14:paraId="58341D34" w14:textId="002D6643" w:rsidR="00013BD0" w:rsidRDefault="00000000">
          <w:pPr>
            <w:pStyle w:val="TOC2"/>
            <w:tabs>
              <w:tab w:val="left" w:pos="960"/>
              <w:tab w:val="right" w:leader="dot" w:pos="9350"/>
            </w:tabs>
            <w:rPr>
              <w:noProof/>
            </w:rPr>
          </w:pPr>
          <w:hyperlink w:anchor="_Toc126854207" w:history="1">
            <w:r w:rsidR="00013BD0" w:rsidRPr="00042B1F">
              <w:rPr>
                <w:rStyle w:val="Hyperlink"/>
                <w:rFonts w:eastAsia="MS Gothic"/>
                <w:noProof/>
              </w:rPr>
              <w:t>3.1.</w:t>
            </w:r>
            <w:r w:rsidR="00013BD0">
              <w:rPr>
                <w:noProof/>
              </w:rPr>
              <w:tab/>
            </w:r>
            <w:r w:rsidR="00013BD0" w:rsidRPr="00042B1F">
              <w:rPr>
                <w:rStyle w:val="Hyperlink"/>
                <w:rFonts w:eastAsia="MS Gothic"/>
                <w:noProof/>
              </w:rPr>
              <w:t xml:space="preserve">Identification of </w:t>
            </w:r>
            <w:r w:rsidR="00013BD0" w:rsidRPr="00042B1F">
              <w:rPr>
                <w:rStyle w:val="Hyperlink"/>
                <w:rFonts w:eastAsia="MS Gothic"/>
                <w:noProof/>
                <w:lang w:val="en-US"/>
              </w:rPr>
              <w:t xml:space="preserve">cis-acting </w:t>
            </w:r>
            <w:r w:rsidR="00013BD0" w:rsidRPr="00042B1F">
              <w:rPr>
                <w:rStyle w:val="Hyperlink"/>
                <w:rFonts w:eastAsia="MS Gothic"/>
                <w:noProof/>
              </w:rPr>
              <w:t xml:space="preserve">eQTLs in </w:t>
            </w:r>
            <w:r w:rsidR="00013BD0" w:rsidRPr="00042B1F">
              <w:rPr>
                <w:rStyle w:val="Hyperlink"/>
                <w:rFonts w:eastAsia="MS Gothic"/>
                <w:noProof/>
                <w:lang w:val="en-US"/>
              </w:rPr>
              <w:t>the Athero-Express Biobank Study</w:t>
            </w:r>
            <w:r w:rsidR="00013BD0">
              <w:rPr>
                <w:noProof/>
                <w:webHidden/>
              </w:rPr>
              <w:tab/>
            </w:r>
            <w:r w:rsidR="00013BD0">
              <w:rPr>
                <w:noProof/>
                <w:webHidden/>
              </w:rPr>
              <w:fldChar w:fldCharType="begin"/>
            </w:r>
            <w:r w:rsidR="00013BD0">
              <w:rPr>
                <w:noProof/>
                <w:webHidden/>
              </w:rPr>
              <w:instrText xml:space="preserve"> PAGEREF _Toc126854207 \h </w:instrText>
            </w:r>
            <w:r w:rsidR="00013BD0">
              <w:rPr>
                <w:noProof/>
                <w:webHidden/>
              </w:rPr>
            </w:r>
            <w:r w:rsidR="00013BD0">
              <w:rPr>
                <w:noProof/>
                <w:webHidden/>
              </w:rPr>
              <w:fldChar w:fldCharType="separate"/>
            </w:r>
            <w:r w:rsidR="00013BD0">
              <w:rPr>
                <w:noProof/>
                <w:webHidden/>
              </w:rPr>
              <w:t>8</w:t>
            </w:r>
            <w:r w:rsidR="00013BD0">
              <w:rPr>
                <w:noProof/>
                <w:webHidden/>
              </w:rPr>
              <w:fldChar w:fldCharType="end"/>
            </w:r>
          </w:hyperlink>
        </w:p>
        <w:p w14:paraId="62514867" w14:textId="40B61810" w:rsidR="00013BD0" w:rsidRDefault="00000000">
          <w:pPr>
            <w:pStyle w:val="TOC2"/>
            <w:tabs>
              <w:tab w:val="left" w:pos="960"/>
              <w:tab w:val="right" w:leader="dot" w:pos="9350"/>
            </w:tabs>
            <w:rPr>
              <w:noProof/>
            </w:rPr>
          </w:pPr>
          <w:hyperlink w:anchor="_Toc126854208" w:history="1">
            <w:r w:rsidR="00013BD0" w:rsidRPr="00042B1F">
              <w:rPr>
                <w:rStyle w:val="Hyperlink"/>
                <w:rFonts w:eastAsia="MS Gothic"/>
                <w:noProof/>
                <w:lang w:val="en-US"/>
              </w:rPr>
              <w:t>3.2.</w:t>
            </w:r>
            <w:r w:rsidR="00013BD0">
              <w:rPr>
                <w:noProof/>
              </w:rPr>
              <w:tab/>
            </w:r>
            <w:r w:rsidR="00013BD0" w:rsidRPr="00042B1F">
              <w:rPr>
                <w:rStyle w:val="Hyperlink"/>
                <w:rFonts w:eastAsia="MS Gothic"/>
                <w:noProof/>
                <w:lang w:val="en-US"/>
              </w:rPr>
              <w:t>Trans-acting mQTL analyses in carotid plaques</w:t>
            </w:r>
            <w:r w:rsidR="00013BD0">
              <w:rPr>
                <w:noProof/>
                <w:webHidden/>
              </w:rPr>
              <w:tab/>
            </w:r>
            <w:r w:rsidR="00013BD0">
              <w:rPr>
                <w:noProof/>
                <w:webHidden/>
              </w:rPr>
              <w:fldChar w:fldCharType="begin"/>
            </w:r>
            <w:r w:rsidR="00013BD0">
              <w:rPr>
                <w:noProof/>
                <w:webHidden/>
              </w:rPr>
              <w:instrText xml:space="preserve"> PAGEREF _Toc126854208 \h </w:instrText>
            </w:r>
            <w:r w:rsidR="00013BD0">
              <w:rPr>
                <w:noProof/>
                <w:webHidden/>
              </w:rPr>
            </w:r>
            <w:r w:rsidR="00013BD0">
              <w:rPr>
                <w:noProof/>
                <w:webHidden/>
              </w:rPr>
              <w:fldChar w:fldCharType="separate"/>
            </w:r>
            <w:r w:rsidR="00013BD0">
              <w:rPr>
                <w:noProof/>
                <w:webHidden/>
              </w:rPr>
              <w:t>11</w:t>
            </w:r>
            <w:r w:rsidR="00013BD0">
              <w:rPr>
                <w:noProof/>
                <w:webHidden/>
              </w:rPr>
              <w:fldChar w:fldCharType="end"/>
            </w:r>
          </w:hyperlink>
        </w:p>
        <w:p w14:paraId="7DDCEF73" w14:textId="24C60717" w:rsidR="00013BD0" w:rsidRDefault="00013BD0">
          <w:r>
            <w:rPr>
              <w:b/>
              <w:bCs/>
              <w:noProof/>
            </w:rPr>
            <w:fldChar w:fldCharType="end"/>
          </w:r>
        </w:p>
      </w:sdtContent>
    </w:sdt>
    <w:p w14:paraId="3952BAC7" w14:textId="77777777" w:rsidR="00013BD0" w:rsidRDefault="00013BD0"/>
    <w:p w14:paraId="4B410A7D" w14:textId="77777777" w:rsidR="00013BD0" w:rsidRDefault="00013BD0"/>
    <w:p w14:paraId="191EF33B" w14:textId="77777777" w:rsidR="00013BD0" w:rsidRDefault="00013BD0">
      <w:pPr>
        <w:rPr>
          <w:rFonts w:ascii="Calibri" w:hAnsi="Calibri" w:cs="Calibri"/>
          <w:b/>
          <w:bCs/>
          <w:color w:val="C00000"/>
          <w:kern w:val="32"/>
          <w:sz w:val="28"/>
          <w:szCs w:val="28"/>
          <w:shd w:val="clear" w:color="auto" w:fill="FFFFFF"/>
          <w:lang w:val="en-US" w:bidi="en-US"/>
        </w:rPr>
      </w:pPr>
      <w:bookmarkStart w:id="0" w:name="_Toc124425663"/>
      <w:bookmarkStart w:id="1" w:name="_Toc126854198"/>
      <w:r>
        <w:br w:type="page"/>
      </w:r>
    </w:p>
    <w:p w14:paraId="7BAF7FF2" w14:textId="045056CF" w:rsidR="007C2EA4" w:rsidRPr="006167D2" w:rsidRDefault="007C2EA4" w:rsidP="007C2EA4">
      <w:pPr>
        <w:pStyle w:val="Heading1"/>
      </w:pPr>
      <w:r w:rsidRPr="006167D2">
        <w:lastRenderedPageBreak/>
        <w:t>Objectives</w:t>
      </w:r>
      <w:bookmarkEnd w:id="0"/>
      <w:bookmarkEnd w:id="1"/>
    </w:p>
    <w:p w14:paraId="16CC58BC" w14:textId="0C54C693" w:rsidR="007C2EA4" w:rsidRPr="004673AA" w:rsidRDefault="007C2EA4" w:rsidP="007C2EA4">
      <w:pPr>
        <w:jc w:val="both"/>
      </w:pPr>
      <w:r w:rsidRPr="004673AA">
        <w:t xml:space="preserve">The main objective of </w:t>
      </w:r>
      <w:r w:rsidRPr="006167D2">
        <w:t>these</w:t>
      </w:r>
      <w:r w:rsidRPr="004673AA">
        <w:t xml:space="preserve"> stud</w:t>
      </w:r>
      <w:r w:rsidRPr="006167D2">
        <w:t xml:space="preserve">ies </w:t>
      </w:r>
      <w:r w:rsidRPr="004673AA">
        <w:t xml:space="preserve">was to identify genetic variants that affect </w:t>
      </w:r>
      <w:r w:rsidRPr="006167D2">
        <w:t>DNA methylation</w:t>
      </w:r>
      <w:r w:rsidR="00D97EAC" w:rsidRPr="00D97EAC">
        <w:rPr>
          <w:lang w:val="en-US"/>
        </w:rPr>
        <w:t xml:space="preserve"> (methylat</w:t>
      </w:r>
      <w:r w:rsidR="00D97EAC">
        <w:rPr>
          <w:lang w:val="en-US"/>
        </w:rPr>
        <w:t xml:space="preserve">ion quantitative trait loci, </w:t>
      </w:r>
      <w:proofErr w:type="spellStart"/>
      <w:r w:rsidR="00D97EAC">
        <w:rPr>
          <w:lang w:val="en-US"/>
        </w:rPr>
        <w:t>mQTL</w:t>
      </w:r>
      <w:proofErr w:type="spellEnd"/>
      <w:r w:rsidR="00D97EAC">
        <w:rPr>
          <w:lang w:val="en-US"/>
        </w:rPr>
        <w:t>)</w:t>
      </w:r>
      <w:r w:rsidRPr="006167D2">
        <w:t>, and gene</w:t>
      </w:r>
      <w:r w:rsidRPr="004673AA">
        <w:t xml:space="preserve"> expression </w:t>
      </w:r>
      <w:r w:rsidR="00D97EAC" w:rsidRPr="00D97EAC">
        <w:rPr>
          <w:lang w:val="en-US"/>
        </w:rPr>
        <w:t xml:space="preserve">(expression </w:t>
      </w:r>
      <w:r w:rsidR="00D97EAC">
        <w:rPr>
          <w:lang w:val="en-US"/>
        </w:rPr>
        <w:t xml:space="preserve">QTL, </w:t>
      </w:r>
      <w:proofErr w:type="spellStart"/>
      <w:r w:rsidR="00D97EAC">
        <w:rPr>
          <w:lang w:val="en-US"/>
        </w:rPr>
        <w:t>eQTL</w:t>
      </w:r>
      <w:proofErr w:type="spellEnd"/>
      <w:r w:rsidR="00D97EAC">
        <w:rPr>
          <w:lang w:val="en-US"/>
        </w:rPr>
        <w:t xml:space="preserve">) </w:t>
      </w:r>
      <w:r w:rsidRPr="004673AA">
        <w:t xml:space="preserve">in human </w:t>
      </w:r>
      <w:r w:rsidRPr="006167D2">
        <w:t xml:space="preserve">carotid </w:t>
      </w:r>
      <w:r w:rsidRPr="004673AA">
        <w:t xml:space="preserve">artery plaques from the Tampere Vascular Study (TVS) </w:t>
      </w:r>
      <w:r w:rsidRPr="006167D2">
        <w:t xml:space="preserve">and Athero-Express </w:t>
      </w:r>
      <w:r w:rsidRPr="004673AA">
        <w:t>participants.</w:t>
      </w:r>
    </w:p>
    <w:p w14:paraId="3874D47A" w14:textId="77777777" w:rsidR="007C2EA4" w:rsidRPr="006167D2" w:rsidRDefault="007C2EA4" w:rsidP="007C2EA4">
      <w:pPr>
        <w:pStyle w:val="Heading1"/>
      </w:pPr>
      <w:bookmarkStart w:id="2" w:name="_Toc124425664"/>
      <w:bookmarkStart w:id="3" w:name="_Toc126854199"/>
      <w:r w:rsidRPr="006167D2">
        <w:t>Methods</w:t>
      </w:r>
      <w:bookmarkEnd w:id="2"/>
      <w:bookmarkEnd w:id="3"/>
    </w:p>
    <w:p w14:paraId="75081E4A" w14:textId="16896E99" w:rsidR="007C2EA4" w:rsidRPr="006167D2" w:rsidRDefault="007C2EA4" w:rsidP="007C2EA4">
      <w:pPr>
        <w:pStyle w:val="Heading2"/>
        <w:rPr>
          <w:lang w:val="en-US"/>
        </w:rPr>
      </w:pPr>
      <w:bookmarkStart w:id="4" w:name="_Toc124425665"/>
      <w:bookmarkStart w:id="5" w:name="_Toc126854200"/>
      <w:r w:rsidRPr="006167D2">
        <w:rPr>
          <w:lang w:val="en-US"/>
        </w:rPr>
        <w:t>Study participants</w:t>
      </w:r>
      <w:r>
        <w:t xml:space="preserve"> Athero-Express Biobank Study</w:t>
      </w:r>
      <w:bookmarkEnd w:id="4"/>
      <w:bookmarkEnd w:id="5"/>
    </w:p>
    <w:p w14:paraId="481C599F" w14:textId="5B1614E3" w:rsidR="007C2EA4" w:rsidRDefault="007C2EA4" w:rsidP="007C2EA4">
      <w:pPr>
        <w:jc w:val="both"/>
      </w:pPr>
      <w:r w:rsidRPr="006167D2">
        <w:rPr>
          <w:lang w:val="en-US" w:bidi="en-US"/>
        </w:rPr>
        <w:t xml:space="preserve">The </w:t>
      </w:r>
      <w:proofErr w:type="spellStart"/>
      <w:r w:rsidRPr="006167D2">
        <w:rPr>
          <w:lang w:val="en-US" w:bidi="en-US"/>
        </w:rPr>
        <w:t>Athero</w:t>
      </w:r>
      <w:proofErr w:type="spellEnd"/>
      <w:r w:rsidRPr="006167D2">
        <w:rPr>
          <w:lang w:val="en-US"/>
        </w:rPr>
        <w:t>-</w:t>
      </w:r>
      <w:r w:rsidRPr="006167D2">
        <w:rPr>
          <w:lang w:val="en-US" w:bidi="en-US"/>
        </w:rPr>
        <w:t xml:space="preserve">Express </w:t>
      </w:r>
      <w:r w:rsidRPr="006167D2">
        <w:rPr>
          <w:lang w:val="en-US"/>
        </w:rPr>
        <w:t>B</w:t>
      </w:r>
      <w:r w:rsidRPr="006167D2">
        <w:rPr>
          <w:lang w:val="en-US" w:bidi="en-US"/>
        </w:rPr>
        <w:t xml:space="preserve">iobank </w:t>
      </w:r>
      <w:r w:rsidRPr="006167D2">
        <w:rPr>
          <w:lang w:val="en-US"/>
        </w:rPr>
        <w:t>Study (AE</w:t>
      </w:r>
      <w:r>
        <w:t xml:space="preserve">, </w:t>
      </w:r>
      <w:r w:rsidRPr="007A5F0B">
        <w:rPr>
          <w:rFonts w:ascii="Calibri" w:hAnsi="Calibri" w:cs="Calibri"/>
          <w:color w:val="000000"/>
          <w:szCs w:val="22"/>
        </w:rPr>
        <w:t>approved and registered under number TME/C-01.18</w:t>
      </w:r>
      <w:r w:rsidRPr="006167D2">
        <w:rPr>
          <w:lang w:val="en-US"/>
        </w:rPr>
        <w:t xml:space="preserve">) </w:t>
      </w:r>
      <w:r w:rsidRPr="006167D2">
        <w:rPr>
          <w:lang w:val="en-US" w:bidi="en-US"/>
        </w:rPr>
        <w:t>is an ongoing cohort study started in 2002</w:t>
      </w:r>
      <w:r w:rsidRPr="006167D2">
        <w:rPr>
          <w:lang w:val="en-US"/>
        </w:rPr>
        <w:fldChar w:fldCharType="begin" w:fldLock="1"/>
      </w:r>
      <w:r w:rsidR="00972FE4">
        <w:rPr>
          <w:lang w:val="en-US"/>
        </w:rPr>
        <w:instrText>ADDIN paperpile_citation &lt;clusterId&gt;V613C969Y451V174&lt;/clusterId&gt;&lt;metadata&gt;&lt;citation&gt;&lt;id&gt;ea39336e-8690-4d49-80db-02bdcf29583b&lt;/id&gt;&lt;/citation&gt;&lt;/metadata&gt;&lt;data&gt;eJyVWGtv2zgW/SuEPxS7gOXoYUl2imLWefUxSdfbdDLTHRQBJVI2E0nUkpITz6D/fc+V7FhRM7OzbVFIV7znvg9J//r76FaJ0fFI8mAeBJF0ZtHcdaZiOndmrkgc109EmvnzcBYko/FINNWtXXMPGrP5NIyF9GJfeMFMBqlwvSwUqSenqe+5fuTFU8FDCS1lbSOh4vl4uZfbB22ExfvC1NIobdNcGm2Vfc2GkmNWyJonOle2eOlrxeu1zvVq+5qdKHpQKc/ZFTf30tiXZM8BT7kRSm+4TZucG3amrORW2j/8cMxkpYQs1M4mlulaic6x7XP9lz58Z/3lRb2o/nCNbcwKktd7EVsavTLSWqXL1+y8FJw0ZFrrYjvew7xm75qCl3DwfVE0pV4rW+t0jYBsTVgfZb2WJuelsM9ehnEv17LU9baSr8msrWBGbSS7rhuhKHwIa6nK3tPzyD99XIzZFZyVJYIYvg/WSsRn0jU7k1atENsnZe/ZBUdkxqKfGpOPjn8dreu6Oj46ylV5P7GVUQQ0SXVx5LkTz3XjI+u5YTR1XHfq+AH+i6C7UxKPE6HVRJvV/1xtsfzh4WFSpomalHkxKdV6stKbo6pJCimOvDCKZ/F82luuRPXcI96gvEb9Jo9SbvkPRgpFhbptjHqzV/o+jlSXtSzro0pkf+zlBF9fEeptre9l+eZz+EvuaeVdL9MF/Tk+OXOq6XzLRaW2i+LnmzxxzoX6wjHGp//+oH70l861eazPPn3+Kbu48s54dnt1rr58ni5OP67f/ZJeqPfWz5aBWM5uQn31r16cfzWFuwzug2sjpQBVKeTj0bsfZ1EUxT+53tS7wQNFNPo6HiG/6Ac0JHjjeqfKrlMly1Qy9Cg7aawq0ULoI6E4u7w8Jb7SinjnTzwCN5W3PK9pWRgHTuzPqHh7c+DG30dbNCC++1AcfRuPeJapXPEakwbpmawwagVKw3TGbvaUcd3N55j9VGI0jFX1tvWMuOgUi43EJ/yfrusxw6D1x20CB3iCkUSTw8L7kqXIUqtakUylUE4O3FZ03Ma4kQxzyfiGq5wnuWS1ZkY3NRKTbxnHfCE/ZKw6kAV5zcn0jleBzsSOU7RpVwu5kbmu9jFCEZ1IBMwynef6AcVg8hnjkGZKqJCwBFCCKbSv2QACNu1kwFDkUCpFA2h63IBsUFSmq0qbuikpeQjFgl+2IId0zUtwgx04Q13wFwNDq1DbDL7W7UbFAKWTmiNpYsIW7Rrn/LEiWNaaYbpcaQq66pFf69wYYaoavdEGzNAx/pg9qHrd5lEnd7vFCEaVG7iuVljbfpT1oaAbnsMP+F/l/D94QsBUd2x+0Egp7YblcIJBVDAUGPMjJ2yJnkSCu0ZAhHkj4MfDWrMGs2VWmnwfFiprrae7fab9tKWw27Kh7SRLcq0FRU6BCMMfyjFtUZ0pjEJOoRLyIyphKTz4bKnOJQeztXXBSK5QJcqyfOSFKtvx6TytpEFAxSHbh4p08XfLMhRgjTZGLihzUiDZg10MucMC29WutdsZw0u262UqY8sZCLzgqdHVmq+kHTNbaI06FQ1ZZ6nMcwhT9Dc+ly1WxmvKsantPmvDBnrJ3czo3wDw1L4V7YjUgzTIG+rsXd/SPtk+YzeE39WujW2vrk9lZDiI5fJxN3+sqQh/N9/7UUIf9Ybjb+BM8MSW6l+heeu/w3sWsALbyhqReoxYrrXvt4+wey2x6Yi+ksUTeq2CKWTvDjnlgtitbaD+iUnSpAMC3EWJypq6IcZrW83ItvhdEuEamCzh5X03J8OU0nwpMA++otF4G27HSXQaIAzU0FrH0mTpEkG3pXrKi+3OJH91CJ/STsilfEABwRmpRpBoInSCtP16dS/QVKYjON560Vl7mpFW4eVJVuX/wccT9s8n55G31v92yBm2N9fxQDcHo0AO94VEFT7wsqFK0iY2Zv5sfli55oIlEineUwYUajKAbMCapADRK37YQ2+rkfRYhizlW9q5alXndNrfMecupccIIsuQRWwAVKQXJ2eQ/4ImoT8d+Gdk3nUPon+x5zqFzs9huifsE++6ZMdKbRPRdk8cQEcAz48dzwsCyO50Y7Aya3IcMEfnDahCguV2YvKvfyiGwu5ilCb4O0tc6XnJbC4iD1ehaZJK7rp8GqZTL5njlhTTXQhtioG2dH7FqYfHPEkdnC4ix41n0kn86cwJAx4lHs/cwBXQSOcijGaQZ0kaO24yIwUpcWPLEu4G0hNuimWRm0ZhGMZOGnHuwG7mzKMwdeaxmM15xudpTKecWRhGnshmjjsVQBMyceBb5MjQS+epO41FHNLhqzuxws3fR93+llOyThYUgjKWDikn4EW2YB/bqEzB65rOTqMbadaaCsPa1TlvFz9JcZx6BnneQzzHoWNbfoeXy4Kz8z4WSYZAi3c9pIW5Q+HeDaCu07Uu6WSD29W7A95BPMT8sOxhfqBeWPImZ0t2NUDGQN4YIp1WY4e7Fw5R+6BLOi99D3ZiGnT+c6xWNsQ67VfkVMKDxTBoxCVLo+7u2WmvIAfxEPKs79+ZxmaqaFCX7OZ7P3/Mpbor2dlzTzvpn1Y6twMwHOYtTo69MneSIcqXHsoXTYdnOUDaoEyYMfbWcJ6xLwfAZx+GuBc93AuDG/MA9Qr7C7s4gNH7EONtD+MtdgYjBiBL6Epzz4uKvT1AHaSjb1+7+wmkbjAPHH8+d4kDFPRPtpe4OOHL7kpl0bYgQdxF9SqX7YVqJ/phnb+R5avcvHlVNsWbwH1FAPbN/3f5vcf1DNaebuMLA0LNZXdVop8CyPXl7eLT5/enl1Q33HBXOOblt2TtXm77Y39Mu9Bd1QadSMrWr1+7uAYLaZ2zuTuwccfEE/YBN4g9+9Kms7K32Igoc93vWX4883w/wG08jufe3J/6xHf6oWwvkKF/sgi8xXkwPfc87zxe+EE8D6bzIF5E89MoxtKNzpui/dFq3rpZrhrsEfRLGVFSe4ahInpRMJsGMy8OJ7EXTt0I+ShaD3q/BOAi110lvfGoTceVCMkLIadp4goRxImfplPpc4/P4MfMD0C+1C4WUaeyC0m43IOb4PpIZI4bxZGTzFMO6o9noZ/JJJRpe+VNzx9h8YzXnC6vyl5oI2mbO87QmJJa6n15qRJ0JHJdm6YVXeqUsrtb0ibqvMA1Eobt5GGyodHC7ZSX/1iRmBpsn9CPvE3UdbuE/Txh+9G6xPLRt29f/wvpDOf4&lt;/data&gt; \* MERGEFORMAT</w:instrText>
      </w:r>
      <w:r w:rsidRPr="006167D2">
        <w:rPr>
          <w:lang w:val="en-US"/>
        </w:rPr>
        <w:fldChar w:fldCharType="separate"/>
      </w:r>
      <w:r w:rsidR="00972FE4" w:rsidRPr="00972FE4">
        <w:rPr>
          <w:noProof/>
          <w:lang w:val="en-US"/>
        </w:rPr>
        <w:t>(Verhoeven et al. 2004)</w:t>
      </w:r>
      <w:r w:rsidRPr="006167D2">
        <w:rPr>
          <w:lang w:val="en-US"/>
        </w:rPr>
        <w:fldChar w:fldCharType="end"/>
      </w:r>
      <w:r w:rsidRPr="006167D2">
        <w:rPr>
          <w:lang w:val="en-US"/>
        </w:rPr>
        <w:t xml:space="preserve"> and</w:t>
      </w:r>
      <w:r w:rsidRPr="006167D2">
        <w:rPr>
          <w:lang w:val="en-US" w:bidi="en-US"/>
        </w:rPr>
        <w:t xml:space="preserve"> </w:t>
      </w:r>
      <w:r w:rsidRPr="006167D2">
        <w:rPr>
          <w:lang w:val="en-US"/>
        </w:rPr>
        <w:t>i</w:t>
      </w:r>
      <w:r w:rsidRPr="006167D2">
        <w:rPr>
          <w:lang w:val="en-US" w:bidi="en-US"/>
        </w:rPr>
        <w:t>nclude</w:t>
      </w:r>
      <w:r w:rsidRPr="006167D2">
        <w:rPr>
          <w:lang w:val="en-US"/>
        </w:rPr>
        <w:t>s</w:t>
      </w:r>
      <w:r w:rsidRPr="006167D2">
        <w:rPr>
          <w:lang w:val="en-US" w:bidi="en-US"/>
        </w:rPr>
        <w:t xml:space="preserve"> patients undergoing arter</w:t>
      </w:r>
      <w:r w:rsidRPr="006167D2">
        <w:rPr>
          <w:lang w:val="en-US"/>
        </w:rPr>
        <w:t xml:space="preserve">ial </w:t>
      </w:r>
      <w:r w:rsidRPr="006167D2">
        <w:rPr>
          <w:lang w:val="en-US" w:bidi="en-US"/>
        </w:rPr>
        <w:t xml:space="preserve">endarterectomy surgery in the </w:t>
      </w:r>
      <w:r w:rsidR="00D97EAC" w:rsidRPr="006167D2">
        <w:rPr>
          <w:lang w:val="en-US" w:bidi="en-US"/>
        </w:rPr>
        <w:t>University</w:t>
      </w:r>
      <w:r w:rsidRPr="006167D2">
        <w:rPr>
          <w:lang w:val="en-US" w:bidi="en-US"/>
        </w:rPr>
        <w:t xml:space="preserve"> Medical Center Utrecht </w:t>
      </w:r>
      <w:r>
        <w:t xml:space="preserve">(Utrecht, The Netherlands) </w:t>
      </w:r>
      <w:r w:rsidRPr="006167D2">
        <w:rPr>
          <w:lang w:val="en-US" w:bidi="en-US"/>
        </w:rPr>
        <w:t xml:space="preserve">and the St. Antonius Hospital </w:t>
      </w:r>
      <w:proofErr w:type="spellStart"/>
      <w:r w:rsidRPr="006167D2">
        <w:rPr>
          <w:lang w:val="en-US" w:bidi="en-US"/>
        </w:rPr>
        <w:t>Nieuwegein</w:t>
      </w:r>
      <w:proofErr w:type="spellEnd"/>
      <w:r>
        <w:t xml:space="preserve"> (Nieuwegein, The Netherlands)</w:t>
      </w:r>
      <w:r w:rsidRPr="006167D2">
        <w:rPr>
          <w:lang w:val="en-US" w:bidi="en-US"/>
        </w:rPr>
        <w:t xml:space="preserve">. </w:t>
      </w:r>
      <w:r>
        <w:t>The study design was described before</w:t>
      </w:r>
      <w:r>
        <w:fldChar w:fldCharType="begin" w:fldLock="1"/>
      </w:r>
      <w:r w:rsidR="00972FE4">
        <w:instrText>ADDIN paperpile_citation &lt;clusterId&gt;Z184M441C831Z545&lt;/clusterId&gt;&lt;metadata&gt;&lt;citation&gt;&lt;id&gt;ea39336e-8690-4d49-80db-02bdcf29583b&lt;/id&gt;&lt;/citation&gt;&lt;/metadata&gt;&lt;data&gt;eJyVWGtv2zgW/SuEPxS7gOXoYUl2imLWefUxSdfbdDLTHRQBJVI2E0nUkpITz6D/fc+V7FhRM7OzbVFIV7znvg9J//r76FaJ0fFI8mAeBJF0ZtHcdaZiOndmrkgc109EmvnzcBYko/FINNWtXXMPGrP5NIyF9GJfeMFMBqlwvSwUqSenqe+5fuTFU8FDCS1lbSOh4vl4uZfbB22ExfvC1NIobdNcGm2Vfc2GkmNWyJonOle2eOlrxeu1zvVq+5qdKHpQKc/ZFTf30tiXZM8BT7kRSm+4TZucG3amrORW2j/8cMxkpYQs1M4mlulaic6x7XP9lz58Z/3lRb2o/nCNbcwKktd7EVsavTLSWqXL1+y8FJw0ZFrrYjvew7xm75qCl3DwfVE0pV4rW+t0jYBsTVgfZb2WJuelsM9ehnEv17LU9baSr8msrWBGbSS7rhuhKHwIa6nK3tPzyD99XIzZFZyVJYIYvg/WSsRn0jU7k1atENsnZe/ZBUdkxqKfGpOPjn8dreu6Oj46ylV5P7GVUQQ0SXVx5LkTz3XjI+u5YTR1XHfq+AH+i6C7UxKPE6HVRJvV/1xtsfzh4WFSpomalHkxKdV6stKbo6pJCimOvDCKZ/F82luuRPXcI96gvEb9Jo9SbvkPRgpFhbptjHqzV/o+jlSXtSzro0pkf+zlBF9fEeptre9l+eZz+EvuaeVdL9MF/Tk+OXOq6XzLRaW2i+LnmzxxzoX6wjHGp//+oH70l861eazPPn3+Kbu48s54dnt1rr58ni5OP67f/ZJeqPfWz5aBWM5uQn31r16cfzWFuwzug2sjpQBVKeTj0bsfZ1EUxT+53tS7wQNFNPo6HiG/6Ac0JHjjeqfKrlMly1Qy9Cg7aawq0ULoI6E4u7w8Jb7SinjnTzwCN5W3PK9pWRgHTuzPqHh7c+DG30dbNCC++1AcfRuPeJapXPEakwbpmawwagVKw3TGbvaUcd3N55j9VGI0jFX1tvWMuOgUi43EJ/yfrusxw6D1x20CB3iCkUSTw8L7kqXIUqtakUylUE4O3FZ03Ma4kQxzyfiGq5wnuWS1ZkY3NRKTbxnHfCE/ZKw6kAV5zcn0jleBzsSOU7RpVwu5kbmu9jFCEZ1IBMwynef6AcVg8hnjkGZKqJCwBFCCKbSv2QACNu1kwFDkUCpFA2h63IBsUFSmq0qbuikpeQjFgl+2IId0zUtwgx04Q13wFwNDq1DbDL7W7UbFAKWTmiNpYsIW7Rrn/LEiWNaaYbpcaQq66pFf69wYYaoavdEGzNAx/pg9qHrd5lEnd7vFCEaVG7iuVljbfpT1oaAbnsMP+F/l/D94QsBUd2x+0Egp7YblcIJBVDAUGPMjJ2yJnkSCu0ZAhHkj4MfDWrMGs2VWmnwfFiprrae7fab9tKWw27Kh7SRLcq0FRU6BCMMfyjFtUZ0pjEJOoRLyIyphKTz4bKnOJQeztXXBSK5QJcqyfOSFKtvx6TytpEFAxSHbh4p08XfLMhRgjTZGLihzUiDZg10MucMC29WutdsZw0u262UqY8sZCLzgqdHVmq+kHTNbaI06FQ1ZZ6nMcwhT9Dc+ly1WxmvKsantPmvDBnrJ3czo3wDw1L4V7YjUgzTIG+rsXd/SPtk+YzeE39WujW2vrk9lZDiI5fJxN3+sqQh/N9/7UUIf9Ybjb+BM8MSW6l+heeu/w3sWsALbyhqReoxYrrXvt4+wey2x6Yi+ksUTeq2CKWTvDjnlgtitbaD+iUnSpAMC3EWJypq6IcZrW83ItvhdEuEamCzh5X03J8OU0nwpMA++otF4G27HSXQaIAzU0FrH0mTpEkG3pXrKi+3OJH91CJ/STsilfEABwRmpRpBoInSCtP16dS/QVKYjON560Vl7mpFW4eVJVuX/wccT9s8n55G31v92yBm2N9fxQDcHo0AO94VEFT7wsqFK0iY2Zv5sfli55oIlEineUwYUajKAbMCapADRK37YQ2+rkfRYhizlW9q5alXndNrfMecupccIIsuQRWwAVKQXJ2eQ/4ImoT8d+Gdk3nUPon+x5zqFzs9huifsE++6ZMdKbRPRdk8cQEcAz48dzwsCyO50Y7Aya3IcMEfnDahCguV2YvKvfyiGwu5ilCb4O0tc6XnJbC4iD1ehaZJK7rp8GqZTL5njlhTTXQhtioG2dH7FqYfHPEkdnC4ix41n0kn86cwJAx4lHs/cwBXQSOcijGaQZ0kaO24yIwUpcWPLEu4G0hNuimWRm0ZhGMZOGnHuwG7mzKMwdeaxmM15xudpTKecWRhGnshmjjsVQBMyceBb5MjQS+epO41FHNLhqzuxws3fR93+llOyThYUgjKWDikn4EW2YB/bqEzB65rOTqMbadaaCsPa1TlvFz9JcZx6BnneQzzHoWNbfoeXy4Kz8z4WSYZAi3c9pIW5Q+HeDaCu07Uu6WSD29W7A95BPMT8sOxhfqBeWPImZ0t2NUDGQN4YIp1WY4e7Fw5R+6BLOi99D3ZiGnT+c6xWNsQ67VfkVMKDxTBoxCVLo+7u2WmvIAfxEPKs79+ZxmaqaFCX7OZ7P3/Mpbor2dlzTzvpn1Y6twMwHOYtTo69MneSIcqXHsoXTYdnOUDaoEyYMfbWcJ6xLwfAZx+GuBc93AuDG/MA9Qr7C7s4gNH7EONtD+MtdgYjBiBL6Epzz4uKvT1AHaSjb1+7+wmkbjAPHH8+d4kDFPRPtpe4OOHL7kpl0bYgQdxF9SqX7YVqJ/phnb+R5avcvHlVNsWbwH1FAPbN/3f5vcf1DNaebuMLA0LNZXdVop8CyPXl7eLT5/enl1Q33HBXOOblt2TtXm77Y39Mu9Bd1QadSMrWr1+7uAYLaZ2zuTuwccfEE/YBN4g9+9Kms7K32Igoc93vWX4883w/wG08jufe3J/6xHf6oWwvkKF/sgi8xXkwPfc87zxe+EE8D6bzIF5E89MoxtKNzpui/dFq3rpZrhrsEfRLGVFSe4ahInpRMJsGMy8OJ7EXTt0I+ShaD3q/BOAi110lvfGoTceVCMkLIadp4goRxImfplPpc4/P4MfMD0C+1C4WUaeyC0m43IOb4PpIZI4bxZGTzFMO6o9noZ/JJJRpe+VNzx9h8YzXnC6vyl5oI2mbO87QmJJa6n15qRJ0JHJdm6YVXeqUsrtb0ibqvMA1Eobt5GGyodHC7ZSX/1iRmBpsn9CPvE3UdbuE/Txh+9G6xPLRt29f/wvpDOf4&lt;/data&gt; \* MERGEFORMAT</w:instrText>
      </w:r>
      <w:r>
        <w:fldChar w:fldCharType="separate"/>
      </w:r>
      <w:r w:rsidR="00972FE4" w:rsidRPr="00972FE4">
        <w:rPr>
          <w:noProof/>
        </w:rPr>
        <w:t>(Verhoeven et al. 2004)</w:t>
      </w:r>
      <w:r>
        <w:fldChar w:fldCharType="end"/>
      </w:r>
      <w:r>
        <w:t xml:space="preserve">. Briefly, blood and plaque samples are obtained during surgery, and routinely </w:t>
      </w:r>
      <w:r w:rsidRPr="007A5F0B">
        <w:rPr>
          <w:rFonts w:ascii="Calibri" w:hAnsi="Calibri" w:cs="Calibri"/>
          <w:color w:val="000000"/>
          <w:szCs w:val="22"/>
        </w:rPr>
        <w:t>stored at ‐80°C and plaque material is used for standardized (immuno)histochemical analysis</w:t>
      </w:r>
      <w:r>
        <w:fldChar w:fldCharType="begin" w:fldLock="1"/>
      </w:r>
      <w:r>
        <w:instrText>ADDIN paperpile_citation &lt;clusterId&gt;P186C164R754W547&lt;/clusterId&gt;&lt;metadata&gt;&lt;citation&gt;&lt;id&gt;7a1c4d30-579a-493c-9d0b-f13dd45ee646&lt;/id&gt;&lt;/citation&gt;&lt;/metadata&gt;&lt;data&gt;eJztWP1u2zgSfxXCwAZdwFL0LStFsOt8Nc3aPaNpU+D2FgFFUjYbSfRSklPfosA9xD3hPcnNULKtqMntYv+6P7YIaooznI/fDIdD/vzb6F7y0ckopi4LuO9YYZxQK0h8ZiXcSa3M9TkPQiGiIBqNR7xZ31cr6sKKiHtRkrKIB4kTOEGQCJH4mZM5kzSMgwllXhL4UcRhlayqRsASz4OPB7F9VJpX8D1dCv6anEmVq6VkNCe3a8FkIUpyRsuH6jU5p1rVkpOproWW4pmZE7Km9QoFbJ8jVo1eCj0kbcmFrAStvhF4IPSWXpacIlGwWhXb8W7Fa3IlCpoL+FV5rh6tj2tyWzfcmHndFLSE35kqlxInS/RuR52bZXPJeS5IC8I7Ua+EzmnJgb7I6a+NGJMpzqmK5QI1shcJT0B4kWfv0HtRAwGgruVGHKz6AMiTKwpeavhayaruJK61LChgs9ZiI8paqhLC2Oh8dPLzaFXX65Pj48fHR5uu6GfVaPC0spVeHnMlj7Mmz49dx3bdyD0+f/v+/ONs+uHt395Nr6cw59uOE0eO/wMIu98Iffp3P7EnE8tzHP9IZxpS81RpeaIlP2FgcqVFhqINjdP6lOn7dZN+53P4vxCYap09/IsN6o0Zv6u9W1V1bpQslXaZF3YpV/ZSbY5b2cdeEPlxGE4G7M95TdNqr5ZJzZqcImrA+rLaP49eT1DFIAuoBrPVMhc2o7uZH1jeVJDDp0kSwj/HS5LYj8IkcmPvaJWfivKIVvcVr0+dcXhUMana4QFR9OMbI9lSHq8LyXOlHpr1DxspHk9zSPkjnDwdIPaiEFXWkFYDpI5dLzn2PPiLEhuBsNc8G/0yHkE4cllBbkMBmcn1WpZM1TX5JPNc0qIiRzh8kGX1j/KaQsJDGj+WYzK/wPKlJKz6I4jutEBt/G20FRS1eY4bjL6aclbe07xGUaEXWEHoJ7CklnWOVQ73kXUh1qLk4BY5X9FyKSoiy+GW7LYqOVfFWlUSHUeuBUAACyvyEQTopZLlcl+lbts9DNogx2oNmxUUnlH2sNSqKfl//vVvo53vtdcaBkY56IYfJmGaCaIywqjmUm1ohahrwtvKR1YUikIqoAhrsVZQ+DiuXsnlykKooUYwUFVjfbXJmWC0gUW051klK9Kg6TmwGLUFBFzLevuy1mpMHtG8jahquaSotBaAioayyQ4AojDWQwvk0QGma4NpBcYXagNiMq0KLI8tpM0BUtZBKp6Ud5vMoRIrgAxKMVTKqsnrCmEFzW34rMsvUAirilRQOLdEIieBnEehY5L3Cv6Y7N1MpUrhSOvW1CtaYyzyhncIMThCsB7/b5+A9Jwnu/r8vEc73NZabWQX+o+QFmxVt+BAtfVIreDXdW1yjXV/d5yA7kzQutGd8oMdbjjxD8Y8gjKAgebbf7bpImFL6w3scOT1CG4gyBYE0XBhinT+c/JrQ+FQyaAB2PmPaMDWhV0LTQHbkyBJcrkGB5nSmDGtOeAceJFi2o0h0+CcWK9gMXxUhVL1ihQNIkmYyHOYxLAWErgg1SoBJYjMKOypDvOC/r5YlPDUrtb/HJMi0wIWl3UOyZ5WgAE4CKo0qWFfQpJLMIjyz1iMgcAhzzTKMDg5duyRV0n4HThYZt1G3SE5BnIUOhYwTZLvzdeO2bZtLAhZJqECmuP5ZHSFkcWwQ7ZCLwQ9VQ1b6dxsPjzVwesUdhec9Vvy6o39yd7YM3tMru25ze33MLqxL+2FfQejW0Plhn5pZi4Mhds/wfgNjMEcqHeQc4XJBnDlbpf4XcHq6zhIfmPfgJQzGF0BZW5/b7Bd7HoZ8moKbN+3iN80uWwqci4QD5IpTa4F1OAVuWUSgWo37KLbCuCoIK8O3sxB/hmK+lhCz6MrLEZzwU3T2Yns9sT4MMB0fdKXvUXG5iChB+fbEgpX3dRme9VPF74skrw6gHFjWwsYosXg9Os9cu8+3hrXzp8WTihNsKnYqqf5XXt25n0nASRdGxc1pN8tlAsKVRWwOcQQdKF8NPoQxeeCCOtrMi1rVWIkrqGFlDUm5jspmkexFLJ81sG+Wzb5KzH/Ssz/y8SEfKHYIj/QYv1jU7CmhQauAlhd11j7zRU2SizPi/Ey3HWx2JwC5fzQvgKtuyRzGkRx4AY0oMyhkcsy1+WMOTzmwofbc8CyREwSlJapHE70Ci9VCYWbteCR5QpXWE4QUyulE98K4tgLY5E6DsOG0xeTKAm8yOKhRy3Hc2JrEofYjyau8JgfQpcLbCzhYTQJJlaWsthy0gmzaCaEFfAspY4vXO4wbKxpA+kNfe7Pv41kCf0VnN7gwZtPaJuENho/GsAXJ3K4CaLTro1X+pQ+7Ik2ND0lbOKigDOxNH7pgtY1dtKjPokYyTk1gp+s+Tp+YsH1vGfBtcAYkfkLNuzINoHTk7xv5Gf4HBjRoxAju7Ohv2Jgws1lz4QbtYVz+ZIsejb4tru3oaPbZGGTOy0/i3KlxMPAiAOBGOGdDT3+gQm3/TjcUuz+BpE4WLAjt7HA4YzS52KxI5HbQSz2awZW9HG4BMXb8okJDsloIfPtDCXtrGn5yJ3IRUGHMJhJ0kegZRsGYNEPgKCltaBNThYvJkKPx27TAWMBW3iYC+00MQr2idDxDoy46BtxoQogYaO4IHcvGNHjgVQwRvyUC/l5GIr9PLl4akbHPbBj2jNjqrf0D8TAsJE7WX6ThzBFpj34kWWg781NvwQIKNs3A529ItCR0dczpY0JA1fNNDFCD562vAPFV7Oe4itNodOe9fR6vZTvqBBruDsMdOIUMbI6fYZnoGve1zWXbCVF/qK2PR1uwKoeJhVOkXlPn+EZgvoUUzhDfz+KLR85nFMDxQcCeXPQ3mP/+kv7egGzjuMkVuybJ1kmYf3ZdoaxP9m91QzfklSxf0xqH4xyfXpUNsWp7xyhgOr0z729PcgSbd+3DVMNV95ctG8w9XaNTyqLxf30/Ye35zMsFErLJV6v71Hrg9i2JWt3epzgK036xbifitycp54IMjfm3OIig4OSBr41ySYTi/MwTtPEDQLfNScgY3gpNG8+hSrrFYYdn40oKglgdHgJSvAlqOsAvjn9D5bd0fJ+ZxpaZskluvBYmver0Dub+u700g8uXde9jKeeHyd+kPjxNErOoxhYl9V993bXPtQ/84BnfC2XDbQowGAO3Y3KmwK/XA87BaYFNSnihiF4OwGH7SBJvCAGlAsjt/dYV2vavnw545EBec5DNDbMUpdmPp/Eru87zHeZn0yCNPWhgYgE6qkADyZaQ33qxNyjvpWwMLMcNkmtlEcBNCCeGzk8CoPIYKvY5RfQeEFrirjL6graQLmEHM1gpwhM2LflTKaQ+gBorRszNVMMce9YDJ6XBZUYisp+tDfmBMzhBPtxidOYvjvc31GDzAuH5Nevv/wXQGgtyQ==&lt;/data&gt; \* MERGEFORMAT</w:instrText>
      </w:r>
      <w:r>
        <w:fldChar w:fldCharType="separate"/>
      </w:r>
      <w:r w:rsidRPr="005134EE">
        <w:rPr>
          <w:noProof/>
          <w:vertAlign w:val="superscript"/>
        </w:rPr>
        <w:t>8</w:t>
      </w:r>
      <w:r>
        <w:fldChar w:fldCharType="end"/>
      </w:r>
      <w:r>
        <w:t>. Extensive data on clinical outcome up to 3 years after surgery, baseline clinical characteristics, medication use, and (prior) medical and family history are recorded. For this study we only included carotid endarterectomy (CEA) patients.</w:t>
      </w:r>
    </w:p>
    <w:p w14:paraId="02A6FCFC" w14:textId="77777777" w:rsidR="007C2EA4" w:rsidRPr="006167D2" w:rsidRDefault="007C2EA4" w:rsidP="007C2EA4">
      <w:pPr>
        <w:jc w:val="both"/>
        <w:rPr>
          <w:lang w:val="en-US"/>
        </w:rPr>
      </w:pPr>
    </w:p>
    <w:p w14:paraId="5B440951" w14:textId="19417AD7" w:rsidR="007C2EA4" w:rsidRDefault="007C2EA4" w:rsidP="007C2EA4">
      <w:pPr>
        <w:jc w:val="both"/>
      </w:pPr>
      <w:r w:rsidRPr="006167D2">
        <w:rPr>
          <w:lang w:val="en-US"/>
        </w:rPr>
        <w:t>The stud</w:t>
      </w:r>
      <w:r w:rsidR="00013BD0">
        <w:rPr>
          <w:lang w:val="en-US"/>
        </w:rPr>
        <w:t>y</w:t>
      </w:r>
      <w:r w:rsidRPr="006167D2">
        <w:rPr>
          <w:lang w:val="en-US"/>
        </w:rPr>
        <w:t xml:space="preserve"> </w:t>
      </w:r>
      <w:r w:rsidR="00D97EAC">
        <w:rPr>
          <w:lang w:val="en-US"/>
        </w:rPr>
        <w:t>was approved</w:t>
      </w:r>
      <w:r w:rsidRPr="006167D2">
        <w:rPr>
          <w:lang w:val="en-US"/>
        </w:rPr>
        <w:t xml:space="preserve"> by the respective hospitals’ Ethics Committees. </w:t>
      </w:r>
      <w:r w:rsidRPr="006167D2">
        <w:rPr>
          <w:lang w:val="en-US" w:bidi="en-US"/>
        </w:rPr>
        <w:t xml:space="preserve">Only patients providing written informed consent are included and the </w:t>
      </w:r>
      <w:r w:rsidR="00013BD0" w:rsidRPr="006167D2">
        <w:rPr>
          <w:lang w:val="en-US"/>
        </w:rPr>
        <w:t>stud</w:t>
      </w:r>
      <w:r w:rsidR="00013BD0">
        <w:rPr>
          <w:lang w:val="en-US"/>
        </w:rPr>
        <w:t>y</w:t>
      </w:r>
      <w:r w:rsidR="00013BD0" w:rsidRPr="006167D2">
        <w:rPr>
          <w:lang w:val="en-US"/>
        </w:rPr>
        <w:t xml:space="preserve"> </w:t>
      </w:r>
      <w:r w:rsidRPr="006167D2">
        <w:rPr>
          <w:lang w:val="en-US" w:bidi="en-US"/>
        </w:rPr>
        <w:t xml:space="preserve">conform to the </w:t>
      </w:r>
      <w:r w:rsidRPr="006167D2">
        <w:rPr>
          <w:lang w:val="en-US"/>
        </w:rPr>
        <w:t>D</w:t>
      </w:r>
      <w:r w:rsidRPr="006167D2">
        <w:rPr>
          <w:lang w:val="en-US" w:bidi="en-US"/>
        </w:rPr>
        <w:t xml:space="preserve">eclaration of </w:t>
      </w:r>
      <w:r w:rsidRPr="006167D2">
        <w:rPr>
          <w:lang w:val="en-US"/>
        </w:rPr>
        <w:t>H</w:t>
      </w:r>
      <w:r w:rsidRPr="006167D2">
        <w:rPr>
          <w:lang w:val="en-US" w:bidi="en-US"/>
        </w:rPr>
        <w:t>elsink</w:t>
      </w:r>
      <w:r w:rsidRPr="006167D2">
        <w:rPr>
          <w:lang w:val="en-US"/>
        </w:rPr>
        <w:t>i</w:t>
      </w:r>
      <w:r w:rsidRPr="006167D2">
        <w:rPr>
          <w:lang w:val="en-US" w:bidi="en-US"/>
        </w:rPr>
        <w:t xml:space="preserve">. </w:t>
      </w:r>
    </w:p>
    <w:p w14:paraId="3A5F534E" w14:textId="77777777" w:rsidR="007C2EA4" w:rsidRDefault="007C2EA4" w:rsidP="007C2EA4">
      <w:pPr>
        <w:jc w:val="both"/>
      </w:pPr>
    </w:p>
    <w:p w14:paraId="760B99DF" w14:textId="77777777" w:rsidR="007C2EA4" w:rsidRDefault="007C2EA4" w:rsidP="007C2EA4">
      <w:pPr>
        <w:pStyle w:val="Heading2"/>
      </w:pPr>
      <w:bookmarkStart w:id="6" w:name="_Toc124425670"/>
      <w:bookmarkStart w:id="7" w:name="_Toc126854201"/>
      <w:r>
        <w:t>Athero-Express Biobank Study</w:t>
      </w:r>
      <w:bookmarkEnd w:id="6"/>
      <w:bookmarkEnd w:id="7"/>
    </w:p>
    <w:p w14:paraId="361AE53E" w14:textId="77777777" w:rsidR="007C2EA4" w:rsidRPr="00872E20" w:rsidRDefault="007C2EA4" w:rsidP="007C2EA4">
      <w:pPr>
        <w:pStyle w:val="Heading3"/>
        <w:rPr>
          <w:rFonts w:ascii="Calibri" w:hAnsi="Calibri"/>
          <w:lang w:val="en-US"/>
        </w:rPr>
      </w:pPr>
      <w:bookmarkStart w:id="8" w:name="_Toc124425671"/>
      <w:bookmarkStart w:id="9" w:name="_Toc126854202"/>
      <w:commentRangeStart w:id="10"/>
      <w:r w:rsidRPr="00872E20">
        <w:rPr>
          <w:rFonts w:ascii="Calibri" w:hAnsi="Calibri"/>
          <w:lang w:val="en-US"/>
        </w:rPr>
        <w:t>DNA</w:t>
      </w:r>
      <w:commentRangeEnd w:id="10"/>
      <w:r w:rsidR="00D97EAC">
        <w:rPr>
          <w:rStyle w:val="CommentReference"/>
          <w:b w:val="0"/>
          <w:bCs w:val="0"/>
          <w:color w:val="auto"/>
        </w:rPr>
        <w:commentReference w:id="10"/>
      </w:r>
      <w:r w:rsidRPr="00872E20">
        <w:rPr>
          <w:rFonts w:ascii="Calibri" w:hAnsi="Calibri"/>
          <w:lang w:val="en-US"/>
        </w:rPr>
        <w:t xml:space="preserve"> extraction, </w:t>
      </w:r>
      <w:proofErr w:type="gramStart"/>
      <w:r w:rsidRPr="00872E20">
        <w:rPr>
          <w:rFonts w:ascii="Calibri" w:hAnsi="Calibri"/>
          <w:lang w:val="en-US"/>
        </w:rPr>
        <w:t>genotyping</w:t>
      </w:r>
      <w:proofErr w:type="gramEnd"/>
      <w:r w:rsidRPr="00872E20">
        <w:rPr>
          <w:rFonts w:ascii="Calibri" w:hAnsi="Calibri"/>
          <w:lang w:val="en-US"/>
        </w:rPr>
        <w:t xml:space="preserve"> and imputation</w:t>
      </w:r>
      <w:bookmarkEnd w:id="8"/>
      <w:bookmarkEnd w:id="9"/>
    </w:p>
    <w:p w14:paraId="40D93E49" w14:textId="77777777" w:rsidR="007C2EA4" w:rsidRDefault="007C2EA4" w:rsidP="007C2EA4">
      <w:pPr>
        <w:jc w:val="both"/>
        <w:rPr>
          <w:rFonts w:ascii="Calibri" w:eastAsia="Calibri" w:hAnsi="Calibri" w:cs="Calibri"/>
          <w:lang w:bidi="en-US"/>
        </w:rPr>
      </w:pPr>
      <w:r w:rsidRPr="00E321E0">
        <w:rPr>
          <w:rFonts w:ascii="Calibri" w:eastAsia="Calibri" w:hAnsi="Calibri" w:cs="Calibri"/>
          <w:lang w:bidi="en-US"/>
        </w:rPr>
        <w:t xml:space="preserve">We genotyped the AE in three separate, but consecutive experiments. In short, DNA was extracted from EDTA blood </w:t>
      </w:r>
      <w:r w:rsidRPr="0046702B">
        <w:rPr>
          <w:rFonts w:ascii="Calibri" w:eastAsia="Calibri" w:hAnsi="Calibri" w:cs="Calibri"/>
          <w:highlight w:val="yellow"/>
          <w:lang w:bidi="en-US"/>
        </w:rPr>
        <w:t xml:space="preserve">or (when no blood was available) plaque samples </w:t>
      </w:r>
      <w:r w:rsidRPr="0046702B">
        <w:rPr>
          <w:rFonts w:ascii="Calibri" w:eastAsia="Calibri" w:hAnsi="Calibri" w:cs="Calibri"/>
          <w:highlight w:val="yellow"/>
          <w:lang w:val="en-US" w:bidi="en-US"/>
        </w:rPr>
        <w:t xml:space="preserve">(regardless of arterial source) </w:t>
      </w:r>
      <w:r w:rsidRPr="0046702B">
        <w:rPr>
          <w:rFonts w:ascii="Calibri" w:eastAsia="Calibri" w:hAnsi="Calibri" w:cs="Calibri"/>
          <w:highlight w:val="yellow"/>
          <w:lang w:bidi="en-US"/>
        </w:rPr>
        <w:t>of 1,858 consecutive patients from the Athero-Express Biobank Study and genotyped in 3 batches. For the Athero-Express Genomics Study 1 (AEGS1) 891 patients (602 males, 262 females, 27 unknown sex), included between 2002 and 2007, were genotyped (440,763 markers) using the Affymetrix Genome-Wide Human SNP Array 5.0 (SNP5) chip (Affymetrix Inc., Santa Clara, CA, USA) at Eurofins Genomics(</w:t>
      </w:r>
      <w:r w:rsidRPr="0046702B">
        <w:rPr>
          <w:highlight w:val="yellow"/>
        </w:rPr>
        <w:fldChar w:fldCharType="begin"/>
      </w:r>
      <w:r w:rsidRPr="0046702B">
        <w:rPr>
          <w:highlight w:val="yellow"/>
        </w:rPr>
        <w:instrText>HYPERLINK "http://www.eurofinsgenomics.eu/"</w:instrText>
      </w:r>
      <w:r w:rsidRPr="0046702B">
        <w:rPr>
          <w:highlight w:val="yellow"/>
        </w:rPr>
      </w:r>
      <w:r w:rsidRPr="0046702B">
        <w:rPr>
          <w:highlight w:val="yellow"/>
        </w:rPr>
        <w:fldChar w:fldCharType="separate"/>
      </w:r>
      <w:r w:rsidRPr="0046702B">
        <w:rPr>
          <w:rStyle w:val="Hyperlink"/>
          <w:rFonts w:ascii="Calibri" w:eastAsia="Calibri" w:hAnsi="Calibri" w:cs="Calibri"/>
          <w:color w:val="C00000"/>
          <w:highlight w:val="yellow"/>
          <w:lang w:bidi="en-US"/>
        </w:rPr>
        <w:t>www.eurofinsgenomics.eu/</w:t>
      </w:r>
      <w:r w:rsidRPr="0046702B">
        <w:rPr>
          <w:rStyle w:val="Hyperlink"/>
          <w:rFonts w:ascii="Calibri" w:eastAsia="Calibri" w:hAnsi="Calibri" w:cs="Calibri"/>
          <w:color w:val="C00000"/>
          <w:highlight w:val="yellow"/>
          <w:lang w:bidi="en-US"/>
        </w:rPr>
        <w:fldChar w:fldCharType="end"/>
      </w:r>
      <w:r w:rsidRPr="0046702B">
        <w:rPr>
          <w:rFonts w:ascii="Calibri" w:eastAsia="Calibri" w:hAnsi="Calibri" w:cs="Calibri"/>
          <w:highlight w:val="yellow"/>
          <w:lang w:bidi="en-US"/>
        </w:rPr>
        <w:t>, formerly known as AROS). For the Athero-Express Genomics Study 2 (AEGS2) 954 patients (640 makes, 313 females, 1 unknown sex), included between 2002 and 2013, were genotyped (587,351 markers) using the Affymetrix Axiom</w:t>
      </w:r>
      <w:r w:rsidRPr="0046702B">
        <w:rPr>
          <w:rFonts w:ascii="Segoe UI Symbol" w:eastAsia="Calibri" w:hAnsi="Segoe UI Symbol" w:cs="Segoe UI Symbol"/>
          <w:highlight w:val="yellow"/>
          <w:lang w:bidi="en-US"/>
        </w:rPr>
        <w:t>Ⓡ</w:t>
      </w:r>
      <w:r w:rsidRPr="0046702B">
        <w:rPr>
          <w:rFonts w:ascii="Calibri" w:eastAsia="Calibri" w:hAnsi="Calibri" w:cs="Calibri"/>
          <w:highlight w:val="yellow"/>
          <w:lang w:bidi="en-US"/>
        </w:rPr>
        <w:t xml:space="preserve"> GW CEU 1 Array (AxM) at the Genome Analysis Center (</w:t>
      </w:r>
      <w:r w:rsidRPr="0046702B">
        <w:rPr>
          <w:highlight w:val="yellow"/>
        </w:rPr>
        <w:fldChar w:fldCharType="begin"/>
      </w:r>
      <w:r w:rsidRPr="0046702B">
        <w:rPr>
          <w:highlight w:val="yellow"/>
        </w:rPr>
        <w:instrText>HYPERLINK "http://www.helmholtz-muenchen.de"</w:instrText>
      </w:r>
      <w:r w:rsidRPr="0046702B">
        <w:rPr>
          <w:highlight w:val="yellow"/>
        </w:rPr>
      </w:r>
      <w:r w:rsidRPr="0046702B">
        <w:rPr>
          <w:highlight w:val="yellow"/>
        </w:rPr>
        <w:fldChar w:fldCharType="separate"/>
      </w:r>
      <w:r w:rsidRPr="0046702B">
        <w:rPr>
          <w:rStyle w:val="Hyperlink"/>
          <w:rFonts w:ascii="Calibri" w:eastAsia="Calibri" w:hAnsi="Calibri" w:cs="Calibri"/>
          <w:color w:val="C00000"/>
          <w:highlight w:val="yellow"/>
          <w:lang w:bidi="en-US"/>
        </w:rPr>
        <w:t>www.helmholtz-muenchen.de</w:t>
      </w:r>
      <w:r w:rsidRPr="0046702B">
        <w:rPr>
          <w:rStyle w:val="Hyperlink"/>
          <w:rFonts w:ascii="Calibri" w:eastAsia="Calibri" w:hAnsi="Calibri" w:cs="Calibri"/>
          <w:color w:val="C00000"/>
          <w:highlight w:val="yellow"/>
          <w:lang w:bidi="en-US"/>
        </w:rPr>
        <w:fldChar w:fldCharType="end"/>
      </w:r>
      <w:r w:rsidRPr="0046702B">
        <w:rPr>
          <w:rFonts w:ascii="Calibri" w:eastAsia="Calibri" w:hAnsi="Calibri" w:cs="Calibri"/>
          <w:highlight w:val="yellow"/>
          <w:lang w:bidi="en-US"/>
        </w:rPr>
        <w:t>).</w:t>
      </w:r>
      <w:r w:rsidRPr="00E321E0">
        <w:rPr>
          <w:rFonts w:ascii="Calibri" w:eastAsia="Calibri" w:hAnsi="Calibri" w:cs="Calibri"/>
          <w:lang w:bidi="en-US"/>
        </w:rPr>
        <w:t xml:space="preserve"> The two first batches, AEGS1 and AEGS2, were described before</w:t>
      </w:r>
      <w:r>
        <w:rPr>
          <w:rFonts w:ascii="Calibri" w:eastAsia="Calibri" w:hAnsi="Calibri" w:cs="Calibri"/>
          <w:lang w:bidi="en-US"/>
        </w:rPr>
        <w:fldChar w:fldCharType="begin" w:fldLock="1"/>
      </w:r>
      <w:r>
        <w:rPr>
          <w:rFonts w:ascii="Calibri" w:eastAsia="Calibri" w:hAnsi="Calibri" w:cs="Calibri"/>
          <w:lang w:bidi="en-US"/>
        </w:rPr>
        <w:instrText>ADDIN paperpile_citation &lt;clusterId&gt;K232Y382U972R483&lt;/clusterId&gt;&lt;metadata&gt;&lt;citation&gt;&lt;id&gt;93c120f8-77b6-4374-bc9d-43ee4aa7834d&lt;/id&gt;&lt;/citation&gt;&lt;/metadata&gt;&lt;data&gt;eJy9Wutu2zgafRXCwHZTwFYs351BMGsnTpzUToI4mWJndhBQEmWzlkQPJSV1B32OfZP9tf/mxfZ8lOzIymXbQXaBolEo8vC7f4dUfvm9cie9ykGl33TtRt3v1bpdp1NrNbutmuP2PTwJ0eK822u2vEq14qWru3jBbaxwRM/mvZ7T8/tOr9HsN/r9ttPxeg3HEU3X9ZuddqvXsF2sknGcCtoEz0uxflDai/ErTxZCq9gN6H8Z/8Bcrj2p7nnspgHXzJOx4LHAuNIq4nrNuE4EfmxfzEUkEumyQLnyB7YK+G+pqLIiLt7+wH5LeZTIhCfyXrBEc5nkK+JEq6WAVKkOKge/VBZJsjrY3/c+W56SltLzfbtu2XbH3j86uz46HV3gl55Vrzdsu41VND3G/IeHBytyHWlFQWhFcmHN1f3+KnVC4e036812q9no/9fpobsP9SSkjvevpkfdTqfVqXdLy/iCf1KpjngQG/Eg5isi/gi17u6FPvy52bd6vVqjXm++076Gyw+VlgdaegcuLBVr4ROceefx5NDVdxD/L00vU6IgxDfb5RWB/TQI/r9Sf7/pvmHxyvNfA/i1WoEcgYwRjAj2iVytZOSqJGEfZRBIHsbsHT0uZRT/IxrzudBxoh6iKpseU6YpiVWvCriBR/7+XglVlCzyHFsLTls26nav8rVa4b4vsWEiVUSCcEdpnijkkfLZ6PNKaBmKKOEBOzL5F6j5usqO5b2MsYKNAZYwHnlskkbzuMpuI6SRjmWyZlPhSZcWYr3Q7DbRwl0kO1O2YzcLwS4EpWYAsJjtzayP1r3lWRMLKlsDa4afM2uM/8fWFOPXeDq1rqz3FjsWKwhBUpLMR4GMzLanWfq/oUyZHNjxaLcUYScVYid2qlW6KlgH4vy0mTTc2m5H3I1AeO0uRChRdNbGnhhYLdaxUeAD1wpqxUvOzqIYxSpNBAScJcpdLlQQ4vFBeCJie2PrBEJCxKkKRLax2UFGwqDOUo1QWn8P5ARWhoFg+ye2vgI0T7SREcG6EEEoI86OFjLwtIj+GrOxileorcFbOmFKglwLKu86q9pbFV9BfItNS5H2XEJgPMuJd2+dESfIiAE8cY68MFG49RvzlYbnqFsZJx8LElFyGAmtULsLtnc2O36/s8+jYyap9yDntSn/LEOqBFFcK8zbm0xv37NpipxaVLc/T4UOeYS31zAMJeixiTnzFhmYxqSekWqNRxSzC5FqYypk9vpC6Pn6/TNoOc6jmWOy5+NaUu6K6ppLRg6SBZu5UkSu2DUzpZ3Uc9QBXkUwch2gsIr4HpVVsL2hNYQlX/DmNqdfAp4IiVFSb+/COs8ccXE2vi68QOaGuaO3DgBIYtyuQUGG45PydtuJmzmngYh8KQKv6KnNFkaoRHjsg4zmngoLshyLNIlRSZB6Qn/5QmhpyKZ//DvCINrHByqPS1iSeRD15rbwKndfFr4D6kIwANs7/nn84X3BSWNTi8+tEW1n9HpqvU1CPlvtzPi31x+q8rWhKbvT6bcvLPt30w6QmHm9Lvj4MZWymVk5p3CbpkEiY/hSPFbwM5cvIqxeKBUUtQK3RN1Nsd8MZVBWEbkP7O9KLx+f2N45WtrUGmYJnIg5ShgcmdkPSAkaMMX3Jg6+036F4W3ciiSOP6XLRRrTjHHqeYga8WjggkQ7zZPKD9j4MmaDYdHAz6wrlj9qMQZjthKuRJZKsvCuHts29FbF8RTx7+WyPNtfH9lAjk/V6WmTfDuJrqwzlJlnZRqtpIdWn0fTeRrINC6KVaptWdkDD6NDDgLlfyXkLvfbhsLRDi0ZixBTSk1vu1JupEXRDbn7pg7OuF6qNdYWjJVlzuast6mj1Z3VWUnb5kl1s8+mqe400xd7QZWdcAxkfeBKrfAuyTnwi63oSKHnzAWbqMhTqLGbn+X6/bwcOfJZBEVh9jKZ/V5wkH/uwJPcTUD1h4OjD6fXl7cXxwdssHvYZvjHmbvAwRo2lZEf8DDMIiM/XWOQUUjjVI6y4jFnzQKJsGbpKuFL8xqQbGvCBx6ggTlpYobFZ4jA0ggtKFhDShbCGzySMZhCIDjVJ5YoBmvDDuFamaM/IgeSwLnG6BRl2QGdaYQkiaMU0DJUnJWURxGNMsNcFcVKEx9C2oEXoa1628uBOI1dsUqkA+oDk9LJHyKikPM4xjOKM3uQ8EFgoPIrBhkbru5uJCBhXriGsNC/H8Q99WwP5XAFOxvtFkLqFyyADIftYTARgcPMgYD0o5Qz2RMnqUdpVtDFAyngpMAXQsJS8jD2iU2/g2kWKVp3+eYjvxGJn1XX3WS/ShMXdMZiN4o90ETxOaEyZrbMDpjP2pBS88/aDB4NSBKEQCbjU51IahRNhAOMuIxwMjbBFfI14kBCPqyN1L0ICoYFQR3djC+PZwfso8jt6Jl43CiPwDKMs2Pv6Fe6eYIQy0xJY6ouWxT984LE2ELElClwh91qNQkUXvA282NqlmgQ0EkjZ0mqLClrOIRrLCX64fBoiUacemuLVOBBrArAvlmFwFbJevWa2DJcUf7R7MTcvtXM7j6cQ2kBF5sdKc0gbQP/eWIlIgo45mRSoBBt5IG9CqxjFHnGmcJNVJi1jC1zeFJmDMsYbXfDqW40u53cwEEDOJAuHQDe2HWGUeOea7BTHA/2EJ+Zx94zYm0R0mb9GMyeKSPP+8Ril5HYILE9HduNdrPf67er2R6UgGB9g/dE67q/NRpPYLXw0qwaQQIEneb5Rj5HC7s6bFv1/h//tOu1DuM+9SvEOxmGVlB+hMQtV9gDh5PEZDqc6qearFQQ9ouJUpjLCDFRbpo12XihHp44UPg+djBR/KgRoy41vLJLnt0UAAI7ujxtl14/wGeCOQFKqZmy0uoeVYd5POFZlK6ysxjWqFQTUyGRqAZRtXnMqSxPUP40ZbfHJscTtheohxoiyjQytA4F9ETI6L3ZSkbZXDamqQs5Xzw/N28zRkaw18uLo8nt7OzyAhF0mWqT42uUp9UK9T/OOpIEEzcVr5QezxUxKifis9BJXq8z41Kzo56Yot3ntfyF2lquAtSB0d0Duu7OCSmo8M6+k03xLHGQ47w0knVujDBnWRbDvIPS5leZX+kSkM8FXaaL7bWgrwLqj3Sf7fa9dqfX6tV8x+3W6k7PrXFfiFrL8x1ebwrbq9P9vN1oOdzut2sNr96v1b1mu9ZrOt1azxf9Nl1E224P0zp1t9Nut7s1t8N5rc5bfq3fabu1ftfr9bnP+263Rdee+U0pXfNCsCOp3ZxHWdtzWRZsCGgTiWFOzbFH/nGh6Tvtbt1tufUmB7LfaTqtXqvb6Dpt7rr9Nm/3bXpLfCdNFkpD298raGjgAAGZY/aRLCFBE+gXTl2YmSFDsxK6M63c50fkCceDWRBwM7/4ovK1ugM8HRSAp1QI4Z0S8EyKUKBaLpmZnaNuR8uQsx1R46XkJbwxl8knUCA2e0TbjJXBxgWwMTIUGuyCnaAjp/OFZIM4YONHwOJ4GXRSAJ18Sh20wRLqFSUAHDt5BMyHnhiwaD9JLKgENVVLEIXpI5AZKMOcF2DOqaI9EYm8OBMJOeh817fZaBnxuoB4DbopdFkwHsgluy4IRgOv6kdfdMoOOIbScw4aUFBxM1YGGw4LaEPNPQB5bFhC/Iimg17GzOwcMR8rAxbgytqNbgazm+vLDyNz6sjOe3nno/pHVxlIaxqik39G8bZXLkc5A09DwLp0anHp3vYtcUuaXBQj4EIGIl4YP+8kIgcrluyi4P9s6NWsQdw66AhlLHcBHkqdopA028HXw5NHFHElwJH2IMpOcOZDZbDbAtht4JerA6pnxG4LpYEGyhinBYxT7uAcDx+Vk5inAXp6VBvCI3BCIZd33jxRdlIM+nMFNs4mJryL6MNPf/xLL8VcC1J6Uoj+4psnchcteUrmLzsZfGWo8J6dFiy5GSzDnRT7wokKjEPLjWEAth0gBOYxOym0hcfhP4VKN2rXqfxENLEIWxgv416dFYHJCezsGVw25EtsybLpBQuY4VcjQWiQkCdhQDfQSx6udkNgM1r5+qv5pk9fExvtbgtkoU6d2KU7ieF6Qi3uYPMRGGdCBXZjzZWaB8LCSXMz9OMiOBTRu0AfvovS8LBZf0cA8eF3foRf4uxCFXtzvT7IPqJn30fpmESyX90Nrm/OjiYjGg5dGip+YgenMCes8odUj69Jx87Tb6qoYyIwHKshWr7d9TzQV9+woiZ4U69X87x213H6dBK0iRWRcktBeD/x6A704o7oBeHVfFXZsqacMWVMiV0ZjkT3apiBI7D5lNxuDAdNezBqtka2bY+6g0az22+2+s3uoNM/6pBC9ypIQ9Lcto0Ho3kKnkg0kboRjo/0DPMesFdtSxTdxITdafZazZ7dbVjdbr1Vt8mM5g9HCn/fgNNR9jW6Xq3ckbpTr40ZPVHnzV6n3+Cddsd1IGin5bQarXbTF20wTGJ95nCR/SWK6/m2U284tU4DTLVe7/Zr3O51ak7Lrnudutdo9sxfoih39Bk7HuOoQm6TMQiMkHMEpY84FxShZ9FEOghwGD3RqRkC+SYb51OMRUchl2T22Hqw7g1TDOCYv81pmOJ1Y/kLbiy6IZMW26WJX3/9Dze48pY=&lt;/data&gt; \* MERGEFORMAT</w:instrText>
      </w:r>
      <w:r>
        <w:rPr>
          <w:rFonts w:ascii="Calibri" w:eastAsia="Calibri" w:hAnsi="Calibri" w:cs="Calibri"/>
          <w:lang w:bidi="en-US"/>
        </w:rPr>
        <w:fldChar w:fldCharType="separate"/>
      </w:r>
      <w:r w:rsidRPr="005134EE">
        <w:rPr>
          <w:rFonts w:ascii="Calibri" w:eastAsia="Calibri" w:hAnsi="Calibri" w:cs="Calibri"/>
          <w:noProof/>
          <w:vertAlign w:val="superscript"/>
          <w:lang w:bidi="en-US"/>
        </w:rPr>
        <w:t>12</w:t>
      </w:r>
      <w:r>
        <w:rPr>
          <w:rFonts w:ascii="Calibri" w:eastAsia="Calibri" w:hAnsi="Calibri" w:cs="Calibri"/>
          <w:lang w:bidi="en-US"/>
        </w:rPr>
        <w:fldChar w:fldCharType="end"/>
      </w:r>
      <w:r w:rsidRPr="00E321E0">
        <w:rPr>
          <w:rFonts w:ascii="Calibri" w:eastAsia="Calibri" w:hAnsi="Calibri" w:cs="Calibri"/>
          <w:lang w:bidi="en-US"/>
        </w:rPr>
        <w:t>. For the Athero-Express Genomics Study 3 (AEGS3) 658 patients (448 males, 203 females, 5 unknown sex), included between 2002 and 2016, were genotyped (693,931 markers) using the Illumina GSA MD v1 BeadArray (GSA) at Human Genomics Facility, HUGE-F (</w:t>
      </w:r>
      <w:r>
        <w:fldChar w:fldCharType="begin"/>
      </w:r>
      <w:r>
        <w:instrText>HYPERLINK "http://glimdna.org/index.html"</w:instrText>
      </w:r>
      <w:r>
        <w:fldChar w:fldCharType="separate"/>
      </w:r>
      <w:r w:rsidRPr="00E321E0">
        <w:rPr>
          <w:rStyle w:val="Hyperlink"/>
          <w:rFonts w:ascii="Calibri" w:eastAsia="Calibri" w:hAnsi="Calibri" w:cs="Calibri"/>
          <w:color w:val="C00000"/>
          <w:lang w:bidi="en-US"/>
        </w:rPr>
        <w:t>glimdna.org/index.html</w:t>
      </w:r>
      <w:r>
        <w:rPr>
          <w:rStyle w:val="Hyperlink"/>
          <w:rFonts w:ascii="Calibri" w:eastAsia="Calibri" w:hAnsi="Calibri" w:cs="Calibri"/>
          <w:color w:val="C00000"/>
          <w:lang w:bidi="en-US"/>
        </w:rPr>
        <w:fldChar w:fldCharType="end"/>
      </w:r>
      <w:r w:rsidRPr="00E321E0">
        <w:rPr>
          <w:rFonts w:ascii="Calibri" w:eastAsia="Calibri" w:hAnsi="Calibri" w:cs="Calibri"/>
          <w:lang w:bidi="en-US"/>
        </w:rPr>
        <w:t>). All experiments were carried out according to OECD standards. We used the genotyping calling algorithms as advised by Affymetrix (AEGS1 and AEGS2) and Illumina (AEGS3): BRLMM-P, AxiomGT1, and Illumina GenomeStudio respectively.</w:t>
      </w:r>
    </w:p>
    <w:p w14:paraId="69374A4A" w14:textId="77777777" w:rsidR="007C2EA4" w:rsidRPr="00E321E0" w:rsidRDefault="007C2EA4" w:rsidP="007C2EA4">
      <w:pPr>
        <w:jc w:val="both"/>
        <w:rPr>
          <w:rFonts w:ascii="Calibri" w:eastAsia="Calibri" w:hAnsi="Calibri" w:cs="Calibri"/>
          <w:lang w:bidi="en-US"/>
        </w:rPr>
      </w:pPr>
    </w:p>
    <w:p w14:paraId="0929D593" w14:textId="77777777" w:rsidR="007C2EA4" w:rsidRPr="00E321E0" w:rsidRDefault="007C2EA4" w:rsidP="007C2EA4">
      <w:pPr>
        <w:jc w:val="both"/>
        <w:rPr>
          <w:rFonts w:ascii="Calibri" w:eastAsia="Calibri" w:hAnsi="Calibri" w:cs="Calibri"/>
          <w:lang w:bidi="en-US"/>
        </w:rPr>
      </w:pPr>
      <w:r w:rsidRPr="00E321E0">
        <w:rPr>
          <w:rFonts w:ascii="Calibri" w:eastAsia="Calibri" w:hAnsi="Calibri" w:cs="Calibri"/>
          <w:lang w:bidi="en-US"/>
        </w:rPr>
        <w:t>After genotype calling, we adhered to community standard quality control and assurance (QCA) procedures of the genotype data from AEGS1, AEGS2, and AEGS3</w:t>
      </w:r>
      <w:r>
        <w:rPr>
          <w:rFonts w:ascii="Calibri" w:eastAsia="Calibri" w:hAnsi="Calibri" w:cs="Calibri"/>
          <w:lang w:bidi="en-US"/>
        </w:rPr>
        <w:fldChar w:fldCharType="begin" w:fldLock="1"/>
      </w:r>
      <w:r>
        <w:rPr>
          <w:rFonts w:ascii="Calibri" w:eastAsia="Calibri" w:hAnsi="Calibri" w:cs="Calibri"/>
          <w:lang w:bidi="en-US"/>
        </w:rPr>
        <w:instrText>ADDIN paperpile_citation &lt;clusterId&gt;H489V547R127O542&lt;/clusterId&gt;&lt;metadata&gt;&lt;citation&gt;&lt;id&gt;93c120f8-77b6-4374-bc9d-43ee4aa7834d&lt;/id&gt;&lt;/citation&gt;&lt;citation&gt;&lt;id&gt;2f1bc0fa-8b6d-499c-9946-5a17ba9c1a1e&lt;/id&gt;&lt;/citation&gt;&lt;/metadata&gt;&lt;data&gt;eJzNWmtv2ziX/itEgO0mQORK8j1BMWsnTpzUTjNxOp19LygoibLZyJJHl6TuYH7H/pP9tN/mj+1zSMmm5TTTGfRdLDCYOkfk4eG58yH//uvBRxkcnBz0m77j2mHP6na9jtVqdluW5/cD/BKixXm312wFB8cHQbH6mC24gxme6Dm81/N6Yd/ruc2+2++3vU7Qcz1PNH0/bHbarZ7r+Jgls6wQtAh+P4j1U5IGGf7k+UKkSeZH9H+ZnTKfp4FMHnnmFxFPWSAzwTMBepImMU/XjKe5wD+bD3MRi1z6LEp8ecpWEf+lEMfM5Iuvp+yXgse5zHkuHwXLUy7zckaWp8mDgFRFGh2c/P1gkeerk9evg8+NIJGNJJ2/duyG43Sc12dXd2eXoxv80WvYtus4bcyi4RnGPz09NWLfk404WjZiuWjMk8fXq8JbiuB10262W023/4fDl/5rbE9C6uz17fSs2+m0Ona3No0v+KekSGMeZUo8iPmCiD9gWx8fRfrmb81+o9ezXNtuvkrDFCZ/k6TyJJXBiQ9NZakIiZ36FvD8jZ9+hPj/1gz0JgwhvlkvLwgcFlH0fyv1n1fdN0xeBeFLDP55fAA5IpnBGeHsE7laydhP8px9kFEk+TJjr+jng4yzf8RjPhdplidP8TGbnlOkJRKzXhSwYo/4/fVgmcT5ooyxteC0pGs7vYPfjg94GEosmMskJkG4l6Q8TxBHSchGn1cilUsR5zxiZyr+omS+Pmbn8lFmmMHGYJYzHgdsUsTz7Ji9jxFGaSbzNZuKQPo0EfNFyt7nqfAX+c6QDe1+IdiNoNCMwCxjh7PGh8ZjI2hMGthyY9CY4d9ZY4z/jxtT0O/w67Jx2zhqsHOxghAkJcl8FslYLXupw/87yqTlwIpnu6kIKyVLrMQu06RYGdqBOD9Vg4Yb3e2IWwmEz/5CLCWSzlrpE4TVYp2pDbzlaYJtZQ+cXcUZklWRCwg4yxP/YZFES/x8EoGI2eG4cQEhIeI0iYReWK0gY6G4zooUrrT+Mywn0DIUBN3v6foWrHmeKhnhrAsRLWXM2dlCRkEq4n/P2DjJVsit0fc0wpQEuROU3lOdtTdbfIHj91i05mnPBQToOiZefe+IuEBEDGCJa8SF8sKN3ViYpLAcVStl5HNBIkoOJaEUpv6CHV7Nzo921tkaZlIET3JuTflnuaRMEGeWMe5wMn1/xKYFYmpxvPn3UqRLHuPrHRRDAXqufE59RQQWGW1PSbXGTySzG1GkSlWI7PWNSOfro2e4lXy2as5In9u5tLlbyms+KTnKF2zmSxH7YlfNFHYynSMP8GM4I08jJFaRPSKzCnY4bAyhya9YcxPTX2M8ERJU2t7hTeNaG+LmanxnfEDkLktDbwwAJrkye4oWZDi+qC+3GViNuYxEHEoRBaalqiWUULkI2FsZz4NkachyLoo8QyZB6In0yxfiVizZ9Pf/iUFE+XhL6fEBmmQBRL1/b3wqzafdd0BVCApgh+d/G789Mow0Vrn4ujGi5dS+9rVXBeSz2U7Rvz3/UJa3hirtTqffPrFu36ocIDDLfG3YeBtKeqRO5+Ru0yLKZQZbim0Gv/L5IsbsRZJE5q7QWyLvFlhvhjQoj+G5T+w/k/Rh+4sdXqOkTRtDHcC5mCOFwZBaf+CUowCTf1d+8Cf1Z5A3fivyLPtUPCyKjEaMiyCA14itgg2JdoonpR904w8ZGwxNBT8zz0x/VGIUj9lK+BJRKknDu/vYlKHvlRwv4f9BKcuz9XXbDZT8KTvtF8nvJ9Ft4wpp5lmZRisZoNSX3nRdRLLITLFquU2nPfRhdMiBo/yrhNzt/TaucLbTlozFEkNqRW8zU1bSIukuuf9dDax7vSJNMddQlo6c6qxX5dHjndk6pW3i5LhapyqqO8X0q7XgmF1wEHQduE1W+JaXPfBXS9FZgpozF2ySxEGCHFv9W8/fz8tRcr6KsVGovd7M/lnmaP65B0tyP0erPxycvb28e/f+5vyEDXYP2wz/ceYvcLCGTmUcRny51J5Rnq5BZOTSOJUjrQTMW7NIwq1Zscr5g/oMlmyjwiceoYB5Ra7I4jNEYEWMEhStISVbwho8lhk6hUhwyk8sTxi0DT0s14k6+sNzIAmMq5ROXqYP6CyFS5I4SQJumivOSklAHo00w/wkzpKU+iGEHfoilNVgAw5kReaLVS49tD5QKZ38ISISOc8y/EZyZk8SNogUqxJikJnq1f1KAhLmKzBEA/X7STxSzQ6QDlfQs9rdQsj0KxpAhEP3UJiI0cPMwQHhRyGnoifLi4DCzNhLgKaA0wa+ECdMJQtjnUzVO6hmUaB015GPEhHJnt2uX0V/UuQ+2pkGu0/YEw0Un3NKY2pJfcB8VocUmn9VZ7BoRJLABbSM+3siqZE04Q5Q4kOMk7FyriVfww8k5MPcOHkUkaFYNKij+/G789kJ+yBKPQbKH6vNw7FUx9lxdvZXQ54gxIPepFJVly1M+3xFYiwhMooUmMNptZrEFFYIqvEZFUsUCOwpRcySVDooLRzCU0yl9sPj8QMKcRGsG7QFHmWJwThUs+DYSb5evSS2XK4o/mh0rtA3S60ewjgUFjCxWpHCDNK6+F8gViImh2OelgKJqJIH+jK6jlEcKGMKP0+WumRsOoe9NKO6jNFmNZzqRrP3k3sYaAADEugA5u6uMdQ2HnmK7hTHg0P4p7bYEaOuLUbYrLfOHKg08rxNGuxdLCpO7DDNHLfd7Pf67WO9BgUgur7BEbV13V9cd49tKoJCZyNIAKdLeblQyFHCbt+0G3b/9/9ybKvDeEj1Cv5OiqEZFB9L6i1XWAOHk1xFOowaFilpyRD2i/JSqEsJMUn8QhfZbJE87RlQhCFWUF683RGjKjW8dWqWrRIAMTt7d9mufX6CzQTzIqRSNWSVJo/IOizgOddeutJnMcxJipQ6FRKJchBlm21M6ThB+kspugM2OZ+wwyh5suBRqpChdCTgngsZH6mlZKzHsjENXcj54vmxZZlRMqJ7fXdzNnk/u3p3Aw96V6QqxtdIT6sV8n+mK5JEJ64yXi08nktilE7EZ5HmZb7WyqViRzWxQLkvc/lXcms9C1AFRnWPCO4uG1K0wjvrTqrkWetBzsvUSNq5V8Jc6SiGege1xW+1XQkE5HNBYLrYwIJhElF9JDzb7wftTq/Vs0LP71q21/MtHgphtYLQ43ZTOIFN+Lzjtjzu9NuWG9h9yw6abavX9LpWLxT9NgHRjt/DsI7td9rtdtfyO5xbNm+FVr/T9q1+N+j1ecj7frdFsGeJlBLMC8HOZOqXfVRjcy7TzgaHVp64LFtzrFFeLjRDr921/ZZvNzk4h52m1+q1um7Xa3Pf77d5u+/QV+p3inyRpNjtrwcoaOgBIlLH7ANpQqJNoD84VWGmSKrNygkzPXgsj8gTjh9qQsTVePPDwW/HO4ynA4PxlBIhrFNjPJNiKZAtH5gaXXLdUOssZzuiZg+S1/iNucw/oQVisy23ilZnNjaYjRGh2MEuswtU5GK+kGyQRWy8ZWjS60wnBtPJp8JDGaxxvaUAgGEnW4YlaU+Bpv4kdUE1VtPkAY3CdMtIEepsrg0215TR9kQiK85ETga63rWtptY53hkc79BuirQuGI/kA7szBCPCi/ujG526Ac6x6TlHG2BssaLVmQ2HBrdhygMwCtiwxvEDig5qGVOjS44lrc7QYFff3eh+MLu/e/d2pE4d+rxXVj7KfwRlIKyJRCd/3eJtIJezsgMvlmDr06nFJ9z2e/Kt7eTG9IAbGYlsoey8E4gcXbFkN4b9NenFqIHfeqgIdV7+An0oVQojaDbEl92Tx+RxNYajNIAoO85ZkurM3hvM3kdhPTsge8bsvZEaiFDncWnwuOQezvGwUT2IeRGhpsfWEBaBEYxY3vmyt9mJ6fTXCbpxNlHubXIffvr9v9MHMU8FbXpieL/5ZU9uU5OXpP66kdGvDBN8Z5eGJitind2FWRcukkgZtF4YBui2I7jAPGMXRlnYkv8SV0LU7gr5idpEk61Br/O9vTIZkxHY1TN82ZA/YEmmhxsaUOQXPUGkaEL23IAQ6Ae+XO26QEU9+O2f6k6fbhPddreFZsGmSuwTJjFcT6jEnVSXwDgTJuhuGvMkmUeigZNmRfphEb0R8asoffMqLpZvmvYrYpC9+ZOX8A84u1DGruD1gb5E1/ejdEwi2W8/Du7ur84mIyIvfSKZV+zoKdQJq36RGvA17bGzf6eKPCYi1WO5ohU63SBA+xqqrqiJvqnXs4Kg3fW8Pp0EHeqKaHMPgvj9xOOPaC8+UntB/KwwOdh0TWXHpDsldqt6JMLVMAJHYHWV3HaHg6YzGDVbI8dxRt2B2+z2m61+szvo9M86tKHHJCqWtHPHURaM5wX6RGoTqRrh+Ei/od4T9qJuqUVXPuF0mr1Ws+d03Ua3a7dsh9SoHo4Y7xtwOtK30fbxwUfa7jRoY0RP2LzZ6/Rd3ml3fA+Cdlpey221m6Foo8Okrk8dLvRLFD8IHc92PavjolO17W7f4k6vY3ktxw46duA2e+olSuKPPmPFcxxVyGwyQwMj5BxOGcLPBXnoVTyRHhwcSs/TQpHQfJOOyyFKo6Mll6T2rPHUeFSdYgTD/MecyOSvleZvuNJo1Uw22G6bSFGmd+BiA74NZ+h5ncBq9ftokfutjtXmTtdDl+xwR+y+penbrVbQs7ndbjc7YU8E3cB1vWbHcTzR5R4Hsen3XNd4S9PZfUsziEWxihIZrE9VBIQ4OGSnOGJkwkINRVWNFKwgBVEXONolWbLE2Rf5TNdj0C/QT0biVB/aL1LxC51/1qdVNWY/0Umaxm5I2al2VGF9oHPjwDgRKhDjDz6foPVH9x78EZsTnPM4wQ7VSIrrUzYm0AsUuoZlNyLBkSxb7v19UiGB+DJV+7tNovUySVc4cS9PDZz3lP1Y8Ejjrkplp2gVP39VXV//puTNS1zoFUN6Q08BxzulayOkQXZTIEUROARpZoVHu/OFdadAsYBOgjArznAvftzu648eMCGeX8/FSjZcu+10vvHhkmt3nZ7d+uN3TrWHS02747R61cOlcpbm6dONF482U8tpKQFPaSP05/IHIgVvSh6v8iSJ3mABdVP25ZUeSLZ/s0G5N8skMc5WOF+pgG88oSFcq2pTvfPZVQK93qGsvH1ms6ekb3heY1MpoEr4kUe54tPvWa7bdXdx+NK3n8i3M59rBDLeuIBGqPISk9FIblZ4nxTKQ1CxhmVK1KUETugv+BV8TgFBYhXBwcg/dpBOjfQmy1UEX62wV/UCjrDSJMurLnwDtwUix7rgs+CPkHZJ54oKcUIIHrNtcx+tj2numqF8qjtRAjV4OSekvRttvgb7KkxeL+eLBvuJUGENI2ec5GSZ/CL0vikDyVRjcSUYrvHGR0RpQPhxiOIPTWR0q6IRtEzmhdr8MROP6Ky0NBV6BWEy9V6BrloYxE3BDnUWkYs/YBp928GyVZHKpMgI+CoiAtugZi/zCyUV36ikoa6xYgEZQ8UgFSGaNOqkYrV7SK7AtF/KxLLgGfME5OIrhX8ok9FUlUJyuSwvVrAT9TbgWO2XG6Ymr8rFnC4IaF7F2C+TPA2vaHCFItVX/D+evf5xcKSNqtYPoJ0oWYmgQc8IBHsSGvdXcDk0UCZmxS8QmU9nIjKu0h7JoTgqEUo8GgpVW4X8c8PhTZSwutk4vPwwmB2R8shimiX8OioCQhhJE7F4UipKuHrpoOC8Q+eIfNnTL514tCaAGZIoGJcQuTTxSH25whGri0qfPgcb0DxTJpEKjS0Q3vSBivhSZtV9i6+FVfhnhrjxtzmeb3P8MTt0j8pwYbzIaQAc4/nBegMENnINMFbiKPFUZPtwLnWfetgk1DOETOc3gyooKpMqofTlSRDTnYFyj1IBxtbBpnXEyJXRZujUQC7io3Qoh6CIUmvMbm4r5pjT3uyoMiqJVvUTevXqpsDXF5goymvrg5AxnYwYRSzlYBzYFebNbi0EK0HQdKNXyhlWrYX27sMOrYoMq10bOlebeCzf46xSuIZckW6RyJJYPRra2B8boS3gZKZhdx2RG++FZ8uIXivpRxgqH4rPSqfGPcw/DvQ9Rfwo0yRWl/j1HgQ6/ccBHHd0M/oJgQRfm6d8qVerkkRWzOe054xuAyEvAjxZgltQOgEFiw6bEtWGu6NjVUoQn4VfVAmTwsNEkn/98ZuivIw8Ixar8HwhGH87qL8Q3X3KMJTJtpmpv5X6gI4fLpJTup3hrABxj3eI72eDhoFSt/uO1bHdgzpIXHWYwng3sUWDw27f7fJutyk6Pa8r3L7T9YOWQ/2J5wR90enYnudwexf87qFtbra9vtVzeWjZdFDlPc4tz7bbrTbHQYITlBKEdug1vZ7ld7lr2V67a/VbPccKWu120Aq9IHC61Ck8jzOfnRmn6TOeL9A71o7TE45aIpgaWZ6lNal+MH97YfB6KynhR2t2UYcPk4WI10wNrtBDRaqzOzexw3Meo5zsIYdTlNeInRu4oaLUWY1MGGIUyS9IbQikOhJxW8wXbGRgEETYw5JNQIcUwfcQnaEUaZGziYHnaFKd173B6r6At9Qh2+ECR1962XVvsCppeyCOieGg66CW/aHOLxGLJTNUrwh70OTIhCaFjNioxueMrxKclhOmhpa8KuIeomz62BSdU7SO97zsLEmp+83Y1PCzirgHd5o2GCdPyOF7RhghxauUPjYBypK4d4Vh+tosRx3bc7USdGQzw9lK2p67mfcNoyX2q+4Vdq9E0hSbHRn3DZq0Z9XhjlnpOrsu2bhgF4ZQ42IvME0eb8Uj8mydxzX30R+ytwYfTdqD9ExAT+R7lwxvUx6iam7ZKMKeS9zXXIKze3RxWf0OZIJCIdnU8H5FeTGOFuhjsjqfYonzlBlFmrLHyLwdg0Ry725syuMkkgm7N27GSlqd2W5qRSncu0qZ+mNKOYbHa0qd05XB6WrvRuyWS/XW7MoEOxXpRVS/yPbvdm55pt71mKB+RdtjZrrCdbKIldVNbncSRf3a8AUi7DnndMc545gycx17V5zeTl/m9LPB6GdZPIn67v6GMjNnP2+5KMLenZV5nzlMC6w8qzH6QLfbQ+M2kwjfflWlmzAc+R7pVcWcnq2Rw+5cOz07xgCu7W7Lsexmv/2vBq73cIW/DlhvoZUklXN6CfNxiyrrnuKEUAmFCG0Rar/rerbLA8txWoFl9x3f8to2t4QdtroCvY8rbOPevmrHGttXrI0DE7/WK9FClhB/EZdutp7Bpbdwc9vuQFndTrvh9mynt0GbDVDqK2izaPluv9N2naDZsh3PD3s9wUPhNsNuy3c6dbTZ6/Bu3w5taCTsWXYg8KvLW/SwAR0j7wZhq/P/Em3+5/8Cb+9wSw==&lt;/data&gt; \* MERGEFORMAT</w:instrText>
      </w:r>
      <w:r>
        <w:rPr>
          <w:rFonts w:ascii="Calibri" w:eastAsia="Calibri" w:hAnsi="Calibri" w:cs="Calibri"/>
          <w:lang w:bidi="en-US"/>
        </w:rPr>
        <w:fldChar w:fldCharType="separate"/>
      </w:r>
      <w:r w:rsidRPr="005134EE">
        <w:rPr>
          <w:rFonts w:ascii="Calibri" w:eastAsia="Calibri" w:hAnsi="Calibri" w:cs="Calibri"/>
          <w:noProof/>
          <w:vertAlign w:val="superscript"/>
          <w:lang w:bidi="en-US"/>
        </w:rPr>
        <w:t>12,13</w:t>
      </w:r>
      <w:r>
        <w:rPr>
          <w:rFonts w:ascii="Calibri" w:eastAsia="Calibri" w:hAnsi="Calibri" w:cs="Calibri"/>
          <w:lang w:bidi="en-US"/>
        </w:rPr>
        <w:fldChar w:fldCharType="end"/>
      </w:r>
      <w:r w:rsidRPr="00E321E0">
        <w:rPr>
          <w:rFonts w:ascii="Calibri" w:eastAsia="Calibri" w:hAnsi="Calibri" w:cs="Calibri"/>
          <w:lang w:bidi="en-US"/>
        </w:rPr>
        <w:t xml:space="preserve">. Samples with low average genotype </w:t>
      </w:r>
      <w:r w:rsidRPr="00E321E0">
        <w:rPr>
          <w:rFonts w:ascii="Calibri" w:eastAsia="Calibri" w:hAnsi="Calibri" w:cs="Calibri"/>
          <w:lang w:bidi="en-US"/>
        </w:rPr>
        <w:lastRenderedPageBreak/>
        <w:t xml:space="preserve">calling and sex discrepancies (compared to the clinical data available) were excluded. The data was further filtered </w:t>
      </w:r>
      <w:r w:rsidRPr="00A76CC7">
        <w:rPr>
          <w:rFonts w:ascii="Calibri" w:eastAsia="Calibri" w:hAnsi="Calibri" w:cs="Calibri"/>
          <w:lang w:val="en-US" w:bidi="en-US"/>
        </w:rPr>
        <w:t>per sample</w:t>
      </w:r>
      <w:r>
        <w:rPr>
          <w:rFonts w:ascii="Calibri" w:eastAsia="Calibri" w:hAnsi="Calibri" w:cs="Calibri"/>
          <w:lang w:val="en-US" w:bidi="en-US"/>
        </w:rPr>
        <w:t xml:space="preserve"> set </w:t>
      </w:r>
      <w:r w:rsidRPr="00E321E0">
        <w:rPr>
          <w:rFonts w:ascii="Calibri" w:eastAsia="Calibri" w:hAnsi="Calibri" w:cs="Calibri"/>
          <w:lang w:bidi="en-US"/>
        </w:rPr>
        <w:t>on 1) individual (sample) call rate &gt; 97%, 2) SNP call rate &gt; 97%, 3) minor allele frequencies (MAF) &gt; 3%, 4) average heterozygosity rate ± 3.0 s.d., 5) relatedness (pi-hat &gt; 0.20),  6) Hardy–Weinberg Equilibrium (HWE p &lt; 1.0×10</w:t>
      </w:r>
      <w:r w:rsidRPr="00D97EAC">
        <w:rPr>
          <w:rFonts w:ascii="Calibri" w:eastAsia="Calibri" w:hAnsi="Calibri" w:cs="Calibri"/>
          <w:vertAlign w:val="superscript"/>
          <w:lang w:bidi="en-US"/>
        </w:rPr>
        <w:t>−3</w:t>
      </w:r>
      <w:r w:rsidRPr="00E321E0">
        <w:rPr>
          <w:rFonts w:ascii="Calibri" w:eastAsia="Calibri" w:hAnsi="Calibri" w:cs="Calibri"/>
          <w:lang w:bidi="en-US"/>
        </w:rPr>
        <w:t>), and 7) Monomorphic SNPs (&lt; 1.0×10</w:t>
      </w:r>
      <w:r w:rsidRPr="00D97EAC">
        <w:rPr>
          <w:rFonts w:ascii="Calibri" w:eastAsia="Calibri" w:hAnsi="Calibri" w:cs="Calibri"/>
          <w:vertAlign w:val="superscript"/>
          <w:lang w:bidi="en-US"/>
        </w:rPr>
        <w:t>−6</w:t>
      </w:r>
      <w:r w:rsidRPr="00E321E0">
        <w:rPr>
          <w:rFonts w:ascii="Calibri" w:eastAsia="Calibri" w:hAnsi="Calibri" w:cs="Calibri"/>
          <w:lang w:bidi="en-US"/>
        </w:rPr>
        <w:t xml:space="preserve">).  </w:t>
      </w:r>
      <w:r w:rsidRPr="00D97EAC">
        <w:rPr>
          <w:rFonts w:ascii="Calibri" w:eastAsia="Calibri" w:hAnsi="Calibri" w:cs="Calibri"/>
          <w:highlight w:val="yellow"/>
          <w:lang w:bidi="en-US"/>
        </w:rPr>
        <w:t xml:space="preserve">After QCA 2,493 samples remained, 108 of non-European descent/ancestry, and 156 related pairs.  These comprise 890 samples and 407,712 SNPs in AEGS1, </w:t>
      </w:r>
      <w:r w:rsidRPr="00D97EAC">
        <w:rPr>
          <w:rFonts w:ascii="Calibri" w:eastAsia="Calibri" w:hAnsi="Calibri" w:cs="Calibri"/>
          <w:highlight w:val="yellow"/>
          <w:lang w:val="en-US" w:bidi="en-US"/>
        </w:rPr>
        <w:t>954</w:t>
      </w:r>
      <w:r w:rsidRPr="00D97EAC">
        <w:rPr>
          <w:rFonts w:ascii="Calibri" w:eastAsia="Calibri" w:hAnsi="Calibri" w:cs="Calibri"/>
          <w:highlight w:val="yellow"/>
          <w:lang w:bidi="en-US"/>
        </w:rPr>
        <w:t xml:space="preserve"> samples and 534,508 SNPs in AEGS2, and 649 samples and 534,508 SNPs in AEGS3 remained.</w:t>
      </w:r>
      <w:r w:rsidRPr="00E321E0">
        <w:rPr>
          <w:rFonts w:ascii="Calibri" w:eastAsia="Calibri" w:hAnsi="Calibri" w:cs="Calibri"/>
          <w:lang w:bidi="en-US"/>
        </w:rPr>
        <w:t> </w:t>
      </w:r>
    </w:p>
    <w:p w14:paraId="24F30FF7" w14:textId="77777777" w:rsidR="007C2EA4" w:rsidRDefault="007C2EA4" w:rsidP="007C2EA4">
      <w:pPr>
        <w:jc w:val="both"/>
        <w:rPr>
          <w:rFonts w:ascii="Calibri" w:eastAsia="Calibri" w:hAnsi="Calibri" w:cs="Calibri"/>
          <w:lang w:bidi="en-US"/>
        </w:rPr>
      </w:pPr>
    </w:p>
    <w:p w14:paraId="1BB84CFA" w14:textId="05F00EDD" w:rsidR="007C2EA4" w:rsidRDefault="007C2EA4" w:rsidP="007C2EA4">
      <w:pPr>
        <w:jc w:val="both"/>
        <w:rPr>
          <w:rFonts w:ascii="Calibri" w:eastAsia="Calibri" w:hAnsi="Calibri" w:cs="Calibri"/>
          <w:lang w:val="en-US" w:bidi="en-US"/>
        </w:rPr>
      </w:pPr>
      <w:r w:rsidRPr="00E321E0">
        <w:rPr>
          <w:rFonts w:ascii="Calibri" w:eastAsia="Calibri" w:hAnsi="Calibri" w:cs="Calibri"/>
          <w:lang w:bidi="en-US"/>
        </w:rPr>
        <w:t xml:space="preserve">Before phasing using SHAPEIT2, data was lifted to genome build b37 </w:t>
      </w:r>
      <w:r w:rsidR="009C415A" w:rsidRPr="009C415A">
        <w:rPr>
          <w:rFonts w:ascii="Calibri" w:eastAsia="Calibri" w:hAnsi="Calibri" w:cs="Calibri"/>
          <w:lang w:val="en-US" w:bidi="en-US"/>
        </w:rPr>
        <w:t>(</w:t>
      </w:r>
      <w:r w:rsidR="009C415A">
        <w:rPr>
          <w:rFonts w:ascii="Calibri" w:eastAsia="Calibri" w:hAnsi="Calibri" w:cs="Calibri"/>
          <w:lang w:val="en-US" w:bidi="en-US"/>
        </w:rPr>
        <w:t>GRCh37/</w:t>
      </w:r>
      <w:r w:rsidR="009C415A" w:rsidRPr="009C415A">
        <w:rPr>
          <w:rFonts w:ascii="Calibri" w:eastAsia="Calibri" w:hAnsi="Calibri" w:cs="Calibri"/>
          <w:lang w:val="en-US" w:bidi="en-US"/>
        </w:rPr>
        <w:t>hg</w:t>
      </w:r>
      <w:r w:rsidR="009C415A">
        <w:rPr>
          <w:rFonts w:ascii="Calibri" w:eastAsia="Calibri" w:hAnsi="Calibri" w:cs="Calibri"/>
          <w:lang w:val="en-US" w:bidi="en-US"/>
        </w:rPr>
        <w:t>19</w:t>
      </w:r>
      <w:r w:rsidR="009C415A" w:rsidRPr="009C415A">
        <w:rPr>
          <w:rFonts w:ascii="Calibri" w:eastAsia="Calibri" w:hAnsi="Calibri" w:cs="Calibri"/>
          <w:lang w:val="en-US" w:bidi="en-US"/>
        </w:rPr>
        <w:t xml:space="preserve">) </w:t>
      </w:r>
      <w:r w:rsidRPr="00E321E0">
        <w:rPr>
          <w:rFonts w:ascii="Calibri" w:eastAsia="Calibri" w:hAnsi="Calibri" w:cs="Calibri"/>
          <w:lang w:bidi="en-US"/>
        </w:rPr>
        <w:t>using the liftOver tool from UCSC (</w:t>
      </w:r>
      <w:r>
        <w:fldChar w:fldCharType="begin"/>
      </w:r>
      <w:r>
        <w:instrText>HYPERLINK "https://genome.ucsc.edu/cgi-bin/hgLiftOver"</w:instrText>
      </w:r>
      <w:r>
        <w:fldChar w:fldCharType="separate"/>
      </w:r>
      <w:r w:rsidRPr="000A7809">
        <w:rPr>
          <w:rStyle w:val="Hyperlink"/>
          <w:rFonts w:ascii="Calibri" w:eastAsia="Calibri" w:hAnsi="Calibri" w:cs="Calibri"/>
          <w:color w:val="C00000"/>
          <w:lang w:bidi="en-US"/>
        </w:rPr>
        <w:t>genome.ucsc.edu/cgi-bin/hgLiftOver</w:t>
      </w:r>
      <w:r>
        <w:rPr>
          <w:rStyle w:val="Hyperlink"/>
          <w:rFonts w:ascii="Calibri" w:eastAsia="Calibri" w:hAnsi="Calibri" w:cs="Calibri"/>
          <w:color w:val="C00000"/>
          <w:lang w:bidi="en-US"/>
        </w:rPr>
        <w:fldChar w:fldCharType="end"/>
      </w:r>
      <w:r w:rsidRPr="00E321E0">
        <w:rPr>
          <w:rFonts w:ascii="Calibri" w:eastAsia="Calibri" w:hAnsi="Calibri" w:cs="Calibri"/>
          <w:lang w:bidi="en-US"/>
        </w:rPr>
        <w:t>). Finally, data was imputed with 1000G phase 3, version 5 and HRC release 1.1 as a reference using the Michigan Imputation Server (</w:t>
      </w:r>
      <w:r>
        <w:fldChar w:fldCharType="begin"/>
      </w:r>
      <w:r>
        <w:instrText>HYPERLINK "https://imputationserver.sph.umich.edu/"</w:instrText>
      </w:r>
      <w:r>
        <w:fldChar w:fldCharType="separate"/>
      </w:r>
      <w:r w:rsidRPr="000A7809">
        <w:rPr>
          <w:rStyle w:val="Hyperlink"/>
          <w:rFonts w:ascii="Calibri" w:eastAsia="Calibri" w:hAnsi="Calibri" w:cs="Calibri"/>
          <w:color w:val="C00000"/>
          <w:lang w:bidi="en-US"/>
        </w:rPr>
        <w:t>imputationserver.sph.umich.edu/</w:t>
      </w:r>
      <w:r>
        <w:rPr>
          <w:rStyle w:val="Hyperlink"/>
          <w:rFonts w:ascii="Calibri" w:eastAsia="Calibri" w:hAnsi="Calibri" w:cs="Calibri"/>
          <w:color w:val="C00000"/>
          <w:lang w:bidi="en-US"/>
        </w:rPr>
        <w:fldChar w:fldCharType="end"/>
      </w:r>
      <w:r w:rsidRPr="00E321E0">
        <w:rPr>
          <w:rFonts w:ascii="Calibri" w:eastAsia="Calibri" w:hAnsi="Calibri" w:cs="Calibri"/>
          <w:lang w:bidi="en-US"/>
        </w:rPr>
        <w:t>)</w:t>
      </w:r>
      <w:r>
        <w:rPr>
          <w:rFonts w:ascii="Calibri" w:eastAsia="Calibri" w:hAnsi="Calibri" w:cs="Calibri"/>
          <w:lang w:bidi="en-US"/>
        </w:rPr>
        <w:fldChar w:fldCharType="begin" w:fldLock="1"/>
      </w:r>
      <w:r>
        <w:rPr>
          <w:rFonts w:ascii="Calibri" w:eastAsia="Calibri" w:hAnsi="Calibri" w:cs="Calibri"/>
          <w:lang w:bidi="en-US"/>
        </w:rPr>
        <w:instrText>ADDIN paperpile_citation &lt;clusterId&gt;R151F241B521Y322&lt;/clusterId&gt;&lt;metadata&gt;&lt;citation&gt;&lt;id&gt;8e808a2e-4111-40d8-8d9f-7e3571e0858d&lt;/id&gt;&lt;/citation&gt;&lt;/metadata&gt;&lt;data&gt;eJy1WN1uG7sRfhVCF0ELSLJW/zIQtJKs2D7HDgw7aXAQBAGXS2lZc0mV3LWiBHmX3vUNetW7vFi/oVbSap3jnpve2Luj4ceZb4Yzw/34rfFZJY3zxliOO2Pela1+FEWtficZt8bJZNkayd5gFMnOeDBOGs1GUqw/+5RHWNGJOnFnKJaT4Ygn/cmwO5wkE9EbxdGwMxrFcizj7jjujbFKeV9ILIk6eCmcbpx/bKR5vj4/O0u+tBOr2tatzqJOO+r0xmdm1e4NB0Ooko6H0mazaRsRq7bRWduotL2yT2frIs5kctYdwb7usPc/1TNxxl2uhJb+7O52PogGo3Fv2PgEp6wKxtW3h9nmM9c5/TjoD1vRKCJvsLFWPpWg7VsjsyZP965tJXd47naiYeN7s5GrXJPbb+WXvLWSRjqeK2sYHm2+XUumsnWR72ReuiclJOMmYZnMU5t4APLlUmkVNIBzIdfwIJMmZ3bJZsp6Wuzhk2+yOcTSsaV17GEv5ppdYtudwnujnqTzKt/S6lslUrXipsmmxrCpi61rVoTvH6ZtdqGelCfjoF/isMVaJTJTVtvVtslOLbqVSW3PW6ulKDR3wa+5ViYo3KXcZVyUIPtlpwZeG+NjV4jHZvVxWvjcKd5m1/AvL3LLEsXuQZwTfL8vZ5LIyQIsiHl7T4YYMAz+LQR8BU6dAnDO9Zb8JC8UuRHwHoSS5usRJJUV9n78kyUSAGC5gC6pc+8D3OGhxL02OyNliMpMpvxJWfdCUOZgxPEENs5soROJkBxFISQHCt+BBe3ZzHEj0uZJqKohOuV9ul5rPFA6Ye+34QHixVYebaWNjj8dxJ6QryROA3abIUGlT0DuLXdbjT1K866KxFsz1euU171XNpciNWXMrwqT+yelNfabah7zjO+T7iSl7vxWpOWaegIbI73NyQh65GuLU9msygPeDUdqI+5uW0njqvdHO0HfdKXM6g9RgH8qs04+4+DUgd8L9Z1EUm/1EzcKlt6lSvNEgrfwdvLbT0BPD+EVd0/cJexd+woJknKDBE6t1WEbqlXiaDVKhjVkMjJVpIWXee7LLe6cXTmeMWUOJ5KS586ucYBDjTr6MnOWJ1XmlgcraM3t9Ts6ZlnsVLKSP9/urSycjXc+tMILjtWxRhLMPZxWrhLB/0vOVgrn/sArA8gFTFpLsDkVCE0Wojaz+is39mxmv0rD/rR4fz+d/7nJ9mVaJmyj8pRhp1q4b378J5ZUwEqEfY2gGh+jpHFBXebyJ41BecbZo9wyYbO1NWUGrMpyDGKtUGULoYIkwe8mlQ4YOUIpnOQeRKzthqrJkgsYCmSI0GV4i4OwradzQ4RzlXgsAh1rJ8v9sZlXK6j5Nvsd+8iy8pVrvUV9zICGg8QCy4ESUThHtudITOwGFMowKDv5j0I52MOFkN5DAf6iC6WttXQICqDQFndbEKTQaAFy11CCrpNLuEtKa25kyHoPTJIkodVmEqZfESUbCdu8cCoOLjj7JOlIhU0rLqE1pUgBVIw85Tk2SIqDCfskK83eLY+3jEoBqVPmMutQu8mQjK8MUjGROxKMZdr6kJbwtkDUt3TcCBl9A5WTDEFTNwmdpIpFgbU2+4D5QHt7dIIzIzdwK27FCHNymCIomavLyY1q7I9c0/oagz5wu0Lm5IhPyZNnOL2OyS+Iigq6pISfwE2O5pOHXF7zlfQ0DXXH/Rb+jCArx8V4LAa9Tm8SL4dcyF7SXY6G3TiKJMfoGHXFctmLJ7wvsGJpqfcB5yOGs7/bwoHwZaE1jVI8L0B0mf5hRCowLGHq+vitgS6XU1eE3gPBKOfpVD3wLTcgNSAjn/KcRrfGBfeM1DQPWnjFzHYCclMBuSkeua8hvEHMUZ6OGEFQRzkxRSJO+KFuCwr2j38bHFtXNekorWPOK5hz7rSt46mE8nFewQqSOs50UQGaJqj+ixrSjRWPkgW9EilIngFVcfQz/37dWBzd6REkCJ4xdV2lStg8Z9c1oL8h+TCZBc0SaieqYy1+q2AtMoVM/q2GNU+R+0GvRCLBi9FL+abu2Y182lZjRu91jNsKxi0W1iBuxWUh2e0RIwjqIBcVkAsMksnzFMLNxqNEIicvTpLoIH8Rc4OaWzcNN4ksxlyFmlaFPEjrgHf3FcQ727ovnqVTyoLSIZnSOsaHywrGB4yICml5WcO5xu0B1TTollA70YuJaVCz6h5uuLN2Xc3NUvSsGvxSLQcc1Zv98iwGlLNB8cA+JHWkNxWgNzTAo5zXT/C8ELjIvKkkJwleRMJF4Xll+dXRzBBLt6qCHaUv5iquPlzqGuLMytQ8niRsKapjXVaz4dKaH//i2rL7Gt4UgxHHCMIuK3mxF75Y+FKnflZM3xQi9eQbDkKlAlbEje+fdrf7cHEf0veOHl34hQLCbHujzCN+Kb9QeLqAcNdeWbvSso1mvRf9JdWvpXml3etXpshe9zqvCMC//iOfNh6VIVvvpZfciRQ38PBpYvd5gWYsOkB3n6f3767nN1R915kg0fHDRbOBeOO6wvVn2hYj4q6LndPnB6mC47HUZRs9USGN1iMd9rK77jprezfhUyO3G8w/kA66s2kvmi56/UUURYvRtNsbTXr9SW80HU7mQ+rvT1YXGZnbH4c9zarAFIB3SYGhATSEJRqA6M4gGvfbw2gSReRR+PJU+YCDOXj3XaXTbASnbpMBNHh3MhKjuD/sSznuLDtxnMQJTzjcGCSxINI8/BBy9ymrC/OwWa81Ekncgv6kxUU8bg0nYyzrD3tixOlTlhWLL9jxguecvuQoT+0bo27jfIlkk5Qh1+ZGxQ73hcZ57oogQvsjvkqVwNMi44oo9O1NG5c2zC6ac/PXFYkpX/Z8vuWBp4egwj60GZQZPd5wKqXfP/0X5iCREA==&lt;/data&gt; \* MERGEFORMAT</w:instrText>
      </w:r>
      <w:r>
        <w:rPr>
          <w:rFonts w:ascii="Calibri" w:eastAsia="Calibri" w:hAnsi="Calibri" w:cs="Calibri"/>
          <w:lang w:bidi="en-US"/>
        </w:rPr>
        <w:fldChar w:fldCharType="separate"/>
      </w:r>
      <w:r w:rsidRPr="005134EE">
        <w:rPr>
          <w:rFonts w:ascii="Calibri" w:eastAsia="Calibri" w:hAnsi="Calibri" w:cs="Calibri"/>
          <w:noProof/>
          <w:vertAlign w:val="superscript"/>
          <w:lang w:bidi="en-US"/>
        </w:rPr>
        <w:t>14</w:t>
      </w:r>
      <w:r>
        <w:rPr>
          <w:rFonts w:ascii="Calibri" w:eastAsia="Calibri" w:hAnsi="Calibri" w:cs="Calibri"/>
          <w:lang w:bidi="en-US"/>
        </w:rPr>
        <w:fldChar w:fldCharType="end"/>
      </w:r>
      <w:r w:rsidRPr="00E321E0">
        <w:rPr>
          <w:rFonts w:ascii="Calibri" w:eastAsia="Calibri" w:hAnsi="Calibri" w:cs="Calibri"/>
          <w:lang w:bidi="en-US"/>
        </w:rPr>
        <w:t>. These results were further integrated using QCTOOL v2, where HRC imputed variants are given precedence over 1000G phase 3 imputed variants.</w:t>
      </w:r>
      <w:r w:rsidRPr="00A76CC7">
        <w:rPr>
          <w:rFonts w:ascii="Calibri" w:eastAsia="Calibri" w:hAnsi="Calibri" w:cs="Calibri"/>
          <w:lang w:val="en-US" w:bidi="en-US"/>
        </w:rPr>
        <w:t xml:space="preserve"> After imputation we merge dataset and re-evaluated the </w:t>
      </w:r>
      <w:r>
        <w:rPr>
          <w:rFonts w:ascii="Calibri" w:eastAsia="Calibri" w:hAnsi="Calibri" w:cs="Calibri"/>
          <w:lang w:val="en-US" w:bidi="en-US"/>
        </w:rPr>
        <w:t xml:space="preserve">quality and </w:t>
      </w:r>
      <w:r w:rsidRPr="00A76CC7">
        <w:rPr>
          <w:rFonts w:ascii="Calibri" w:eastAsia="Calibri" w:hAnsi="Calibri" w:cs="Calibri"/>
          <w:lang w:val="en-US" w:bidi="en-US"/>
        </w:rPr>
        <w:t>relatedness</w:t>
      </w:r>
      <w:r>
        <w:rPr>
          <w:rFonts w:ascii="Calibri" w:eastAsia="Calibri" w:hAnsi="Calibri" w:cs="Calibri"/>
          <w:lang w:val="en-US" w:bidi="en-US"/>
        </w:rPr>
        <w:t xml:space="preserve"> of samples. This resulted in a final list of 2,124 samples of good quality (</w:t>
      </w:r>
      <w:r w:rsidRPr="007E3619">
        <w:rPr>
          <w:rFonts w:ascii="Calibri" w:eastAsia="Calibri" w:hAnsi="Calibri" w:cs="Calibri"/>
          <w:color w:val="C00000"/>
          <w:lang w:val="en-US" w:bidi="en-US"/>
        </w:rPr>
        <w:fldChar w:fldCharType="begin"/>
      </w:r>
      <w:r w:rsidRPr="007E3619">
        <w:rPr>
          <w:rFonts w:ascii="Calibri" w:eastAsia="Calibri" w:hAnsi="Calibri" w:cs="Calibri"/>
          <w:color w:val="C00000"/>
          <w:lang w:val="en-US" w:bidi="en-US"/>
        </w:rPr>
        <w:instrText xml:space="preserve"> REF _Ref124424956 </w:instrText>
      </w:r>
      <w:r w:rsidRPr="007E3619">
        <w:rPr>
          <w:rFonts w:ascii="Calibri" w:eastAsia="Calibri" w:hAnsi="Calibri" w:cs="Calibri"/>
          <w:color w:val="C00000"/>
          <w:lang w:val="en-US" w:bidi="en-US"/>
        </w:rPr>
        <w:fldChar w:fldCharType="separate"/>
      </w:r>
      <w:r w:rsidRPr="007E3619">
        <w:rPr>
          <w:color w:val="C00000"/>
        </w:rPr>
        <w:t xml:space="preserve">Figure </w:t>
      </w:r>
      <w:r w:rsidRPr="007E3619">
        <w:rPr>
          <w:noProof/>
          <w:color w:val="C00000"/>
        </w:rPr>
        <w:t>1</w:t>
      </w:r>
      <w:r w:rsidRPr="007E3619">
        <w:rPr>
          <w:rFonts w:ascii="Calibri" w:eastAsia="Calibri" w:hAnsi="Calibri" w:cs="Calibri"/>
          <w:color w:val="C00000"/>
          <w:lang w:val="en-US" w:bidi="en-US"/>
        </w:rPr>
        <w:fldChar w:fldCharType="end"/>
      </w:r>
      <w:r>
        <w:rPr>
          <w:rFonts w:ascii="Calibri" w:eastAsia="Calibri" w:hAnsi="Calibri" w:cs="Calibri"/>
          <w:lang w:val="en-US" w:bidi="en-US"/>
        </w:rPr>
        <w:t xml:space="preserve">), including family relations of which we randomly chose 1 for downstream analyses leaving 2,060 unique samples. We also re-evaluated the ancestral background and determined that 33 are from non-European ancestry applying </w:t>
      </w:r>
      <w:r w:rsidR="00D97EAC">
        <w:rPr>
          <w:rFonts w:ascii="Calibri" w:eastAsia="Calibri" w:hAnsi="Calibri" w:cs="Calibri"/>
          <w:lang w:val="en-US" w:bidi="en-US"/>
        </w:rPr>
        <w:t>principal component analyses (</w:t>
      </w:r>
      <w:r>
        <w:rPr>
          <w:rFonts w:ascii="Calibri" w:eastAsia="Calibri" w:hAnsi="Calibri" w:cs="Calibri"/>
          <w:lang w:val="en-US" w:bidi="en-US"/>
        </w:rPr>
        <w:t>PCA</w:t>
      </w:r>
      <w:r w:rsidR="00D97EAC">
        <w:rPr>
          <w:rFonts w:ascii="Calibri" w:eastAsia="Calibri" w:hAnsi="Calibri" w:cs="Calibri"/>
          <w:lang w:val="en-US" w:bidi="en-US"/>
        </w:rPr>
        <w:t>)</w:t>
      </w:r>
      <w:r>
        <w:rPr>
          <w:rFonts w:ascii="Calibri" w:eastAsia="Calibri" w:hAnsi="Calibri" w:cs="Calibri"/>
          <w:lang w:val="en-US" w:bidi="en-US"/>
        </w:rPr>
        <w:t xml:space="preserve"> and using data from the 1000G phase 3. </w:t>
      </w:r>
    </w:p>
    <w:p w14:paraId="086DC8EC" w14:textId="77777777" w:rsidR="007C2EA4" w:rsidRDefault="007C2EA4" w:rsidP="007C2EA4">
      <w:pPr>
        <w:keepNext/>
        <w:jc w:val="center"/>
      </w:pPr>
      <w:r>
        <w:rPr>
          <w:noProof/>
          <w:lang w:val="en-US"/>
        </w:rPr>
        <w:lastRenderedPageBreak/>
        <w:drawing>
          <wp:inline distT="0" distB="0" distL="0" distR="0" wp14:anchorId="4C12074E" wp14:editId="6AAF1C24">
            <wp:extent cx="6184900" cy="618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184900" cy="6184900"/>
                    </a:xfrm>
                    <a:prstGeom prst="rect">
                      <a:avLst/>
                    </a:prstGeom>
                  </pic:spPr>
                </pic:pic>
              </a:graphicData>
            </a:graphic>
          </wp:inline>
        </w:drawing>
      </w:r>
    </w:p>
    <w:p w14:paraId="76C1BEC0" w14:textId="77777777" w:rsidR="007C2EA4" w:rsidRPr="00A76CC7" w:rsidRDefault="007C2EA4" w:rsidP="007C2EA4">
      <w:pPr>
        <w:pStyle w:val="Caption"/>
        <w:jc w:val="center"/>
        <w:rPr>
          <w:lang w:val="en-US"/>
        </w:rPr>
      </w:pPr>
      <w:bookmarkStart w:id="11" w:name="_Ref124424956"/>
      <w:commentRangeStart w:id="12"/>
      <w:r>
        <w:t xml:space="preserve">Figure </w:t>
      </w:r>
      <w:commentRangeEnd w:id="12"/>
      <w:r w:rsidR="00436DE4">
        <w:rPr>
          <w:rStyle w:val="CommentReference"/>
          <w:b w:val="0"/>
          <w:bCs w:val="0"/>
        </w:rPr>
        <w:commentReference w:id="12"/>
      </w:r>
      <w:fldSimple w:instr=" SEQ Figure \* ARABIC ">
        <w:r>
          <w:rPr>
            <w:noProof/>
          </w:rPr>
          <w:t>1</w:t>
        </w:r>
      </w:fldSimple>
      <w:bookmarkEnd w:id="11"/>
      <w:r w:rsidRPr="007E3619">
        <w:rPr>
          <w:b w:val="0"/>
          <w:bCs w:val="0"/>
          <w:lang w:val="en-US"/>
        </w:rPr>
        <w:t xml:space="preserve">: Overlap of AEGS1, AEGS2 and AEGS3 with the whole </w:t>
      </w:r>
      <w:proofErr w:type="spellStart"/>
      <w:r w:rsidRPr="007E3619">
        <w:rPr>
          <w:b w:val="0"/>
          <w:bCs w:val="0"/>
          <w:lang w:val="en-US"/>
        </w:rPr>
        <w:t>Athero</w:t>
      </w:r>
      <w:proofErr w:type="spellEnd"/>
      <w:r w:rsidRPr="007E3619">
        <w:rPr>
          <w:b w:val="0"/>
          <w:bCs w:val="0"/>
          <w:lang w:val="en-US"/>
        </w:rPr>
        <w:t>-Express Biobank Study.</w:t>
      </w:r>
    </w:p>
    <w:p w14:paraId="01BFD4B9" w14:textId="7562D100" w:rsidR="007C2EA4" w:rsidRPr="00872E20" w:rsidRDefault="007C2EA4" w:rsidP="007C2EA4">
      <w:pPr>
        <w:pStyle w:val="Heading3"/>
        <w:rPr>
          <w:rFonts w:ascii="Calibri" w:hAnsi="Calibri"/>
          <w:lang w:val="en-US"/>
        </w:rPr>
      </w:pPr>
      <w:bookmarkStart w:id="13" w:name="_Toc124425672"/>
      <w:bookmarkStart w:id="14" w:name="_Toc126854203"/>
      <w:r w:rsidRPr="00872E20">
        <w:rPr>
          <w:rFonts w:ascii="Calibri" w:hAnsi="Calibri"/>
          <w:lang w:val="en-US"/>
        </w:rPr>
        <w:t xml:space="preserve">RNA isolation, transcriptional </w:t>
      </w:r>
      <w:r w:rsidR="00D25496" w:rsidRPr="00872E20">
        <w:rPr>
          <w:rFonts w:ascii="Calibri" w:hAnsi="Calibri"/>
          <w:lang w:val="en-US"/>
        </w:rPr>
        <w:t>profiling,</w:t>
      </w:r>
      <w:r w:rsidRPr="00872E20">
        <w:rPr>
          <w:rFonts w:ascii="Calibri" w:hAnsi="Calibri"/>
          <w:lang w:val="en-US"/>
        </w:rPr>
        <w:t xml:space="preserve"> and preprocessing</w:t>
      </w:r>
      <w:bookmarkEnd w:id="13"/>
      <w:bookmarkEnd w:id="14"/>
    </w:p>
    <w:p w14:paraId="3750722F" w14:textId="77777777" w:rsidR="007C2EA4" w:rsidRPr="000A7809" w:rsidRDefault="007C2EA4" w:rsidP="00D97EAC">
      <w:pPr>
        <w:jc w:val="both"/>
      </w:pPr>
      <w:r w:rsidRPr="000A7809">
        <w:t>A total of 700 segments were selected from patients who were included in the study between 2002 and 2016. The RNA isolated from the archived advanced atherosclerotic lesion is fragmented. We have ultimately employed the CEL-seq2 method</w:t>
      </w:r>
      <w:r>
        <w:fldChar w:fldCharType="begin" w:fldLock="1"/>
      </w:r>
      <w:r>
        <w:instrText>ADDIN paperpile_citation &lt;clusterId&gt;M975A133P423M171&lt;/clusterId&gt;&lt;metadata&gt;&lt;citation&gt;&lt;id&gt;813cca00-915a-0086-8a0f-5e45df30ddf7&lt;/id&gt;&lt;/citation&gt;&lt;/metadata&gt;&lt;data&gt;eJy1WGuP2zYW/SuEP3S/mLbejyyC1plMM9M4SRGn6AZBMaBIyuJGFh2S8sQb5L/vofx22+x2gf0yY1H38tx7eF/Uhy+jdV+1yjZSjJ58GW0lM6MnoygIs9F4tNKda/CY4LdgW/+iGH0dexW3XUs8//zzw+ztu/ub+S1EnHKtX7y5ndOF/BQ9IVZ2Vjm1kaRRy6bd0lXfOrVu5WcpiFXdspWUy7Ylb1/PvAo2+afuTcdabPNCdnolyTOl28npRd23Zy8rvNTL7Wh8dMObv1gb7C0NWXAlOy4J6wR51gNQWkteSaEYmc9voKWs7b3JIX5vdNuvhofc+6uV/xlMwrDIpjaMg7SkoIUGZVzQYqfbeZEkT2ielp4w1rtGw4IPX0a1Mtbh9Tu2AqXjUcuGxztmG7Wyje680aoDO6y1Xg6PtTYr5pw/inNB4t89KL8aZxlnQSJoLWRBg4RltOJZQuOaZVEdypBFEid0gn/NasdaJU8WLGQnpNEbxZtLC15fWXAmSF4fLUjLhHFZC4p/AmTksCBiKWWJrIo4Z0UR5BcWvMBhHsFnG+WG5zPcF1e4Oxny4ghZyijmMuU0kDKmQV6CfxZktJY8SSTjdSzjC8jZEgd9An3Zat7AmVaaS+TZFfKZIJmd4AsWBnWc0TwKYEPBAF8keMxFlSep9JFxAf+eGd2d4IUkcyn7x0vs91fYByny/gicV0EkszihqUgjGmSR8CwntOB5LkVa81QWF8BzeY4769jmKsjm11R7ETI/IhbYNK7jlHJRhYj2EoebVCUNU1EErBRc5OkF4nO2OQstJGUnjbvEfH6FuRciz4+odRwXeZ6UtM5xqoHkAa3yNKWRqIqcJULEOb9AXTT9J8W65Ql5ri5BF1egc0UWR7xEJEma5gEtRImcLpKUFmlaw980qZOEpUXILvBeepNdQ346B9ywj5eYL3/6HShkyLC8d1SkcRjXEZUVQyTVRUmLJChpFsDHqojqOq0vgN8Y5U6Yb/W/ZFe12J6+1Sitl/BvrtCvpcmbox0ir7OszgIKC1IaxElCWZ5HNKmKOuKxSIoyuozofnOexc+1+XYwQ+AsjnkeJGkRxJQFFc43QPFgRRZRxHdWCSHCIA0u83ejNmduy6XcfDtxB5HzlGV1wUNR0pTFARB5jIiKChrmIstCmQciu4zje8fUCfE969hVQN1fIQ4i5P6IGKVlGGJbGqUxjpbJiJaZrGlW1kGU53EkZTj6+tt41PWramhSeT4gcL1CP3ToOwH2qhBUaMP/v0563bey4B/7pQfWuqt29s2W+9XT1S17tpQPB3t3MXm92Q6DVdYZxof8PbMXa53lRq2dXiluiZGfemWkJYyskHNaENcwR5Q9UTAmjPPeMOd/obMbuTZa9FxVrZyQO2mw/ijJGrvIzpEDiWO/pRaqVqBsI41VuiO6JnDyILOHhLpCurvGSFnrVgycoyccLFBuOyatfsQS19bZnRmtHy4a/LIUGzu1gjG/SqL8+a5gCFAPphAI/Nj2Sqjl6m+W3ITEbq2TqzGMRsMV4IcoZ8kQnufHO4Ym5Y1ak4oZrgfBg83eBrgtEEzcgy1lJ4n87GkYXOWwbemJ5T7mWLf1yq7xROnlQQg+637ZDOvD+fAtb+FEB+p6K2FRZXTl82R4bQcXkSKaDJsauaNugaHHDYw6DYswSPrDd/LIALxG7BvJrI/fE684TJQsH+dQ1M6zzjZMtQxnu/cUmDe6beEkxFqchLcVLIO5gWdLVuzjCYn0nfrUQ5DYXnlesPEfJAzoY+3WKm8XcdKsrI8NyXU3xOUYhlkMiA4k7aj2pnsRsOLH04+q21UiixEaE9PMOAXmRqcsOeTHGr/toQCsV7vykYdRWKIM+hXuB+tXN0mRFHkR+SVRP/Sm9ZXhbMz9MGqcW9sn0ylm1Yk2y+m3ptWD7HLI4n0ST/B/JQUHa4a1Exzh1OfoxykQ/6vdWtV9nNj9uD3ogzCH7b69wwRvRyiGa5+6qnPnzsje6LUEC4NLbEejnWJhT8j3UH5qhuH0zBJh15hLJyvlJlL00wrp4xBeq2mYR+EkhC1pXuTTcDr0iodDdAyWnHZ5fHycdLxSk65dTTrVTJZ646FPdlwczEENnVYLPRhsEDJGTNMyTopprbzK4P2Dv1M9wPuHV29uF6/CB/w5A/+rjv+G8vtgAbVrHMve9Pv5nDNeZWkp07LMRC7KMA9qWQy3kxr2KOZD2PdoiXR1PmF8FD/bBcSYvJO86XwloOTeGiZbco/cVa53Q7QPr/eid0zVbLwXm/ydXO74XCI79do/Yprf7z9kzg3DncyQQ6oAEwl8QkGbHe5oHGrHdNqBUKgywXYad7Iy8pH80qmhmLstvcM7a1lzVF/wRmsUzZ+k6S1rfYE9WvuyZWjnHbnxReBNZaXZMKcN/HpmNBOXbt8xvDViMP/V/bsxfFhVRoklWs2r2ZgEUZigwfyymP2OhyOzf6IXlwe9O/3oMe5Qf6U9+nC0Y/ynG3uneYNC5FD8/vS4/sDk4AB9aEaorGatDduVuTwIArLAjVYiz1FR0SndmCx8GSVhAOWF7n2xB4s/oo1zhYAEDjYvk6AI/gMf/3Okka0fvn5we/0J4xM1fCLYX2LCmOOSHNAyTBmGvyLz18WapjJJRR1j1q595bXwhiN7viCThuL64ZCI4vPkr1TUP64ZfYXCOj2r6/9TiUGN5L5pPdvOUWnh3N5Ei8BG/EJXo5ENhXe/9H3TPpXdd615+h1Gzadx8J3fwD79a77ZvvKDD/LK8zJDhvzM1nia3nmTbMNCf40Is6JmcRTnUV7lIhKgmsmyiNKozLEuKplXaRj7ryn9+mGvVYqSVZjOcQPAZQg6VZxXUVUnouJCZjytUtyuY0+Zt/yj3F5+DfF1lLJPu68t+qaVrPMTeeg/2fDbz+hfz5ljvlcq+yNCVy1R7WqMKNKPpvfdHBMMM9jUmX5Ymmvup+S9iH7E7fR2hZEDsHbyONkwX3Bbxrofln7Zkz3ay71mwwejxSBCfp0QCBP/cw5xPyEPUr4qR89mcTi7jZPbMAxv8xlIQ4co43yWlTfZKR73n3liHme1zGhSR4wmccRpyYqIVtKTl+VBUQ78oMEN15Ewy+M0yoIkmgRZ9PW3fwP3BU28&lt;/data&gt; \* MERGEFORMAT</w:instrText>
      </w:r>
      <w:r>
        <w:fldChar w:fldCharType="separate"/>
      </w:r>
      <w:r w:rsidRPr="005134EE">
        <w:rPr>
          <w:noProof/>
          <w:vertAlign w:val="superscript"/>
        </w:rPr>
        <w:t>15</w:t>
      </w:r>
      <w:r>
        <w:fldChar w:fldCharType="end"/>
      </w:r>
      <w:r w:rsidRPr="000A7809">
        <w:t>. CEL-seq2 yielded the highest mappability reads to the annotated genes compared to other library preparation protocols. The methodology captures 3’-end of polyadenylated RNA species and includes unique molecular identifiers (UMIs), which allow direct counting of unique RNA molecules in each sample. </w:t>
      </w:r>
    </w:p>
    <w:p w14:paraId="243938AA" w14:textId="77777777" w:rsidR="007C2EA4" w:rsidRDefault="007C2EA4" w:rsidP="00D97EAC">
      <w:pPr>
        <w:jc w:val="both"/>
      </w:pPr>
      <w:r w:rsidRPr="000A7809">
        <w:t xml:space="preserve">Libraries were sequenced on the Illumina Nextseq500 platform; a high output paired-end run of 2 × 75 bp was performed (Utrecht Sequencing Facility). The reads were demultiplexed and aligned to human cDNA </w:t>
      </w:r>
      <w:r w:rsidRPr="000A7809">
        <w:lastRenderedPageBreak/>
        <w:t xml:space="preserve">reference (Ensembl 84) using the BWA (0.7.13). Multiple reads mapping to the same gene with the same unique molecular identifier (UMI, 6bp long) were counted as a single read. The raw read counts were corrected for UMI sampling (corrected_count=-4096*(ln(1-(raw_count/4096)))), normalized for sequencing depth and quantile normalized (core scripts can be found in </w:t>
      </w:r>
      <w:r>
        <w:fldChar w:fldCharType="begin"/>
      </w:r>
      <w:r>
        <w:instrText>HYPERLINK "file:///Users/slaan3/Library/Mobile%20Documents/com~apple~CloudDocs/Genomics/Projects/%23TO_AITION/Administration/Reports/D1.4%20Report/github.com/mmokry/bulkCEL-seq2"</w:instrText>
      </w:r>
      <w:r>
        <w:fldChar w:fldCharType="separate"/>
      </w:r>
      <w:r w:rsidRPr="008174F1">
        <w:rPr>
          <w:rStyle w:val="Hyperlink"/>
        </w:rPr>
        <w:t>github.com/mmokry/bulkCEL-seq2</w:t>
      </w:r>
      <w:r>
        <w:rPr>
          <w:rStyle w:val="Hyperlink"/>
        </w:rPr>
        <w:fldChar w:fldCharType="end"/>
      </w:r>
      <w:r>
        <w:t xml:space="preserve"> </w:t>
      </w:r>
      <w:r w:rsidRPr="000A7809">
        <w:t xml:space="preserve">and </w:t>
      </w:r>
      <w:r>
        <w:fldChar w:fldCharType="begin"/>
      </w:r>
      <w:r>
        <w:instrText>HYPERLINK "https://github.com/mmokry/seurat_meets_bulk_AE"</w:instrText>
      </w:r>
      <w:r>
        <w:fldChar w:fldCharType="separate"/>
      </w:r>
      <w:r w:rsidRPr="00872E20">
        <w:rPr>
          <w:rStyle w:val="Hyperlink"/>
          <w:color w:val="C00000"/>
        </w:rPr>
        <w:t>github.com/mmokry/seurat_meets_bulk_AE</w:t>
      </w:r>
      <w:r>
        <w:rPr>
          <w:rStyle w:val="Hyperlink"/>
          <w:color w:val="C00000"/>
        </w:rPr>
        <w:fldChar w:fldCharType="end"/>
      </w:r>
      <w:r w:rsidRPr="000A7809">
        <w:t>). We have detected a median of 19.501 (SD = 5.874) genes per sample with at least one unique read and discarded samples (n=46) with less than 9</w:t>
      </w:r>
      <w:r>
        <w:t>,</w:t>
      </w:r>
      <w:r w:rsidRPr="000A7809">
        <w:t xml:space="preserve">000 detected genes from further analysis. </w:t>
      </w:r>
    </w:p>
    <w:p w14:paraId="423F9618" w14:textId="77777777" w:rsidR="007C2EA4" w:rsidRPr="007A5F0B" w:rsidRDefault="007C2EA4" w:rsidP="002E16E0">
      <w:pPr>
        <w:pStyle w:val="Heading4"/>
        <w:ind w:left="0" w:firstLine="0"/>
      </w:pPr>
      <w:bookmarkStart w:id="15" w:name="_Toc124425673"/>
      <w:r w:rsidRPr="007A5F0B">
        <w:t>Gene quality control</w:t>
      </w:r>
      <w:bookmarkEnd w:id="15"/>
    </w:p>
    <w:p w14:paraId="1C6DE35F" w14:textId="77777777" w:rsidR="007C2EA4" w:rsidRPr="007E3619" w:rsidRDefault="007C2EA4" w:rsidP="007C2EA4">
      <w:pPr>
        <w:jc w:val="both"/>
        <w:rPr>
          <w:lang w:val="en-US"/>
        </w:rPr>
      </w:pPr>
      <w:r w:rsidRPr="007A5F0B">
        <w:t xml:space="preserve">Gene exclusion was performed in the Python package </w:t>
      </w:r>
      <w:r w:rsidRPr="00872E20">
        <w:rPr>
          <w:rFonts w:ascii="Courier New" w:hAnsi="Courier New" w:cs="Courier New"/>
          <w:i/>
          <w:iCs/>
        </w:rPr>
        <w:t>pandas</w:t>
      </w:r>
      <w:r w:rsidRPr="007A5F0B">
        <w:t>. The UMI corrected RNAseq count and corresponding hg19 biomart gene information were loaded into a dataframe. Non-protein coding genes were excluded as well as those lying on non-standard (alternative) chromosome. UMI-corrected counts reported as infinite float values were replaces by the largest observed finite count value. Next, a sweep over a missingness threshold from 10% to 100% in steps of 10% was conducted, and a separate gene dataset was prepared for each threshold. The filter is applied by removing genes with zero counts for more than the threshold</w:t>
      </w:r>
      <w:r>
        <w:t>-</w:t>
      </w:r>
      <w:r w:rsidRPr="007A5F0B">
        <w:t xml:space="preserve">portion of samples. Next, TMM normalization (Robinson 2010) as provided by the </w:t>
      </w:r>
      <w:r w:rsidRPr="002E16E0">
        <w:rPr>
          <w:rFonts w:ascii="Courier New" w:hAnsi="Courier New" w:cs="Courier New"/>
          <w:i/>
          <w:iCs/>
        </w:rPr>
        <w:t>conorm</w:t>
      </w:r>
      <w:r w:rsidRPr="007A5F0B">
        <w:t xml:space="preserve"> package and inverse normal transform (INT) normalization using the </w:t>
      </w:r>
      <w:r w:rsidRPr="00872E20">
        <w:rPr>
          <w:rFonts w:ascii="Courier New" w:hAnsi="Courier New" w:cs="Courier New"/>
          <w:i/>
          <w:iCs/>
        </w:rPr>
        <w:t>scipy.stats</w:t>
      </w:r>
      <w:r w:rsidRPr="007A5F0B">
        <w:t xml:space="preserve"> package. </w:t>
      </w:r>
      <w:r w:rsidRPr="007E3619">
        <w:rPr>
          <w:lang w:val="en-US"/>
        </w:rPr>
        <w:t xml:space="preserve">A comparison of </w:t>
      </w:r>
      <w:r w:rsidRPr="007A5F0B">
        <w:t xml:space="preserve">counts </w:t>
      </w:r>
      <w:r w:rsidRPr="007E3619">
        <w:rPr>
          <w:lang w:val="en-US"/>
        </w:rPr>
        <w:t>per missingness thre</w:t>
      </w:r>
      <w:r>
        <w:rPr>
          <w:lang w:val="en-US"/>
        </w:rPr>
        <w:t xml:space="preserve">shold is </w:t>
      </w:r>
      <w:r w:rsidRPr="007A5F0B">
        <w:t xml:space="preserve">reported in </w:t>
      </w:r>
      <w:r w:rsidRPr="00872E20">
        <w:rPr>
          <w:color w:val="C00000"/>
        </w:rPr>
        <w:fldChar w:fldCharType="begin"/>
      </w:r>
      <w:r w:rsidRPr="00872E20">
        <w:rPr>
          <w:color w:val="C00000"/>
        </w:rPr>
        <w:instrText xml:space="preserve"> REF _Ref124422772 </w:instrText>
      </w:r>
      <w:r w:rsidRPr="00872E20">
        <w:rPr>
          <w:color w:val="C00000"/>
        </w:rPr>
        <w:fldChar w:fldCharType="separate"/>
      </w:r>
      <w:r w:rsidRPr="00872E20">
        <w:rPr>
          <w:color w:val="C00000"/>
        </w:rPr>
        <w:t xml:space="preserve">Table </w:t>
      </w:r>
      <w:r w:rsidRPr="00872E20">
        <w:rPr>
          <w:noProof/>
          <w:color w:val="C00000"/>
        </w:rPr>
        <w:t>1</w:t>
      </w:r>
      <w:r w:rsidRPr="00872E20">
        <w:rPr>
          <w:color w:val="C00000"/>
        </w:rPr>
        <w:fldChar w:fldCharType="end"/>
      </w:r>
      <w:r w:rsidRPr="007A5F0B">
        <w:t>.</w:t>
      </w:r>
      <w:r w:rsidRPr="007E3619">
        <w:rPr>
          <w:lang w:val="en-US"/>
        </w:rPr>
        <w:t xml:space="preserve"> </w:t>
      </w:r>
      <w:r>
        <w:rPr>
          <w:lang w:val="en-US"/>
        </w:rPr>
        <w:t xml:space="preserve">A flow diagram of sample and gene quality assessment is given in </w:t>
      </w:r>
      <w:r w:rsidRPr="007E3619">
        <w:rPr>
          <w:color w:val="C00000"/>
          <w:lang w:val="en-US"/>
        </w:rPr>
        <w:fldChar w:fldCharType="begin"/>
      </w:r>
      <w:r w:rsidRPr="007E3619">
        <w:rPr>
          <w:color w:val="C00000"/>
          <w:lang w:val="en-US"/>
        </w:rPr>
        <w:instrText xml:space="preserve"> REF _Ref124425324 </w:instrText>
      </w:r>
      <w:r w:rsidRPr="007E3619">
        <w:rPr>
          <w:color w:val="C00000"/>
          <w:lang w:val="en-US"/>
        </w:rPr>
        <w:fldChar w:fldCharType="separate"/>
      </w:r>
      <w:r w:rsidRPr="007E3619">
        <w:rPr>
          <w:color w:val="C00000"/>
        </w:rPr>
        <w:t xml:space="preserve">Figure </w:t>
      </w:r>
      <w:r w:rsidRPr="007E3619">
        <w:rPr>
          <w:noProof/>
          <w:color w:val="C00000"/>
        </w:rPr>
        <w:t>2</w:t>
      </w:r>
      <w:r w:rsidRPr="007E3619">
        <w:rPr>
          <w:color w:val="C00000"/>
          <w:lang w:val="en-US"/>
        </w:rPr>
        <w:fldChar w:fldCharType="end"/>
      </w:r>
      <w:r>
        <w:rPr>
          <w:lang w:val="en-US"/>
        </w:rPr>
        <w:t>.</w:t>
      </w:r>
    </w:p>
    <w:p w14:paraId="3EB88662" w14:textId="77777777" w:rsidR="007C2EA4" w:rsidRPr="007A5F0B" w:rsidRDefault="007C2EA4" w:rsidP="007C2EA4">
      <w:pPr>
        <w:jc w:val="both"/>
      </w:pPr>
    </w:p>
    <w:p w14:paraId="48083365" w14:textId="77777777" w:rsidR="007C2EA4" w:rsidRPr="00872E20" w:rsidRDefault="007C2EA4" w:rsidP="007C2EA4">
      <w:pPr>
        <w:pStyle w:val="Caption"/>
        <w:keepNext/>
        <w:jc w:val="center"/>
        <w:rPr>
          <w:b w:val="0"/>
          <w:bCs w:val="0"/>
        </w:rPr>
      </w:pPr>
      <w:bookmarkStart w:id="16" w:name="_Ref124422772"/>
      <w:r>
        <w:t xml:space="preserve">Table </w:t>
      </w:r>
      <w:fldSimple w:instr=" SEQ Table \* ARABIC ">
        <w:r>
          <w:rPr>
            <w:noProof/>
          </w:rPr>
          <w:t>1</w:t>
        </w:r>
      </w:fldSimple>
      <w:bookmarkEnd w:id="16"/>
      <w:r>
        <w:t xml:space="preserve">: </w:t>
      </w:r>
      <w:r w:rsidRPr="00872E20">
        <w:rPr>
          <w:b w:val="0"/>
          <w:bCs w:val="0"/>
        </w:rPr>
        <w:t>Final gene counts given different missingness thresholds after gene quality control.</w:t>
      </w:r>
    </w:p>
    <w:tbl>
      <w:tblPr>
        <w:tblStyle w:val="GridTable4"/>
        <w:tblW w:w="0" w:type="auto"/>
        <w:jc w:val="center"/>
        <w:tblLook w:val="04A0" w:firstRow="1" w:lastRow="0" w:firstColumn="1" w:lastColumn="0" w:noHBand="0" w:noVBand="1"/>
      </w:tblPr>
      <w:tblGrid>
        <w:gridCol w:w="1133"/>
        <w:gridCol w:w="773"/>
        <w:gridCol w:w="773"/>
        <w:gridCol w:w="773"/>
        <w:gridCol w:w="773"/>
        <w:gridCol w:w="773"/>
        <w:gridCol w:w="773"/>
        <w:gridCol w:w="773"/>
        <w:gridCol w:w="773"/>
        <w:gridCol w:w="773"/>
        <w:gridCol w:w="773"/>
      </w:tblGrid>
      <w:tr w:rsidR="007C2EA4" w:rsidRPr="00872E20" w14:paraId="036655EB" w14:textId="77777777" w:rsidTr="00D24B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A882B4" w14:textId="77777777" w:rsidR="007C2EA4" w:rsidRPr="00872E20" w:rsidRDefault="007C2EA4" w:rsidP="00D24B8D">
            <w:pPr>
              <w:jc w:val="center"/>
              <w:rPr>
                <w:rFonts w:cstheme="minorHAnsi"/>
                <w:sz w:val="20"/>
              </w:rPr>
            </w:pPr>
            <w:proofErr w:type="spellStart"/>
            <w:r w:rsidRPr="00872E20">
              <w:rPr>
                <w:rFonts w:cstheme="minorHAnsi"/>
                <w:sz w:val="20"/>
              </w:rPr>
              <w:t>Threshold</w:t>
            </w:r>
            <w:proofErr w:type="spellEnd"/>
          </w:p>
        </w:tc>
        <w:tc>
          <w:tcPr>
            <w:tcW w:w="0" w:type="auto"/>
            <w:hideMark/>
          </w:tcPr>
          <w:p w14:paraId="44AB2B80"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10%</w:t>
            </w:r>
          </w:p>
        </w:tc>
        <w:tc>
          <w:tcPr>
            <w:tcW w:w="0" w:type="auto"/>
            <w:hideMark/>
          </w:tcPr>
          <w:p w14:paraId="75B0ADEE"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20%</w:t>
            </w:r>
          </w:p>
        </w:tc>
        <w:tc>
          <w:tcPr>
            <w:tcW w:w="0" w:type="auto"/>
            <w:hideMark/>
          </w:tcPr>
          <w:p w14:paraId="160D7AE6"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30%</w:t>
            </w:r>
          </w:p>
        </w:tc>
        <w:tc>
          <w:tcPr>
            <w:tcW w:w="0" w:type="auto"/>
            <w:hideMark/>
          </w:tcPr>
          <w:p w14:paraId="1E3091B7"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40%</w:t>
            </w:r>
          </w:p>
        </w:tc>
        <w:tc>
          <w:tcPr>
            <w:tcW w:w="0" w:type="auto"/>
            <w:hideMark/>
          </w:tcPr>
          <w:p w14:paraId="4852C9E2"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50%</w:t>
            </w:r>
          </w:p>
        </w:tc>
        <w:tc>
          <w:tcPr>
            <w:tcW w:w="0" w:type="auto"/>
            <w:hideMark/>
          </w:tcPr>
          <w:p w14:paraId="2B17C9FB"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60%</w:t>
            </w:r>
          </w:p>
        </w:tc>
        <w:tc>
          <w:tcPr>
            <w:tcW w:w="0" w:type="auto"/>
            <w:hideMark/>
          </w:tcPr>
          <w:p w14:paraId="4AAC64B8"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70%</w:t>
            </w:r>
          </w:p>
        </w:tc>
        <w:tc>
          <w:tcPr>
            <w:tcW w:w="0" w:type="auto"/>
            <w:hideMark/>
          </w:tcPr>
          <w:p w14:paraId="52A0CC12"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80%</w:t>
            </w:r>
          </w:p>
        </w:tc>
        <w:tc>
          <w:tcPr>
            <w:tcW w:w="0" w:type="auto"/>
            <w:hideMark/>
          </w:tcPr>
          <w:p w14:paraId="7DC1B796"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90%</w:t>
            </w:r>
          </w:p>
        </w:tc>
        <w:tc>
          <w:tcPr>
            <w:tcW w:w="0" w:type="auto"/>
            <w:hideMark/>
          </w:tcPr>
          <w:p w14:paraId="0BACE8A9" w14:textId="77777777" w:rsidR="007C2EA4" w:rsidRPr="00872E20" w:rsidRDefault="007C2EA4" w:rsidP="00D24B8D">
            <w:pPr>
              <w:jc w:val="center"/>
              <w:cnfStyle w:val="100000000000" w:firstRow="1" w:lastRow="0" w:firstColumn="0" w:lastColumn="0" w:oddVBand="0" w:evenVBand="0" w:oddHBand="0" w:evenHBand="0" w:firstRowFirstColumn="0" w:firstRowLastColumn="0" w:lastRowFirstColumn="0" w:lastRowLastColumn="0"/>
              <w:rPr>
                <w:rFonts w:cstheme="minorHAnsi"/>
                <w:sz w:val="20"/>
              </w:rPr>
            </w:pPr>
            <w:r w:rsidRPr="00872E20">
              <w:rPr>
                <w:rFonts w:cstheme="minorHAnsi"/>
                <w:sz w:val="20"/>
              </w:rPr>
              <w:t>100%</w:t>
            </w:r>
          </w:p>
        </w:tc>
      </w:tr>
      <w:tr w:rsidR="007C2EA4" w:rsidRPr="00872E20" w14:paraId="3B534A30" w14:textId="77777777" w:rsidTr="00D24B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FAC688" w14:textId="77777777" w:rsidR="007C2EA4" w:rsidRPr="00872E20" w:rsidRDefault="007C2EA4" w:rsidP="00D24B8D">
            <w:pPr>
              <w:jc w:val="center"/>
              <w:rPr>
                <w:rFonts w:cstheme="minorHAnsi"/>
                <w:sz w:val="20"/>
              </w:rPr>
            </w:pPr>
            <w:proofErr w:type="spellStart"/>
            <w:r w:rsidRPr="00872E20">
              <w:rPr>
                <w:rFonts w:cstheme="minorHAnsi"/>
                <w:sz w:val="20"/>
              </w:rPr>
              <w:t>Final</w:t>
            </w:r>
            <w:proofErr w:type="spellEnd"/>
            <w:r w:rsidRPr="00872E20">
              <w:rPr>
                <w:rFonts w:cstheme="minorHAnsi"/>
                <w:sz w:val="20"/>
              </w:rPr>
              <w:t xml:space="preserve"> </w:t>
            </w:r>
            <w:proofErr w:type="spellStart"/>
            <w:r w:rsidRPr="00872E20">
              <w:rPr>
                <w:rFonts w:cstheme="minorHAnsi"/>
                <w:sz w:val="20"/>
              </w:rPr>
              <w:t>count</w:t>
            </w:r>
            <w:proofErr w:type="spellEnd"/>
          </w:p>
        </w:tc>
        <w:tc>
          <w:tcPr>
            <w:tcW w:w="0" w:type="auto"/>
            <w:hideMark/>
          </w:tcPr>
          <w:p w14:paraId="3A9EFEB0"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10,006</w:t>
            </w:r>
          </w:p>
        </w:tc>
        <w:tc>
          <w:tcPr>
            <w:tcW w:w="0" w:type="auto"/>
            <w:hideMark/>
          </w:tcPr>
          <w:p w14:paraId="009D7105"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11,651</w:t>
            </w:r>
          </w:p>
        </w:tc>
        <w:tc>
          <w:tcPr>
            <w:tcW w:w="0" w:type="auto"/>
            <w:hideMark/>
          </w:tcPr>
          <w:p w14:paraId="33058071"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12,710</w:t>
            </w:r>
          </w:p>
        </w:tc>
        <w:tc>
          <w:tcPr>
            <w:tcW w:w="0" w:type="auto"/>
            <w:hideMark/>
          </w:tcPr>
          <w:p w14:paraId="751D4EA8"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13,620</w:t>
            </w:r>
          </w:p>
        </w:tc>
        <w:tc>
          <w:tcPr>
            <w:tcW w:w="0" w:type="auto"/>
            <w:hideMark/>
          </w:tcPr>
          <w:p w14:paraId="005F860C"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14,358</w:t>
            </w:r>
          </w:p>
        </w:tc>
        <w:tc>
          <w:tcPr>
            <w:tcW w:w="0" w:type="auto"/>
            <w:hideMark/>
          </w:tcPr>
          <w:p w14:paraId="6BA631BB"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15,057</w:t>
            </w:r>
          </w:p>
        </w:tc>
        <w:tc>
          <w:tcPr>
            <w:tcW w:w="0" w:type="auto"/>
            <w:hideMark/>
          </w:tcPr>
          <w:p w14:paraId="61CEB5B0"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15,682</w:t>
            </w:r>
          </w:p>
        </w:tc>
        <w:tc>
          <w:tcPr>
            <w:tcW w:w="0" w:type="auto"/>
            <w:hideMark/>
          </w:tcPr>
          <w:p w14:paraId="521D1899"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16,258</w:t>
            </w:r>
          </w:p>
        </w:tc>
        <w:tc>
          <w:tcPr>
            <w:tcW w:w="0" w:type="auto"/>
            <w:hideMark/>
          </w:tcPr>
          <w:p w14:paraId="4145827E"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17,052</w:t>
            </w:r>
          </w:p>
        </w:tc>
        <w:tc>
          <w:tcPr>
            <w:tcW w:w="0" w:type="auto"/>
            <w:hideMark/>
          </w:tcPr>
          <w:p w14:paraId="22ABFE9B" w14:textId="77777777" w:rsidR="007C2EA4" w:rsidRPr="00872E20" w:rsidRDefault="007C2EA4" w:rsidP="00D24B8D">
            <w:pPr>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872E20">
              <w:rPr>
                <w:rFonts w:cstheme="minorHAnsi"/>
                <w:sz w:val="20"/>
              </w:rPr>
              <w:t>18,462</w:t>
            </w:r>
          </w:p>
        </w:tc>
      </w:tr>
    </w:tbl>
    <w:p w14:paraId="0551F107" w14:textId="77777777" w:rsidR="007C2EA4" w:rsidRDefault="007C2EA4" w:rsidP="007C2EA4">
      <w:pPr>
        <w:jc w:val="center"/>
      </w:pPr>
    </w:p>
    <w:p w14:paraId="33984800" w14:textId="77777777" w:rsidR="007C2EA4" w:rsidRDefault="007C2EA4" w:rsidP="007C2EA4">
      <w:pPr>
        <w:keepNext/>
        <w:jc w:val="center"/>
      </w:pPr>
      <w:commentRangeStart w:id="17"/>
      <w:r w:rsidRPr="007E3619">
        <w:rPr>
          <w:noProof/>
        </w:rPr>
        <w:drawing>
          <wp:inline distT="0" distB="0" distL="0" distR="0" wp14:anchorId="5AD784FE" wp14:editId="1915DE0A">
            <wp:extent cx="3679056" cy="3328670"/>
            <wp:effectExtent l="0" t="0" r="4445" b="0"/>
            <wp:docPr id="11" name="Google Shape;89;p13" descr="Diagram&#10;&#10;Description automatically generated">
              <a:extLst xmlns:a="http://schemas.openxmlformats.org/drawingml/2006/main">
                <a:ext uri="{FF2B5EF4-FFF2-40B4-BE49-F238E27FC236}">
                  <a16:creationId xmlns:a16="http://schemas.microsoft.com/office/drawing/2014/main" id="{2A55A4D0-0550-3346-98CA-D5352369E395}"/>
                </a:ext>
              </a:extLst>
            </wp:docPr>
            <wp:cNvGraphicFramePr/>
            <a:graphic xmlns:a="http://schemas.openxmlformats.org/drawingml/2006/main">
              <a:graphicData uri="http://schemas.openxmlformats.org/drawingml/2006/picture">
                <pic:pic xmlns:pic="http://schemas.openxmlformats.org/drawingml/2006/picture">
                  <pic:nvPicPr>
                    <pic:cNvPr id="11" name="Google Shape;89;p13" descr="Diagram&#10;&#10;Description automatically generated">
                      <a:extLst>
                        <a:ext uri="{FF2B5EF4-FFF2-40B4-BE49-F238E27FC236}">
                          <a16:creationId xmlns:a16="http://schemas.microsoft.com/office/drawing/2014/main" id="{2A55A4D0-0550-3346-98CA-D5352369E395}"/>
                        </a:ext>
                      </a:extLst>
                    </pic:cNvPr>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679056" cy="3328670"/>
                    </a:xfrm>
                    <a:prstGeom prst="rect">
                      <a:avLst/>
                    </a:prstGeom>
                    <a:noFill/>
                    <a:ln>
                      <a:noFill/>
                    </a:ln>
                  </pic:spPr>
                </pic:pic>
              </a:graphicData>
            </a:graphic>
          </wp:inline>
        </w:drawing>
      </w:r>
      <w:commentRangeEnd w:id="17"/>
      <w:r>
        <w:rPr>
          <w:rStyle w:val="CommentReference"/>
        </w:rPr>
        <w:commentReference w:id="17"/>
      </w:r>
    </w:p>
    <w:p w14:paraId="740EF326" w14:textId="1084BFBA" w:rsidR="007C2EA4" w:rsidRPr="007A5F0B" w:rsidRDefault="007C2EA4" w:rsidP="007C2EA4">
      <w:pPr>
        <w:pStyle w:val="Caption"/>
        <w:jc w:val="center"/>
      </w:pPr>
      <w:bookmarkStart w:id="18" w:name="_Ref124425324"/>
      <w:r>
        <w:t xml:space="preserve">Figure </w:t>
      </w:r>
      <w:fldSimple w:instr=" SEQ Figure \* ARABIC ">
        <w:r>
          <w:rPr>
            <w:noProof/>
          </w:rPr>
          <w:t>2</w:t>
        </w:r>
      </w:fldSimple>
      <w:bookmarkEnd w:id="18"/>
      <w:r w:rsidRPr="007E3619">
        <w:rPr>
          <w:b w:val="0"/>
          <w:bCs w:val="0"/>
          <w:lang w:val="en-US"/>
        </w:rPr>
        <w:t>: Flow diagram of sample and gene quality assessment.</w:t>
      </w:r>
      <w:r w:rsidR="002E16E0">
        <w:rPr>
          <w:b w:val="0"/>
          <w:bCs w:val="0"/>
          <w:lang w:val="en-US"/>
        </w:rPr>
        <w:t xml:space="preserve"> PCs: principal components.</w:t>
      </w:r>
    </w:p>
    <w:p w14:paraId="7C93001F" w14:textId="77777777" w:rsidR="007C2EA4" w:rsidRPr="00872E20" w:rsidRDefault="007C2EA4" w:rsidP="002E16E0">
      <w:pPr>
        <w:pStyle w:val="Heading4"/>
        <w:ind w:left="0" w:firstLine="0"/>
        <w:rPr>
          <w:lang w:val="en-US"/>
        </w:rPr>
      </w:pPr>
      <w:bookmarkStart w:id="19" w:name="_Toc124425674"/>
      <w:r w:rsidRPr="00872E20">
        <w:rPr>
          <w:lang w:val="en-US"/>
        </w:rPr>
        <w:t>Sample quality control</w:t>
      </w:r>
      <w:bookmarkEnd w:id="19"/>
    </w:p>
    <w:p w14:paraId="2E78A744" w14:textId="27AAAA16" w:rsidR="007C2EA4" w:rsidRPr="00996B69" w:rsidRDefault="007C2EA4" w:rsidP="007C2EA4">
      <w:pPr>
        <w:jc w:val="both"/>
        <w:rPr>
          <w:lang w:val="en-US"/>
        </w:rPr>
      </w:pPr>
      <w:r w:rsidRPr="007A5F0B">
        <w:lastRenderedPageBreak/>
        <w:t xml:space="preserve">For sample covariates and subsequent sample exclusion, 2 genetics </w:t>
      </w:r>
      <w:r w:rsidR="002E16E0" w:rsidRPr="002E16E0">
        <w:rPr>
          <w:lang w:val="en-US"/>
        </w:rPr>
        <w:t>principal components</w:t>
      </w:r>
      <w:r w:rsidR="002E16E0">
        <w:rPr>
          <w:lang w:val="en-US"/>
        </w:rPr>
        <w:t xml:space="preserve"> (</w:t>
      </w:r>
      <w:r w:rsidRPr="007A5F0B">
        <w:t>PC</w:t>
      </w:r>
      <w:r w:rsidR="002E16E0" w:rsidRPr="002E16E0">
        <w:rPr>
          <w:lang w:val="en-US"/>
        </w:rPr>
        <w:t>s)</w:t>
      </w:r>
      <w:r w:rsidRPr="007A5F0B">
        <w:t xml:space="preserve"> and 100 expression </w:t>
      </w:r>
      <w:r w:rsidR="002E16E0" w:rsidRPr="002E16E0">
        <w:rPr>
          <w:lang w:val="en-US"/>
        </w:rPr>
        <w:t xml:space="preserve">PCs </w:t>
      </w:r>
      <w:r w:rsidRPr="007A5F0B">
        <w:t xml:space="preserve">were calculated. For expression, randomized truncated </w:t>
      </w:r>
      <w:r w:rsidR="00872CD6" w:rsidRPr="00872CD6">
        <w:rPr>
          <w:lang w:val="en-US"/>
        </w:rPr>
        <w:t>princip</w:t>
      </w:r>
      <w:r w:rsidR="00872CD6">
        <w:rPr>
          <w:lang w:val="en-US"/>
        </w:rPr>
        <w:t>al component analysis (</w:t>
      </w:r>
      <w:r w:rsidRPr="007A5F0B">
        <w:t>PCA</w:t>
      </w:r>
      <w:r w:rsidR="00872CD6" w:rsidRPr="00872CD6">
        <w:rPr>
          <w:lang w:val="en-US"/>
        </w:rPr>
        <w:t>)</w:t>
      </w:r>
      <w:r w:rsidRPr="007A5F0B">
        <w:t xml:space="preserve"> estimation</w:t>
      </w:r>
      <w:r>
        <w:fldChar w:fldCharType="begin" w:fldLock="1"/>
      </w:r>
      <w:r>
        <w:instrText>ADDIN paperpile_citation &lt;clusterId&gt;E368S326H716L419&lt;/clusterId&gt;&lt;metadata&gt;&lt;citation&gt;&lt;id&gt;94d96603-d555-0531-bc4d-6fdefa95d94b&lt;/id&gt;&lt;/citation&gt;&lt;/metadata&gt;&lt;data&gt;eJzFVttS5DYQ/RXVPOPBHl/G5ilkw96KUJPNViVVFEXJcpvRYluOJAOzFP+e0/LMArtJXvPAYFut7j6nj7p1+bgYp7rTbkvN4uRx0ZvBbxcni2pxtNiRtHhcxTG/NXLHL6vF0xFv8buR8L7ZXG8+nW0+fbj4DBs5+a3BnsvHRSedx/p72d0arLTahvcL6bdywAc9aK9l5/gbrxvbS+85iXmP4K/Xmt/bOI2lapKI2iqJ4ipRUVlWVUTUqHWRxVmuMmT1Leav0no9OGeGF4E3ZKN30zAA0qvgm3ffRX/eLcLanMNKtarIk1VEMimjuMzaqIybVVS0kpSMy4Lq5GUOn60ZxxfhPxrqxOnr0B9PvwsdNonweY6aZOU6husoKWoZxWqVRVWj2igupCzWZdpUq3LxdHW0oNHqgePEVVwts7hIuBpWbfUdbSy1+gFr0v6p7/Adtr20uzdIldNA+O3ygoN+MZMdZHcwFZf7pSusee07LvhbPTR6uBHO20n5yZK4134rrBwa0w/k3InYWFPLWkNUXishuxtjYdI7AaxCmWHeyk7kOFrzgGw8CfxY/SAaUqYfjQNLsGQUNeylYnDn5j5CoNuD7fN2tj0SblJbIZ3wWxKIMSj4bYRDpKmTVtzJbqLXAQTSDubsNrJ0R7LjxH779NruSIyd3AkpFA3IphPWdCT0IBrpJZzIbue0C96c0rDRLaCzg4mBLsXnLZbvjb1FkvaOdrMtPXgaGicssV/8c8RFE/dbjd+G+kAWUDAm6fcs668BsDBtSxaOxGjuybZTJ7wxXWB5xDuExVC6/yKNE0NQ4UltB/3XhED0MHZGe9GbhuywxxCMATtICsZceAcTlB9xux2nB1tWlFaw6wmNoJlBmpGGwDHIdJp14XfIHfBmroN+UC546Xn/Hc2sOvJuT9woAUiMzM/gGTGSCyVtrewp0PqDtg5cQQEvJBhonDEhIT7qnO0/Se9AzQHK5GjvUzjZjyF1b4RuQrVZG26q3SgV7YPI8cCS84yXKYCO58oxhhA1hIGSkNAhDx0UPFMPB46aKIoI+YMDro5WOIug0ArdH95ggWQ8k3VI4+hZ3NRMCjw8++/loEcwyOejIU8slXBcZSimEab2Us9la8hpeHgWUgsU4PPrXkEfBna3A2BHOIQhhyAyCQ3XJFEwjb9ncTAuQj8xEC/HQHQXKFFqwknf4SCP6O1z/uglk/PcWA4FgSONDRLac9M4Gssg6t18mIJ8hqknG0KBLjz1s2rgTTJaqTvsIGvB4OHoLtFplBl3Vt9sudVsvR9Pjo+lfdB3S2NvjsEzvJM7HsxAD6qbOFLUgDSr6+NkGR+H5s7YOhC6OInRxGt5y0P1f+ud/97QMcQ7ib4ob+j6kB7xvLx2Cqc6pH8z2WmeQ3mT1quskinVdZngt12ncbpWPEya9nqyHcM8XCT4AhAIdK8YhOXxt/G0xNviimfRYXRdXj0dxl6VNVVRxGnU5HkexXmaRLXKGgzbhlpZ5U2V1WG+wXXY8HLqOWBWAPAIdyGxyx+LiZnynAqngTPTmg4Nz7H9adeJDbccd/w+rG5lgijNWpZSFVXapFVSt227Xic5FUWV0AqpVZQUMFEFX5am8Xq/q1B1mmVFXOEa0xIVaVUqoGnjhNo6lnUVrzKVFjkLEK31lnaHKxBfvKIvar5XmTcdyYGvCQncG3X2gMHwC/okM6/dWxRN3wyLkxZ3C4IS3YfhXNcWc35xAs2ET+dGsRj2JuZ+IHvW4zQgoFveL++gQ7KdlMNPN/x5CTUt9nYX6LMw+z2YiD+WGKYYfng8hzmrKVixVFY/n6bJ6VmanSVJcrY+XaXrKs2qdH1aVG+K9bcK7Usdl+W6bOKozKs8ykqqorrOVxFufOsyj+M0A2QwY0mGO1JSrNN8BcrzZV7mT1d/A7tlqf0=&lt;/data&gt; \* MERGEFORMAT</w:instrText>
      </w:r>
      <w:r>
        <w:fldChar w:fldCharType="separate"/>
      </w:r>
      <w:r w:rsidRPr="005134EE">
        <w:rPr>
          <w:noProof/>
          <w:vertAlign w:val="superscript"/>
        </w:rPr>
        <w:t>16</w:t>
      </w:r>
      <w:r>
        <w:fldChar w:fldCharType="end"/>
      </w:r>
      <w:r w:rsidRPr="007A5F0B">
        <w:t xml:space="preserve"> was used due to the large dataset. For the first 2 expression covariat</w:t>
      </w:r>
      <w:r w:rsidR="002E16E0" w:rsidRPr="002E16E0">
        <w:rPr>
          <w:lang w:val="en-US"/>
        </w:rPr>
        <w:t>es</w:t>
      </w:r>
      <w:r w:rsidRPr="007A5F0B">
        <w:t>, the sample Mahalanobis distance was calculated, and samples below the Chi</w:t>
      </w:r>
      <w:r w:rsidRPr="00872E20">
        <w:rPr>
          <w:vertAlign w:val="superscript"/>
        </w:rPr>
        <w:t>2</w:t>
      </w:r>
      <w:r w:rsidRPr="007A5F0B">
        <w:t xml:space="preserve"> (n=3, alpha=0.95) threshold were selected. Then a sweep over the amount of included expression PCs was performed from n=0 to 100 components and each total (2+n) covariates was saved to a different file.</w:t>
      </w:r>
      <w:r w:rsidRPr="007E3619">
        <w:rPr>
          <w:lang w:val="en-US"/>
        </w:rPr>
        <w:t xml:space="preserve"> </w:t>
      </w:r>
    </w:p>
    <w:p w14:paraId="0BC3892A" w14:textId="77777777" w:rsidR="007C2EA4" w:rsidRDefault="007C2EA4" w:rsidP="007C2EA4">
      <w:pPr>
        <w:pStyle w:val="Heading3"/>
        <w:rPr>
          <w:lang w:val="en-US"/>
        </w:rPr>
      </w:pPr>
      <w:bookmarkStart w:id="20" w:name="_Toc126854204"/>
      <w:r>
        <w:rPr>
          <w:lang w:val="en-US"/>
        </w:rPr>
        <w:t>DNA extraction and methylation experiment</w:t>
      </w:r>
      <w:bookmarkEnd w:id="20"/>
    </w:p>
    <w:p w14:paraId="6771CED2" w14:textId="1BDA6E2F" w:rsidR="007C2EA4" w:rsidRPr="002B36D3" w:rsidRDefault="007C2EA4" w:rsidP="007C2EA4">
      <w:pPr>
        <w:jc w:val="both"/>
        <w:rPr>
          <w:rFonts w:eastAsia="Arial"/>
        </w:rPr>
      </w:pPr>
      <w:r w:rsidRPr="002B36D3">
        <w:rPr>
          <w:rFonts w:eastAsia="Arial"/>
          <w:lang w:val="en-US"/>
        </w:rPr>
        <w:t xml:space="preserve">For the purpose of executing the DNA methylation experiments, </w:t>
      </w:r>
      <w:r w:rsidRPr="002B36D3">
        <w:rPr>
          <w:rFonts w:eastAsia="Arial"/>
        </w:rPr>
        <w:t>DNA was extracted from stored plaque segments and stored blood samples of patients using standardized in-house protocols as described before in Van der Laan et al</w:t>
      </w:r>
      <w:r w:rsidRPr="002B36D3">
        <w:rPr>
          <w:rFonts w:eastAsia="Arial"/>
        </w:rPr>
        <w:fldChar w:fldCharType="begin" w:fldLock="1"/>
      </w:r>
      <w:r w:rsidRPr="002B36D3">
        <w:rPr>
          <w:rFonts w:eastAsia="Arial"/>
        </w:rPr>
        <w:instrText>ADDIN paperpile_citation &lt;clusterId&gt;X373L463H743E544&lt;/clusterId&gt;&lt;metadata&gt;&lt;citation&gt;&lt;id&gt;dff62cfb-3e31-4844-bf22-d2e4a5c2ad23&lt;/id&gt;&lt;/citation&gt;&lt;/metadata&gt;&lt;data&gt;eJzFWP1u2zgSfxUifwQJYCn6tpQit+skbpLWSXN12j1gsQgoirJZS6SPlJLmFvsc9yb3AvtiN0PZjuyk28VhgSuC2iaHP8785ovkz7/u3Yti73ivKMskYGXuhDz0nSiNIicvg8ApAh7RmAW0CMK9wV7RLu/NnPqwIor9FIR5UfIgTYssKlmSJIzFeQafWZxmPB5mOYNVwpiWw5IAvi/406PShYGfo8mHf8RvyKiZc60Mq/B/Yd6QsWDKUKlEAT9uK/rPlr8hUyFnFXdkC3KqEQUnS1U91Uov58LUANzqau/457150yyPj46Kr26hhKv07Mj3XN/zk6MvLt3eyQ08P3Y9H/5SAMCVBpY+Pj66kuXClVXtSjF3Z+rhaNnmNS+OgngY+EMv6olXQi5At3mbu7wy/EFw7TJVH2neaMEf+NFSiKOp5wW+k/mxd+DHh57nxYHj9UAMm6uKathKgZUuo+uRH1jVmobrkyDLgiiOYWUYJVmUpNlwf16dcLlPzb0pmhNvEO8bJlT3dYX9V+lHGS52WCHtWiuO0vCHst6R75jA9ZwXE05NhXSXRfnDPTjtJAgyiBKWODRMuOP7fOiknkcdD/9RyvIwLvcpbEObE4BIYi/10vSeDQMW5iwLh+FwmGUJz7w04YnHuF/4Wert/QKhqQTE1J91NvizEmbOIfZ/3auVbOYY0jDxxKnGUAXpvd9s6Mp7WjUInQ4zx4fUAKlGNBVG9GeqBZWNIUISG86D7mN0S6gsyORuFF0SqjmRqiHUGMUEbXhBHkUzJ30NG8HI0oY6Wc45SD8tuTkmILHKD2f8dam5MeQCZmvBDJk2bfEEutDcNJoyVPF0dPb+4uOHTzfnx+QOlvJNJpEZl9x8W8c5feAk51wSUS8rwayWYNQui+QnjnaAIjCP2oE47E1USSAwgEjy0KMEBAxfbQ1T+IXwzg6h5IAwoVlb0QbikyyBBA5rKojJygysbt9lyCXX47vLD+fTY1RMSMiWAhRbAiRHHUqtaqvmtFFsARlV75Yb5JOT8UYpYpBWcjC9G12MB+SGnBDfyw47fV5xx6lQOZWLzhvkYLReE0XhoWWr4Qa59KM4JOZFEduwdTC9+WwO/zCOSqU3MYSa2iDa4RQBrOqdpyqj1gp0vsBdXgeC0gDeh2LaqErNIAKq6okUvBQSCd0lfuVdMhqTg8e5YPNn8mElEyWGUOdjVVUUtIRvvKrA2xqGZAPuGaz8W1Mg5l+8o1hICObVdg8YZhUoIY1onuz0nEPJ13MABHY/jqefJned7zVfhS2hZCHVo4TgMg7/+92EHGiTxGGaZMMBWaJv3Cwhv/8b/HrgJIeHlo6O4W0eHyFeICkqpQqM7+2geia5VC0oJhUYMZPWcNls0Wvplk+IYUMRXbByyop53daruEch63kCi9YhcLAkfyOxO8zWWkeHYP1bhP1egtgdoT4oOYMd+2oZ8sj1WntU8TvMm1opULZucTfry+cgWOlZKdaaTlvfTYZb2p59uDmbfJpefbj5lr+sr/6ML1pMo84BpKAN3fbClonAZr8e2ZqireQ3s6znkheOWNcmGHqlFH3o2DDtcgmVxbq+mdNmqwrCMqATcqQ1tCIajXpZZQerJWB/W4Hmpp1Z71m0b5ZZYF+s8StRC4wvu8GBKDH+bHERsqxaLhkySIsHKhn/Zpm1hyssBk+kUdY0/hXzttNDNKvab16sL4Th1HAXm1NZiqrzBvSnCc2Vpo3SNhmghHItakAEKs6oLoTdbEDO+ZLqBidQbGtGPAgbEpfQphuyTyatnAFfn67PyKdGczaHqoKd74ajThW4FRwzrjjDFADVaFFgVB0T4z66YH6BQlQ6wY9tzdoOAQ5+7mrXB2qYLVmbrnsB4bPsKQIKfl4Lnb5uwDUvsJziNIP6BRVWdykFA8v5kwHYAXkPcQlHNbOg5EoaOF+0DQdbNn0Lvj5yyEeX/J9I3CHkI4Qc1VD3N9oO7BmdLpXuf3W3qMJm2yCNaP6a026zj8qA/X24T1I8cG0LEBpaCJm3ejYf9L+CDMb5e9iuULX7F1v9hpy3WnNNzgAQPrA6dZizzpANDQNydXZ14/TWrvbp2/PNXTZCz0pviJ4y6DoMlr+lMNBxcauW9tjUWVNBwVpJmS3WzqD18hknEyULbMXrzz8mbR2ua18N1tbjHNSTTi0rBWeD7xK4hT1ewqGnXrvkXVsJaBg9cnessWFyC+FNIdiBl+/s9n/KjTc7255BHFsGz7ay/ZLXtNndZrNSgLX75HZOdU3Z03fsxAsMHIHwEh0HqQOHGxj5olotaVW2VYWX6+2WAvOre3uW0TQYUgYnVC/zSp95ecRTuGZFQR4XZREmQ69IfR9WlKqC+mjwWh1yOD9FQeIUcQDXtcCDi9swjpwoznwOl7PY9xNYwbIiTtIodcqcDR0vT5lDS86dqChz6oVwXfMYXtZo28wV3LN+/nUPuGoEHFRBtelPuKnQBu8yU1uciR1SQErT4GVtD2o2wfEJVG1iF1TUyvcn4Oa2BXzZw72EAwJIbKPCWUq1s7kgI1ORy2fQ/vgu6G0P9LbirRT8VV0lOVUaDum3u7quJnZx3/Vw3+EJiNFXcKccfkjybhu0G91FvB73IK/JmFzTgldw2XpdYU1uuV4Qu2qHXJzYRZ9ev/Ta9avAcE6Dc9v1LiwO74KO+i4b6S8geLmDOWVzJfFABoe5nsueh3cxz/seO4fWIwUec27J5x1kUOk90PNFkvOe0zaju7h3Pdg7Ve+AXcPlSMFZ+u4ZaTX0wvGTvufVHGyevGDy9Mvv/9ELPtPo/MkzZm/8RfT3HXSJF4+XDsJo/NiKLzh3ed03ejO+C/u2n61vVbXgUDB303WE94ic65khb3vJ+jz8Iquu+mlF24pcvQAFT5zSxQLj8WrLP93oLuRFD/GCa6j2O3i3FDlZ0HpJLp7xnkf3fvulewmC0c1DGVY7bKOnTxMhFzCzem/bfcpT9eYtr3uvq/TJvmzrk9DbRwBz8r8/WS6ERP03Z7GRhoZd8e59C28laMbt/ejj3dXZBNMZ+sxMQJO4x50X/KnLQchYrJrHCM6pZSDnla37zIeCzjzq+B5LHS8MPTQ+daDQl6WfxXlY4ntYwKPSHxaFU/AS2gONQict09QpiniY5xm+hvhY91c96tX+9KzSZyrvQad7VAp1cqBVgO6Pkmvb8U5HoT8ah9HY9/3xcBSEwyyMsnA4SrKzZGj1l7MWGiRIcyz1D6pqa/sCHWa4k+bUet6PoxC7YJq5SZbEPvBW2+fw3jsvXIq7d0JvsGdpuy5ifA1MUs/zmJ8wNgyynNIhDWgQDMsoLmA1NkMDxjLeva9HaZJmWcScLPehMYY0crLMyx3GOQ3zOCv9FN1WKDb+Cjuew7UWXyaFgQ7ExQwir4Rg5hiGV3IicohiYKrRrR2aKIakrkQsUeOaCuR5+57z4wyHMSjXhN5QS8y627pku4/+9st/ASR5A/A=&lt;/data&gt; \* MERGEFORMAT</w:instrText>
      </w:r>
      <w:r w:rsidRPr="002B36D3">
        <w:rPr>
          <w:rFonts w:eastAsia="Arial"/>
        </w:rPr>
        <w:fldChar w:fldCharType="separate"/>
      </w:r>
      <w:r w:rsidRPr="005134EE">
        <w:rPr>
          <w:rFonts w:eastAsia="Arial"/>
          <w:noProof/>
          <w:vertAlign w:val="superscript"/>
        </w:rPr>
        <w:t>19</w:t>
      </w:r>
      <w:r w:rsidRPr="002B36D3">
        <w:rPr>
          <w:rFonts w:eastAsia="Arial"/>
        </w:rPr>
        <w:fldChar w:fldCharType="end"/>
      </w:r>
      <w:r w:rsidRPr="002B36D3">
        <w:rPr>
          <w:rFonts w:eastAsia="Arial"/>
        </w:rPr>
        <w:t>. DNA purity and concentration were assessed using the Nanodrop 1000 system (Thermo Scientific, Massachusetts, USA). DNA concentrations were equalized at 600 ng, randomized over 96-well plates and bisulfite converted using a cycling protocol, and the EZ-96 DNA methylation kit (Zymo Research, Orange County, USA). Subsequently, DNA methylation was measured on the Infinium HumanMethylation450 Beadchip Array (HM450k, Illumina, San Diego, USA), which was performed at the Erasmus Medical Center Human Genotyping Facility in Rotterdam, the Netherlands. Processing of the sample and array was performed according to the manufacturer's protocol. Following these protocols, we isolated DNA of 509 patients across 503 plaque samples and 97 blood samples in the discovery study, called Athero-Express Methylation Study 1 (AEMS450K1). The replication study, called Athero-Express Methylation Study 2 (AEMS450K2), included 208 plaque samples (</w:t>
      </w:r>
      <w:r w:rsidRPr="001C2861">
        <w:rPr>
          <w:rFonts w:eastAsia="Arial"/>
          <w:color w:val="C00000"/>
        </w:rPr>
        <w:fldChar w:fldCharType="begin"/>
      </w:r>
      <w:r w:rsidRPr="001C2861">
        <w:rPr>
          <w:rFonts w:eastAsia="Arial"/>
          <w:color w:val="C00000"/>
        </w:rPr>
        <w:instrText xml:space="preserve"> REF _Ref124427847  \* MERGEFORMAT </w:instrText>
      </w:r>
      <w:r w:rsidRPr="001C2861">
        <w:rPr>
          <w:rFonts w:eastAsia="Arial"/>
          <w:color w:val="C00000"/>
        </w:rPr>
        <w:fldChar w:fldCharType="separate"/>
      </w:r>
      <w:r w:rsidR="00D97EAC" w:rsidRPr="00D97EAC">
        <w:rPr>
          <w:color w:val="C00000"/>
        </w:rPr>
        <w:t xml:space="preserve">Figure </w:t>
      </w:r>
      <w:r w:rsidR="00D97EAC" w:rsidRPr="00D97EAC">
        <w:rPr>
          <w:noProof/>
          <w:color w:val="C00000"/>
        </w:rPr>
        <w:t>3</w:t>
      </w:r>
      <w:r w:rsidRPr="001C2861">
        <w:rPr>
          <w:rFonts w:eastAsia="Arial"/>
          <w:color w:val="C00000"/>
        </w:rPr>
        <w:fldChar w:fldCharType="end"/>
      </w:r>
      <w:r w:rsidRPr="002B36D3">
        <w:rPr>
          <w:rFonts w:eastAsia="Arial"/>
        </w:rPr>
        <w:t>)</w:t>
      </w:r>
      <w:r w:rsidRPr="002B36D3">
        <w:rPr>
          <w:rFonts w:eastAsia="Arial"/>
          <w:lang w:val="en-US"/>
        </w:rPr>
        <w:t xml:space="preserve"> but was not used in this study due to insufficient overlap with the genetic data</w:t>
      </w:r>
      <w:r w:rsidRPr="002B36D3">
        <w:rPr>
          <w:rFonts w:eastAsia="Arial"/>
        </w:rPr>
        <w:t>.</w:t>
      </w:r>
    </w:p>
    <w:p w14:paraId="141841D5" w14:textId="77777777" w:rsidR="007C2EA4" w:rsidRDefault="007C2EA4" w:rsidP="007C2EA4">
      <w:pPr>
        <w:keepNext/>
        <w:spacing w:line="360" w:lineRule="auto"/>
        <w:jc w:val="center"/>
      </w:pPr>
      <w:r>
        <w:rPr>
          <w:rFonts w:ascii="Arial" w:eastAsia="Arial" w:hAnsi="Arial" w:cs="Arial"/>
          <w:b/>
          <w:noProof/>
          <w:sz w:val="20"/>
          <w:szCs w:val="20"/>
        </w:rPr>
        <w:lastRenderedPageBreak/>
        <w:drawing>
          <wp:inline distT="0" distB="0" distL="0" distR="0" wp14:anchorId="53BBE9F7" wp14:editId="6B0B7801">
            <wp:extent cx="5667693" cy="5964949"/>
            <wp:effectExtent l="0" t="0" r="0" b="0"/>
            <wp:docPr id="17"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png" descr="Diagram, schematic&#10;&#10;Description automatically generated"/>
                    <pic:cNvPicPr preferRelativeResize="0"/>
                  </pic:nvPicPr>
                  <pic:blipFill>
                    <a:blip r:embed="rId13"/>
                    <a:srcRect l="1574" t="4790" r="3878" b="18322"/>
                    <a:stretch>
                      <a:fillRect/>
                    </a:stretch>
                  </pic:blipFill>
                  <pic:spPr>
                    <a:xfrm>
                      <a:off x="0" y="0"/>
                      <a:ext cx="5667693" cy="5964949"/>
                    </a:xfrm>
                    <a:prstGeom prst="rect">
                      <a:avLst/>
                    </a:prstGeom>
                    <a:ln/>
                  </pic:spPr>
                </pic:pic>
              </a:graphicData>
            </a:graphic>
          </wp:inline>
        </w:drawing>
      </w:r>
    </w:p>
    <w:p w14:paraId="01A23F4E" w14:textId="5EFC6497" w:rsidR="007C2EA4" w:rsidRDefault="007C2EA4" w:rsidP="007C2EA4">
      <w:pPr>
        <w:pStyle w:val="Caption"/>
        <w:jc w:val="center"/>
        <w:rPr>
          <w:rFonts w:cstheme="minorHAnsi"/>
          <w:b w:val="0"/>
          <w:bCs w:val="0"/>
          <w:lang w:val="en-US"/>
        </w:rPr>
      </w:pPr>
      <w:bookmarkStart w:id="21" w:name="_Ref124427847"/>
      <w:commentRangeStart w:id="22"/>
      <w:r w:rsidRPr="00BB4906">
        <w:rPr>
          <w:rFonts w:cstheme="minorHAnsi"/>
        </w:rPr>
        <w:t>Figure</w:t>
      </w:r>
      <w:commentRangeEnd w:id="22"/>
      <w:r w:rsidR="0046702B">
        <w:rPr>
          <w:rStyle w:val="CommentReference"/>
          <w:b w:val="0"/>
          <w:bCs w:val="0"/>
        </w:rPr>
        <w:commentReference w:id="22"/>
      </w:r>
      <w:r w:rsidRPr="00BB4906">
        <w:rPr>
          <w:rFonts w:cstheme="minorHAnsi"/>
        </w:rPr>
        <w:t xml:space="preserve"> </w:t>
      </w:r>
      <w:r w:rsidRPr="00BB4906">
        <w:rPr>
          <w:rFonts w:cstheme="minorHAnsi"/>
        </w:rPr>
        <w:fldChar w:fldCharType="begin"/>
      </w:r>
      <w:r w:rsidRPr="00BB4906">
        <w:rPr>
          <w:rFonts w:cstheme="minorHAnsi"/>
        </w:rPr>
        <w:instrText xml:space="preserve"> SEQ Figure \* ARABIC </w:instrText>
      </w:r>
      <w:r w:rsidRPr="00BB4906">
        <w:rPr>
          <w:rFonts w:cstheme="minorHAnsi"/>
        </w:rPr>
        <w:fldChar w:fldCharType="separate"/>
      </w:r>
      <w:r w:rsidR="00D97EAC">
        <w:rPr>
          <w:rFonts w:cstheme="minorHAnsi"/>
          <w:noProof/>
        </w:rPr>
        <w:t>3</w:t>
      </w:r>
      <w:r w:rsidRPr="00BB4906">
        <w:rPr>
          <w:rFonts w:cstheme="minorHAnsi"/>
        </w:rPr>
        <w:fldChar w:fldCharType="end"/>
      </w:r>
      <w:bookmarkEnd w:id="21"/>
      <w:r w:rsidRPr="00BB4906">
        <w:rPr>
          <w:rFonts w:cstheme="minorHAnsi"/>
          <w:b w:val="0"/>
          <w:bCs w:val="0"/>
          <w:lang w:val="en-US"/>
        </w:rPr>
        <w:t>: Flowchart of samples used in the analysis after quality control.</w:t>
      </w:r>
    </w:p>
    <w:p w14:paraId="48634C48" w14:textId="77777777" w:rsidR="007C2EA4" w:rsidRPr="00BB4906" w:rsidRDefault="007C2EA4" w:rsidP="007C2EA4">
      <w:pPr>
        <w:pStyle w:val="Caption"/>
        <w:jc w:val="center"/>
        <w:rPr>
          <w:rFonts w:eastAsia="Arial" w:cstheme="minorHAnsi"/>
        </w:rPr>
      </w:pPr>
      <w:r w:rsidRPr="00BB4906">
        <w:rPr>
          <w:rFonts w:cstheme="minorHAnsi"/>
          <w:b w:val="0"/>
        </w:rPr>
        <w:t xml:space="preserve">Flow-chart depicting the number of </w:t>
      </w:r>
      <w:r w:rsidRPr="00BB4906">
        <w:rPr>
          <w:rFonts w:cstheme="minorHAnsi"/>
          <w:b w:val="0"/>
          <w:i/>
        </w:rPr>
        <w:t>input</w:t>
      </w:r>
      <w:r w:rsidRPr="00BB4906">
        <w:rPr>
          <w:rFonts w:cstheme="minorHAnsi"/>
          <w:b w:val="0"/>
        </w:rPr>
        <w:t xml:space="preserve"> samples, and </w:t>
      </w:r>
      <w:r w:rsidRPr="00BB4906">
        <w:rPr>
          <w:rFonts w:cstheme="minorHAnsi"/>
          <w:b w:val="0"/>
          <w:i/>
        </w:rPr>
        <w:t>quality control</w:t>
      </w:r>
      <w:r w:rsidRPr="00BB4906">
        <w:rPr>
          <w:rFonts w:cstheme="minorHAnsi"/>
          <w:b w:val="0"/>
        </w:rPr>
        <w:t xml:space="preserve"> and </w:t>
      </w:r>
      <w:r w:rsidRPr="00BB4906">
        <w:rPr>
          <w:rFonts w:cstheme="minorHAnsi"/>
          <w:b w:val="0"/>
          <w:i/>
        </w:rPr>
        <w:t>analysis</w:t>
      </w:r>
      <w:r w:rsidRPr="00BB4906">
        <w:rPr>
          <w:rFonts w:cstheme="minorHAnsi"/>
          <w:b w:val="0"/>
        </w:rPr>
        <w:t xml:space="preserve"> sample removal. Technical outliers were identified using DNAmArray</w:t>
      </w:r>
      <w:r>
        <w:rPr>
          <w:rFonts w:cstheme="minorHAnsi"/>
          <w:b w:val="0"/>
        </w:rPr>
        <w:fldChar w:fldCharType="begin" w:fldLock="1"/>
      </w:r>
      <w:r>
        <w:rPr>
          <w:rFonts w:cstheme="minorHAnsi"/>
          <w:b w:val="0"/>
        </w:rPr>
        <w:instrText>ADDIN paperpile_citation &lt;clusterId&gt;R581Y848U238R952&lt;/clusterId&gt;&lt;metadata&gt;&lt;citation&gt;&lt;id&gt;dff62cfb-3e31-4844-bf22-d2e4a5c2ad23&lt;/id&gt;&lt;/citation&gt;&lt;/metadata&gt;&lt;data&gt;eJzFWP1u2zgSfxUifwQJYCn6tpQit+skbpLWSXN12j1gsQgoirJZS6SPlJLmFvsc9yb3AvtiN0PZjuyk28VhgSuC2iaHP8785ovkz7/u3Yti73ivKMskYGXuhDz0nSiNIicvg8ApAh7RmAW0CMK9wV7RLu/NnPqwIor9FIR5UfIgTYssKlmSJIzFeQafWZxmPB5mOYNVwpiWw5IAvi/406PShYGfo8mHf8RvyKiZc60Mq/B/Yd6QsWDKUKlEAT9uK/rPlr8hUyFnFXdkC3KqEQUnS1U91Uov58LUANzqau/457150yyPj46Kr26hhKv07Mj3XN/zk6MvLt3eyQ08P3Y9H/5SAMCVBpY+Pj66kuXClVXtSjF3Z+rhaNnmNS+OgngY+EMv6olXQi5At3mbu7wy/EFw7TJVH2neaMEf+NFSiKOp5wW+k/mxd+DHh57nxYHj9UAMm6uKathKgZUuo+uRH1jVmobrkyDLgiiOYWUYJVmUpNlwf16dcLlPzb0pmhNvEO8bJlT3dYX9V+lHGS52WCHtWiuO0vCHst6R75jA9ZwXE05NhXSXRfnDPTjtJAgyiBKWODRMuOP7fOiknkcdD/9RyvIwLvcpbEObE4BIYi/10vSeDQMW5iwLh+FwmGUJz7w04YnHuF/4Wert/QKhqQTE1J91NvizEmbOIfZ/3auVbOYY0jDxxKnGUAXpvd9s6Mp7WjUInQ4zx4fUAKlGNBVG9GeqBZWNIUISG86D7mN0S6gsyORuFF0SqjmRqiHUGMUEbXhBHkUzJ30NG8HI0oY6Wc45SD8tuTkmILHKD2f8dam5MeQCZmvBDJk2bfEEutDcNJoyVPF0dPb+4uOHTzfnx+QOlvJNJpEZl9x8W8c5feAk51wSUS8rwayWYNQui+QnjnaAIjCP2oE47E1USSAwgEjy0KMEBAxfbQ1T+IXwzg6h5IAwoVlb0QbikyyBBA5rKojJygysbt9lyCXX47vLD+fTY1RMSMiWAhRbAiRHHUqtaqvmtFFsARlV75Yb5JOT8UYpYpBWcjC9G12MB+SGnBDfyw47fV5xx6lQOZWLzhvkYLReE0XhoWWr4Qa59KM4JOZFEduwdTC9+WwO/zCOSqU3MYSa2iDa4RQBrOqdpyqj1gp0vsBdXgeC0gDeh2LaqErNIAKq6okUvBQSCd0lfuVdMhqTg8e5YPNn8mElEyWGUOdjVVUUtIRvvKrA2xqGZAPuGaz8W1Mg5l+8o1hICObVdg8YZhUoIY1onuz0nEPJ13MABHY/jqefJned7zVfhS2hZCHVo4TgMg7/+92EHGiTxGGaZMMBWaJv3Cwhv/8b/HrgJIeHlo6O4W0eHyFeICkqpQqM7+2geia5VC0oJhUYMZPWcNls0Wvplk+IYUMRXbByyop53daruEch63kCi9YhcLAkfyOxO8zWWkeHYP1bhP1egtgdoT4oOYMd+2oZ8sj1WntU8TvMm1opULZucTfry+cgWOlZKdaaTlvfTYZb2p59uDmbfJpefbj5lr+sr/6ML1pMo84BpKAN3fbClonAZr8e2ZqireQ3s6znkheOWNcmGHqlFH3o2DDtcgmVxbq+mdNmqwrCMqATcqQ1tCIajXpZZQerJWB/W4Hmpp1Z71m0b5ZZYF+s8StRC4wvu8GBKDH+bHERsqxaLhkySIsHKhn/Zpm1hyssBk+kUdY0/hXzttNDNKvab16sL4Th1HAXm1NZiqrzBvSnCc2Vpo3SNhmghHItakAEKs6oLoTdbEDO+ZLqBidQbGtGPAgbEpfQphuyTyatnAFfn67PyKdGczaHqoKd74ajThW4FRwzrjjDFADVaFFgVB0T4z66YH6BQlQ6wY9tzdoOAQ5+7mrXB2qYLVmbrnsB4bPsKQIKfl4Lnb5uwDUvsJziNIP6BRVWdykFA8v5kwHYAXkPcQlHNbOg5EoaOF+0DQdbNn0Lvj5yyEeX/J9I3CHkI4Qc1VD3N9oO7BmdLpXuf3W3qMJm2yCNaP6a026zj8qA/X24T1I8cG0LEBpaCJm3ejYf9L+CDMb5e9iuULX7F1v9hpy3WnNNzgAQPrA6dZizzpANDQNydXZ14/TWrvbp2/PNXTZCz0pviJ4y6DoMlr+lMNBxcauW9tjUWVNBwVpJmS3WzqD18hknEyULbMXrzz8mbR2ua18N1tbjHNSTTi0rBWeD7xK4hT1ewqGnXrvkXVsJaBg9cnessWFyC+FNIdiBl+/s9n/KjTc7255BHFsGz7ay/ZLXtNndZrNSgLX75HZOdU3Z03fsxAsMHIHwEh0HqQOHGxj5olotaVW2VYWX6+2WAvOre3uW0TQYUgYnVC/zSp95ecRTuGZFQR4XZREmQ69IfR9WlKqC+mjwWh1yOD9FQeIUcQDXtcCDi9swjpwoznwOl7PY9xNYwbIiTtIodcqcDR0vT5lDS86dqChz6oVwXfMYXtZo28wV3LN+/nUPuGoEHFRBtelPuKnQBu8yU1uciR1SQErT4GVtD2o2wfEJVG1iF1TUyvcn4Oa2BXzZw72EAwJIbKPCWUq1s7kgI1ORy2fQ/vgu6G0P9LbirRT8VV0lOVUaDum3u7quJnZx3/Vw3+EJiNFXcKccfkjybhu0G91FvB73IK/JmFzTgldw2XpdYU1uuV4Qu2qHXJzYRZ9ev/Ta9avAcE6Dc9v1LiwO74KO+i4b6S8geLmDOWVzJfFABoe5nsueh3cxz/seO4fWIwUec27J5x1kUOk90PNFkvOe0zaju7h3Pdg7Ve+AXcPlSMFZ+u4ZaTX0wvGTvufVHGyevGDy9Mvv/9ELPtPo/MkzZm/8RfT3HXSJF4+XDsJo/NiKLzh3ed03ejO+C/u2n61vVbXgUDB303WE94ic65khb3vJ+jz8Iquu+mlF24pcvQAFT5zSxQLj8WrLP93oLuRFD/GCa6j2O3i3FDlZ0HpJLp7xnkf3fvulewmC0c1DGVY7bKOnTxMhFzCzem/bfcpT9eYtr3uvq/TJvmzrk9DbRwBz8r8/WS6ERP03Z7GRhoZd8e59C28laMbt/ejj3dXZBNMZ+sxMQJO4x50X/KnLQchYrJrHCM6pZSDnla37zIeCzjzq+B5LHS8MPTQ+daDQl6WfxXlY4ntYwKPSHxaFU/AS2gONQict09QpiniY5xm+hvhY91c96tX+9KzSZyrvQad7VAp1cqBVgO6Pkmvb8U5HoT8ah9HY9/3xcBSEwyyMsnA4SrKzZGj1l7MWGiRIcyz1D6pqa/sCHWa4k+bUet6PoxC7YJq5SZbEPvBW2+fw3jsvXIq7d0JvsGdpuy5ifA1MUs/zmJ8wNgyynNIhDWgQDMsoLmA1NkMDxjLeva9HaZJmWcScLPehMYY0crLMyx3GOQ3zOCv9FN1WKDb+Cjuew7UWXyaFgQ7ExQwir4Rg5hiGV3IicohiYKrRrR2aKIakrkQsUeOaCuR5+57z4wyHMSjXhN5QS8y627pku4/+9st/ASR5A/A=&lt;/data&gt; \* MERGEFORMAT</w:instrText>
      </w:r>
      <w:r>
        <w:rPr>
          <w:rFonts w:cstheme="minorHAnsi"/>
          <w:b w:val="0"/>
        </w:rPr>
        <w:fldChar w:fldCharType="separate"/>
      </w:r>
      <w:r w:rsidRPr="005134EE">
        <w:rPr>
          <w:rFonts w:cstheme="minorHAnsi"/>
          <w:b w:val="0"/>
          <w:noProof/>
          <w:vertAlign w:val="superscript"/>
        </w:rPr>
        <w:t>19</w:t>
      </w:r>
      <w:r>
        <w:rPr>
          <w:rFonts w:cstheme="minorHAnsi"/>
          <w:b w:val="0"/>
        </w:rPr>
        <w:fldChar w:fldCharType="end"/>
      </w:r>
      <w:r w:rsidRPr="00BB4906">
        <w:rPr>
          <w:rFonts w:cstheme="minorHAnsi"/>
          <w:b w:val="0"/>
        </w:rPr>
        <w:t xml:space="preserve"> which includes MethylAid</w:t>
      </w:r>
      <w:r>
        <w:rPr>
          <w:rFonts w:cstheme="minorHAnsi"/>
          <w:b w:val="0"/>
        </w:rPr>
        <w:fldChar w:fldCharType="begin" w:fldLock="1"/>
      </w:r>
      <w:r>
        <w:rPr>
          <w:rFonts w:cstheme="minorHAnsi"/>
          <w:b w:val="0"/>
        </w:rPr>
        <w:instrText>ADDIN paperpile_citation &lt;clusterId&gt;Q454E382V972S493&lt;/clusterId&gt;&lt;metadata&gt;&lt;citation&gt;&lt;id&gt;2c4aa981-6bda-42f2-afac-eaf795acefdc&lt;/id&gt;&lt;/citation&gt;&lt;/metadata&gt;&lt;data&gt;eJyVVttu4zgS/RVCL7sL2LKuvmRfxsl4dgIkPY10ZhqLRiOgJMpmhyI1pGS3p5EP2u/YH9tTlJI47pmHfQmcYunUOXUjP30LHmQVXARJmXG+WsbTeVHxaZbUyZTXvJwKXi9WOS9FXZXBJKj69sHteIwvRBlHqyRfVtFytUiyeVQX9TxZwTbP01VWzzMe8Xld4CvpXC8oSIp/equCi0/BrutadzGbHQ6HUJeFDLVqQi134dbsZ21fNKKaJXmcLdJ8GXyeBDAp6XYCZL8FjdHdDoBLosSPBB3j51FwS7+jOAuefFj9wFUHU5zOF9NsGZMXL1xneUnmD7/e3q7v/n3B7neCXSvVN1JzluXRI+PW8iOTjnFWW/F7L3Snjqx3omKt4l1tbMPwhylut2LqSq4E2wptGjE9yEqwH9+tWSO63RHO0mjmur6Swk2YDEXIRCtPnblzppRvHEN21Vvro07Y7z1XsjuyErqtUczUA8mKd5yVXLNCsFZYIgV+B9ntXtT8zbF/+UgfCNcwritS1XLbEQxnSjayw1e6bwphR/Gaq6MjN9kKJTXR+dkcxF7YyVs4BNemYzvAIgGnyXgRTBHFV+k6qbevgKy1Zk/an+ObluQ7n9RzvQShBWSBoOvb1oC81J2gMsq9AHyrjB3yVxwZ/KhSNmT3ECwrb6hEJ0rvAdkFr6bPQRxvWgVCUv+/xUTdWK2grYA/cURfaYfUomx01hrn6GzCDgIp2hOJvVCmhdxbD7eW1T9Rg710IDPU5kTWR1Ew3rZKlkPY3lEK74bUo7BuJ/URpSwf+RZNdfknosBlVI6Yw/fD0bQSrdCVZ4qwo1HqV/N5EVCwwtdNODoGH0rrMCcEQRmf8upL7zpOCel28NwZVaF5rjXFQ1ueVuov6vBdP4+0qfuQpNMEVZJvtUFnlRhK0yHQT72lLmmMRda97RnPNyrvnufDsx17sKLichqmiW8/8dVTmbDOMEm5kPWRmR6jSEQK3pU7mohfeouuPMAL2Wn4I7g/a8FAC+can6f6dKH4iT2RMHnbQKKuZSmfiyIxPaRG1F4OcjfUEbQK3+F1rzzhwkCRhx4mF6rp+xKfMWxxCU5+paz3XCpeyIEjRSCdRNNX5OK1K2lHvBwiJCdEdje7lAb9UPVlh7Bj57G/0xIvTk5CY7ez8dTN0jCa0els1zVq9hIipH//AVJo0Ma8aXRauwNV5KW2phlanWIgCbgqTlDY1S/v7tdX9xesCfdcP2CZWGf0D1h/JTxDbPxOdorun28vX1381cj9yab1S+HsdqBcO4GGewJ8SyoBn2ZpPsWfBWxfTG9RChQIt12ArElN3Qx5pWM4Hy/RKl2u0iThy1XEy3pe54siyXhRF3MczOeLukx4lucVvqgxSVCGuxO3Ie+7ncFd9+lbIDWKyxURuCU3aR1dbbccG15o/yHF7ejmDJAgdj0kiJG34t75xIyL8w3m5uMJ6EY13LKPZ6D3ppDM+41wZDjHubs6wbkzkCLLR3Z1BvVBSfGIJe+9R7TRdg54yusjhhMeb7EwuLi0lEKJxUB6BHxz8B3PU5pC//c/Z6g3vfzyyO5e0bzhHOX95gTmPdvQlfedVL4tDFrb+75oHYzneJf3J3iX8JUcJbs/g/xZyC8NbiDm3UfIZ2Pw9Hl4Er0+hyJ6j+Fh1R1bGo/37x/Wd/fXVzdEyFi5RburhxID9SiOQ5eMTXJBT6xCcB+lEGrsyrHpv2t4uL2i/IYZHWEIZfpHQ9EOWtDTLU8u12m83qTZJo7jzWKdpItVmq3SxXq+uprTZO0NBpHophHhWsG9+DiP8O5cJskyXCZZlEBYM7xsnx+R2AOWDy/IaBJ4XbdVDo/FouRpUi6zJZ6tScEjsSzjOk5FISq8YjMaVygrxfBUXuVRuhSrbJrnRT6Nkiidrng0n8ZCRGkVr+ZFTYmpTLn5iog/YlXQm1W6n7CO5Rb5r1FUQcW41jeysNwiL53tvenGlJTB0cXnZdNgFSKwCw+04dC0CtX/YUvmsDQv+XvHfV4+jA0fMhpr+nkD9+Dp6fP/AOESDBs=&lt;/data&gt; \* MERGEFORMAT</w:instrText>
      </w:r>
      <w:r>
        <w:rPr>
          <w:rFonts w:cstheme="minorHAnsi"/>
          <w:b w:val="0"/>
        </w:rPr>
        <w:fldChar w:fldCharType="separate"/>
      </w:r>
      <w:r w:rsidRPr="005134EE">
        <w:rPr>
          <w:rFonts w:cstheme="minorHAnsi"/>
          <w:b w:val="0"/>
          <w:noProof/>
          <w:vertAlign w:val="superscript"/>
        </w:rPr>
        <w:t>20</w:t>
      </w:r>
      <w:r>
        <w:rPr>
          <w:rFonts w:cstheme="minorHAnsi"/>
          <w:b w:val="0"/>
        </w:rPr>
        <w:fldChar w:fldCharType="end"/>
      </w:r>
      <w:r w:rsidRPr="00BB4906">
        <w:rPr>
          <w:rFonts w:cstheme="minorHAnsi"/>
          <w:b w:val="0"/>
        </w:rPr>
        <w:t xml:space="preserve">. </w:t>
      </w:r>
      <w:r w:rsidRPr="00BB4906">
        <w:rPr>
          <w:rFonts w:cstheme="minorHAnsi"/>
          <w:b w:val="0"/>
          <w:i/>
        </w:rPr>
        <w:t>Sample relationships</w:t>
      </w:r>
      <w:r w:rsidRPr="00BB4906">
        <w:rPr>
          <w:rFonts w:cstheme="minorHAnsi"/>
          <w:b w:val="0"/>
        </w:rPr>
        <w:t xml:space="preserve"> were identified through correlation of methylation data derived genotypes based on work by Chen </w:t>
      </w:r>
      <w:r w:rsidRPr="00BB4906">
        <w:rPr>
          <w:rFonts w:cstheme="minorHAnsi"/>
          <w:b w:val="0"/>
          <w:i/>
        </w:rPr>
        <w:t>et al.</w:t>
      </w:r>
      <w:r>
        <w:rPr>
          <w:rFonts w:cstheme="minorHAnsi"/>
          <w:b w:val="0"/>
          <w:i/>
        </w:rPr>
        <w:fldChar w:fldCharType="begin" w:fldLock="1"/>
      </w:r>
      <w:r>
        <w:rPr>
          <w:rFonts w:cstheme="minorHAnsi"/>
          <w:b w:val="0"/>
          <w:i/>
        </w:rPr>
        <w:instrText>ADDIN paperpile_citation &lt;clusterId&gt;Z421N517C288G882&lt;/clusterId&gt;&lt;metadata&gt;&lt;citation&gt;&lt;id&gt;7370f360-8dae-493d-9215-e40517132c77&lt;/id&gt;&lt;/citation&gt;&lt;/metadata&gt;&lt;data&gt;eJyVV+9v2zgS/VcIA9tPsaNfluwUwV7S5NoukqJocujuFUVASZTFCyVqSSqutuj/fm8oOXHc3b3eJ9v08M3MmzdD8tPX2Z0sZyezLM6CKk6D+arkYp6s43K+jsLlXCTBMszCOCqybHY0K/vuztY8xI48TaI8S5dVueJFnFb5OkjSLMwEj9ZhUvE0KKNlsqqwS1rbC2yJ8P1eDFttSoufr7rX9iW7eHfGGuHqQXEndfuSvVWqb2TLWSMLo7kxfHjJbt69hy1+Wzs3ghdOPgjWGZ2Ll0wrudFtXyihnSwflzuthkabrpYFgyv47o2anXya1c51J8fH2+120fV5I8pCtM5wtWhlvdjoh2NunASaEW0pzKIqNvJnWipP31+/ipfraB2kQJtgyi+LUsuFNpvjMFgkYRoei04uojjJgsnKTt7aIpeLVjWPjkb3x1Ech0m6Xs0+g2EtQc2fIcFYSVsLlOvrrNGtqydKB8ENfQ3CePbNs93eceUIZrlcz6M4WMHKSaeoCBfSFvpBmIHp6k8JtYy35SF7lsmWuVo8VedtW8lW9g170ze8vX6qYLIM9koHzzy3oLeggA6KfQRXTDadNo63jrmhExQVst6IVqAIrNGlrGThrSmEmpzZI9b5GsmOO+FDK0xfSK5YIRCf4oZSKYS1Ara2L2rGLRNNbgbdArUUD0LprkHdj9ivc6RD+U8hwbVG/BSXka2T7cYTUtRGN9rqRjDreC6VdMOC3QAJ0mEdEqq0aSyrOYjMhWh3XkTJnMaevhxGbDHfkkwPuFiwa94OyOVBWCc33GnzSHolhSpH5KLWVvxoKfbqwBAdkw7FHUOnmIxQkudqADkgyh5GhC1K6S0RYFEG4OfS9qqSDmFoxGmsj/sNOuWIbQVo4mr4A/nug6AQlVSoEgqbrNaMl71yrOFqElq8zKa1SoyrVHuDwpYsH8ZEf0xqC3aGttj4Lbx3VCtUBuJlVpJMXM0dK6VFrQaAW7lpvbagvP2AIbiKeh/yQR3dVkx0uy2qKL6QopCrzq0wD4Dhz4BEa2RRk7D+ur0KPa+H3MhS/kHcohAED+g9jVm2la6G/I2guFu2Tn6Cye89xcUgHwiT9HdbSwLsIQ8leHkgH0A3Emq9F60iaSEv70t8wapHQpD74T/RhnDmkIVGV7nnFV2wf1mvicNoWIHdVWUhfCOJmgrZPOa2T7EXipUjk5BSofqS2oQKlP5EQfkaet3uSAMHnXbkiSs1PIqE2a43UvfW58EV1azgvfWp7TE9OgYhmIzCtLRz1+i7RNC7clMDu0YRlN4Q6FQczAE6DBAiNxvhLKRWlpIgKRifRjnNVRhNIY+2RNV3w9RnStaKdzQg6HijYopnNCkaIESnE8VTO9inOQ1xWIwpNbaJEZWCIe1E7j0dXmog97th+hSGxaDKezcpJxckE8rRdEaQJ0xLZ3qx43QM7ZlqdjlSIhTHgdQxbKiKnoH/fZb8zdwaKw+NVBoZsZI7jt5zXLY7gfnxvrfBBwsuNE2l5/1ga58vmtgUEjxCKN7dtkaP7/dBLkkA+K7YrglgNzI+BtL7HhjLMQl1dwRAHAwntZ8AkMf/dcj6VsK498XuR4e8bbXzXeh5Q8N3vMPFhO4EfCOsP/vjeRSssfIf3UPdquoV7jqzy8eT1J4gHGRHh+Rks+szGvv75N8gX+Ho5J6uekEcLoNcxFUgomCZFZkoRJnGYpWm+ToOqqVY4fqShtiBIwOyQ0ifcJcBu7XG1eTT1xnmNzUuxfrbGdlJY+lC8Jucn7V+n2m4c3S5mb2iangrxb0RLeBm8wzleg/kmoMV0R/AXIlGgr3rJ5xx5RDpZg/pBpOJfxeO7iveSnazH9G4doh1cbsHdsGhMnZ7AHfeuwL6ZN50gpvWvkN7DiYPI3tteKXREfaeD5xdPOE9++MQ9fzjHuy5oaPq4wHwv3l7L5g3nBD9yt8y5zCsDiv5GvJHmyDbPe4eFw/hbn/Zw7vFEMYU+uUA8U1fWkjUm05449Ih2Ic9rA/aoocO2fso7m0uzIZ9eMLarc2+fR4v0o+X6GidwKzARaI8H65ke49/pheAxZ0MV07c6PVGiUWhm93Sz7U6Fe0LZU5ftH1zGgcvCMCe/tjTARd+uhHD0fv3d2cfbt++urr0oeZCTR02dfLzTp/ixEtr6h16GcwHgXW9xamJ1WV0fhaHZ5dxchmG4WV2FsXZOsazLztL169Seuo9aAxnck6PhwLTy7OGQZCGQboMgkWYhKAGYTb+Bfn4iMFTw/DxnRIcze4olOtyCQuxyvg6WpVJGsfFMlsHJY+SFQ+CDJ9JTG8qi3wKMT5Jy7AM4iyO5kv4nAdJUc3zqODzKl6ueJ5ESSrIWamLyy/weIGTgV5G0v4Tkx+zfHZSQQqC6vi2vZK54QaE0LFGS1e6IN4mE8/LZcMlUWkX28UD98cn5+0/NrRMVd3x9457Xm68Cfu4YDCmOw+7gvns27fP/wU3ykRJ&lt;/data&gt; \* MERGEFORMAT</w:instrText>
      </w:r>
      <w:r>
        <w:rPr>
          <w:rFonts w:cstheme="minorHAnsi"/>
          <w:b w:val="0"/>
          <w:i/>
        </w:rPr>
        <w:fldChar w:fldCharType="separate"/>
      </w:r>
      <w:r w:rsidRPr="005134EE">
        <w:rPr>
          <w:rFonts w:cstheme="minorHAnsi"/>
          <w:b w:val="0"/>
          <w:noProof/>
          <w:vertAlign w:val="superscript"/>
        </w:rPr>
        <w:t>21</w:t>
      </w:r>
      <w:r>
        <w:rPr>
          <w:rFonts w:cstheme="minorHAnsi"/>
          <w:b w:val="0"/>
          <w:i/>
        </w:rPr>
        <w:fldChar w:fldCharType="end"/>
      </w:r>
      <w:r w:rsidRPr="00BB4906">
        <w:rPr>
          <w:rFonts w:cstheme="minorHAnsi"/>
          <w:b w:val="0"/>
        </w:rPr>
        <w:t xml:space="preserve"> and Zhou </w:t>
      </w:r>
      <w:r w:rsidRPr="00BB4906">
        <w:rPr>
          <w:rFonts w:cstheme="minorHAnsi"/>
          <w:b w:val="0"/>
          <w:i/>
        </w:rPr>
        <w:t>et al.</w:t>
      </w:r>
      <w:r>
        <w:rPr>
          <w:rFonts w:cstheme="minorHAnsi"/>
          <w:b w:val="0"/>
          <w:i/>
        </w:rPr>
        <w:fldChar w:fldCharType="begin" w:fldLock="1"/>
      </w:r>
      <w:r>
        <w:rPr>
          <w:rFonts w:cstheme="minorHAnsi"/>
          <w:b w:val="0"/>
          <w:i/>
        </w:rPr>
        <w:instrText>ADDIN paperpile_citation &lt;clusterId&gt;V962I329Y719V433&lt;/clusterId&gt;&lt;metadata&gt;&lt;citation&gt;&lt;id&gt;b72af2a9-03c6-4f8a-9127-a000a0f4ad6e&lt;/id&gt;&lt;/citation&gt;&lt;/metadata&gt;&lt;data&gt;eJyNVm1v2zgS/iuEPxR7gC3LeleBYs/Neq8BkiBo9y7AFYtgRFEWNxSpI6k43qLf7vfdb7oZWmmdoovdL4lID2eeeebhDD9+WtzLdvF60ZQJdAnUqzjlxSrrKljVm6RcQRzHEHcZtIVYLBftNN67HjZ4IsnrpIyLVrRtXXRpVcZpjudiaCuocyjrrImzvGzwlHRuEngkw+/JqsXrj4ve+/H1et0+Ra2RkbH79SaONnGdrjXY9f7hUBclWpOZQ7vD4RBp3shIqyHSso/25nE9Ts0g2nVS1kkWp9mfmg98DdZLroRb315f5GlVZ0Vxdgw4tGKQPDLTGHEzBCzzkZUy5mEa1wj3e1B/RW6MxBy/mwYiVdL1Apn+tBiM9j0RSHzCkb4q/DwKsPQdb8rF58CZvgflyWVaJKusLugAdJ1UErw0Gn+5ENoLyzpj2W6Ue6EFYnVL9i/QbKtbodh74dAv79mldl76yYslS9OUvTXOHyR/YNtHwW52S/YPC7pl72GULTq4vmRZncfpkv3zwzaiuI3zFjjBuVRqGqQGdNlJLaeB/XSzZdfC90cVgLG3AtqLXo6OWTFaRKA9871gAwZlB4m4jmxyomWI2Axi5TgoEbwMZ17AOTi6iO2eJELXe0YIvNhL4ULGA7gH2v4CY7Smwd/Mo7AKxpF+w/gCPO5Z5nCNUfSExTQeQbDRqONg7NhLNzj2w4ebW/c3BlawBgicArsnpASlZb3hhGgaRgLnGLHlpuY3wb1ECrmVWAkJEcJB81aS1TJkbQVHAtCR1N6aduLo+4yt3e3lBfuB/lJwC0cmnkb07igwnZ88Vtwjjg6X0rERz2H+w5I1k2c9OKaNZ0fhWSOEZgehFOM9ULUQ0e+ijdgdJjvXQerZC4yoHNSJePJCu5DD10OnCmDEZ05PUAJWyvzddZbHDK+KNQEzSkZqrqaWSB+QfGhOoL0JBxGywNqf6o24pWqXp5XkjJvxiHUZGgQUkhQs/d9/mcYTIpDsxH8mobkIoaXu1GlF8F6U8CsEoHwfpZkcSU1jCcxeExcYTKEYMFWt8Xq4g/R4OUhOvxxHwS7nhANlrjcHJoZRWokCZeivDXHJWjxhKEckPVc+bE946SwSS/UhHCdvS/qPp0/InAlWpDKsg0ckjE/WUnFmnb1w+SXSN9I6CNYKh6YNiho1r07B6GJhQPGEwJXsJKbcHAOnz0eJN8DCeMwJPzdxnjDU/nOp54qJ51uX1yRIJbn052YvFBFkS8UJenViLqMTZ06xIK3knqHyNTk7Ruxn7CJKHUMuz/pENqTGfCBcKzP5lelWDfl+WTnUGGI66ZRoosjthCnN4YuEpeXmOT6QOJBTjMca6SbVIcPoUWOvOFXR0OVUjnod9klF4+rCDIiq/4PbsUSoePHmXhWE+QX2jOFFgxy+0yBneDQhYI//Xy9EQl2+MwoVguuPOFd+MxPh7iaFk3NxQ/0LLw1wbNTMzu0dz8xjuUsbsYG6xHGcchrEXVzwtsnjKi+yvGvyNq4ayOvTWKYhEqdxvtrEGQ0hmHxvcAx9/LRA5F6CIlB3BElaR93/DlNFWQSQdgDvaagt/t2biZGZgmBFa5xiL7zcnru5FTS47r5xcwXStuz2zFHY+dbTuzNH7yb5jZMPWDH27qsLWi8+I5EoOtG+PV5J/YDb8wvE8d5gp8cXgsHxEKb+vPVjr94I/UrZN6+wOb1J41fkwL35i08XnE2E5ssA3p7eEafXgMdmQyzc3m/f/3J5cbWj7YHT1vnDREEj1CwDCv4gjjO59ExYeSrDLI8zaWyDNDAwidkctKB3RZ683aab7S7NdpvNZlduk7Ss06xOy21RXwTEjwYHe3in5SG23k+oShKlxjW3OEmJ4E0eF5u4KpI4yqo8qSuCHh6RZy8xHNWn9068XNwT9Os2R4uiLqom40lSod42heBJ1gpeN1nFIeEV5Yzt0XJxepXWAGVSQblK0yxZxU1erCDpYFU1bVUWvIQK6Ehr+O4JI/4EHuiFJd3Pxgq5R3V3qBhBUr/UV7KxYJFAb6ewdWU48TabBKJ2A0ii0kWH6BGoTSsA/fc9bZM2ngm9gUDUh2DC7iKGxow+r9B88fnzr/8HY3rLEA==&lt;/data&gt; \* MERGEFORMAT</w:instrText>
      </w:r>
      <w:r>
        <w:rPr>
          <w:rFonts w:cstheme="minorHAnsi"/>
          <w:b w:val="0"/>
          <w:i/>
        </w:rPr>
        <w:fldChar w:fldCharType="separate"/>
      </w:r>
      <w:r w:rsidRPr="005134EE">
        <w:rPr>
          <w:rFonts w:cstheme="minorHAnsi"/>
          <w:b w:val="0"/>
          <w:noProof/>
          <w:vertAlign w:val="superscript"/>
        </w:rPr>
        <w:t>22</w:t>
      </w:r>
      <w:r>
        <w:rPr>
          <w:rFonts w:cstheme="minorHAnsi"/>
          <w:b w:val="0"/>
          <w:i/>
        </w:rPr>
        <w:fldChar w:fldCharType="end"/>
      </w:r>
      <w:r w:rsidRPr="00BB4906">
        <w:rPr>
          <w:rFonts w:cstheme="minorHAnsi"/>
          <w:b w:val="0"/>
        </w:rPr>
        <w:t xml:space="preserve">; where available we also compared the raw data of the 65 SNPs included on the HM450k array with those of SNP-chip derived data using the </w:t>
      </w:r>
      <w:r w:rsidRPr="00BB4906">
        <w:rPr>
          <w:rFonts w:ascii="Courier New" w:hAnsi="Courier New" w:cs="Courier New"/>
          <w:b w:val="0"/>
        </w:rPr>
        <w:t>--genome</w:t>
      </w:r>
      <w:r w:rsidRPr="00BB4906">
        <w:rPr>
          <w:rFonts w:cstheme="minorHAnsi"/>
          <w:b w:val="0"/>
        </w:rPr>
        <w:t xml:space="preserve"> function in PLINK</w:t>
      </w:r>
      <w:r>
        <w:rPr>
          <w:rFonts w:cstheme="minorHAnsi"/>
          <w:b w:val="0"/>
        </w:rPr>
        <w:fldChar w:fldCharType="begin" w:fldLock="1"/>
      </w:r>
      <w:r>
        <w:rPr>
          <w:rFonts w:cstheme="minorHAnsi"/>
          <w:b w:val="0"/>
        </w:rPr>
        <w:instrText>ADDIN paperpile_citation &lt;clusterId&gt;T834H982D662A986&lt;/clusterId&gt;&lt;metadata&gt;&lt;citation&gt;&lt;id&gt;8ad481bd-99c9-40d2-bad3-35a7606517c8&lt;/id&gt;&lt;/citation&gt;&lt;/metadata&gt;&lt;data&gt;eJyNV+9v2zYT/lcIfyg2zJIl25KtDMHmpNmWNimCpi/6oSgKiqQsLpIokFJcr+j//j5H2YntoNg+2Todn7t77gdPn76Nvmg5OhstuZwv41wGWSayYB7JaZBzOQtmCV+kUZrEC7EcjUeyb7+4ksc4MY3ns7SAzjQSfC5EHgteZMsikXEW53GRRou4yKMUp7RzvcKRGf4/qO3GWOnw+KdqVKcFu9HNA1+rX9mJ4IytB4Hzr0ytxuyvvubNyeOhnhfg985U29rYttSuHrN73awrxd71olKm01KRQttXvNOmOfx/CHVvim7DrYLTva1GZ59GZde1Z5OJ/BpKo0Nj15M4CuNomU6SOFtkCTRJxUFns9mEjch12FR12OgyXJvHSdvntZKTeLGI4iyK/1W9FhNu4Uyl3OTu9jLOkmg5Wx4cq0AUQiv7PFSVU49a2VCYemJVZ7V6VJNW68l9FEXTIJtmi5+ixc9pPEumwXwHsjM9OCZU01lePdnf2baqkcAtxFr/RiJ5vnPkVWdMdQ4v6Zz659Wg2G1bdc5zByjRjT6jZoxGsl8wBZuVdqVC9X0b1abpSmhleLFV3FJ9RdFi9H084kWhK+2zA+klbCnLCmOHVD/VzHvlcE6UY3bLneOi7J3qOuffIyj2l3Gt7ng1ZhfGdaaB3opF0ziej9n/7lchQ1n3ze9ts+7Del2GJbeP3MpQyR4+PcVzNvpYmkoFa1+ADKaMGJxjruulVo799PHP1f3PLLfIDGvUhiEjbd95JbLPHduoqqJfDsEW3o+ZKHlVqWaN851hdheMsi5EPM2Wqa/adQS4q8/AH3Wa1E0FJKtYYzomldPrRklCKXkjUfWuFyWruF0rJnnHGXhxTDeMw7HmUTUalDJQCZ7gkGTSeKRGCQUira7IelsZ3bGuVD4i07bGdn2jOwq4K3nHNoe0eDuegJB9MIxLiYhIEXExPw3cGCTA20dVmRbu3t1cv3sLbhpgqyZwprdCscvJ5S+/MOLTh0muh+yj7sq9/mlYRLXVjogq+wZWpWOmgGHTO8TmH2puH0AsMWmoWKWvpiMV3Uj9qGXPwayAT7lilrdaggoQpf20wDliy+fhHzyAUcSnLQOdGg24DdnqOdOtNQAkv4Z8IT01f1Ce0Zw7FPC+FlBHqnXHRUMpQBsIStV4iJ3BN4Pc+kw45oj2xoBOxlsYQwMMpfQyLz5dHRnn8pE3HSYtxXykKIBk8QJsI2FobyN75GNnmYpEOWF1PgRQ6EeFcMCANPTjOSz6Rgwj1VsFb8CrfQCur5GELSJFfI6m7Zi1TzOYUat1GuH6x/FRk+3Lfuy9wCQH2d02yLcBeUSVrABYe+WQXTes9VMM0NZXXGFED/d8rg5UPRomhk/+ASh5qH5oSjeonB3AkH5qqU597QjnOSJcpQ4VcsTwblqgP3BFHSHtCq53QxdL1SnReR+EsZb+U73+kC+viXODwwU1b0eDGcdLa2qDSuHUSWvKxa55aXpg/lm1j1NAJd+yfaC56jZKNQxFASFShrJBTVo19MFBu6Do94PJ951CAjpM7KEmdlbJPqz5LuVu0DId2cUb3xktWVFgjVVI/eAkUUs1VvdVp9uKWhJuY0hr3uwn2gvOq2GVeKqbEMMcaaxoHfHVfIZT+9niid38aL4Tr/+CrxxdbHim9SZJsiBZ0FX3N6YZ3hd9hTVitKqV1ZTknZiIKf1dtt89cGS3ZC0WcxnLRR7zXEhe5FNeRDyKkngqI5kkBU9nIokSMlKYCrevoz1lLmI5nS4TWuaiIMpmi4BLJYI8ibHOqWyaZhHdzLzH1MNd++nbSNMsR/5g857AtHV02d3TpejBqTo7uqxHdzSaMdVIr+JebSfCdX2EdHGAdKGav3mtT8HeKY5MXjxDecEp0NsDoLcc9XKC8sFIGVxYs2nY22eoZ+kp3s0B3o2x+hSuRI84dnMA5SWnMLerAxxc0z2m74q9P0H7Q6FrteXMq+8A98JTyNcHiK85muoE7MLvWOz1M9IgOcV5c4Dzpsf+dEr8Le0blr15Bhokp0B3B0B3vEbHnwDdP2C2srtnHC94AXN9hNNX7Jp9PEGSKAT+gLuZee0d3JP0Bftvjti3Dz6YQ8DX6El2exAiCV54dnnk2QO7PA2w5DXzWvsAIRh9/+y/a2gnfdqvoSI0Dl1s6QsGb3YrthOYKdxiqTb4DPEb+k70W1mdq+ZVZc9fNX19PoteEYA7/w9fGlj8ybv93stWw7Y+bNa011A4d19W7z9cX95ckbgWJDr8jkDprzVG0Beyii+z51Y+o/Vbrn3Quar8WMFUSVIR8SCOxDKIZrMoyOJkGYhMFgVA81kxp7Gym2t+1IXsTUibejgs6uGOoiNbZCqoS/JngyWURuf0YjWLV1ez+VUcx1eL1XS2yGZzDLJVml2mC+8WNnVMWmgrqu1HU/U1PS3pu0pYxX324oQ+XtNFugjTeZqmRIP/4D34CMP1OXyHROORZ+JWJtDI5TLJZRplKufRVMpUTOcRTxKeJ8ssjYm/YU0dvqCzXGSJKpZBEecYusskCfI0T4N5AWJEOp2JjFpHGnH1FRZfYymiLx/t/jCYBGsUUoGCVFRV182NznG7gaPO9l50YwQxulPxPF1h1SKSXbgJscdhCFScN7+vSUw1tufzHfe83HsV9jHElYlFDX9voD76/v3z/wEWG180&lt;/data&gt; \* MERGEFORMAT</w:instrText>
      </w:r>
      <w:r>
        <w:rPr>
          <w:rFonts w:cstheme="minorHAnsi"/>
          <w:b w:val="0"/>
        </w:rPr>
        <w:fldChar w:fldCharType="separate"/>
      </w:r>
      <w:r w:rsidRPr="005134EE">
        <w:rPr>
          <w:rFonts w:cstheme="minorHAnsi"/>
          <w:b w:val="0"/>
          <w:noProof/>
          <w:vertAlign w:val="superscript"/>
        </w:rPr>
        <w:t>18</w:t>
      </w:r>
      <w:r>
        <w:rPr>
          <w:rFonts w:cstheme="minorHAnsi"/>
          <w:b w:val="0"/>
        </w:rPr>
        <w:fldChar w:fldCharType="end"/>
      </w:r>
      <w:r w:rsidRPr="00BB4906">
        <w:rPr>
          <w:rFonts w:eastAsia="Arial Unicode MS" w:cstheme="minorHAnsi"/>
          <w:b w:val="0"/>
        </w:rPr>
        <w:t xml:space="preserve">, and samples with poor correlation (pi-hat ≤ 0.8, indicative of possible mix-up) across these 65 SNPs were excluded. In addition, sex mismatches were identified by comparing sex-chromosomes (X and Y) beta-value distribution with the sex status derived from the medical records. </w:t>
      </w:r>
      <w:r w:rsidRPr="00BB4906">
        <w:rPr>
          <w:rFonts w:cstheme="minorHAnsi"/>
          <w:b w:val="0"/>
          <w:i/>
        </w:rPr>
        <w:t>Matching</w:t>
      </w:r>
      <w:r w:rsidRPr="00BB4906">
        <w:rPr>
          <w:rFonts w:cstheme="minorHAnsi"/>
          <w:b w:val="0"/>
        </w:rPr>
        <w:t xml:space="preserve"> shows number of patients with both plaque and blood data in AEMS450K1 (n = 89).</w:t>
      </w:r>
    </w:p>
    <w:p w14:paraId="247241CC" w14:textId="77777777" w:rsidR="007C2EA4" w:rsidRDefault="007C2EA4" w:rsidP="007C2EA4">
      <w:pPr>
        <w:pStyle w:val="Heading3"/>
      </w:pPr>
      <w:bookmarkStart w:id="23" w:name="_s2ayzrk2p7ir" w:colFirst="0" w:colLast="0"/>
      <w:bookmarkStart w:id="24" w:name="_Toc126854205"/>
      <w:bookmarkEnd w:id="23"/>
      <w:r>
        <w:t>Quality control of methylation data</w:t>
      </w:r>
      <w:bookmarkEnd w:id="24"/>
    </w:p>
    <w:p w14:paraId="4E52F3AB" w14:textId="77777777" w:rsidR="007C2EA4" w:rsidRPr="002B36D3" w:rsidRDefault="007C2EA4" w:rsidP="007C2EA4">
      <w:pPr>
        <w:jc w:val="both"/>
        <w:rPr>
          <w:rFonts w:eastAsia="Arial" w:cstheme="minorHAnsi"/>
        </w:rPr>
      </w:pPr>
      <w:r w:rsidRPr="002B36D3">
        <w:rPr>
          <w:rFonts w:eastAsia="Arial" w:cstheme="minorHAnsi"/>
        </w:rPr>
        <w:t xml:space="preserve">Quality control (QC) of the HM450k array data was performed following the workflow from the </w:t>
      </w:r>
      <w:r w:rsidRPr="002B36D3">
        <w:rPr>
          <w:rFonts w:eastAsia="Courier New" w:cstheme="minorHAnsi"/>
        </w:rPr>
        <w:t>DNAmArray</w:t>
      </w:r>
      <w:r w:rsidRPr="002B36D3">
        <w:rPr>
          <w:rFonts w:eastAsia="Arial" w:cstheme="minorHAnsi"/>
        </w:rPr>
        <w:t xml:space="preserve"> R-package</w:t>
      </w:r>
      <w:r w:rsidRPr="002B36D3">
        <w:rPr>
          <w:rFonts w:eastAsia="Arial" w:cstheme="minorHAnsi"/>
        </w:rPr>
        <w:fldChar w:fldCharType="begin" w:fldLock="1"/>
      </w:r>
      <w:r w:rsidRPr="002B36D3">
        <w:rPr>
          <w:rFonts w:eastAsia="Arial" w:cstheme="minorHAnsi"/>
        </w:rPr>
        <w:instrText>ADDIN paperpile_citation &lt;clusterId&gt;Q454E511T892X615&lt;/clusterId&gt;&lt;metadata&gt;&lt;citation&gt;&lt;id&gt;472d665f-f857-446e-afc8-10f9a2c8a97b&lt;/id&gt;&lt;/citation&gt;&lt;/metadata&gt;&lt;data&gt;eJyNk01v4zYQhv8KoUP2YsmkvigaCFonddsAzm6abttDsDBGImkRS5MGRe2uN8h/79BJ2u2hRU8aDZ8ZzsfLh8dsZ2S2ympeyrZtdK67hud13aoc9NDljGoB5dCB4H22yOR83E0jMIzgTMPQlwOnHYeyroRWqqyYliUVTd/KqhO0r/oKo+Zgs9VDNsZ4nFbL5VflvPSFD/tlUIMPcskahDskE4KE/FJIb84Eo0VTduw16B9kSvbf3Acs2Rus9t/SHOfemmlUOIPH7OBdHBEWqVM4oVUm86QgJJuyNntaZNFEq/D/lxmsiScyYFTwdkGOwfdqOcHhaBXRxkYVjNsTcJI4Hw5If4VovCNekxunjTPzgfw8H8Ddqjie7Pmwbii5UiCvR3MkEiKsyJv3oyJbZaRyZH3EW2AY32BdL4ugWrVCVkoKWndMN0Pb8Eb3TCjGq6bluhWMacUwQnsrVZhwGTgYmOPosbGHxwxLiQYsHmS3CTNhiskGCFE59Fj1Sdl0V0Hxr4ePaH8CR26wx8m7Bfkb1anVGNNEv0VISmzhnPcbd/aElQwG8avT1riU90UD0zB6C6HYe7+3qhj84dX13Wgvlbuw4fLCzYfLil6kBNPl/xcPbj2ejmmJd3e763e3d7+939zv7u7f/XS/fq6zV/ZlTCn3R5XE8Du43UvZSQu5mxH1n51K6mjKq3XF1puq3jDGNnxdVlxUtaj4uhXXLUd0CArOc2ENbRntqGAF5UJQgaIK8KxCush26cpb2WDWvmEVVH2pa1Wzupa1ahlUHD9933Q8qXPycxjU8yvWrINWa5l3vGI5VbLPRcmbvMEX3LK2FEzWSdt+2HzBG39AeSXdm+lHH5TZu2ylUQVqgZ4btzV9gICNxzCfXVs/gP0LOTe+OYBJupiKzwVuFcVlAdz3++ROK3sd0Fs4pGn/ekbIHwVJEkjmFvHs6enDn0RhZkg=&lt;/data&gt; \* MERGEFORMAT</w:instrText>
      </w:r>
      <w:r w:rsidRPr="002B36D3">
        <w:rPr>
          <w:rFonts w:eastAsia="Arial" w:cstheme="minorHAnsi"/>
        </w:rPr>
        <w:fldChar w:fldCharType="separate"/>
      </w:r>
      <w:r w:rsidRPr="005134EE">
        <w:rPr>
          <w:rFonts w:eastAsia="Arial" w:cstheme="minorHAnsi"/>
          <w:noProof/>
          <w:vertAlign w:val="superscript"/>
        </w:rPr>
        <w:t>23</w:t>
      </w:r>
      <w:r w:rsidRPr="002B36D3">
        <w:rPr>
          <w:rFonts w:eastAsia="Arial" w:cstheme="minorHAnsi"/>
        </w:rPr>
        <w:fldChar w:fldCharType="end"/>
      </w:r>
      <w:r w:rsidRPr="002B36D3">
        <w:rPr>
          <w:rFonts w:eastAsia="Arial" w:cstheme="minorHAnsi"/>
        </w:rPr>
        <w:t xml:space="preserve"> (</w:t>
      </w:r>
      <w:r>
        <w:fldChar w:fldCharType="begin"/>
      </w:r>
      <w:r>
        <w:instrText>HYPERLINK "https://github.com/molepi/DNAmArray"</w:instrText>
      </w:r>
      <w:r>
        <w:fldChar w:fldCharType="separate"/>
      </w:r>
      <w:r w:rsidRPr="002B36D3">
        <w:rPr>
          <w:rStyle w:val="Hyperlink"/>
          <w:rFonts w:eastAsia="Arial" w:cstheme="minorHAnsi"/>
        </w:rPr>
        <w:t>github.com/molepi/DNAmArray</w:t>
      </w:r>
      <w:r>
        <w:rPr>
          <w:rStyle w:val="Hyperlink"/>
          <w:rFonts w:eastAsia="Arial" w:cstheme="minorHAnsi"/>
        </w:rPr>
        <w:fldChar w:fldCharType="end"/>
      </w:r>
      <w:r w:rsidRPr="002B36D3">
        <w:rPr>
          <w:rFonts w:eastAsia="Arial" w:cstheme="minorHAnsi"/>
        </w:rPr>
        <w:t>) using default settings, controlling for sample-</w:t>
      </w:r>
      <w:r w:rsidRPr="002B36D3">
        <w:rPr>
          <w:rFonts w:eastAsia="Arial" w:cstheme="minorHAnsi"/>
        </w:rPr>
        <w:lastRenderedPageBreak/>
        <w:t xml:space="preserve">dependent and probe-dependent parameters. Bisulfate conversion efficiency was determined using dedicated probes on the HM450k. We performed a principal component (PC) analysis for exploratory data analysis using the </w:t>
      </w:r>
      <w:r w:rsidRPr="002B36D3">
        <w:rPr>
          <w:rFonts w:eastAsia="Courier New" w:cstheme="minorHAnsi"/>
        </w:rPr>
        <w:t>irlba</w:t>
      </w:r>
      <w:r w:rsidRPr="002B36D3">
        <w:rPr>
          <w:rFonts w:eastAsia="Arial" w:cstheme="minorHAnsi"/>
        </w:rPr>
        <w:t xml:space="preserve"> R-package</w:t>
      </w:r>
      <w:r>
        <w:rPr>
          <w:rFonts w:eastAsia="Arial" w:cstheme="minorHAnsi"/>
        </w:rPr>
        <w:fldChar w:fldCharType="begin" w:fldLock="1"/>
      </w:r>
      <w:r>
        <w:rPr>
          <w:rFonts w:eastAsia="Arial" w:cstheme="minorHAnsi"/>
        </w:rPr>
        <w:instrText>ADDIN paperpile_citation &lt;clusterId&gt;W946K193Z483D277&lt;/clusterId&gt;&lt;metadata&gt;&lt;citation&gt;&lt;id&gt;d57d4b5f-89d0-478c-8f3b-9b82678463ce&lt;/id&gt;&lt;/citation&gt;&lt;/metadata&gt;&lt;data&gt;eJyNVdtu4zYQ/RVCD3myZd0vAYLWSVMgqbNYJAu0QBAEw4ssNpRokJQdJ8h+e4eSnd1tt+0+GKCHM3POnBmO7l+DR8mD04DnJc9o3syrmkfzrKzYvGpSOq9plRRllRUpE8Es4MPm0bYQYwQwiJqaV2lepLRpKGU1L3Mei5olaRwXWZVVDWWAUdLaQWBIjOfBqOD0Pmid29jTxYJrGWqzXsRRGMdpuYiyqIjyOv0DXb2Pd3kOf8BLbAZqQyuhGz0xYrHhzX9F7Ha7sAPXhk+id6Hgw+KzEZK1Qi0wl5IMnNS9XcCwVpSHmC14mAXjlW2FwXruNJPC7UmjDbnq+WCdkaAI9JwsNxslBSc3CCAQRTLr5dPSy/AdTse02IvXoNO9aw96cdgfTnsBHjSJojx4mwVAEQ6YQ9MHsSNGWAfGIeQKevaiLaGSS1jrHpR8GUshnXCt5nbki7QI091mcNOdbgiQBhPhwd8pMGtMSdDVdqCUP1vZrwe8IFtQg7BTzOhIsEQjnwkYQTZIBRUVPCS3EykMI9ISBsZ4TfTgCN0T1LVDv3f438xe6S2x2McNMEzvWnCYUVpBenCDQRZ7IvuRHubtOZj/rzYkn9D9gOWJbAVz2tiRKliLLQSv2k66ljBhHCDCrXQvvvIWDPZCsslwiAzJxagbBoln6DYoDbGt3o28elTwKLPThE4iCyed3IoJBLYgFVCFReCwdcKG2Fx0UP6JLCeimPsKM0uG5v1Rxq96e/6Pam8mUD9KgI3zM1PPswT/N1pxYdByj+P7px4MRjWDUn6Ar5Y35Hoy+Rbc4TyjSg1WPNWIgmGG44tvoCoKSvMM0qap0pTTpqIJ0KSBglYsqaqa8ibFCBiQDU7r/Wsge6wdlGd0jTdKbIWHjsLIc5PGusMNTiVOkfNPIDiHtYIOiLdTePpimZFrL5eCMexgxOfwDc7qX3FWf8O5nR48Wb3jHCwzsvoK52AM3h7GZdaPj7jI5lVS5uiFXRL8fL+Svc9wWC/YXI1vI1xrvVYixDE4mn5q1ZnoT5Q5O+mH7iyNTnwCe/Zj+w43hdtv/Kx8/Pi4vP10dbG6HJlSob5t8nuDQ9/Y49iGB8JPYv9FQb9U5uYZr/SuH3dbnpwv03h5mWaXcRxflsskLes0q9NyWdQXRYmua/vIFC49YaZvSFGXSR3l/mtRZ3WRxon32mo1dJ7u+K/Xzp+xwFPyveqYETC2Js6jIo6qpE7CoiyjLMc3YmDakNEsePQl3PDcdzirGKJVRSbiDH+8SIEXSZU3dSHimPkBRkGYmFimLIO6iZM5rdN0HhV5NKcc8JuHvSzrMsfLfFzV7PIZEX8BB34nS/urxs/DGnvf4JQJPwhX/UpSAwaFdGYYTSvNvPAHl1HMyw7fOwLbcBducWsJowD6n9fe7MfiKPoHGGW6G13I7yFu2Z744wrdg7e3h78AaVJ0fg==&lt;/data&gt; \* MERGEFORMAT</w:instrText>
      </w:r>
      <w:r>
        <w:rPr>
          <w:rFonts w:eastAsia="Arial" w:cstheme="minorHAnsi"/>
        </w:rPr>
        <w:fldChar w:fldCharType="separate"/>
      </w:r>
      <w:r w:rsidRPr="005134EE">
        <w:rPr>
          <w:rFonts w:eastAsia="Arial" w:cstheme="minorHAnsi"/>
          <w:noProof/>
          <w:vertAlign w:val="superscript"/>
        </w:rPr>
        <w:t>24</w:t>
      </w:r>
      <w:r>
        <w:rPr>
          <w:rFonts w:eastAsia="Arial" w:cstheme="minorHAnsi"/>
        </w:rPr>
        <w:fldChar w:fldCharType="end"/>
      </w:r>
      <w:r w:rsidRPr="002B36D3">
        <w:rPr>
          <w:rFonts w:eastAsia="Arial" w:cstheme="minorHAnsi"/>
        </w:rPr>
        <w:t xml:space="preserve"> (</w:t>
      </w:r>
      <w:r>
        <w:fldChar w:fldCharType="begin"/>
      </w:r>
      <w:r>
        <w:instrText>HYPERLINK "https://github.com/bwlewis/irlba"</w:instrText>
      </w:r>
      <w:r>
        <w:fldChar w:fldCharType="separate"/>
      </w:r>
      <w:r w:rsidRPr="002B36D3">
        <w:rPr>
          <w:rStyle w:val="Hyperlink"/>
          <w:rFonts w:eastAsia="Arial"/>
        </w:rPr>
        <w:t>github.com/bwlewis/irlba</w:t>
      </w:r>
      <w:r>
        <w:rPr>
          <w:rStyle w:val="Hyperlink"/>
          <w:rFonts w:eastAsia="Arial"/>
        </w:rPr>
        <w:fldChar w:fldCharType="end"/>
      </w:r>
      <w:r w:rsidRPr="002B36D3">
        <w:rPr>
          <w:rFonts w:eastAsia="Arial" w:cstheme="minorHAnsi"/>
        </w:rPr>
        <w:t>) and to determine the number of PCs to use for normalization. ‘Functional Normalization’</w:t>
      </w:r>
      <w:r>
        <w:rPr>
          <w:rFonts w:eastAsia="Arial" w:cstheme="minorHAnsi"/>
        </w:rPr>
        <w:fldChar w:fldCharType="begin" w:fldLock="1"/>
      </w:r>
      <w:r>
        <w:rPr>
          <w:rFonts w:eastAsia="Arial" w:cstheme="minorHAnsi"/>
        </w:rPr>
        <w:instrText>ADDIN paperpile_citation &lt;clusterId&gt;C595Q652M943J656&lt;/clusterId&gt;&lt;metadata&gt;&lt;citation&gt;&lt;id&gt;49deadd7-869f-4f58-ba50-3782f0267f18&lt;/id&gt;&lt;/citation&gt;&lt;/metadata&gt;&lt;data&gt;eJyVVu9u4zYMfxXBH/opTv0/ToHilvZy2/Xaodg6FFhxKGSZtnWVJU+Sk+aKPtCeYy82yk5zOQM3YN9sivyR/JEU9fDiPfLSO/OSZQm0LBd+ni0rP6nS3C9oGvjxIo+qIMoWVZh7M6/su0fT0BAtIA4Xy3iZ5VmQJHmSRsUiY4swDeI4iuOcsWUYRqxcohU3pgc0CUP86bXwzh68xtru7PR0u93Ou75ooWQgraZiLnkzr9XmlGrLmQANsgQ9r1jN3zlReZ5EeZzmwYlVSpx37WAHX09GRbvr4JwWBqGYRW97N+XzvFR8rnR9GgbzMMyzUxPGQbr0gzDxAwzaj/baZh+VZAWfS9EeAhrDPI3SdLlMs8T7jHQo7tL6D0Q0Etw0gBy/eK2StnEGeLADqvEzQm3vdeZZboWj6OVDL5nlSlJBpNItFfwrdf9EVSRJgyfSgm12YpRRremOlNRSwttOqw0YoqETnI3nXBJBdQ2EUclAE2P7koOZv2IAB5LOvHsgaNwpA4RKAs8WpHHmVpG/eiotFzAJxjbUoqd28NjLLSpBSSywRqJvQTZU81GzN1zWhGHmWgnnpkD/BD3SknaWqF4TKmqluW3aGal+kP3MxWIbIB+F6Fsu6Y+4oLJE5FKDMYO+6kAOXgW0jsI3VBfUsfXA4RaDILVQBbqHjtcgAXuQsIbKGsyMmJ41hBrS9C3yNHKKyfwxpDggGLCGVFq15A6dX46s/wxStUBWVqDtEOChKgb8N2pcbXYzsgViGrUdGf6OHfyzHegKM0AYgSE+c2Od6+9r49JSpRmzQSI6YNbRd9wYyASe9AKjLcBuAVzZEZy3OE2YqYtyx0EgDHLXG3tQhw0MfeXI7VAImKKDK6hFcqCq0Bty8sM2RtbQJaEdBuNaRqGvHWk502qsYIcVcTnOXNk2vEQl03NLsYKTNsKSI9CGcuEO527aKNYJGxqnD/++IH0YQNULvHG8fRUKroSqd3j8do9lRZ6HDAqAsAiKMq4YzZOsiqoFzcssShcRy4sC0KJSAq8YdPCAs097pBlH+OHF45JbToXzfHXr9Lg2bq6ugEr/tuGCd91oj0xY6y4D74PCy0ySQR/7wh5EeBt8h7g6Alz1+p+/kbcJ1jXF+MjqG9IgmALdHAHdUNtw6Kc40HKk9OYIaJBMkS7uj6Au8OK15H4C9SeVT0AGxT3UIJki3V0dId01qsUJuZpA/dKXBhtnUN1jjaIp2PoYbC0o3hJTrA+4IXhN1kdYo2iKdXnM1iUITsmNnYD9rHFutkqV5PKIsoN0Cvnp/RHkJ4pzqcn7aa5U4kSRQfUt10HkvX4e9qh06yPJUj9bBhkqMY6GF7trLp/wZL/tDGsU3jC4tVSNg8FU+yZ614hzkCdCn5/Ivj2PgxMHYM7/35rEpeb2LDq8vX1c/Xb38fJ6jWK8pmq8msWjw3yC3aGlz9yWq78MORUg9gM01XJKPv/ybXC/De0FDq2bb7WV4LZmGl2s4nC1jpN1GIbrxSqK8S2SLOPFKlteZgtU3ShcFMOjI3U0aaADw/g+ydI4j+LlPErCIMFk2uEBdFjruIs1HTd2MPOGXG7K1GlkYRhUkIWQFGka5ouSFQUr0mW5qArInRuDgTMYX1RhXJYQLCo/CrPSDyBb+JQVkc9SFA7vo9jFWSq2fkaP73F9uDcCN8gG8BoLXWHfgKv6R3nNC001cmV1P4iuFXME7VUGXtYt3oTo2My38w11jyFBqfypdmLXA2/8/UoHXn4fVMj9HJc17j/8vEZ17/X1879SIVKr&lt;/data&gt; \* MERGEFORMAT</w:instrText>
      </w:r>
      <w:r>
        <w:rPr>
          <w:rFonts w:eastAsia="Arial" w:cstheme="minorHAnsi"/>
        </w:rPr>
        <w:fldChar w:fldCharType="separate"/>
      </w:r>
      <w:r w:rsidRPr="005134EE">
        <w:rPr>
          <w:rFonts w:eastAsia="Arial" w:cstheme="minorHAnsi"/>
          <w:noProof/>
          <w:vertAlign w:val="superscript"/>
        </w:rPr>
        <w:t>25</w:t>
      </w:r>
      <w:r>
        <w:rPr>
          <w:rFonts w:eastAsia="Arial" w:cstheme="minorHAnsi"/>
        </w:rPr>
        <w:fldChar w:fldCharType="end"/>
      </w:r>
      <w:r w:rsidRPr="002B36D3">
        <w:rPr>
          <w:rFonts w:eastAsia="Arial" w:cstheme="minorHAnsi"/>
        </w:rPr>
        <w:t xml:space="preserve"> with 4 control-probe principal components was used for normalization and correction of batch effects. We computed sex based on sex-chromosome beta-value distribution and compared this to the known sex-status in order to determine possible sample mix-ups. We further assessed sample relations using beta-value extracted genotypes as calculated by the </w:t>
      </w:r>
      <w:r w:rsidRPr="001C2861">
        <w:rPr>
          <w:rFonts w:ascii="Courier New" w:eastAsia="Courier New" w:hAnsi="Courier New" w:cs="Courier New"/>
        </w:rPr>
        <w:t>omicsPrint</w:t>
      </w:r>
      <w:r w:rsidRPr="002B36D3">
        <w:rPr>
          <w:rFonts w:eastAsia="Arial" w:cstheme="minorHAnsi"/>
        </w:rPr>
        <w:t xml:space="preserve"> R-package (</w:t>
      </w:r>
      <w:r>
        <w:fldChar w:fldCharType="begin"/>
      </w:r>
      <w:r>
        <w:instrText>HYPERLINK "https://github.com/molepi/omicsPrint" \h</w:instrText>
      </w:r>
      <w:r>
        <w:fldChar w:fldCharType="separate"/>
      </w:r>
      <w:r w:rsidRPr="002B36D3">
        <w:rPr>
          <w:rStyle w:val="Hyperlink"/>
          <w:rFonts w:eastAsia="Arial"/>
        </w:rPr>
        <w:t>github.com/molepi/omicsPrint</w:t>
      </w:r>
      <w:r>
        <w:rPr>
          <w:rStyle w:val="Hyperlink"/>
          <w:rFonts w:eastAsia="Arial"/>
        </w:rPr>
        <w:fldChar w:fldCharType="end"/>
      </w:r>
      <w:r w:rsidRPr="002B36D3">
        <w:rPr>
          <w:rFonts w:eastAsia="Arial" w:cstheme="minorHAnsi"/>
        </w:rPr>
        <w:t xml:space="preserve"> and </w:t>
      </w:r>
      <w:r>
        <w:fldChar w:fldCharType="begin"/>
      </w:r>
      <w:r>
        <w:instrText>HYPERLINK "https://bioconductor.org/packages/release/bioc/html/omicsPrint.html" \h</w:instrText>
      </w:r>
      <w:r>
        <w:fldChar w:fldCharType="separate"/>
      </w:r>
      <w:r w:rsidRPr="002B36D3">
        <w:rPr>
          <w:rStyle w:val="Hyperlink"/>
          <w:rFonts w:eastAsia="Arial"/>
        </w:rPr>
        <w:t>bioconductor.org/packages/release/bioc/html/omicsPrint.html</w:t>
      </w:r>
      <w:r>
        <w:rPr>
          <w:rStyle w:val="Hyperlink"/>
          <w:rFonts w:eastAsia="Arial"/>
        </w:rPr>
        <w:fldChar w:fldCharType="end"/>
      </w:r>
      <w:r w:rsidRPr="002B36D3">
        <w:rPr>
          <w:rFonts w:eastAsia="Arial" w:cstheme="minorHAnsi"/>
        </w:rPr>
        <w:t>)</w:t>
      </w:r>
      <w:r>
        <w:rPr>
          <w:rFonts w:cstheme="minorHAnsi"/>
        </w:rPr>
        <w:fldChar w:fldCharType="begin" w:fldLock="1"/>
      </w:r>
      <w:r>
        <w:rPr>
          <w:rFonts w:cstheme="minorHAnsi"/>
        </w:rPr>
        <w:instrText>ADDIN paperpile_citation &lt;clusterId&gt;Q427E477A867Y578&lt;/clusterId&gt;&lt;metadata&gt;&lt;citation&gt;&lt;id&gt;1548a19b-77ab-4b23-a95d-9830063649ee&lt;/id&gt;&lt;/citation&gt;&lt;/metadata&gt;&lt;data&gt;eJyVVltv3LwR/SuEHvJkaXXXykXQ+tbWgBMbcdo+BIFBUaNdxhSpktSut0H+e2ekdXa9DZCvL/aKnDlzOPcv34Mn2QbnQVLkS57UTVhVvAnzJs1CXhdtWC+zOC6zMq8BgrOgHYcnt+YJahRp0bT5ssniBIWqtoW4Sru6TIqyynlRdmUVZ1WTopZ0bgQyQh+jVcH5l2Dt/XC+WLQvUWtkZOxqkcRREtfZopFG6s7Ynnsp3KLxu7gkRdJwqLLdbiMtGhlp1UdarqOV2SyGsemhXaR1nsZlHR+Jc8Fb6KWIzDhEwvSn+NziPwWhMuZ5HBbI5g8z+S10u+FaQLg38XvsRb7M46Kqg6/oaiPJZb+hgu9W0q0BY/g96I32a1QqKVJ8N4UVf+6AW/ydxsky+DFFQz9x5ek6K6swXyYJSvGuk0oivNF488EoEKPilt0Mkh5plFnt2CMIEjhj1zDgq3rQnpmOfYBWCq7Yo0d9RwwZ1y27fEP6jN0BQmn2Dy03YJ30u5+KVwgE9lXijH1eA/sIfg1WIZCLiF/jvOWCaD+Ofc/t7pzdo/Pdg5XIQqJJRrBoSwHrUdm0DI0zRGEt+Jk5sW2550xJ/cxXwMBaYx2Tuh+VlwOqGgJlzo+tBMdAY2AH7pzUK7YCDfiUM4ZMtBNWDt70QG9doCGyuVN0QBaiY3aw4WrkHvHeGN9Kv5Z68lUDfgvonNn6JOV3AyqMr5YNfTP0lnKss6Znjx8fGLeW79C11x8vmIN/j0iXxJHNp7cnEyIZklqosQWKEONqZSxy6Jk3eNGB/Wlob+NWqbGXmk8G5gdOKTIb3j+UorV3+OhQUyjyV4eRnUQRGwMjux3D4xHLlFmYUdxaDnOqzAHCn7tfhedsCiS88J4CxK2cfDIRdPNZL1/CcY/VS6d4AwixitjfLB/WU47RlYcXTNjRD+OUMYM1G0y4dn6+G2YKxM8ZtQGGYshzA7/iFLHbjrkRq0ZIKoOTCHGLRDdcIhMFyF9a5/GVKwvAOt5LtTt4AePgzKRhYQNcIaEtcl4jlMbEIKdOFMUaxDPDwkN7oek6N1jywwEHnfSf3cpMpYV55bf4Z5/IEbuY2WCReywd87Z0XpnOTsXCvTK6HYU39k9s36qxBYnXw6lhD1yQP9zigBUx1PNYpees30gsaWf0X1Y9glN/jNjjOGC0qG1g/bKfzcHo85OrOV2Pfci4P2kozGgMCVBz8NIrmjAHJud/pObZr4ue+io9jJpmkqch/snw7JsZreaqGxVOsOCEC97vB2Mm2iJu4mVe8yznXR3zuswAIUSyTLsiy5ciLtuUo0ZnVIs+onlY1ZVYVmkdplnRhXFTZGFdFmXYQFw3edrhqJ3GAh+xzrCdf/keSC29xNShdk1glGL0m2NnBj3BEztPwyHAScRu54AwksYS9W+PcTa8wbw+wrzmm90J4BX3jl0fkOj7FOLhCOKBj+oE4u9mYA8HBPw8BTjSP9G9vL1/pGRzBofr2OOtMEpRwDfwi+sT3MvPR8iXaF5ydMTnU34gv/XY6Nkk/spyf3gKeX+EeK9owp2gPXpYYabdH6Dmk+DH13koHwZyTOkmsH7ay90dJi3e7IvQibXBqYw7j0HVaenYH/15rd6Dfqfs+3d67N9n8TsCcO///0XrWWri+wkcLg7YhS7m9WXeNqjFUTQfni4+fb69uruZnoPdlrL468z6GWj3+CfXT/vUotUjdN8ONfQ/9YNXZqvBTovl5UWWXNxk+U2SJDfVRZpVdZbXWXVR1ldlhaIbg1OJaGT5ZF6vRqxX/J7SXljgk8uTIqurMk/SPMriKssrfEE/rbtHeyKO8nl/is+CJ2L/oS1QoiuWuNjmSbXs2roFERecx3GWLgvo4kxQgBy+RcC8P+dt18QpF2HZ4BIdi0SENdRx2KWpyMsY8qQTtJUZcfOCFq+xHdHGJt1fjQW5wth3mEZAiXCr72RjsQkG596O09GdEeSzvcjkqBtqqmjYRdsIi7ilTYkf9dpXh37kk6MeJxH2r4hRxdPPOxQPfvz4+l+yKAj2&lt;/data&gt; \* MERGEFORMAT</w:instrText>
      </w:r>
      <w:r>
        <w:rPr>
          <w:rFonts w:cstheme="minorHAnsi"/>
        </w:rPr>
        <w:fldChar w:fldCharType="separate"/>
      </w:r>
      <w:r w:rsidRPr="005134EE">
        <w:rPr>
          <w:rFonts w:cstheme="minorHAnsi"/>
          <w:noProof/>
          <w:vertAlign w:val="superscript"/>
        </w:rPr>
        <w:t>26</w:t>
      </w:r>
      <w:r>
        <w:rPr>
          <w:rFonts w:cstheme="minorHAnsi"/>
        </w:rPr>
        <w:fldChar w:fldCharType="end"/>
      </w:r>
      <w:r w:rsidRPr="002B36D3">
        <w:rPr>
          <w:rFonts w:eastAsia="Arial" w:cstheme="minorHAnsi"/>
        </w:rPr>
        <w:t>.</w:t>
      </w:r>
      <w:r w:rsidRPr="002B36D3">
        <w:rPr>
          <w:rFonts w:eastAsia="Arimo" w:cstheme="minorHAnsi"/>
        </w:rPr>
        <w:t xml:space="preserve"> </w:t>
      </w:r>
      <w:r w:rsidRPr="002B36D3">
        <w:rPr>
          <w:rFonts w:eastAsia="Arial" w:cstheme="minorHAnsi"/>
        </w:rPr>
        <w:t>Where available we also compared</w:t>
      </w:r>
      <w:r w:rsidRPr="002B36D3">
        <w:rPr>
          <w:rFonts w:eastAsia="Arial Unicode MS" w:cstheme="minorHAnsi"/>
        </w:rPr>
        <w:t xml:space="preserve"> genotype data to the raw data of the 65 SNPs included on the HM450k array, to determine possible mix-up (as indicated by R ≤ 0.8</w:t>
      </w:r>
      <w:r w:rsidRPr="002B36D3">
        <w:rPr>
          <w:rFonts w:eastAsia="Arial" w:cstheme="minorHAnsi"/>
        </w:rPr>
        <w:t xml:space="preserve"> across these 65 SNPs). All samples for which sample mix-up could not be confidently ruled out were excluded from further analysis. A total of 42,428 probes were excluded based on above QC steps and the intersection of AEMS450K1 and AEMS450K2, with 443,084 probes (91.3 %) of good quality remaining. After QC, imputation of missing data (average 0.14% and 0.07% missing in AEMS450K1 and AEMS450K2, respectively) was performed using the </w:t>
      </w:r>
      <w:r w:rsidRPr="001C2861">
        <w:rPr>
          <w:rFonts w:ascii="Courier New" w:eastAsia="Courier New" w:hAnsi="Courier New" w:cs="Courier New"/>
        </w:rPr>
        <w:t>knn</w:t>
      </w:r>
      <w:r w:rsidRPr="002B36D3">
        <w:rPr>
          <w:rFonts w:eastAsia="Arial" w:cstheme="minorHAnsi"/>
        </w:rPr>
        <w:t xml:space="preserve"> algorithm in the </w:t>
      </w:r>
      <w:r w:rsidRPr="001C2861">
        <w:rPr>
          <w:rFonts w:ascii="Courier New" w:eastAsia="Courier New" w:hAnsi="Courier New" w:cs="Courier New"/>
        </w:rPr>
        <w:t>impute</w:t>
      </w:r>
      <w:r w:rsidRPr="002B36D3">
        <w:rPr>
          <w:rFonts w:eastAsia="Arial" w:cstheme="minorHAnsi"/>
        </w:rPr>
        <w:t xml:space="preserve"> R package (</w:t>
      </w:r>
      <w:r>
        <w:fldChar w:fldCharType="begin"/>
      </w:r>
      <w:r>
        <w:instrText>HYPERLINK "http://bioconductor.org/packages/release/bioc/html/impute.html" \h</w:instrText>
      </w:r>
      <w:r>
        <w:fldChar w:fldCharType="separate"/>
      </w:r>
      <w:r w:rsidRPr="002B36D3">
        <w:rPr>
          <w:rStyle w:val="Hyperlink"/>
          <w:rFonts w:eastAsia="Arial"/>
        </w:rPr>
        <w:t>bioconductor.org/packages/release/bioc/html/impute.html</w:t>
      </w:r>
      <w:r>
        <w:rPr>
          <w:rStyle w:val="Hyperlink"/>
          <w:rFonts w:eastAsia="Arial"/>
        </w:rPr>
        <w:fldChar w:fldCharType="end"/>
      </w:r>
      <w:r w:rsidRPr="002B36D3">
        <w:rPr>
          <w:rFonts w:eastAsia="Arial" w:cstheme="minorHAnsi"/>
        </w:rPr>
        <w:t>). For analyses we also excluded probes containing SNPs or which mapped to multiple locations</w:t>
      </w:r>
      <w:r>
        <w:fldChar w:fldCharType="begin"/>
      </w:r>
      <w:r>
        <w:instrText>HYPERLINK "https://paperpile.com/c/uBsHaZ/C8nOR" \h</w:instrText>
      </w:r>
      <w:r>
        <w:fldChar w:fldCharType="separate"/>
      </w:r>
      <w:r w:rsidRPr="002B36D3">
        <w:rPr>
          <w:rFonts w:eastAsia="Arial" w:cstheme="minorHAnsi"/>
          <w:color w:val="000000"/>
          <w:vertAlign w:val="superscript"/>
        </w:rPr>
        <w:t>9</w:t>
      </w:r>
      <w:r>
        <w:rPr>
          <w:rFonts w:eastAsia="Arial" w:cstheme="minorHAnsi"/>
          <w:color w:val="000000"/>
          <w:vertAlign w:val="superscript"/>
        </w:rPr>
        <w:fldChar w:fldCharType="end"/>
      </w:r>
      <w:r w:rsidRPr="002B36D3">
        <w:rPr>
          <w:rFonts w:eastAsia="Arial" w:cstheme="minorHAnsi"/>
        </w:rPr>
        <w:t>.</w:t>
      </w:r>
    </w:p>
    <w:p w14:paraId="5F5AC8AD" w14:textId="62736E32" w:rsidR="007C2EA4" w:rsidRPr="002B36D3" w:rsidRDefault="007C2EA4" w:rsidP="007C2EA4">
      <w:pPr>
        <w:jc w:val="both"/>
        <w:rPr>
          <w:rFonts w:eastAsia="Arial" w:cstheme="minorHAnsi"/>
        </w:rPr>
      </w:pPr>
      <w:r w:rsidRPr="002B36D3">
        <w:rPr>
          <w:rFonts w:eastAsia="Arial" w:cstheme="minorHAnsi"/>
        </w:rPr>
        <w:t>Samples with missing covariates (</w:t>
      </w:r>
      <w:r w:rsidRPr="002B36D3">
        <w:rPr>
          <w:rFonts w:eastAsia="Arial" w:cstheme="minorHAnsi"/>
          <w:i/>
        </w:rPr>
        <w:t>i.e.</w:t>
      </w:r>
      <w:r w:rsidRPr="002B36D3">
        <w:rPr>
          <w:rFonts w:eastAsia="Arial" w:cstheme="minorHAnsi"/>
        </w:rPr>
        <w:t xml:space="preserve"> age, sex, hospital of inclusion) were excluded. After quality control, 485 plaque samples and 93 blood samples obtained from 485 unique patients were remaining in AEMS450K1. A flow-chart summarizing quality control of samples is presented in</w:t>
      </w:r>
      <w:r w:rsidRPr="001C2861">
        <w:rPr>
          <w:rFonts w:eastAsia="Arial" w:cstheme="minorHAnsi"/>
          <w:lang w:val="en-US"/>
        </w:rPr>
        <w:t xml:space="preserve"> </w:t>
      </w:r>
      <w:r w:rsidRPr="00D97EAC">
        <w:rPr>
          <w:rFonts w:eastAsia="Arial" w:cstheme="minorHAnsi"/>
          <w:b/>
          <w:color w:val="C72C25"/>
        </w:rPr>
        <w:fldChar w:fldCharType="begin"/>
      </w:r>
      <w:r w:rsidRPr="00D97EAC">
        <w:rPr>
          <w:rFonts w:eastAsia="Arial" w:cstheme="minorHAnsi"/>
          <w:color w:val="C72C25"/>
        </w:rPr>
        <w:instrText xml:space="preserve"> REF _Ref124427847 </w:instrText>
      </w:r>
      <w:r w:rsidR="00D97EAC">
        <w:rPr>
          <w:rFonts w:eastAsia="Arial" w:cstheme="minorHAnsi"/>
          <w:color w:val="C72C25"/>
        </w:rPr>
        <w:instrText xml:space="preserve"> \* MERGEFORMAT </w:instrText>
      </w:r>
      <w:r w:rsidRPr="00D97EAC">
        <w:rPr>
          <w:rFonts w:eastAsia="Arial" w:cstheme="minorHAnsi"/>
          <w:b/>
          <w:color w:val="C72C25"/>
        </w:rPr>
        <w:fldChar w:fldCharType="separate"/>
      </w:r>
      <w:r w:rsidR="00D97EAC" w:rsidRPr="00D97EAC">
        <w:rPr>
          <w:rFonts w:cstheme="minorHAnsi"/>
          <w:color w:val="C72C25"/>
        </w:rPr>
        <w:t xml:space="preserve">Figure </w:t>
      </w:r>
      <w:r w:rsidR="00D97EAC" w:rsidRPr="00D97EAC">
        <w:rPr>
          <w:rFonts w:cstheme="minorHAnsi"/>
          <w:noProof/>
          <w:color w:val="C72C25"/>
        </w:rPr>
        <w:t>3</w:t>
      </w:r>
      <w:r w:rsidRPr="00D97EAC">
        <w:rPr>
          <w:rFonts w:eastAsia="Arial" w:cstheme="minorHAnsi"/>
          <w:b/>
          <w:color w:val="C72C25"/>
        </w:rPr>
        <w:fldChar w:fldCharType="end"/>
      </w:r>
      <w:r w:rsidRPr="002B36D3">
        <w:rPr>
          <w:rFonts w:eastAsia="Arial" w:cstheme="minorHAnsi"/>
        </w:rPr>
        <w:t>.</w:t>
      </w:r>
    </w:p>
    <w:p w14:paraId="38D181B8" w14:textId="77777777" w:rsidR="007C2EA4" w:rsidRDefault="007C2EA4" w:rsidP="007C2EA4">
      <w:pPr>
        <w:jc w:val="both"/>
      </w:pPr>
    </w:p>
    <w:p w14:paraId="290DE7DD" w14:textId="25E21883" w:rsidR="00872CD6" w:rsidRDefault="00872CD6" w:rsidP="00872CD6">
      <w:pPr>
        <w:pStyle w:val="Heading3"/>
      </w:pPr>
      <w:r w:rsidRPr="00872CD6">
        <w:rPr>
          <w:i/>
          <w:iCs/>
          <w:lang w:val="en-US"/>
        </w:rPr>
        <w:t>Cis</w:t>
      </w:r>
      <w:r w:rsidRPr="00872CD6">
        <w:rPr>
          <w:lang w:val="en-US"/>
        </w:rPr>
        <w:t xml:space="preserve">- and </w:t>
      </w:r>
      <w:r w:rsidRPr="00872CD6">
        <w:rPr>
          <w:i/>
          <w:iCs/>
          <w:lang w:val="en-US"/>
        </w:rPr>
        <w:t>trans</w:t>
      </w:r>
      <w:r>
        <w:rPr>
          <w:lang w:val="en-US"/>
        </w:rPr>
        <w:t>-</w:t>
      </w:r>
      <w:r w:rsidRPr="00872CD6">
        <w:rPr>
          <w:lang w:val="en-US"/>
        </w:rPr>
        <w:t xml:space="preserve">molecular QTL </w:t>
      </w:r>
      <w:proofErr w:type="spellStart"/>
      <w:r w:rsidRPr="00872CD6">
        <w:rPr>
          <w:lang w:val="en-US"/>
        </w:rPr>
        <w:t>analsyes</w:t>
      </w:r>
      <w:proofErr w:type="spellEnd"/>
    </w:p>
    <w:p w14:paraId="79C3C9D5" w14:textId="33555CF2" w:rsidR="00D97EAC" w:rsidRDefault="00D97EAC" w:rsidP="00D97EAC">
      <w:pPr>
        <w:jc w:val="both"/>
      </w:pPr>
      <w:r w:rsidRPr="00872E20">
        <w:rPr>
          <w:rFonts w:ascii="Courier New" w:hAnsi="Courier New" w:cs="Courier New"/>
        </w:rPr>
        <w:t>QTLtools</w:t>
      </w:r>
      <w:r>
        <w:fldChar w:fldCharType="begin" w:fldLock="1"/>
      </w:r>
      <w:r>
        <w:instrText>ADDIN paperpile_citation &lt;clusterId&gt;J232X388M668R383&lt;/clusterId&gt;&lt;metadata&gt;&lt;citation&gt;&lt;id&gt;dfd7df4b-6b9e-4bc3-a73d-ec138286ae69&lt;/id&gt;&lt;/citation&gt;&lt;/metadata&gt;&lt;data&gt;eJytVm1v2zgS/iuEPxS7gKXo/aVAceemuW2B9GW3OfRDsQgoamTzQpFeirLrLfrf7yHtJG72gLu9OwMJJGrmmZlnXjifvy5uZb94vuiHvu6HoouqrqWo6EQe8TrvIxJp3mRNxalqF8tFP29vpw1PoVFlRc95LbqM0qbh9VDlVdvVeZm2ZdFQ0yRl1fdE0JqtWjz/vNg4t31+cdF/iXsjY2PXF2kSp0neXGhhxnFKy6LMIO7lJgju9/tYi07GWo2xlpt4bXYX27kbqb/ImjKt2vTfi4/iglsnhaLp4sPbS5go8hDKvdqf8IW72VKM74+Q/7V0vO2Hk8afUPgVKTAS7P9rb0GOktOGkNGvi9Fot4Fo6fPGD16pweOBuMVzlqT14ttywYdBKsmdNBqnr2gL2yNpx8zAfiJNcIS9pV4KqYlx3bNXtCNltl5myf6u5Y7sJN3hXn7Hlyxlb6XYkGIfye4IYscP7PJ1mqXpkn3cS/c7WQW42L9ME3ujJyfd7MjjvJRG6sHYEW6J6f9i5Tv8U1xTiAcvZvQvUj9A/+8GQTTvJme5cKD1g9nOKnDMJsEVscnNvaSJIXud1FKv2frE9UPgkAXeho1GkYC2ZdsNXHWHLfR+gBCjL3zcKloGXbxtLU0T9H5kG74j1hHQkTMYg0fc9swZ1oNsEo65DTSGAY+TD/He+o5bybU/0xBGW3Atp5GrM9sxu9nQROxO6j7o9tzBBkHJ0m+ztMS2Zk92mNWSDXxygWVPJ4JC6CO5jYEm7/By9EgYfD4L9OcZPkgHeYRxY7l07NoIyX6AyM831z/G7DXBzB6WrNkaODPNYuMjNWr2zC0ZxJwxCsXDAdwH2MHykfbG3iF67sC9dlzqiY2zchJEMk374OyelIoItJ266cFnuAuS0SIUCPSRL7+LAf58kZ4vD4NTh8ej06HYQIjUXKlD0JLa0dpyF8DGY7Z/+rT6+JgFjzLMWviYAihyEEojEO9dWPvqpZh9gjeEjvclB0AJZTChfAV3B7ZFOlBVvs64rzkE684rxtMVavLgu4CzAUQQnw6RM9FJF59pi+TfE8skfNgSCtrMVhxHA99xqUJeQe/9LPzNqaAQrxHf3MXSPBxd+DZBohWhR1aPjvmPvqKYr/KzsoCT90wfjgbBymGSkx99fE2Tn3GnUfgPuIWvqELcPYt3YbZ6C+OspThyCKnTXdbzfOiTrBVJhkuFuibvuqzCJVh2oitw/XWUda2ooDEY1aOW/X1Wt7Vo6qyNsrwcoqQr86ityirqKGmhNfRF4y+atu/yusxwtfa4VRMhmqhJuiQqqCmKaqhqGno/2PmMIsNo/vx1gZHgJFc+nvfeprSTHyPvldxJssELPyOcH/SY2Zg4xGfmRRUPkvdnmPDfob0+Q3vNUR5PsN5rFBR7/QgUDp6irFZnMCvdW5SLPzJWhGUiwS/CX4ZAmzrKkzx/YuelNXvNAs7JUDj5g6FzOwrzztt6AvU3Yx07A/LvT3HevTkDeifvjOIGd84TpA9cmxnVxIL4Ce7+8Cnk1c0Z5NU4ejGp2M0fkoO2c7/zO8AGlYcEPZwvviH5GMs63MpFGqV15vkSEhAvD9dS3+HLaVGYxAbOW+w2Zq2Oy8Lp6C8b9YL0M2VfPNPz+CJPnnmA6cV/unX5eQ47v2C2c4tpujruIMetwk9+T8aH29UvN28ur6/88Sj80flOheYnFXqjqZoiyUoeFQX+JR21Ea/EEA2i6tshS5u+SH3Rex/v6HBWsn4xiUg+tvCxfWN2GZrXj4z1dCvUjIFkj8trWmYNSEuSokBg6LXMO4N6Ir/plNnLVZ6urvLiKk3Tq3qV5XWbF21er6r2sqohusO9MfoAmxCEXs+YJnhF6cNFSzwkM61Kr1dUdVxnRZ40noPgwNk2ivl7XMCS5eLWR/e2LyEhyqbOi45yGipKckDlWd5ndVNw/HrvxHGQHiPiHO7xtIyGRqSgLy+iFlFGaYHpVFS8TXnn1zojrr7A4itcRH7lkxOqn+QapTSgTMnX1Rt9LTvLLTh2dg5HuEw9rSeRwNPViNENw1O8j3doM7/GcP3XtT/2VXbP5zseePoYRNinGHeVZv7xGuKLb99+/ScOGwlV&lt;/data&gt; \* MERGEFORMAT</w:instrText>
      </w:r>
      <w:r>
        <w:fldChar w:fldCharType="separate"/>
      </w:r>
      <w:r w:rsidRPr="005134EE">
        <w:rPr>
          <w:noProof/>
          <w:vertAlign w:val="superscript"/>
        </w:rPr>
        <w:t>5</w:t>
      </w:r>
      <w:r>
        <w:fldChar w:fldCharType="end"/>
      </w:r>
      <w:r w:rsidRPr="007A5F0B">
        <w:t xml:space="preserve"> was used to select the missingness threshold (10-100%) </w:t>
      </w:r>
      <w:r w:rsidRPr="00872CD6">
        <w:rPr>
          <w:lang w:val="en-US"/>
        </w:rPr>
        <w:t xml:space="preserve">of the gene counts </w:t>
      </w:r>
      <w:r w:rsidRPr="007A5F0B">
        <w:t xml:space="preserve">and expression covariate counts (0-100) from all generated combinations for subsequent analysis. For this, SNPs were filtered on MAF larger than 0.03 and INFO score larger than 0.4 and stored as </w:t>
      </w:r>
      <w:r w:rsidRPr="00872CD6">
        <w:rPr>
          <w:rFonts w:ascii="Courier New" w:hAnsi="Courier New" w:cs="Courier New"/>
        </w:rPr>
        <w:t>VCF</w:t>
      </w:r>
      <w:r w:rsidRPr="00872CD6">
        <w:rPr>
          <w:lang w:val="en-US"/>
        </w:rPr>
        <w:t>-</w:t>
      </w:r>
      <w:r w:rsidRPr="007A5F0B">
        <w:t xml:space="preserve">file as required for 80% power. </w:t>
      </w:r>
      <w:r w:rsidRPr="00872E20">
        <w:rPr>
          <w:rFonts w:ascii="Courier New" w:hAnsi="Courier New" w:cs="Courier New"/>
        </w:rPr>
        <w:t>QTLtools</w:t>
      </w:r>
      <w:r w:rsidRPr="007A5F0B">
        <w:t xml:space="preserve"> was run in </w:t>
      </w:r>
      <w:r w:rsidRPr="00872E20">
        <w:rPr>
          <w:i/>
          <w:iCs/>
        </w:rPr>
        <w:t>cis</w:t>
      </w:r>
      <w:r w:rsidRPr="007A5F0B">
        <w:t xml:space="preserve"> permutation mode </w:t>
      </w:r>
      <w:r w:rsidRPr="00872CD6">
        <w:rPr>
          <w:lang w:val="en-US"/>
        </w:rPr>
        <w:t>(1</w:t>
      </w:r>
      <w:r>
        <w:rPr>
          <w:lang w:val="en-US"/>
        </w:rPr>
        <w:t xml:space="preserve">00-10,000x) </w:t>
      </w:r>
      <w:r w:rsidRPr="007A5F0B">
        <w:t>with a window of 1Mb and the amount of gene-level and genome-wide level results from the permutation test adjusted p-values was determined. Here it was found that the amount of genome</w:t>
      </w:r>
      <w:r>
        <w:t>-</w:t>
      </w:r>
      <w:r w:rsidRPr="007A5F0B">
        <w:t xml:space="preserve">wide significant results flattens at a missingness value of 50%, where then a peak is found for 45 expression covariates. Plots of significant hits are shown </w:t>
      </w:r>
      <w:r w:rsidRPr="00D97EAC">
        <w:t>in</w:t>
      </w:r>
      <w:r w:rsidRPr="00D97EAC">
        <w:rPr>
          <w:i/>
          <w:iCs/>
        </w:rPr>
        <w:t xml:space="preserve"> </w:t>
      </w:r>
      <w:r w:rsidRPr="00D97EAC">
        <w:rPr>
          <w:rStyle w:val="Heading8Char"/>
          <w:rFonts w:cstheme="minorHAnsi"/>
          <w:b w:val="0"/>
          <w:bCs w:val="0"/>
          <w:i w:val="0"/>
          <w:iCs/>
          <w:color w:val="C72C25"/>
          <w:szCs w:val="22"/>
        </w:rPr>
        <w:fldChar w:fldCharType="begin"/>
      </w:r>
      <w:r w:rsidRPr="00D97EAC">
        <w:rPr>
          <w:rStyle w:val="Heading8Char"/>
          <w:rFonts w:cstheme="minorHAnsi"/>
          <w:b w:val="0"/>
          <w:bCs w:val="0"/>
          <w:i w:val="0"/>
          <w:iCs/>
          <w:color w:val="C72C25"/>
          <w:szCs w:val="22"/>
        </w:rPr>
        <w:instrText xml:space="preserve"> REF _Ref124423076  \* MERGEFORMAT </w:instrText>
      </w:r>
      <w:r w:rsidRPr="00D97EAC">
        <w:rPr>
          <w:rStyle w:val="Heading8Char"/>
          <w:rFonts w:cstheme="minorHAnsi"/>
          <w:b w:val="0"/>
          <w:bCs w:val="0"/>
          <w:i w:val="0"/>
          <w:iCs/>
          <w:color w:val="C72C25"/>
          <w:szCs w:val="22"/>
        </w:rPr>
        <w:fldChar w:fldCharType="separate"/>
      </w:r>
      <w:r w:rsidRPr="00D97EAC">
        <w:rPr>
          <w:rStyle w:val="Heading8Char"/>
          <w:rFonts w:cstheme="minorHAnsi"/>
          <w:b w:val="0"/>
          <w:bCs w:val="0"/>
          <w:i w:val="0"/>
          <w:iCs/>
          <w:color w:val="C72C25"/>
          <w:szCs w:val="22"/>
        </w:rPr>
        <w:t xml:space="preserve">Figure </w:t>
      </w:r>
      <w:r w:rsidRPr="00D97EAC">
        <w:rPr>
          <w:rStyle w:val="Heading8Char"/>
          <w:rFonts w:cstheme="minorHAnsi"/>
          <w:b w:val="0"/>
          <w:bCs w:val="0"/>
          <w:i w:val="0"/>
          <w:iCs/>
          <w:color w:val="C72C25"/>
          <w:szCs w:val="22"/>
        </w:rPr>
        <w:t>4</w:t>
      </w:r>
      <w:r w:rsidRPr="00D97EAC">
        <w:rPr>
          <w:rStyle w:val="Heading8Char"/>
          <w:rFonts w:cstheme="minorHAnsi"/>
          <w:b w:val="0"/>
          <w:bCs w:val="0"/>
          <w:i w:val="0"/>
          <w:iCs/>
          <w:color w:val="C72C25"/>
          <w:szCs w:val="22"/>
        </w:rPr>
        <w:fldChar w:fldCharType="end"/>
      </w:r>
      <w:r w:rsidRPr="00D97EAC">
        <w:rPr>
          <w:rFonts w:cstheme="minorHAnsi"/>
          <w:b/>
          <w:bCs/>
          <w:i/>
          <w:iCs/>
          <w:szCs w:val="22"/>
        </w:rPr>
        <w:t>.</w:t>
      </w:r>
      <w:r w:rsidRPr="00D97EAC">
        <w:t xml:space="preserve"> </w:t>
      </w:r>
    </w:p>
    <w:p w14:paraId="6722D90D" w14:textId="77777777" w:rsidR="00D97EAC" w:rsidRPr="007A5F0B" w:rsidRDefault="00D97EAC" w:rsidP="00D97EAC">
      <w:pPr>
        <w:jc w:val="both"/>
      </w:pPr>
    </w:p>
    <w:p w14:paraId="3EEDBE7C" w14:textId="77777777" w:rsidR="00D97EAC" w:rsidRDefault="00D97EAC" w:rsidP="00D97EAC">
      <w:pPr>
        <w:keepNext/>
        <w:jc w:val="center"/>
      </w:pPr>
      <w:r w:rsidRPr="007A5F0B">
        <w:rPr>
          <w:bdr w:val="none" w:sz="0" w:space="0" w:color="auto" w:frame="1"/>
        </w:rPr>
        <w:lastRenderedPageBreak/>
        <w:fldChar w:fldCharType="begin"/>
      </w:r>
      <w:r w:rsidRPr="007A5F0B">
        <w:rPr>
          <w:bdr w:val="none" w:sz="0" w:space="0" w:color="auto" w:frame="1"/>
        </w:rPr>
        <w:instrText xml:space="preserve"> INCLUDEPICTURE "https://lh5.googleusercontent.com/Db8nvGDP_ijU3SsMZSSVgeWGYpuwrpAqgY0tNCYOy2EV2yHMqMh4JYj7u8e9cwQz8c4uz1BjRgPioWXWObCdxg37XjmlEjYs6tSglZ7R_rDCjLsEd4o0JwNjBXlheMf3SdmwsFcUQUbmZBJvC4Y_2zF6hWQCdMXnOFEc8mfFIK9QEb7n1pl65_GlsAOTQA" \* MERGEFORMATINET </w:instrText>
      </w:r>
      <w:r w:rsidRPr="007A5F0B">
        <w:rPr>
          <w:bdr w:val="none" w:sz="0" w:space="0" w:color="auto" w:frame="1"/>
        </w:rPr>
        <w:fldChar w:fldCharType="separate"/>
      </w:r>
      <w:r w:rsidRPr="007A5F0B">
        <w:rPr>
          <w:noProof/>
          <w:bdr w:val="none" w:sz="0" w:space="0" w:color="auto" w:frame="1"/>
        </w:rPr>
        <w:drawing>
          <wp:inline distT="0" distB="0" distL="0" distR="0" wp14:anchorId="14DAE1B2" wp14:editId="2C112934">
            <wp:extent cx="6184900" cy="3085465"/>
            <wp:effectExtent l="0" t="0" r="0" b="63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3085465"/>
                    </a:xfrm>
                    <a:prstGeom prst="rect">
                      <a:avLst/>
                    </a:prstGeom>
                    <a:noFill/>
                    <a:ln>
                      <a:noFill/>
                    </a:ln>
                  </pic:spPr>
                </pic:pic>
              </a:graphicData>
            </a:graphic>
          </wp:inline>
        </w:drawing>
      </w:r>
      <w:r w:rsidRPr="007A5F0B">
        <w:rPr>
          <w:bdr w:val="none" w:sz="0" w:space="0" w:color="auto" w:frame="1"/>
        </w:rPr>
        <w:fldChar w:fldCharType="end"/>
      </w:r>
    </w:p>
    <w:p w14:paraId="41B17111" w14:textId="74C9935F" w:rsidR="00D97EAC" w:rsidRPr="007A5F0B" w:rsidRDefault="00D97EAC" w:rsidP="00D97EAC">
      <w:pPr>
        <w:pStyle w:val="Caption"/>
        <w:jc w:val="center"/>
      </w:pPr>
      <w:bookmarkStart w:id="25" w:name="_Ref124423076"/>
      <w:r>
        <w:t xml:space="preserve">Figure </w:t>
      </w:r>
      <w:r>
        <w:fldChar w:fldCharType="begin"/>
      </w:r>
      <w:r>
        <w:instrText xml:space="preserve"> SEQ Figure \* ARABIC </w:instrText>
      </w:r>
      <w:r>
        <w:fldChar w:fldCharType="separate"/>
      </w:r>
      <w:r>
        <w:rPr>
          <w:noProof/>
        </w:rPr>
        <w:t>4</w:t>
      </w:r>
      <w:r>
        <w:fldChar w:fldCharType="end"/>
      </w:r>
      <w:bookmarkEnd w:id="25"/>
      <w:r>
        <w:t xml:space="preserve">: </w:t>
      </w:r>
      <w:r>
        <w:rPr>
          <w:b w:val="0"/>
          <w:bCs w:val="0"/>
        </w:rPr>
        <w:t>M</w:t>
      </w:r>
      <w:r w:rsidRPr="002C6B8F">
        <w:rPr>
          <w:b w:val="0"/>
          <w:bCs w:val="0"/>
        </w:rPr>
        <w:t>issingness threshold and covariate counts selection. Total significant counts (p &lt; 0.05) are shown in gray and the right axis and genome wide significant hits (p &lt; 0.05/ngenes) are shown in black and the left axis.</w:t>
      </w:r>
    </w:p>
    <w:p w14:paraId="4F4B60BB" w14:textId="77777777" w:rsidR="00D97EAC" w:rsidRDefault="00D97EAC" w:rsidP="00D97EAC">
      <w:pPr>
        <w:jc w:val="both"/>
        <w:rPr>
          <w:lang w:val="en-US"/>
        </w:rPr>
      </w:pPr>
    </w:p>
    <w:p w14:paraId="19CAD1AF" w14:textId="77777777" w:rsidR="00D97EAC" w:rsidRDefault="00D97EAC" w:rsidP="00D97EAC">
      <w:pPr>
        <w:jc w:val="both"/>
        <w:rPr>
          <w:lang w:val="en-US"/>
        </w:rPr>
      </w:pPr>
      <w:r w:rsidRPr="00872CD6">
        <w:rPr>
          <w:lang w:val="en-US"/>
        </w:rPr>
        <w:t xml:space="preserve">A similar approach was taken </w:t>
      </w:r>
      <w:r>
        <w:rPr>
          <w:lang w:val="en-US"/>
        </w:rPr>
        <w:t xml:space="preserve">to calculate the number methylation covariates. Due to the number of CpG sites a random subset of 1 in 20 methylation sites was taken. </w:t>
      </w:r>
      <w:r w:rsidRPr="00872E20">
        <w:rPr>
          <w:rFonts w:ascii="Courier New" w:hAnsi="Courier New" w:cs="Courier New"/>
        </w:rPr>
        <w:t>QTLtools</w:t>
      </w:r>
      <w:r>
        <w:rPr>
          <w:lang w:val="en-US"/>
        </w:rPr>
        <w:t xml:space="preserve"> was used to calculate methylation PCs using the filtered genetic data as described above and </w:t>
      </w:r>
      <w:r w:rsidRPr="00872E20">
        <w:rPr>
          <w:rFonts w:ascii="Courier New" w:hAnsi="Courier New" w:cs="Courier New"/>
        </w:rPr>
        <w:t>QTLtools</w:t>
      </w:r>
      <w:r>
        <w:rPr>
          <w:lang w:val="en-US"/>
        </w:rPr>
        <w:t xml:space="preserve"> was run in a cis permutation mode </w:t>
      </w:r>
      <w:r w:rsidRPr="00872CD6">
        <w:rPr>
          <w:lang w:val="en-US"/>
        </w:rPr>
        <w:t>(1</w:t>
      </w:r>
      <w:r>
        <w:rPr>
          <w:lang w:val="en-US"/>
        </w:rPr>
        <w:t xml:space="preserve">00-10,000x) with a 1Mb window. Next, in steps of 5 up to 395 covariates were included and 2 genetic PCs to obtain genome-wide adjusted results; the number of significant hits flattened off at 40 methylation PCs. </w:t>
      </w:r>
    </w:p>
    <w:p w14:paraId="1CECF9A2" w14:textId="77777777" w:rsidR="00D97EAC" w:rsidRDefault="00D97EAC" w:rsidP="00872CD6">
      <w:pPr>
        <w:jc w:val="both"/>
        <w:rPr>
          <w:lang w:val="en-US"/>
        </w:rPr>
      </w:pPr>
    </w:p>
    <w:p w14:paraId="04AD12B6" w14:textId="5D746F25" w:rsidR="00872CD6" w:rsidRPr="0046702B" w:rsidRDefault="00872CD6" w:rsidP="00872CD6">
      <w:pPr>
        <w:jc w:val="both"/>
        <w:rPr>
          <w:lang w:val="en-US"/>
        </w:rPr>
      </w:pPr>
      <w:r w:rsidRPr="00872CD6">
        <w:rPr>
          <w:lang w:val="en-US"/>
        </w:rPr>
        <w:t xml:space="preserve">Ultimately, </w:t>
      </w:r>
      <w:r>
        <w:rPr>
          <w:lang w:val="en-US"/>
        </w:rPr>
        <w:t xml:space="preserve">for </w:t>
      </w:r>
      <w:r>
        <w:t xml:space="preserve">the final </w:t>
      </w:r>
      <w:r w:rsidRPr="00446506">
        <w:rPr>
          <w:i/>
          <w:iCs/>
        </w:rPr>
        <w:t>cis</w:t>
      </w:r>
      <w:r w:rsidRPr="007A5F0B">
        <w:t xml:space="preserve">- and </w:t>
      </w:r>
      <w:r w:rsidRPr="00446506">
        <w:rPr>
          <w:i/>
          <w:iCs/>
        </w:rPr>
        <w:t>trans</w:t>
      </w:r>
      <w:r w:rsidRPr="007A5F0B">
        <w:t>-</w:t>
      </w:r>
      <w:r>
        <w:t>mol</w:t>
      </w:r>
      <w:r w:rsidRPr="007A5F0B">
        <w:t xml:space="preserve">QTL mapping </w:t>
      </w:r>
      <w:r>
        <w:t xml:space="preserve">we employed </w:t>
      </w:r>
      <w:r w:rsidRPr="007A5F0B">
        <w:t xml:space="preserve">the </w:t>
      </w:r>
      <w:r w:rsidRPr="00446506">
        <w:rPr>
          <w:rFonts w:ascii="Courier New" w:hAnsi="Courier New" w:cs="Courier New"/>
        </w:rPr>
        <w:t>TensorQTL</w:t>
      </w:r>
      <w:r>
        <w:fldChar w:fldCharType="begin" w:fldLock="1"/>
      </w:r>
      <w:r>
        <w:instrText>ADDIN paperpile_citation &lt;clusterId&gt;L838Z985V376S199&lt;/clusterId&gt;&lt;metadata&gt;&lt;citation&gt;&lt;id&gt;5304940b-069b-0f1c-b956-78fc2e4b3a12&lt;/id&gt;&lt;/citation&gt;&lt;/metadata&gt;&lt;data&gt;eJy9WOtuG7sRfhVCP4IW0Ep7v6Rwz5Ed27nYaXDsNAWCwJjlciXW1O6C3LWjBDmv0wfpi/UjJVuXJulJftR/vCRn5pv5OBwO9f7zqBtKJc1CVKOnn0crQXr0dBT6QTEaj5Zt0y8wDAIMKlrZz9GXsVXpV53A8M2bm9lv1y9OLk4h0cte2ckrTko2c8bbZTf01Mu2IcXmommXkhvWt2wplcKsYW3NZFPJO1kNpAy7l/2Cnb95a2Dtn+2goQd751ZTsGPZqsl2oR7UzmKJxXa+Go0f47FxXHUajgjNrrgUDReMmoodD0Y2whh2KSpJ7OLiBFrSmEG4+Maju1YNS+FowEhRMx9obseisTy00sr5kyDI06kJIj8pPPDlBXmUetnaVmNF4iz2sqRIMUVDv2jh0fvPo1pq02N5tiTdOvtueE0r1WrvnYBv2hppZC/BiZXEsG71kvre7tK+KLOrN9LO+1WWpL6IvSIUiednUeJRVZdelRecsiL1c19g+7YunGlq/v2vVpqtG7P5IPp9+LMDeCfCzh5hsyKKs5yDgKSOPbAReUXg114e+AAWMVVJtgf7WvJFCzz2cov7nDRViztStA/++uUB+laQubW1D7lIapH4uVdwHnm+X8UeJSl5RZnURRBm3C/LPR+usKN6C3/eGpL7yFcHwE6EXT1CIuoiFVntJTy2YUc+IIvUE0ks4sIST8k+5IKaW3i/Q3aDfPw+qhPZQY2SKiyorr0o5iXSTkReLrLIy+KsjkRQ1TEVe6gvScyl2mK+kst9xEOCIcBe7uQUL0QS5V4VZ6nn8zzz8jLOkddpKeIqDkuq9/BeaWl62ewEqSslxT7mq8MonQx79QjLs9IHQualcYowa+JemYPrNKWkpqpMM0r3YE+h/wmn4XIL/Hdq2Ewpd2h3sE8vD8Af5ZhbWjtAYQSUuvLiLKk8Pwy5V+QcDpREZZZWaZhUew6cU7WTTqL/tI96jmGr+ZpT/CFH/dDzC5QMP0uiw1yDPjvfZnec+EGUhB5RYZX8wsszir08qiMSZZ0lIVLtw3jUDMvSFb4wzK12Sbe2qv8fCvNh2Uv9f2ymbkj1B9XwuxX8y7bk3jw4vt7DQ2NrDCpNr4nb6ZNBa9H024iWAmW3Moy0YJUwct6IyoaJk1gpwXrRuKghNBhMubANLTslDCuHHmErxRqxVjJgT+yRZL+p5wsYEKwj3C/Qr6gnd88sVl2LBSONdUhoxzdYtZEucfXAHGy6e2nCngstxuxeMLNo72GPeraQ8wUTdS2dzIphSmGNt6ZnHDlb4jrjCynu4F65YgofmuZ2f9dwyusG3bVGMCVLTVoiKCTZZvetnL0IIa2pW1i2Ot1y3ItuBZlr2J/sjv95zMyAGFGv36yukcMLF901uGv1GTyasHeWXTQLdiN6wf7KQiR43aoK01wLMkBG3HpoerlcX8K/s8QLNkJaVAPvHaOQcvFpoUDXnaP7BE44DII6l52FcARZ1ok7l0upZL+y9FvGdyN2W6gEuS0kDJEHnbZjqtrObQm0bKBr8K+dDNt13OI4IMV+g3WyHMw0nFG2rnXIVPN45rrluk4HKZI9L9wMt53S5Umah1GR2CnediuN7bVJu+j77ul0anmyEcMDy+Sk1fOpkhwsCzMtV9N44k+tsaq+GbSyp3qn0XnvrBiYcS6LzVmarDMNRrAxagLTU3tUbqewMv1eB/NgDb2Oc+SPyKKy3E7MpuFyWBztI6C/jzbB6gilC3tidfvdYMSg206AP+cErRk3U0xsqPwFykc48pW7yx/U7u/vJw0v5aRRy0kjF5N5e2eVthb2NmNXDYTpj/LO4T24v5mbYt/Vampb46kfTv1iGmeoyvnEljEXxTd484ON5EbgRwP7gIp4Y3irUQl91DtUBCVdiiJ7jnWLVH6Boyf7oXcF6PLFtTti6JTuSFdjdkLLUstqjgJzORuzt1ezyV8eVtnbBkmnDU7PNwR/GuGnFZ+JDpQsbSW3OptS+beGu6Qes2fUkHdGGlcdDKB86i3KmB2jfrTN/7CHznn8SMEDwhXa0lZ9zcJPhsLmhHH/6dfS6ssHdbvp/+XWG8IttI7vj/r1ffMbZk5gH/+sq98EvCRjcJUMRvSo+ufr24M9b00ne/pB4MemBQ1xXMQ+ure0sC1cgBauSHDi85qHIi4jCkIIu2L2/uFgVB8nP1Jzvn7ShxJFb7pTgX+qMKAmcYl27Hh1gcq2LdTGPV40dNu5Eq7QbaZ+Wagj0TxR+ugJGrGjyH9iDZijH4vNLCgAWlzHIae4yBIRxFUdJUkSx7b79f2srvPMT0IhwsC+UKuhu9lo1RkVvORZjJ49pDLJ4joRGZ4ktUBDTWVYp0VRR+VoHdytWB2+J2198xCve7O2J7g5G9uSBmhf7xvXWybh8SwKZqdRfBoEwWk2CyP7BCyibJYWJ6mNwV1mTi3FKzRM8facJHkyHuH6Wf/UENgurxS2N37/wTa/CqVuM7ixrl1WiW3D44xTUOZxyUFFVVUiS6MkD+IgRhixbbkNmkku1jlX+gJZhydvkJfci3nie2UckpdXdVKCLgpz91NGy08/wpVnaNXsTSrNGaorusPR0xrdrrC95ovmwvUQIKjXg5u6aLltezcijo7TJUnbw5rJ/eSObLlWRM2vczttU2O0kXtN7geFKyfC3k0YhJn9vID46MuXD/8BpBOWnQ==&lt;/data&gt; \* MERGEFORMAT</w:instrText>
      </w:r>
      <w:r>
        <w:fldChar w:fldCharType="separate"/>
      </w:r>
      <w:r w:rsidRPr="00972FE4">
        <w:rPr>
          <w:noProof/>
        </w:rPr>
        <w:t>(Taylor-Weiner et al. 2019)</w:t>
      </w:r>
      <w:r>
        <w:fldChar w:fldCharType="end"/>
      </w:r>
      <w:r w:rsidRPr="007A5F0B">
        <w:t xml:space="preserve"> package on an Nvidia RTX6000 GPU</w:t>
      </w:r>
      <w:r w:rsidRPr="004C404C">
        <w:rPr>
          <w:lang w:val="en-US"/>
        </w:rPr>
        <w:t>.</w:t>
      </w:r>
      <w:r>
        <w:rPr>
          <w:lang w:val="en-US"/>
        </w:rPr>
        <w:t xml:space="preserve"> </w:t>
      </w:r>
      <w:r>
        <w:rPr>
          <w:lang w:val="en-US"/>
        </w:rPr>
        <w:t xml:space="preserve">We included 2 genetic PCs and 45 expression PCs for the </w:t>
      </w:r>
      <w:proofErr w:type="spellStart"/>
      <w:r>
        <w:rPr>
          <w:lang w:val="en-US"/>
        </w:rPr>
        <w:t>eQTL</w:t>
      </w:r>
      <w:proofErr w:type="spellEnd"/>
      <w:r>
        <w:rPr>
          <w:lang w:val="en-US"/>
        </w:rPr>
        <w:t xml:space="preserve"> analyses</w:t>
      </w:r>
      <w:r w:rsidR="00D97EAC">
        <w:rPr>
          <w:lang w:val="en-US"/>
        </w:rPr>
        <w:t xml:space="preserve"> </w:t>
      </w:r>
      <w:r w:rsidR="00D97EAC">
        <w:rPr>
          <w:lang w:val="en-US"/>
        </w:rPr>
        <w:t>and used the previously determined missingness threshold (50%) for the gene counts</w:t>
      </w:r>
      <w:r>
        <w:rPr>
          <w:lang w:val="en-US"/>
        </w:rPr>
        <w:t xml:space="preserve">, and 2 genetic PCs and 40 methylation PCs for the </w:t>
      </w:r>
      <w:proofErr w:type="spellStart"/>
      <w:r w:rsidR="00D97EAC">
        <w:rPr>
          <w:lang w:val="en-US"/>
        </w:rPr>
        <w:t>m</w:t>
      </w:r>
      <w:r>
        <w:rPr>
          <w:lang w:val="en-US"/>
        </w:rPr>
        <w:t>QTL</w:t>
      </w:r>
      <w:proofErr w:type="spellEnd"/>
      <w:r>
        <w:rPr>
          <w:lang w:val="en-US"/>
        </w:rPr>
        <w:t xml:space="preserve"> analyses</w:t>
      </w:r>
      <w:r w:rsidR="00D97EAC">
        <w:rPr>
          <w:lang w:val="en-US"/>
        </w:rPr>
        <w:t>; age and sex were not included</w:t>
      </w:r>
      <w:r>
        <w:rPr>
          <w:lang w:val="en-US"/>
        </w:rPr>
        <w:t xml:space="preserve">. </w:t>
      </w:r>
      <w:r w:rsidRPr="007A5F0B">
        <w:t xml:space="preserve">For final </w:t>
      </w:r>
      <w:r>
        <w:t>QTL</w:t>
      </w:r>
      <w:r w:rsidRPr="007A5F0B">
        <w:t xml:space="preserve"> mapping,</w:t>
      </w:r>
      <w:r w:rsidR="0046702B" w:rsidRPr="0046702B">
        <w:rPr>
          <w:lang w:val="en-US"/>
        </w:rPr>
        <w:t xml:space="preserve"> the above generated</w:t>
      </w:r>
      <w:r w:rsidRPr="007A5F0B">
        <w:t xml:space="preserve"> </w:t>
      </w:r>
      <w:r w:rsidRPr="00D97EAC">
        <w:rPr>
          <w:rFonts w:ascii="Courier New" w:hAnsi="Courier New" w:cs="Courier New"/>
        </w:rPr>
        <w:t>VCF</w:t>
      </w:r>
      <w:r w:rsidR="00D97EAC" w:rsidRPr="00D97EAC">
        <w:rPr>
          <w:lang w:val="en-US"/>
        </w:rPr>
        <w:t>-</w:t>
      </w:r>
      <w:r w:rsidRPr="007A5F0B">
        <w:t xml:space="preserve">files </w:t>
      </w:r>
      <w:r w:rsidR="0046702B" w:rsidRPr="0046702B">
        <w:rPr>
          <w:lang w:val="en-US"/>
        </w:rPr>
        <w:t>(MAF</w:t>
      </w:r>
      <w:r w:rsidR="0046702B">
        <w:rPr>
          <w:lang w:val="en-US"/>
        </w:rPr>
        <w:t xml:space="preserve"> &gt; 0.03, INFO &gt; 0.4) </w:t>
      </w:r>
      <w:r w:rsidRPr="007A5F0B">
        <w:t>were converted to PLINK</w:t>
      </w:r>
      <w:r>
        <w:fldChar w:fldCharType="begin" w:fldLock="1"/>
      </w:r>
      <w:r>
        <w:instrText>ADDIN paperpile_citation &lt;clusterId&gt;G973U133Q423N244&lt;/clusterId&gt;&lt;metadata&gt;&lt;citation&gt;&lt;id&gt;8ad481bd-99c9-40d2-bad3-35a7606517c8&lt;/id&gt;&lt;/citation&gt;&lt;/metadata&gt;&lt;data&gt;eJyNV+9v2zYT/lcIfyg2zJIl25KtDMHmpNmWNimCpi/6oSgKiqQsLpIokFJcr+j//j5H2YntoNg+2Todn7t77gdPn76Nvmg5OhstuZwv41wGWSayYB7JaZBzOQtmCV+kUZrEC7EcjUeyb7+4ksc4MY3ns7SAzjQSfC5EHgteZMsikXEW53GRRou4yKMUp7RzvcKRGf4/qO3GWOnw+KdqVKcFu9HNA1+rX9mJ4IytB4Hzr0ytxuyvvubNyeOhnhfg985U29rYttSuHrN73awrxd71olKm01KRQttXvNOmOfx/CHVvim7DrYLTva1GZ59GZde1Z5OJ/BpKo0Nj15M4CuNomU6SOFtkCTRJxUFns9mEjch12FR12OgyXJvHSdvntZKTeLGI4iyK/1W9FhNu4Uyl3OTu9jLOkmg5Wx4cq0AUQiv7PFSVU49a2VCYemJVZ7V6VJNW68l9FEXTIJtmi5+ixc9pPEumwXwHsjM9OCZU01lePdnf2baqkcAtxFr/RiJ5vnPkVWdMdQ4v6Zz659Wg2G1bdc5zByjRjT6jZoxGsl8wBZuVdqVC9X0b1abpSmhleLFV3FJ9RdFi9H084kWhK+2zA+klbCnLCmOHVD/VzHvlcE6UY3bLneOi7J3qOuffIyj2l3Gt7ng1ZhfGdaaB3opF0ziej9n/7lchQ1n3ze9ts+7Del2GJbeP3MpQyR4+PcVzNvpYmkoFa1+ADKaMGJxjruulVo799PHP1f3PLLfIDGvUhiEjbd95JbLPHduoqqJfDsEW3o+ZKHlVqWaN851hdheMsi5EPM2Wqa/adQS4q8/AH3Wa1E0FJKtYYzomldPrRklCKXkjUfWuFyWruF0rJnnHGXhxTDeMw7HmUTUalDJQCZ7gkGTSeKRGCQUira7IelsZ3bGuVD4i07bGdn2jOwq4K3nHNoe0eDuegJB9MIxLiYhIEXExPw3cGCTA20dVmRbu3t1cv3sLbhpgqyZwprdCscvJ5S+/MOLTh0muh+yj7sq9/mlYRLXVjogq+wZWpWOmgGHTO8TmH2puH0AsMWmoWKWvpiMV3Uj9qGXPwayAT7lilrdaggoQpf20wDliy+fhHzyAUcSnLQOdGg24DdnqOdOtNQAkv4Z8IT01f1Ce0Zw7FPC+FlBHqnXHRUMpQBsIStV4iJ3BN4Pc+kw45oj2xoBOxlsYQwMMpfQyLz5dHRnn8pE3HSYtxXykKIBk8QJsI2FobyN75GNnmYpEOWF1PgRQ6EeFcMCANPTjOSz6Rgwj1VsFb8CrfQCur5GELSJFfI6m7Zi1TzOYUat1GuH6x/FRk+3Lfuy9wCQH2d02yLcBeUSVrABYe+WQXTes9VMM0NZXXGFED/d8rg5UPRomhk/+ASh5qH5oSjeonB3AkH5qqU597QjnOSJcpQ4VcsTwblqgP3BFHSHtCq53QxdL1SnReR+EsZb+U73+kC+viXODwwU1b0eDGcdLa2qDSuHUSWvKxa55aXpg/lm1j1NAJd+yfaC56jZKNQxFASFShrJBTVo19MFBu6Do94PJ951CAjpM7KEmdlbJPqz5LuVu0DId2cUb3xktWVFgjVVI/eAkUUs1VvdVp9uKWhJuY0hr3uwn2gvOq2GVeKqbEMMcaaxoHfHVfIZT+9niid38aL4Tr/+CrxxdbHim9SZJsiBZ0FX3N6YZ3hd9hTVitKqV1ZTknZiIKf1dtt89cGS3ZC0WcxnLRR7zXEhe5FNeRDyKkngqI5kkBU9nIokSMlKYCrevoz1lLmI5nS4TWuaiIMpmi4BLJYI8ibHOqWyaZhHdzLzH1MNd++nbSNMsR/5g857AtHV02d3TpejBqTo7uqxHdzSaMdVIr+JebSfCdX2EdHGAdKGav3mtT8HeKY5MXjxDecEp0NsDoLcc9XKC8sFIGVxYs2nY22eoZ+kp3s0B3o2x+hSuRI84dnMA5SWnMLerAxxc0z2m74q9P0H7Q6FrteXMq+8A98JTyNcHiK85muoE7MLvWOz1M9IgOcV5c4Dzpsf+dEr8Le0blr15Bhokp0B3B0B3vEbHnwDdP2C2srtnHC94AXN9hNNX7Jp9PEGSKAT+gLuZee0d3JP0Bftvjti3Dz6YQ8DX6El2exAiCV54dnnk2QO7PA2w5DXzWvsAIRh9/+y/a2gnfdqvoSI0Dl1s6QsGb3YrthOYKdxiqTb4DPEb+k70W1mdq+ZVZc9fNX19PoteEYA7/w9fGlj8ybv93stWw7Y+bNa011A4d19W7z9cX95ckbgWJDr8jkDprzVG0Beyii+z51Y+o/Vbrn3Quar8WMFUSVIR8SCOxDKIZrMoyOJkGYhMFgVA81kxp7Gym2t+1IXsTUibejgs6uGOoiNbZCqoS/JngyWURuf0YjWLV1ez+VUcx1eL1XS2yGZzDLJVml2mC+8WNnVMWmgrqu1HU/U1PS3pu0pYxX324oQ+XtNFugjTeZqmRIP/4D34CMP1OXyHROORZ+JWJtDI5TLJZRplKufRVMpUTOcRTxKeJ8ssjYm/YU0dvqCzXGSJKpZBEecYusskCfI0T4N5AWJEOp2JjFpHGnH1FRZfYymiLx/t/jCYBGsUUoGCVFRV182NznG7gaPO9l50YwQxulPxPF1h1SKSXbgJscdhCFScN7+vSUw1tufzHfe83HsV9jHElYlFDX9voD76/v3z/wEWG180&lt;/data&gt; \* MERGEFORMAT</w:instrText>
      </w:r>
      <w:r>
        <w:fldChar w:fldCharType="separate"/>
      </w:r>
      <w:r w:rsidRPr="005134EE">
        <w:rPr>
          <w:noProof/>
          <w:vertAlign w:val="superscript"/>
        </w:rPr>
        <w:t>18</w:t>
      </w:r>
      <w:r>
        <w:fldChar w:fldCharType="end"/>
      </w:r>
      <w:r w:rsidRPr="007A5F0B">
        <w:t xml:space="preserve"> </w:t>
      </w:r>
      <w:r w:rsidRPr="00D97EAC">
        <w:rPr>
          <w:rFonts w:ascii="Courier New" w:hAnsi="Courier New" w:cs="Courier New"/>
        </w:rPr>
        <w:t>BED</w:t>
      </w:r>
      <w:r w:rsidR="00D97EAC" w:rsidRPr="00D97EAC">
        <w:rPr>
          <w:lang w:val="en-US"/>
        </w:rPr>
        <w:t>-</w:t>
      </w:r>
      <w:r w:rsidRPr="007A5F0B">
        <w:t xml:space="preserve">file format </w:t>
      </w:r>
      <w:r w:rsidR="0046702B" w:rsidRPr="0046702B">
        <w:rPr>
          <w:lang w:val="en-US"/>
        </w:rPr>
        <w:t xml:space="preserve">using the </w:t>
      </w:r>
      <w:r w:rsidR="0046702B">
        <w:rPr>
          <w:lang w:val="en-US"/>
        </w:rPr>
        <w:t>default settings of</w:t>
      </w:r>
      <w:r w:rsidR="0046702B" w:rsidRPr="0046702B">
        <w:rPr>
          <w:lang w:val="en-US"/>
        </w:rPr>
        <w:t xml:space="preserve"> PLINK2 </w:t>
      </w:r>
      <w:r w:rsidR="0046702B">
        <w:rPr>
          <w:lang w:val="en-US"/>
        </w:rPr>
        <w:t xml:space="preserve">(2.0.0a2lm, </w:t>
      </w:r>
      <w:hyperlink r:id="rId15" w:history="1">
        <w:r w:rsidR="0046702B" w:rsidRPr="00AB42C8">
          <w:rPr>
            <w:rStyle w:val="Hyperlink"/>
            <w:lang w:val="en-US"/>
          </w:rPr>
          <w:t>https://www.cog-genomics.org/plink/2.0/</w:t>
        </w:r>
      </w:hyperlink>
      <w:r w:rsidR="0046702B">
        <w:rPr>
          <w:lang w:val="en-US"/>
        </w:rPr>
        <w:t xml:space="preserve">) and </w:t>
      </w:r>
      <w:r w:rsidRPr="007A5F0B">
        <w:t xml:space="preserve">as required by </w:t>
      </w:r>
      <w:r w:rsidRPr="00446506">
        <w:rPr>
          <w:rFonts w:ascii="Courier New" w:hAnsi="Courier New" w:cs="Courier New"/>
        </w:rPr>
        <w:t>TensorQTL</w:t>
      </w:r>
      <w:r w:rsidRPr="007A5F0B">
        <w:t>.</w:t>
      </w:r>
      <w:commentRangeStart w:id="26"/>
      <w:commentRangeEnd w:id="26"/>
      <w:r>
        <w:rPr>
          <w:rStyle w:val="CommentReference"/>
        </w:rPr>
        <w:commentReference w:id="26"/>
      </w:r>
      <w:commentRangeStart w:id="27"/>
      <w:commentRangeEnd w:id="27"/>
      <w:r>
        <w:rPr>
          <w:rStyle w:val="CommentReference"/>
        </w:rPr>
        <w:commentReference w:id="27"/>
      </w:r>
      <w:commentRangeStart w:id="28"/>
      <w:commentRangeEnd w:id="28"/>
      <w:r>
        <w:rPr>
          <w:rStyle w:val="CommentReference"/>
        </w:rPr>
        <w:commentReference w:id="28"/>
      </w:r>
      <w:r w:rsidR="0046702B" w:rsidRPr="0046702B">
        <w:rPr>
          <w:lang w:val="en-US"/>
        </w:rPr>
        <w:t xml:space="preserve"> </w:t>
      </w:r>
    </w:p>
    <w:p w14:paraId="7FED76D9" w14:textId="77777777" w:rsidR="00872CD6" w:rsidRDefault="00872CD6" w:rsidP="007C2EA4">
      <w:pPr>
        <w:jc w:val="both"/>
      </w:pPr>
    </w:p>
    <w:p w14:paraId="566F8DCE" w14:textId="598FC4FB" w:rsidR="0046702B" w:rsidRDefault="0046702B" w:rsidP="007C2EA4">
      <w:pPr>
        <w:jc w:val="both"/>
        <w:rPr>
          <w:lang w:val="en-US"/>
        </w:rPr>
      </w:pPr>
      <w:r>
        <w:rPr>
          <w:lang w:val="en-US"/>
        </w:rPr>
        <w:t>Depending on the file size, r</w:t>
      </w:r>
      <w:r w:rsidRPr="0046702B">
        <w:rPr>
          <w:lang w:val="en-US"/>
        </w:rPr>
        <w:t xml:space="preserve">esults were saved in </w:t>
      </w:r>
      <w:r w:rsidRPr="0046702B">
        <w:rPr>
          <w:rFonts w:ascii="Courier New" w:hAnsi="Courier New" w:cs="Courier New"/>
          <w:lang w:val="en-US"/>
        </w:rPr>
        <w:t>parquet</w:t>
      </w:r>
      <w:r>
        <w:rPr>
          <w:lang w:val="en-US"/>
        </w:rPr>
        <w:t xml:space="preserve">- or </w:t>
      </w:r>
      <w:r w:rsidRPr="0046702B">
        <w:rPr>
          <w:rFonts w:ascii="Courier New" w:hAnsi="Courier New" w:cs="Courier New"/>
          <w:lang w:val="en-US"/>
        </w:rPr>
        <w:t>txt</w:t>
      </w:r>
      <w:r>
        <w:rPr>
          <w:lang w:val="en-US"/>
        </w:rPr>
        <w:t xml:space="preserve">-format. </w:t>
      </w:r>
    </w:p>
    <w:p w14:paraId="3033C238" w14:textId="77777777" w:rsidR="0046702B" w:rsidRPr="0046702B" w:rsidRDefault="0046702B" w:rsidP="007C2EA4">
      <w:pPr>
        <w:jc w:val="both"/>
        <w:rPr>
          <w:lang w:val="en-US"/>
        </w:rPr>
      </w:pPr>
    </w:p>
    <w:p w14:paraId="4CE2782D" w14:textId="77777777" w:rsidR="0046702B" w:rsidRDefault="0046702B" w:rsidP="007C2EA4">
      <w:pPr>
        <w:jc w:val="both"/>
      </w:pPr>
    </w:p>
    <w:p w14:paraId="4C255DE8" w14:textId="77777777" w:rsidR="0046702B" w:rsidRPr="00BB4906" w:rsidRDefault="0046702B" w:rsidP="007C2EA4">
      <w:pPr>
        <w:jc w:val="both"/>
      </w:pPr>
    </w:p>
    <w:p w14:paraId="586A46C2" w14:textId="77777777" w:rsidR="007C2EA4" w:rsidRPr="006167D2" w:rsidRDefault="007C2EA4" w:rsidP="007C2EA4">
      <w:pPr>
        <w:pStyle w:val="Heading1"/>
      </w:pPr>
      <w:bookmarkStart w:id="29" w:name="_Toc124425676"/>
      <w:bookmarkStart w:id="30" w:name="_Toc126854206"/>
      <w:r w:rsidRPr="006167D2">
        <w:t>Results</w:t>
      </w:r>
      <w:bookmarkEnd w:id="29"/>
      <w:bookmarkEnd w:id="30"/>
    </w:p>
    <w:p w14:paraId="33D22F08" w14:textId="77777777" w:rsidR="007C2EA4" w:rsidRPr="007E3619" w:rsidRDefault="007C2EA4" w:rsidP="007C2EA4">
      <w:pPr>
        <w:pStyle w:val="Heading2"/>
      </w:pPr>
      <w:bookmarkStart w:id="31" w:name="_Toc124425678"/>
      <w:bookmarkStart w:id="32" w:name="_Toc126854207"/>
      <w:r w:rsidRPr="007E3619">
        <w:t xml:space="preserve">Identification of </w:t>
      </w:r>
      <w:r w:rsidRPr="007E3619">
        <w:rPr>
          <w:lang w:val="en-US"/>
        </w:rPr>
        <w:t xml:space="preserve">cis-acting </w:t>
      </w:r>
      <w:r w:rsidRPr="007E3619">
        <w:t xml:space="preserve">eQTLs in </w:t>
      </w:r>
      <w:r w:rsidRPr="007E3619">
        <w:rPr>
          <w:lang w:val="en-US"/>
        </w:rPr>
        <w:t xml:space="preserve">the </w:t>
      </w:r>
      <w:proofErr w:type="spellStart"/>
      <w:r w:rsidRPr="007E3619">
        <w:rPr>
          <w:lang w:val="en-US"/>
        </w:rPr>
        <w:t>Athero</w:t>
      </w:r>
      <w:proofErr w:type="spellEnd"/>
      <w:r w:rsidRPr="007E3619">
        <w:rPr>
          <w:lang w:val="en-US"/>
        </w:rPr>
        <w:t>-Express Biobank Study</w:t>
      </w:r>
      <w:bookmarkEnd w:id="31"/>
      <w:bookmarkEnd w:id="32"/>
    </w:p>
    <w:p w14:paraId="21631482" w14:textId="77777777" w:rsidR="007C2EA4" w:rsidRPr="00E42F7E" w:rsidRDefault="007C2EA4" w:rsidP="007C2EA4">
      <w:pPr>
        <w:jc w:val="both"/>
        <w:rPr>
          <w:lang w:val="en-US"/>
        </w:rPr>
      </w:pPr>
      <w:r w:rsidRPr="00E42F7E">
        <w:rPr>
          <w:lang w:val="en-US"/>
        </w:rPr>
        <w:t xml:space="preserve">After extensive quality control we included 624 samples with overlapping carotid plaque gene expression and genetic data for </w:t>
      </w:r>
      <w:r w:rsidRPr="00E42F7E">
        <w:rPr>
          <w:i/>
          <w:iCs/>
          <w:lang w:val="en-US"/>
        </w:rPr>
        <w:t>cis</w:t>
      </w:r>
      <w:r w:rsidRPr="00E42F7E">
        <w:rPr>
          <w:lang w:val="en-US"/>
        </w:rPr>
        <w:t xml:space="preserve">-acting </w:t>
      </w:r>
      <w:proofErr w:type="spellStart"/>
      <w:r w:rsidRPr="00E42F7E">
        <w:rPr>
          <w:lang w:val="en-US"/>
        </w:rPr>
        <w:t>eQTL</w:t>
      </w:r>
      <w:proofErr w:type="spellEnd"/>
      <w:r w:rsidRPr="00E42F7E">
        <w:rPr>
          <w:lang w:val="en-US"/>
        </w:rPr>
        <w:t xml:space="preserve"> analyses. A nominal analysis identified 14,284 unique </w:t>
      </w:r>
      <w:proofErr w:type="spellStart"/>
      <w:r w:rsidRPr="00E42F7E">
        <w:rPr>
          <w:lang w:val="en-US"/>
        </w:rPr>
        <w:t>eQTL-eGene</w:t>
      </w:r>
      <w:proofErr w:type="spellEnd"/>
      <w:r w:rsidRPr="00E42F7E">
        <w:rPr>
          <w:lang w:val="en-US"/>
        </w:rPr>
        <w:t xml:space="preserve"> </w:t>
      </w:r>
      <w:r w:rsidRPr="00E42F7E">
        <w:rPr>
          <w:lang w:val="en-US"/>
        </w:rPr>
        <w:lastRenderedPageBreak/>
        <w:t xml:space="preserve">pairs at p &lt; 0.05. Next, we performed </w:t>
      </w:r>
      <w:r w:rsidRPr="00D97EAC">
        <w:rPr>
          <w:highlight w:val="yellow"/>
          <w:lang w:val="en-US"/>
        </w:rPr>
        <w:t>permutation testing (1000x) and</w:t>
      </w:r>
      <w:r w:rsidRPr="00E42F7E">
        <w:rPr>
          <w:lang w:val="en-US"/>
        </w:rPr>
        <w:t xml:space="preserve"> identified 951 </w:t>
      </w:r>
      <w:r w:rsidRPr="00E42F7E">
        <w:rPr>
          <w:i/>
          <w:iCs/>
          <w:lang w:val="en-US"/>
        </w:rPr>
        <w:t>cis</w:t>
      </w:r>
      <w:r w:rsidRPr="00E42F7E">
        <w:rPr>
          <w:lang w:val="en-US"/>
        </w:rPr>
        <w:t xml:space="preserve">-acting </w:t>
      </w:r>
      <w:proofErr w:type="spellStart"/>
      <w:r w:rsidRPr="00E42F7E">
        <w:rPr>
          <w:lang w:val="en-US"/>
        </w:rPr>
        <w:t>eQTLs</w:t>
      </w:r>
      <w:proofErr w:type="spellEnd"/>
      <w:r w:rsidRPr="00E42F7E">
        <w:rPr>
          <w:lang w:val="en-US"/>
        </w:rPr>
        <w:t xml:space="preserve"> across all 22 chromosomes at </w:t>
      </w:r>
      <w:proofErr w:type="spellStart"/>
      <w:r w:rsidRPr="00E42F7E">
        <w:rPr>
          <w:lang w:val="en-US"/>
        </w:rPr>
        <w:t>p</w:t>
      </w:r>
      <w:r w:rsidRPr="00E42F7E">
        <w:rPr>
          <w:vertAlign w:val="subscript"/>
          <w:lang w:val="en-US"/>
        </w:rPr>
        <w:t>emperical</w:t>
      </w:r>
      <w:proofErr w:type="spellEnd"/>
      <w:r w:rsidRPr="00E42F7E">
        <w:rPr>
          <w:lang w:val="en-US"/>
        </w:rPr>
        <w:t xml:space="preserve"> &lt; 0.05 (</w:t>
      </w:r>
      <w:r w:rsidRPr="00E42F7E">
        <w:rPr>
          <w:color w:val="C00000"/>
          <w:lang w:val="en-US"/>
        </w:rPr>
        <w:fldChar w:fldCharType="begin"/>
      </w:r>
      <w:r w:rsidRPr="00E42F7E">
        <w:rPr>
          <w:color w:val="C00000"/>
          <w:lang w:val="en-US"/>
        </w:rPr>
        <w:instrText xml:space="preserve"> REF _Ref124426846  \* MERGEFORMAT </w:instrText>
      </w:r>
      <w:r w:rsidRPr="00E42F7E">
        <w:rPr>
          <w:color w:val="C00000"/>
          <w:lang w:val="en-US"/>
        </w:rPr>
        <w:fldChar w:fldCharType="separate"/>
      </w:r>
      <w:r w:rsidRPr="008C3953">
        <w:rPr>
          <w:color w:val="C00000"/>
        </w:rPr>
        <w:t xml:space="preserve">Figure </w:t>
      </w:r>
      <w:r w:rsidRPr="008C3953">
        <w:rPr>
          <w:noProof/>
          <w:color w:val="C00000"/>
        </w:rPr>
        <w:t>7</w:t>
      </w:r>
      <w:r w:rsidRPr="00E42F7E">
        <w:rPr>
          <w:color w:val="C00000"/>
          <w:lang w:val="en-US"/>
        </w:rPr>
        <w:fldChar w:fldCharType="end"/>
      </w:r>
      <w:r w:rsidRPr="00E42F7E">
        <w:rPr>
          <w:lang w:val="en-US"/>
        </w:rPr>
        <w:t xml:space="preserve">). </w:t>
      </w:r>
    </w:p>
    <w:p w14:paraId="71168774" w14:textId="77777777" w:rsidR="007C2EA4" w:rsidRDefault="007C2EA4" w:rsidP="007C2EA4">
      <w:pPr>
        <w:keepNext/>
        <w:jc w:val="center"/>
      </w:pPr>
      <w:r w:rsidRPr="004C1FC0">
        <w:rPr>
          <w:b/>
          <w:bCs/>
          <w:noProof/>
        </w:rPr>
        <w:drawing>
          <wp:inline distT="0" distB="0" distL="0" distR="0" wp14:anchorId="5F1C8490" wp14:editId="64166A18">
            <wp:extent cx="6184900" cy="3823970"/>
            <wp:effectExtent l="0" t="0" r="0" b="0"/>
            <wp:docPr id="12" name="Picture 3" descr="A picture containing graphical user interface&#10;&#10;Description automatically generated">
              <a:extLst xmlns:a="http://schemas.openxmlformats.org/drawingml/2006/main">
                <a:ext uri="{FF2B5EF4-FFF2-40B4-BE49-F238E27FC236}">
                  <a16:creationId xmlns:a16="http://schemas.microsoft.com/office/drawing/2014/main" id="{0FE9DA7A-BCB1-2937-8156-7C0611971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graphical user interface&#10;&#10;Description automatically generated">
                      <a:extLst>
                        <a:ext uri="{FF2B5EF4-FFF2-40B4-BE49-F238E27FC236}">
                          <a16:creationId xmlns:a16="http://schemas.microsoft.com/office/drawing/2014/main" id="{0FE9DA7A-BCB1-2937-8156-7C06119714AC}"/>
                        </a:ext>
                      </a:extLst>
                    </pic:cNvPr>
                    <pic:cNvPicPr>
                      <a:picLocks noChangeAspect="1"/>
                    </pic:cNvPicPr>
                  </pic:nvPicPr>
                  <pic:blipFill>
                    <a:blip r:embed="rId16"/>
                    <a:stretch>
                      <a:fillRect/>
                    </a:stretch>
                  </pic:blipFill>
                  <pic:spPr>
                    <a:xfrm>
                      <a:off x="0" y="0"/>
                      <a:ext cx="6184900" cy="3823970"/>
                    </a:xfrm>
                    <a:prstGeom prst="rect">
                      <a:avLst/>
                    </a:prstGeom>
                  </pic:spPr>
                </pic:pic>
              </a:graphicData>
            </a:graphic>
          </wp:inline>
        </w:drawing>
      </w:r>
    </w:p>
    <w:p w14:paraId="0857713E" w14:textId="77777777" w:rsidR="007C2EA4" w:rsidRPr="00A56C34" w:rsidRDefault="007C2EA4" w:rsidP="007C2EA4">
      <w:pPr>
        <w:pStyle w:val="Caption"/>
        <w:jc w:val="center"/>
        <w:rPr>
          <w:b w:val="0"/>
          <w:bCs w:val="0"/>
          <w:lang w:val="en-US"/>
        </w:rPr>
      </w:pPr>
      <w:bookmarkStart w:id="33" w:name="_Ref124426846"/>
      <w:r>
        <w:t xml:space="preserve">Figure </w:t>
      </w:r>
      <w:fldSimple w:instr=" SEQ Figure \* ARABIC ">
        <w:r>
          <w:rPr>
            <w:noProof/>
          </w:rPr>
          <w:t>7</w:t>
        </w:r>
      </w:fldSimple>
      <w:bookmarkEnd w:id="33"/>
      <w:r w:rsidRPr="00A56C34">
        <w:rPr>
          <w:b w:val="0"/>
          <w:bCs w:val="0"/>
          <w:lang w:val="en-US"/>
        </w:rPr>
        <w:t xml:space="preserve">: Genome-wide </w:t>
      </w:r>
      <w:r w:rsidRPr="00E42F7E">
        <w:rPr>
          <w:b w:val="0"/>
          <w:bCs w:val="0"/>
          <w:i/>
          <w:iCs/>
          <w:lang w:val="en-US"/>
        </w:rPr>
        <w:t>cis</w:t>
      </w:r>
      <w:r w:rsidRPr="00A56C34">
        <w:rPr>
          <w:b w:val="0"/>
          <w:bCs w:val="0"/>
          <w:lang w:val="en-US"/>
        </w:rPr>
        <w:t xml:space="preserve">-acting </w:t>
      </w:r>
      <w:proofErr w:type="spellStart"/>
      <w:r w:rsidRPr="00A56C34">
        <w:rPr>
          <w:b w:val="0"/>
          <w:bCs w:val="0"/>
          <w:lang w:val="en-US"/>
        </w:rPr>
        <w:t>eQTL</w:t>
      </w:r>
      <w:proofErr w:type="spellEnd"/>
      <w:r w:rsidRPr="00A56C34">
        <w:rPr>
          <w:b w:val="0"/>
          <w:bCs w:val="0"/>
          <w:lang w:val="en-US"/>
        </w:rPr>
        <w:t xml:space="preserve"> results at </w:t>
      </w:r>
      <w:proofErr w:type="spellStart"/>
      <w:r>
        <w:rPr>
          <w:b w:val="0"/>
          <w:bCs w:val="0"/>
          <w:lang w:val="en-US"/>
        </w:rPr>
        <w:t>p</w:t>
      </w:r>
      <w:r w:rsidRPr="00E42F7E">
        <w:rPr>
          <w:b w:val="0"/>
          <w:bCs w:val="0"/>
          <w:vertAlign w:val="subscript"/>
          <w:lang w:val="en-US"/>
        </w:rPr>
        <w:t>emperical</w:t>
      </w:r>
      <w:proofErr w:type="spellEnd"/>
      <w:r>
        <w:rPr>
          <w:b w:val="0"/>
          <w:bCs w:val="0"/>
          <w:lang w:val="en-US"/>
        </w:rPr>
        <w:t xml:space="preserve"> </w:t>
      </w:r>
      <w:r w:rsidRPr="00A56C34">
        <w:rPr>
          <w:b w:val="0"/>
          <w:bCs w:val="0"/>
          <w:lang w:val="en-US"/>
        </w:rPr>
        <w:t>&lt;</w:t>
      </w:r>
      <w:r>
        <w:rPr>
          <w:b w:val="0"/>
          <w:bCs w:val="0"/>
          <w:lang w:val="en-US"/>
        </w:rPr>
        <w:t xml:space="preserve"> </w:t>
      </w:r>
      <w:r w:rsidRPr="00A56C34">
        <w:rPr>
          <w:b w:val="0"/>
          <w:bCs w:val="0"/>
          <w:lang w:val="en-US"/>
        </w:rPr>
        <w:t>0.05.</w:t>
      </w:r>
    </w:p>
    <w:p w14:paraId="1DA013FE" w14:textId="77777777" w:rsidR="007C2EA4" w:rsidRPr="00A56C34" w:rsidRDefault="007C2EA4" w:rsidP="007C2EA4">
      <w:pPr>
        <w:rPr>
          <w:lang w:val="en-US"/>
        </w:rPr>
      </w:pPr>
    </w:p>
    <w:p w14:paraId="212BC128" w14:textId="77777777" w:rsidR="007C2EA4" w:rsidRPr="00835098" w:rsidRDefault="007C2EA4" w:rsidP="007C2EA4">
      <w:pPr>
        <w:jc w:val="both"/>
        <w:rPr>
          <w:lang w:val="en-US"/>
        </w:rPr>
      </w:pPr>
      <w:r w:rsidRPr="00835098">
        <w:rPr>
          <w:lang w:val="en-US"/>
        </w:rPr>
        <w:t>We previously showed smoking and biological sex has a profound effect on plaque molecular content</w:t>
      </w:r>
      <w:r w:rsidRPr="00835098">
        <w:rPr>
          <w:lang w:val="en-US"/>
        </w:rPr>
        <w:fldChar w:fldCharType="begin" w:fldLock="1"/>
      </w:r>
      <w:r w:rsidRPr="00835098">
        <w:rPr>
          <w:lang w:val="en-US"/>
        </w:rPr>
        <w:instrText>ADDIN paperpile_citation &lt;clusterId&gt;G156U416J887N518&lt;/clusterId&gt;&lt;metadata&gt;&lt;citation&gt;&lt;id&gt;0bb09ab4-d6cb-4cc6-957c-a0ad688b0918&lt;/id&gt;&lt;/citation&gt;&lt;citation&gt;&lt;id&gt;506507d2-e3ee-4d47-8843-5b02de0aae5f&lt;/id&gt;&lt;/citation&gt;&lt;/metadata&gt;&lt;data&gt;eJzNWu1y27aavhWMOyebnJEYUp+Uu5mzsuzYTmTHIznN9HQyGZAEJUQkofJDstrp3eyfvYG9gd7YPi9IShQtOWnazuyfjAIC7+eDFy8e+KdfTz5J7+T0xHQcc8CdTtPruU6z47q95qDbd5vc5F7PtvHRsk8aJ162/JTMuYUVbqvfsi2/b9p+13Nabbfn2na713UGvd6gZwurK1rdludglUySTGDJAL8XYrNWsZfgv+e3QxaKdL4JeCpV9D3jsSfViiduFvCYeTIRPBEYTuciVokb0L8y+Z79nPEolSlWrQRLYy5TFihXfs+SUC1kNPuepcrhrqugL4uDk9OfTuZpujx9+dJ7MDwlDRXPXlqmYVk96+XoejK6vLjFf/qGabbMtolVND3B/PV6bUSuI40oCI1Izo2ZWr1cZk4ovJdts93ttFv9Ynoxm8/5Z5XFEQ8SrQbqXvpZEDyh71+w8dNKxK/+3R4Ytt1smWb7WezHyMwrFcvTWHqnLlxPYuGTTP3N4+krN/4EW/7R9nKLanYfsmTp+U85/rFxAlGBTBBwJGgYsivB45QNk0S5lH4lMfxk5Mr1ANWvJ6GK0nmR+A0k4WfLBJB+a5xw35eB1InH6Jg7KuapijdM+eziYSliGYoo5QEbaVQEarZpsPcRMh4nMt2wG+FJlz5jlojZ+zQW7jzdmwJJ22FAiN0KAlLAIy9hz2+MoTE1GmxqfDBWhmeM8fvaOMfvt/j1Rn+7wTeaMcJcz3iD31fGDX5NjBcG2zd5FMgot2cuQpmkGIUehC/ElL/c+KlxBWMujbvHhtzHPEryDQUF12GYRX+H/jIk0H8uVzKBOnYHqTyNpZs02AcZzEUQyogjIjLwYhH9R8KuVLLEvg3+4kzekBk3KhB54bhYSg9JKNw+F0tAmMBEYs6kCgt95zzlbOpKEbkCFo8FVkXHDStnNFir3W6zf48OmrIyrpGZt8ZrQKnBJhpWZ8Y98kUmFgKnVLqSVAfq7zWIDIDi0X5lvRSRCqGdXcYqWzZ2GUSAfignnR0OYGkDPrt7UMfAcr5JtFNveaywIZIFZ9cRHE2zVCB101S5i7kKQvxcC3Lu+RUiNdQbbow0nu3hCdpgqaA4aQ2l2Q12Dz8nKoGKnfx8dB80F56MnCyezRvsgieErrMswX9upBeodC45gndx1eqyweRSAy4VHnuLE8RTIXt+nwNr3/+tRc9Keyop2xpTzMyjTLbfZAFSjsCJXWCvXT6PsHquVLANrYwEDjygOYO+KfaPbCCla/ajihfVX4WxBCWR0OphiJrpUsBTMUM9wMc87ZCbokQEsJSAE4uDKYXeo3mrDG/jK9Ik+Zwt5llCM64yD6GeiTKxjV1BpIARKHHqLxI2PDsIg2r66/s1xb7Pa1geye0+39k9xK5jP8g45ZHYg0QNDhoDEXstI9ofjfIHe34BEEL30GDfJqhvtiwTgcrUUqrGbjw/PovKVmBYEFBjvtzoHJaLqhp2ZVLLrYul+vuj0bx6HK3t5p0C9CL+a4v+Jcq9dyhH1RN6u3lzz5+xcRbNkr/Ujtc4lXW2zrM4hoBCjq/iwpJZvkXZRKCBjN15Y299blg1tV/WtLeva8W02P3IDsdAbvydWmb5GUzqgnReqREVN0cqCMRMsLGKPBU9LkCH9RcSryN4jO5CF8QnhH5JOFoz7qCKczdFI3Y2HL29nLx7f3t+yu7zJrrsqplEKWMhmsqYxTJZMB9LVB74aotOoS96dw35OU+YI7CdOHWRUlemtYQHtf6fPcdA+IK5c45KkjAUdydQymOuCNDCYlesxYqOvfVcJ2lnV+QHmY4uiQxpIaWysMFj21SteRCQF1m0iNQa4rMU/mzYMla4SLhxBusCWp5FHqKJIkBFTQtbwsP8fMsrEfJQu5ZQljAV4pM087AV1qLqsUtgxX5Ja0FNFRNLOaOzQjTXOM+3PtRjugz4zxl89GOkD/YAUGmSmzpTJMrlNNFjIvIAcQFUpyrcoO24uL96dz49zSXjcHFViM482GyjD/uopAPy7iaFM5FoznDHorMoymAAiaUYyBje0d7XSxwUZLaco1jNVXNGrQT7abS8TD6+QKQTcl4kFP+jvrCEh8tA5CcktfxLKoxBkfbyo/a3Y3eP+LcNhcE+4DYoEjKNUlYGv2gljiWghGKIsMQkE8s1pGc5fBPxYGAr4CvOThzU9M2RPDeaoJdrcITLcRZqTcCrxhtwCn+pHGFj5oBYLgMJBZyd8Y1I0IDoHMBbwgE2OTY0qWUiXMpYl8kIl0fCMhpr4JVUQbek0FD9zdNA7k4QCHdBVsM/FRkof9Dlbv2nOYXPzQouKxCg3D0FPEqqeMDhm+ZJ1RIFdJW5IjXWwPxSoho6dLFIUC4hFd/JCt7kuLFsfoHsLKHEcObLB+E1he9DQMJC5YkAbl1M34/vp4/LE5mXyFkkfXgdpYB3xU2E15MQRBCgTX5skwFwiJduqDp5QJ77uEDrauKiSqDZJfCz/zQNs/sC1WO5zKW3dvIZZRwL2fBqMkGbd3/31nqhfbb6uczdMruYTF8nt8Nd1TN0O4usKyqGaRXNRcx8tIg5VGsyKS8ktdDPEeolop1gZoEDHm8CNt94sUKqHOADKRJLKuYpXR9d7EQNm6LCy2ilglWe9AdUKkfmRV6k6kFHmyYb7F0kCgWJeISriskw0RFQOcuCso4EiqBeHtwrHstC5ujd7Wj8fnr97pYyDtOrJ099K2/znVR2NepdSM034ZNYInKiBOiR7OvY0152EhGvipgn2XKp0Dn4WaxPHwSFNuxsb4PFIi8HyVwu4WS6pnOvYnKe6Lzga1eLKJCIA2gsjjA6o3H+B8ShTXeH8XAP3nSa3lROU4gb1sSNCrfHuZvE1qBeEBUntvxNQRkRZYXxkYzdwj5je9/R1RqIyRu9sOjCsbZgBk3XcyxhW3DZtFp2m3f6jt1z/U7XFk7bt91ux7bbFhFKvgropCWGzh143Z7dsZu+4/abpmO7Te4L0ex4vsPNtrA8k1b0TLfX7Xb7TbfHedPkHb856HXd5qDv2QPu84Hb7xCPxTOU1RiCfz3BRYT2PPl5MySlOMao17mh4oQoaTuolUqJtTqZSlRW3F4WTM8OuJ68HT35rbEncvqhInLK6ThmH2oiV6joND7m+KEXFFKrHx4J3pObLCSvSb3iMv0sQs6mO4HlWF3Y9XlF2jW0nh8w8a2iBosuZHp6xcbtl7rcNxWxbwrKdS+Y6Ob4kr2pBFKP1OXc7OcFB2NN0AfqJQJC/s1O1nbwUexGw0fRY6NHqUZT8wY7AE38qJLqcvRJGyXcCGribtQC50PFPj3wtKsagwdycY1zM8H2utlPRDFcl/n2dUUokoWraU3muVgssJTpmYXAYqwubFKRNRHR7/9TEzXO5OcFm+zk6IG6lKuKlCtU5kcZfa3QMs7mEnUsYFc7adXxutD7itB7Fdbjj6QoEbD7SgbyoUewHVez8EbhysHGOtZVeWeff//feCFmONRZvqKQWvlQl3xRkXshI0C5JnTIV3LBLnbC9MCTm1/g5KlJ+TH4/b+bVyJO04wHexVg/0td7mV1w15ilt6atT1xhoMqZZdv9raEHqyLe10tfq9VsCCJ9eo3pE3q4JaSsNeV2rcbfho6ofRqAi8CNvzlF5X9Iqu42Y0+kldN9pXQRGA911T1JsAxfbu6qXq+Ha+LPaui8Qzd5329QAv5OUQ/xc4qiCwHH2VmPzE8rnt9p0mnBTptdrkTtxs9+e2jfmqj95RWt99p2m2TTnSX7v1nmzGdXaflU1WCbYErijFTahYIAzfCcuhf8+CViJ4F8atnURa+apvPSEDy6g++oKFJ8XT9yDkYNozRgQQifyFKN0vqZe7uPg0n99ejMe0GFcsZ9kvwidQtxAbfk/LMpUejosnTnjsi0D1DS3R8q+95TU/4uhloN23ftpue1+07zsDqdNoWNQM7kdOqyKb/867jKbqdvMthd7q/Ia6KTFtH+j2s2zobtq3hRbtzYVnWRX/YavcH7c6g3R/2BqMevQSiUc5C8s2ytKUR7tEz+r8u8m4suE6m1e20O+bANluG2WlZNqIS6nfYyqMiWvH8Hc1snOig3HhdSm27bQ78tm86ru23Td7qdjwH/VHP8rvdtmhTHwaPXJE/7HY7lucNfLvp9P120zQd3LM6vNP0zE7HbXG73e/rh13lXjxAI71B0MudTFCGBW5TJ6f6/kPIuo7G0gEwEcc0zvTQmPr27RQdp4uQSwpmYqyNlW6HAjQ3/zWjYcJZGc9bruNUdkwG2++FaHcUHpi9rtn3Wk3R1u1gp9+0bWS665gtT5ici66//zQ9cFxv4DjCt7qO79iDXs8zHb/noO90uNcXDu+ZvV6P7z8Pl++muN3ED3KlIU6Xftzocqib1suW2bIM0zJattFp2R2rs7J2z7/1rXFoPqGx8op6cMqRR1TS5HECcWvvPbVl6ffUHYc3FQ/byyiRYhw3L7Gip6K0vLa7JTtPF0N6Z82JBTT2mk8KNtRozWWSHmS7qgyfvmitVSgoeSsRqCUtDQEeXF65E4ijV+x0rtkPXCyu0yorV9J7mkuTRDksA44Lhr4oJjXf4I++6u7fo7YMDPBWMtXJIS8KakMTPJq2+xoFa0FkFZVm2FRj7vYITYrn7kJdPgbxYJPALXwviRUiG77Mb7HnbesfzEdzH4gXBkOWm3VKY197yjoNXKgKaq/IPO5FKoHFOZsTxeiPCsKLgtb0idwgflDm9D65UOS1eI9fxsqltrugcSQM84gEosqn9QJSuBFqbkmjIFQKEAkzinrO5ZItuR8kJCmylF9j9RpJz9aVyXqqQQRJMxE/E9dLICtJLRSSbSiJw1P6PbxgAQ/ksx6oncE6BHQ4wS5JSER0CoIGaE1zEmMuZwRPwDLe8puFN/mEvajeX75uOiLlmpri+gKjKQAqtluYhvRs/sCcnFzWTDL3PEnWNQrZTeIcc7wd1JPyeCZSEo9dUoCV/iRAUx6OXgpXq9HQoKnEgf6SIEmDTYMk5BQc/QPVZCcFn1WCj02QzNVaRxmRyUmfQ6ZS9QkVCd4P2QFc5Ig6FN9DINK8cK6RPaccKvpzA0385ZXnxRYVdYzpJTlXA2jD26i2wmDvspjY2lhxQEDXTukTc3vIxSMGEi5wYKoseaLuUJFbKkn7O1VrdH0Ji8QaeaFnEJmER6SXWKFNcKTObp1HTBWlPJfsSSosugITbuKyQSOGNN/oehqQ0kyWaIJ8iEr1g6XI9MP3E+89Bvvuu+/YCKHOoUhv0TGxl/qZWheU+7wGzYkLm/OVoOIR6MRESicpXymLlQb7Jxv9cM5O9b+jg38hRgQjTVheoiBW3is0/Xf6aLujcJ7f3OFDvYLuP4iQuDvUEsGmNyOa/SgHVVaORIklKnfJ/1YPDORonqHnP5oibLgvnR1Ch4Qe9nXJKhFzCBoFXRsW570+nCtc36GGY8fDfdzSeF3XQ3/lt5xW22z1HO5327zNzZbj4wvayj41j8Kh7vEw2Tap3jUnyoEtb/KrC+GMml2DehqHL3bfDXZpsCs6sh/xBcUom1TupeXMOsVyhOYrFbcqisvPOFG3FN+fIwQP8XalZkSe+bjSBhsqtlsjCoZqy959O9F3mAk65Hj+kR7zcxbom/micUXjWGH9l/3V09g0EPqhtR7vYpiNK9Eup9Z0VxM9jD9r0HxBt57GzlSA+NVVF6Oskudy4teQgV/QnM9jOSv4LdThbUXpLYoJ+omvCHY5k92jrxLx4521HWe3OwN2k7+KQtrZ0Noqzj8abMse/QmmqU62YBz23h/B9m4CqklJuPwJcuYoz3VI+fa7wSoc15/kxA7SQ19IfD6PVSiiP8oofd1Tx86MXRCO3Ov/gneRY2zeIQSWnwmDOx7vG5i/j383j3acCdiRZXeTi7vJ9e39N3Fg3NXXtj1KofMkpbAjxtBsTh7k6qTKpBVHL01urpI/xpId58V61qDfsmwbrUGrZ/f7R2mwPloSy+bCNtsDtCaO2fP6ti3aJnf6jmt2ajSYa3UGLcFF07Rgr2lSlMyB2XTdHu/yTt/2eev/JQ328f8AZUquMw==&lt;/data&gt; \* MERGEFORMAT</w:instrText>
      </w:r>
      <w:r w:rsidRPr="00835098">
        <w:rPr>
          <w:lang w:val="en-US"/>
        </w:rPr>
        <w:fldChar w:fldCharType="separate"/>
      </w:r>
      <w:r w:rsidRPr="005134EE">
        <w:rPr>
          <w:noProof/>
          <w:vertAlign w:val="superscript"/>
          <w:lang w:val="en-US"/>
        </w:rPr>
        <w:t>27,28</w:t>
      </w:r>
      <w:r w:rsidRPr="00835098">
        <w:rPr>
          <w:lang w:val="en-US"/>
        </w:rPr>
        <w:fldChar w:fldCharType="end"/>
      </w:r>
      <w:r w:rsidRPr="00835098">
        <w:rPr>
          <w:lang w:val="en-US"/>
        </w:rPr>
        <w:t>. Therefore, we applied interaction-analyses of smoking and sex, respectively, on SNP to gene expression. Current smoking showed no significant interaction effect (</w:t>
      </w:r>
      <w:r w:rsidRPr="00835098">
        <w:rPr>
          <w:color w:val="C00000"/>
          <w:lang w:val="en-US"/>
        </w:rPr>
        <w:fldChar w:fldCharType="begin"/>
      </w:r>
      <w:r w:rsidRPr="00835098">
        <w:rPr>
          <w:color w:val="C00000"/>
          <w:lang w:val="en-US"/>
        </w:rPr>
        <w:instrText xml:space="preserve"> REF _Ref124426996 </w:instrText>
      </w:r>
      <w:r>
        <w:rPr>
          <w:color w:val="C00000"/>
          <w:lang w:val="en-US"/>
        </w:rPr>
        <w:instrText xml:space="preserve"> \* MERGEFORMAT </w:instrText>
      </w:r>
      <w:r w:rsidRPr="00835098">
        <w:rPr>
          <w:color w:val="C00000"/>
          <w:lang w:val="en-US"/>
        </w:rPr>
        <w:fldChar w:fldCharType="separate"/>
      </w:r>
      <w:r w:rsidRPr="008C3953">
        <w:rPr>
          <w:color w:val="C00000"/>
        </w:rPr>
        <w:t xml:space="preserve">Figure </w:t>
      </w:r>
      <w:r w:rsidRPr="008C3953">
        <w:rPr>
          <w:noProof/>
          <w:color w:val="C00000"/>
        </w:rPr>
        <w:t>8</w:t>
      </w:r>
      <w:r w:rsidRPr="00835098">
        <w:rPr>
          <w:color w:val="C00000"/>
          <w:lang w:val="en-US"/>
        </w:rPr>
        <w:fldChar w:fldCharType="end"/>
      </w:r>
      <w:r w:rsidRPr="00835098">
        <w:rPr>
          <w:lang w:val="en-US"/>
        </w:rPr>
        <w:t>), but sex did (</w:t>
      </w:r>
      <w:r w:rsidRPr="00835098">
        <w:rPr>
          <w:color w:val="C00000"/>
          <w:lang w:val="en-US"/>
        </w:rPr>
        <w:fldChar w:fldCharType="begin"/>
      </w:r>
      <w:r w:rsidRPr="00835098">
        <w:rPr>
          <w:color w:val="C00000"/>
          <w:lang w:val="en-US"/>
        </w:rPr>
        <w:instrText xml:space="preserve"> REF _Ref124427005 </w:instrText>
      </w:r>
      <w:r>
        <w:rPr>
          <w:color w:val="C00000"/>
          <w:lang w:val="en-US"/>
        </w:rPr>
        <w:instrText xml:space="preserve"> \* MERGEFORMAT </w:instrText>
      </w:r>
      <w:r w:rsidRPr="00835098">
        <w:rPr>
          <w:color w:val="C00000"/>
          <w:lang w:val="en-US"/>
        </w:rPr>
        <w:fldChar w:fldCharType="separate"/>
      </w:r>
      <w:r w:rsidRPr="008C3953">
        <w:rPr>
          <w:color w:val="C00000"/>
        </w:rPr>
        <w:t xml:space="preserve">Figure </w:t>
      </w:r>
      <w:r w:rsidRPr="008C3953">
        <w:rPr>
          <w:noProof/>
          <w:color w:val="C00000"/>
        </w:rPr>
        <w:t>9</w:t>
      </w:r>
      <w:r w:rsidRPr="00835098">
        <w:rPr>
          <w:color w:val="C00000"/>
          <w:lang w:val="en-US"/>
        </w:rPr>
        <w:fldChar w:fldCharType="end"/>
      </w:r>
      <w:r w:rsidRPr="00835098">
        <w:rPr>
          <w:lang w:val="en-US"/>
        </w:rPr>
        <w:t xml:space="preserve">). We found one </w:t>
      </w:r>
      <w:proofErr w:type="spellStart"/>
      <w:r w:rsidRPr="00835098">
        <w:rPr>
          <w:lang w:val="en-US"/>
        </w:rPr>
        <w:t>eQTL-eGene</w:t>
      </w:r>
      <w:proofErr w:type="spellEnd"/>
      <w:r w:rsidRPr="00835098">
        <w:rPr>
          <w:lang w:val="en-US"/>
        </w:rPr>
        <w:t xml:space="preserve"> pair showing significant sex-interaction where the G-allele is associated with increased </w:t>
      </w:r>
      <w:r w:rsidRPr="005134EE">
        <w:rPr>
          <w:i/>
          <w:iCs/>
          <w:lang w:val="en-US"/>
        </w:rPr>
        <w:t>AOPEP</w:t>
      </w:r>
      <w:r w:rsidRPr="00835098">
        <w:rPr>
          <w:lang w:val="en-US"/>
        </w:rPr>
        <w:t xml:space="preserve"> expression in plaques from females, and decreased expression in males (</w:t>
      </w:r>
      <w:r w:rsidRPr="00835098">
        <w:rPr>
          <w:color w:val="C00000"/>
          <w:lang w:val="en-US"/>
        </w:rPr>
        <w:fldChar w:fldCharType="begin"/>
      </w:r>
      <w:r w:rsidRPr="00835098">
        <w:rPr>
          <w:color w:val="C00000"/>
          <w:lang w:val="en-US"/>
        </w:rPr>
        <w:instrText xml:space="preserve"> REF _Ref124427130 </w:instrText>
      </w:r>
      <w:r>
        <w:rPr>
          <w:color w:val="C00000"/>
          <w:lang w:val="en-US"/>
        </w:rPr>
        <w:instrText xml:space="preserve"> \* MERGEFORMAT </w:instrText>
      </w:r>
      <w:r w:rsidRPr="00835098">
        <w:rPr>
          <w:color w:val="C00000"/>
          <w:lang w:val="en-US"/>
        </w:rPr>
        <w:fldChar w:fldCharType="separate"/>
      </w:r>
      <w:r w:rsidRPr="008C3953">
        <w:rPr>
          <w:color w:val="C00000"/>
        </w:rPr>
        <w:t xml:space="preserve">Figure </w:t>
      </w:r>
      <w:r w:rsidRPr="008C3953">
        <w:rPr>
          <w:noProof/>
          <w:color w:val="C00000"/>
        </w:rPr>
        <w:t>10</w:t>
      </w:r>
      <w:r w:rsidRPr="00835098">
        <w:rPr>
          <w:color w:val="C00000"/>
          <w:lang w:val="en-US"/>
        </w:rPr>
        <w:fldChar w:fldCharType="end"/>
      </w:r>
      <w:r w:rsidRPr="00835098">
        <w:rPr>
          <w:lang w:val="en-US"/>
        </w:rPr>
        <w:t>).</w:t>
      </w:r>
    </w:p>
    <w:p w14:paraId="269DD2C1" w14:textId="77777777" w:rsidR="007C2EA4" w:rsidRDefault="007C2EA4" w:rsidP="007C2EA4">
      <w:pPr>
        <w:rPr>
          <w:b/>
          <w:bCs/>
          <w:lang w:val="en-US"/>
        </w:rPr>
      </w:pPr>
    </w:p>
    <w:p w14:paraId="0FAB0AEF" w14:textId="77777777" w:rsidR="007C2EA4" w:rsidRDefault="007C2EA4" w:rsidP="007C2EA4">
      <w:pPr>
        <w:keepNext/>
        <w:jc w:val="center"/>
      </w:pPr>
      <w:r w:rsidRPr="004C1FC0">
        <w:rPr>
          <w:b/>
          <w:bCs/>
          <w:noProof/>
        </w:rPr>
        <w:lastRenderedPageBreak/>
        <w:drawing>
          <wp:inline distT="0" distB="0" distL="0" distR="0" wp14:anchorId="4AF0F622" wp14:editId="191F40E8">
            <wp:extent cx="6184900" cy="3092450"/>
            <wp:effectExtent l="0" t="0" r="0" b="6350"/>
            <wp:docPr id="14" name="Picture 4" descr="Timeline&#10;&#10;Description automatically generated with low confidence">
              <a:extLst xmlns:a="http://schemas.openxmlformats.org/drawingml/2006/main">
                <a:ext uri="{FF2B5EF4-FFF2-40B4-BE49-F238E27FC236}">
                  <a16:creationId xmlns:a16="http://schemas.microsoft.com/office/drawing/2014/main" id="{EA7BD054-AAAA-F494-C617-322756C2F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Timeline&#10;&#10;Description automatically generated with low confidence">
                      <a:extLst>
                        <a:ext uri="{FF2B5EF4-FFF2-40B4-BE49-F238E27FC236}">
                          <a16:creationId xmlns:a16="http://schemas.microsoft.com/office/drawing/2014/main" id="{EA7BD054-AAAA-F494-C617-322756C2FDE3}"/>
                        </a:ext>
                      </a:extLst>
                    </pic:cNvPr>
                    <pic:cNvPicPr>
                      <a:picLocks noChangeAspect="1"/>
                    </pic:cNvPicPr>
                  </pic:nvPicPr>
                  <pic:blipFill>
                    <a:blip r:embed="rId17"/>
                    <a:srcRect/>
                    <a:stretch/>
                  </pic:blipFill>
                  <pic:spPr>
                    <a:xfrm>
                      <a:off x="0" y="0"/>
                      <a:ext cx="6184900" cy="3092450"/>
                    </a:xfrm>
                    <a:prstGeom prst="rect">
                      <a:avLst/>
                    </a:prstGeom>
                  </pic:spPr>
                </pic:pic>
              </a:graphicData>
            </a:graphic>
          </wp:inline>
        </w:drawing>
      </w:r>
    </w:p>
    <w:p w14:paraId="2FCF3DFB" w14:textId="77777777" w:rsidR="007C2EA4" w:rsidRDefault="007C2EA4" w:rsidP="007C2EA4">
      <w:pPr>
        <w:pStyle w:val="Caption"/>
        <w:jc w:val="center"/>
        <w:rPr>
          <w:b w:val="0"/>
          <w:bCs w:val="0"/>
          <w:lang w:val="en-US"/>
        </w:rPr>
      </w:pPr>
      <w:bookmarkStart w:id="34" w:name="_Ref124426996"/>
      <w:r>
        <w:t xml:space="preserve">Figure </w:t>
      </w:r>
      <w:fldSimple w:instr=" SEQ Figure \* ARABIC ">
        <w:r>
          <w:rPr>
            <w:noProof/>
          </w:rPr>
          <w:t>8</w:t>
        </w:r>
      </w:fldSimple>
      <w:bookmarkEnd w:id="34"/>
      <w:r w:rsidRPr="00835098">
        <w:rPr>
          <w:b w:val="0"/>
          <w:bCs w:val="0"/>
          <w:lang w:val="en-US"/>
        </w:rPr>
        <w:t xml:space="preserve">: Genome-wide cis-acting </w:t>
      </w:r>
      <w:proofErr w:type="spellStart"/>
      <w:r w:rsidRPr="00835098">
        <w:rPr>
          <w:b w:val="0"/>
          <w:bCs w:val="0"/>
          <w:lang w:val="en-US"/>
        </w:rPr>
        <w:t>eQTL</w:t>
      </w:r>
      <w:proofErr w:type="spellEnd"/>
      <w:r w:rsidRPr="00835098">
        <w:rPr>
          <w:b w:val="0"/>
          <w:bCs w:val="0"/>
          <w:lang w:val="en-US"/>
        </w:rPr>
        <w:t xml:space="preserve"> results from smoking-interaction analyses.</w:t>
      </w:r>
    </w:p>
    <w:p w14:paraId="3C8980C7" w14:textId="77777777" w:rsidR="007C2EA4" w:rsidRDefault="007C2EA4" w:rsidP="007C2EA4">
      <w:pPr>
        <w:keepNext/>
        <w:jc w:val="center"/>
      </w:pPr>
      <w:r w:rsidRPr="004C1FC0">
        <w:rPr>
          <w:b/>
          <w:bCs/>
          <w:noProof/>
        </w:rPr>
        <w:drawing>
          <wp:inline distT="0" distB="0" distL="0" distR="0" wp14:anchorId="5F09D3DB" wp14:editId="17114EA7">
            <wp:extent cx="6184900" cy="3092450"/>
            <wp:effectExtent l="0" t="0" r="0" b="6350"/>
            <wp:docPr id="13" name="Picture 4" descr="Chart&#10;&#10;Description automatically generated">
              <a:extLst xmlns:a="http://schemas.openxmlformats.org/drawingml/2006/main">
                <a:ext uri="{FF2B5EF4-FFF2-40B4-BE49-F238E27FC236}">
                  <a16:creationId xmlns:a16="http://schemas.microsoft.com/office/drawing/2014/main" id="{EA7BD054-AAAA-F494-C617-322756C2F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EA7BD054-AAAA-F494-C617-322756C2FDE3}"/>
                        </a:ext>
                      </a:extLst>
                    </pic:cNvPr>
                    <pic:cNvPicPr>
                      <a:picLocks noChangeAspect="1"/>
                    </pic:cNvPicPr>
                  </pic:nvPicPr>
                  <pic:blipFill>
                    <a:blip r:embed="rId18"/>
                    <a:stretch>
                      <a:fillRect/>
                    </a:stretch>
                  </pic:blipFill>
                  <pic:spPr>
                    <a:xfrm>
                      <a:off x="0" y="0"/>
                      <a:ext cx="6184900" cy="3092450"/>
                    </a:xfrm>
                    <a:prstGeom prst="rect">
                      <a:avLst/>
                    </a:prstGeom>
                  </pic:spPr>
                </pic:pic>
              </a:graphicData>
            </a:graphic>
          </wp:inline>
        </w:drawing>
      </w:r>
    </w:p>
    <w:p w14:paraId="021E2DC9" w14:textId="77777777" w:rsidR="007C2EA4" w:rsidRDefault="007C2EA4" w:rsidP="007C2EA4">
      <w:pPr>
        <w:pStyle w:val="Caption"/>
        <w:jc w:val="center"/>
        <w:rPr>
          <w:b w:val="0"/>
          <w:bCs w:val="0"/>
          <w:lang w:val="en-US"/>
        </w:rPr>
      </w:pPr>
      <w:bookmarkStart w:id="35" w:name="_Ref124427005"/>
      <w:r>
        <w:t xml:space="preserve">Figure </w:t>
      </w:r>
      <w:fldSimple w:instr=" SEQ Figure \* ARABIC ">
        <w:r>
          <w:rPr>
            <w:noProof/>
          </w:rPr>
          <w:t>9</w:t>
        </w:r>
      </w:fldSimple>
      <w:bookmarkEnd w:id="35"/>
      <w:r w:rsidRPr="003C1B66">
        <w:rPr>
          <w:b w:val="0"/>
          <w:bCs w:val="0"/>
        </w:rPr>
        <w:t xml:space="preserve">: Genome-wide cis-acting eQTL results from </w:t>
      </w:r>
      <w:r w:rsidRPr="00835098">
        <w:rPr>
          <w:b w:val="0"/>
          <w:bCs w:val="0"/>
          <w:lang w:val="en-US"/>
        </w:rPr>
        <w:t>sex</w:t>
      </w:r>
      <w:r w:rsidRPr="003C1B66">
        <w:rPr>
          <w:b w:val="0"/>
          <w:bCs w:val="0"/>
        </w:rPr>
        <w:t>-interaction analyses.</w:t>
      </w:r>
    </w:p>
    <w:p w14:paraId="5ACF232D" w14:textId="77777777" w:rsidR="007C2EA4" w:rsidRDefault="007C2EA4" w:rsidP="007C2EA4">
      <w:pPr>
        <w:keepNext/>
        <w:jc w:val="center"/>
      </w:pPr>
      <w:r w:rsidRPr="00073A75">
        <w:rPr>
          <w:b/>
          <w:bCs/>
          <w:noProof/>
        </w:rPr>
        <w:lastRenderedPageBreak/>
        <w:drawing>
          <wp:inline distT="0" distB="0" distL="0" distR="0" wp14:anchorId="0E032B32" wp14:editId="2A9CDE6E">
            <wp:extent cx="6184900" cy="4638040"/>
            <wp:effectExtent l="0" t="0" r="0" b="0"/>
            <wp:docPr id="15" name="Picture 4" descr="Diagram&#10;&#10;Description automatically generated with medium confidence">
              <a:extLst xmlns:a="http://schemas.openxmlformats.org/drawingml/2006/main">
                <a:ext uri="{FF2B5EF4-FFF2-40B4-BE49-F238E27FC236}">
                  <a16:creationId xmlns:a16="http://schemas.microsoft.com/office/drawing/2014/main" id="{EA7BD054-AAAA-F494-C617-322756C2F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iagram&#10;&#10;Description automatically generated with medium confidence">
                      <a:extLst>
                        <a:ext uri="{FF2B5EF4-FFF2-40B4-BE49-F238E27FC236}">
                          <a16:creationId xmlns:a16="http://schemas.microsoft.com/office/drawing/2014/main" id="{EA7BD054-AAAA-F494-C617-322756C2FDE3}"/>
                        </a:ext>
                      </a:extLst>
                    </pic:cNvPr>
                    <pic:cNvPicPr>
                      <a:picLocks noChangeAspect="1"/>
                    </pic:cNvPicPr>
                  </pic:nvPicPr>
                  <pic:blipFill>
                    <a:blip r:embed="rId19"/>
                    <a:srcRect/>
                    <a:stretch/>
                  </pic:blipFill>
                  <pic:spPr>
                    <a:xfrm>
                      <a:off x="0" y="0"/>
                      <a:ext cx="6184900" cy="4638040"/>
                    </a:xfrm>
                    <a:prstGeom prst="rect">
                      <a:avLst/>
                    </a:prstGeom>
                  </pic:spPr>
                </pic:pic>
              </a:graphicData>
            </a:graphic>
          </wp:inline>
        </w:drawing>
      </w:r>
    </w:p>
    <w:p w14:paraId="5785672A" w14:textId="77777777" w:rsidR="007C2EA4" w:rsidRDefault="007C2EA4" w:rsidP="007C2EA4">
      <w:pPr>
        <w:pStyle w:val="Caption"/>
        <w:jc w:val="center"/>
        <w:rPr>
          <w:b w:val="0"/>
          <w:bCs w:val="0"/>
          <w:lang w:val="en-US"/>
        </w:rPr>
      </w:pPr>
      <w:bookmarkStart w:id="36" w:name="_Ref124427130"/>
      <w:r>
        <w:t xml:space="preserve">Figure </w:t>
      </w:r>
      <w:fldSimple w:instr=" SEQ Figure \* ARABIC ">
        <w:r>
          <w:rPr>
            <w:noProof/>
          </w:rPr>
          <w:t>10</w:t>
        </w:r>
      </w:fldSimple>
      <w:bookmarkEnd w:id="36"/>
      <w:r w:rsidRPr="00835098">
        <w:rPr>
          <w:b w:val="0"/>
          <w:bCs w:val="0"/>
          <w:lang w:val="en-US"/>
        </w:rPr>
        <w:t xml:space="preserve">: Sex-interaction </w:t>
      </w:r>
      <w:proofErr w:type="spellStart"/>
      <w:r w:rsidRPr="00835098">
        <w:rPr>
          <w:b w:val="0"/>
          <w:bCs w:val="0"/>
          <w:lang w:val="en-US"/>
        </w:rPr>
        <w:t>eQTL</w:t>
      </w:r>
      <w:proofErr w:type="spellEnd"/>
      <w:r w:rsidRPr="00835098">
        <w:rPr>
          <w:b w:val="0"/>
          <w:bCs w:val="0"/>
          <w:lang w:val="en-US"/>
        </w:rPr>
        <w:t>-effect at AOPEP.</w:t>
      </w:r>
    </w:p>
    <w:p w14:paraId="33D3A3BB" w14:textId="77777777" w:rsidR="007C2EA4" w:rsidRDefault="007C2EA4" w:rsidP="007C2EA4">
      <w:pPr>
        <w:rPr>
          <w:b/>
          <w:bCs/>
          <w:lang w:val="en-US"/>
        </w:rPr>
      </w:pPr>
    </w:p>
    <w:p w14:paraId="593CFEDF" w14:textId="77777777" w:rsidR="007C2EA4" w:rsidRDefault="007C2EA4" w:rsidP="007C2EA4">
      <w:pPr>
        <w:pStyle w:val="Heading2"/>
        <w:rPr>
          <w:lang w:val="en-US"/>
        </w:rPr>
      </w:pPr>
      <w:bookmarkStart w:id="37" w:name="_Toc126854208"/>
      <w:r>
        <w:rPr>
          <w:lang w:val="en-US"/>
        </w:rPr>
        <w:t xml:space="preserve">Trans-acting </w:t>
      </w:r>
      <w:proofErr w:type="spellStart"/>
      <w:r>
        <w:rPr>
          <w:lang w:val="en-US"/>
        </w:rPr>
        <w:t>mQTL</w:t>
      </w:r>
      <w:proofErr w:type="spellEnd"/>
      <w:r>
        <w:rPr>
          <w:lang w:val="en-US"/>
        </w:rPr>
        <w:t xml:space="preserve"> analyses in carotid plaques</w:t>
      </w:r>
      <w:bookmarkEnd w:id="37"/>
    </w:p>
    <w:p w14:paraId="140A84DC" w14:textId="77777777" w:rsidR="007C2EA4" w:rsidRPr="00F2115C" w:rsidRDefault="007C2EA4" w:rsidP="007C2EA4">
      <w:pPr>
        <w:jc w:val="both"/>
        <w:rPr>
          <w:lang w:val="en-US"/>
        </w:rPr>
      </w:pPr>
      <w:r w:rsidRPr="00F2115C">
        <w:rPr>
          <w:lang w:val="en-US"/>
        </w:rPr>
        <w:t xml:space="preserve">After QC (see methods) we mapped thousands of </w:t>
      </w:r>
      <w:r w:rsidRPr="00D97EAC">
        <w:rPr>
          <w:i/>
          <w:iCs/>
          <w:lang w:val="en-US"/>
        </w:rPr>
        <w:t>trans</w:t>
      </w:r>
      <w:r w:rsidRPr="00F2115C">
        <w:rPr>
          <w:lang w:val="en-US"/>
        </w:rPr>
        <w:t xml:space="preserve">-acting </w:t>
      </w:r>
      <w:proofErr w:type="spellStart"/>
      <w:r w:rsidRPr="00F2115C">
        <w:rPr>
          <w:lang w:val="en-US"/>
        </w:rPr>
        <w:t>mQTLs</w:t>
      </w:r>
      <w:proofErr w:type="spellEnd"/>
      <w:r w:rsidRPr="00F2115C">
        <w:rPr>
          <w:lang w:val="en-US"/>
        </w:rPr>
        <w:t xml:space="preserve"> across genome (</w:t>
      </w:r>
      <w:r w:rsidRPr="00F2115C">
        <w:rPr>
          <w:color w:val="C00000"/>
          <w:lang w:val="en-US"/>
        </w:rPr>
        <w:fldChar w:fldCharType="begin"/>
      </w:r>
      <w:r w:rsidRPr="00F2115C">
        <w:rPr>
          <w:color w:val="C00000"/>
          <w:lang w:val="en-US"/>
        </w:rPr>
        <w:instrText xml:space="preserve"> REF _Ref124430283 </w:instrText>
      </w:r>
      <w:r w:rsidRPr="00F2115C">
        <w:rPr>
          <w:color w:val="C00000"/>
          <w:lang w:val="en-US"/>
        </w:rPr>
        <w:fldChar w:fldCharType="separate"/>
      </w:r>
      <w:r w:rsidRPr="00F2115C">
        <w:rPr>
          <w:color w:val="C00000"/>
        </w:rPr>
        <w:t xml:space="preserve">Figure </w:t>
      </w:r>
      <w:r w:rsidRPr="00F2115C">
        <w:rPr>
          <w:noProof/>
          <w:color w:val="C00000"/>
        </w:rPr>
        <w:t>11</w:t>
      </w:r>
      <w:r w:rsidRPr="00F2115C">
        <w:rPr>
          <w:color w:val="C00000"/>
          <w:lang w:val="en-US"/>
        </w:rPr>
        <w:fldChar w:fldCharType="end"/>
      </w:r>
      <w:r w:rsidRPr="00F2115C">
        <w:rPr>
          <w:lang w:val="en-US"/>
        </w:rPr>
        <w:t xml:space="preserve">). Most notably were variants on chromosome 3, 5, and 22 that have effects on methylation sites at almost all other chromosomes implying key regulatory effects. </w:t>
      </w:r>
    </w:p>
    <w:p w14:paraId="7297A936" w14:textId="77777777" w:rsidR="007C2EA4" w:rsidRDefault="007C2EA4" w:rsidP="007C2EA4">
      <w:pPr>
        <w:keepNext/>
        <w:jc w:val="center"/>
      </w:pPr>
      <w:r w:rsidRPr="00073A75">
        <w:rPr>
          <w:b/>
          <w:bCs/>
          <w:noProof/>
        </w:rPr>
        <w:lastRenderedPageBreak/>
        <w:drawing>
          <wp:inline distT="0" distB="0" distL="0" distR="0" wp14:anchorId="5F0DDD74" wp14:editId="31F58D86">
            <wp:extent cx="6184900" cy="3930015"/>
            <wp:effectExtent l="0" t="0" r="0" b="0"/>
            <wp:docPr id="16" name="Picture 4" descr="Chart, scatter chart&#10;&#10;Description automatically generated">
              <a:extLst xmlns:a="http://schemas.openxmlformats.org/drawingml/2006/main">
                <a:ext uri="{FF2B5EF4-FFF2-40B4-BE49-F238E27FC236}">
                  <a16:creationId xmlns:a16="http://schemas.microsoft.com/office/drawing/2014/main" id="{EA7BD054-AAAA-F494-C617-322756C2F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Chart, scatter chart&#10;&#10;Description automatically generated">
                      <a:extLst>
                        <a:ext uri="{FF2B5EF4-FFF2-40B4-BE49-F238E27FC236}">
                          <a16:creationId xmlns:a16="http://schemas.microsoft.com/office/drawing/2014/main" id="{EA7BD054-AAAA-F494-C617-322756C2FDE3}"/>
                        </a:ext>
                      </a:extLst>
                    </pic:cNvPr>
                    <pic:cNvPicPr>
                      <a:picLocks noChangeAspect="1"/>
                    </pic:cNvPicPr>
                  </pic:nvPicPr>
                  <pic:blipFill>
                    <a:blip r:embed="rId20"/>
                    <a:srcRect/>
                    <a:stretch/>
                  </pic:blipFill>
                  <pic:spPr>
                    <a:xfrm>
                      <a:off x="0" y="0"/>
                      <a:ext cx="6184900" cy="3930015"/>
                    </a:xfrm>
                    <a:prstGeom prst="rect">
                      <a:avLst/>
                    </a:prstGeom>
                  </pic:spPr>
                </pic:pic>
              </a:graphicData>
            </a:graphic>
          </wp:inline>
        </w:drawing>
      </w:r>
    </w:p>
    <w:p w14:paraId="3F436CC9" w14:textId="77777777" w:rsidR="007C2EA4" w:rsidRPr="007E3619" w:rsidRDefault="007C2EA4" w:rsidP="007C2EA4">
      <w:pPr>
        <w:pStyle w:val="Caption"/>
        <w:jc w:val="center"/>
        <w:rPr>
          <w:lang w:val="en-US"/>
        </w:rPr>
      </w:pPr>
      <w:bookmarkStart w:id="38" w:name="_Ref124430283"/>
      <w:r>
        <w:t xml:space="preserve">Figure </w:t>
      </w:r>
      <w:fldSimple w:instr=" SEQ Figure \* ARABIC ">
        <w:r>
          <w:rPr>
            <w:noProof/>
          </w:rPr>
          <w:t>11</w:t>
        </w:r>
      </w:fldSimple>
      <w:bookmarkEnd w:id="38"/>
      <w:r w:rsidRPr="00F2115C">
        <w:rPr>
          <w:b w:val="0"/>
          <w:bCs w:val="0"/>
          <w:lang w:val="en-US"/>
        </w:rPr>
        <w:t xml:space="preserve">: Trans-acting </w:t>
      </w:r>
      <w:proofErr w:type="spellStart"/>
      <w:r w:rsidRPr="00F2115C">
        <w:rPr>
          <w:b w:val="0"/>
          <w:bCs w:val="0"/>
          <w:lang w:val="en-US"/>
        </w:rPr>
        <w:t>mQTL</w:t>
      </w:r>
      <w:proofErr w:type="spellEnd"/>
      <w:r w:rsidRPr="00F2115C">
        <w:rPr>
          <w:b w:val="0"/>
          <w:bCs w:val="0"/>
          <w:lang w:val="en-US"/>
        </w:rPr>
        <w:t xml:space="preserve"> results in the </w:t>
      </w:r>
      <w:proofErr w:type="spellStart"/>
      <w:r w:rsidRPr="00F2115C">
        <w:rPr>
          <w:b w:val="0"/>
          <w:bCs w:val="0"/>
          <w:lang w:val="en-US"/>
        </w:rPr>
        <w:t>Athero</w:t>
      </w:r>
      <w:proofErr w:type="spellEnd"/>
      <w:r w:rsidRPr="00F2115C">
        <w:rPr>
          <w:b w:val="0"/>
          <w:bCs w:val="0"/>
          <w:lang w:val="en-US"/>
        </w:rPr>
        <w:t>-Express Biobank Study.</w:t>
      </w:r>
    </w:p>
    <w:p w14:paraId="18B131B7" w14:textId="77777777" w:rsidR="007C2EA4" w:rsidRPr="007E3619" w:rsidRDefault="007C2EA4" w:rsidP="007C2EA4"/>
    <w:p w14:paraId="24F86B3F" w14:textId="77777777" w:rsidR="007C2EA4" w:rsidRPr="006167D2" w:rsidRDefault="007C2EA4" w:rsidP="007C2EA4">
      <w:pPr>
        <w:pStyle w:val="Title"/>
        <w:rPr>
          <w:lang w:val="en-US"/>
        </w:rPr>
      </w:pPr>
      <w:r w:rsidRPr="006167D2">
        <w:rPr>
          <w:lang w:val="en-US"/>
        </w:rPr>
        <w:t>References</w:t>
      </w:r>
    </w:p>
    <w:p w14:paraId="1E079CFF" w14:textId="2649EF56" w:rsidR="00972FE4" w:rsidRDefault="007C2EA4" w:rsidP="00972FE4">
      <w:pPr>
        <w:ind w:left="720" w:hanging="720"/>
        <w:rPr>
          <w:lang w:val="en-US"/>
        </w:rPr>
      </w:pPr>
      <w:r w:rsidRPr="006167D2">
        <w:rPr>
          <w:lang w:val="en-US"/>
        </w:rPr>
        <w:fldChar w:fldCharType="begin" w:fldLock="1"/>
      </w:r>
      <w:r w:rsidR="00972FE4">
        <w:rPr>
          <w:lang w:val="en-US"/>
        </w:rPr>
        <w:instrText>ADDIN paperpile_bibliography &lt;pp-bibliography&gt;&lt;first-reference-indices&gt;&lt;formatting&gt;1&lt;/formatting&gt;&lt;space-after&gt;1&lt;/space-after&gt;&lt;/first-reference-indices&gt;&lt;/pp-bibliography&gt; \* MERGEFORMAT</w:instrText>
      </w:r>
      <w:r w:rsidRPr="006167D2">
        <w:rPr>
          <w:lang w:val="en-US"/>
        </w:rPr>
        <w:fldChar w:fldCharType="separate"/>
      </w:r>
      <w:r w:rsidR="00972FE4">
        <w:rPr>
          <w:lang w:val="en-US"/>
        </w:rPr>
        <w:t xml:space="preserve">Baglama, J., and L. Reichel. 2005. “Augmented Implicitly Restarted Lanczos Bidiagonalization Methods.” </w:t>
      </w:r>
      <w:r w:rsidR="00972FE4" w:rsidRPr="00972FE4">
        <w:rPr>
          <w:i/>
          <w:lang w:val="en-US"/>
        </w:rPr>
        <w:t>SIAM Journal of Scientific Computing</w:t>
      </w:r>
      <w:r w:rsidR="00972FE4">
        <w:rPr>
          <w:lang w:val="en-US"/>
        </w:rPr>
        <w:t xml:space="preserve"> 27 (1): 19–42.</w:t>
      </w:r>
    </w:p>
    <w:p w14:paraId="6AE3D619" w14:textId="77777777" w:rsidR="00972FE4" w:rsidRDefault="00972FE4" w:rsidP="00972FE4">
      <w:pPr>
        <w:ind w:left="720" w:hanging="720"/>
        <w:rPr>
          <w:lang w:val="en-US"/>
        </w:rPr>
      </w:pPr>
      <w:r>
        <w:rPr>
          <w:lang w:val="en-US"/>
        </w:rPr>
        <w:t xml:space="preserve">Chen, Yi-An, Mathieu Lemire, Sanaa Choufani, Darci T. Butcher, Daria Grafodatskaya, Brent W. Zanke, Steven Gallinger, Thomas J. Hudson, and Rosanna Weksberg. 2013. “Discovery of Cross-Reactive Probes and Polymorphic CpGs in the Illumina Infinium HumanMethylation450 Microarray.” </w:t>
      </w:r>
      <w:r w:rsidRPr="00972FE4">
        <w:rPr>
          <w:i/>
          <w:lang w:val="en-US"/>
        </w:rPr>
        <w:t>Epigenetics: Official Journal of the DNA Methylation Society</w:t>
      </w:r>
      <w:r>
        <w:rPr>
          <w:lang w:val="en-US"/>
        </w:rPr>
        <w:t xml:space="preserve"> 8 (2): 203–9.</w:t>
      </w:r>
    </w:p>
    <w:p w14:paraId="32C3DC48" w14:textId="77777777" w:rsidR="00972FE4" w:rsidRDefault="00972FE4" w:rsidP="00972FE4">
      <w:pPr>
        <w:ind w:left="720" w:hanging="720"/>
        <w:rPr>
          <w:lang w:val="en-US"/>
        </w:rPr>
      </w:pPr>
      <w:r>
        <w:rPr>
          <w:lang w:val="en-US"/>
        </w:rPr>
        <w:t xml:space="preserve">Das, Sayantan, Lukas Forer, Sebastian Schönherr, Carlo Sidore, Adam E. Locke, Alan Kwong, Scott I. Vrieze, et al. 2016. “Next-Generation Genotype Imputation Service and Methods.” </w:t>
      </w:r>
      <w:r w:rsidRPr="00972FE4">
        <w:rPr>
          <w:i/>
          <w:lang w:val="en-US"/>
        </w:rPr>
        <w:t>Nature Genetics</w:t>
      </w:r>
      <w:r>
        <w:rPr>
          <w:lang w:val="en-US"/>
        </w:rPr>
        <w:t xml:space="preserve"> 48 (10): 1284–87.</w:t>
      </w:r>
    </w:p>
    <w:p w14:paraId="76E8DF24" w14:textId="77777777" w:rsidR="00972FE4" w:rsidRDefault="00972FE4" w:rsidP="00972FE4">
      <w:pPr>
        <w:ind w:left="720" w:hanging="720"/>
        <w:rPr>
          <w:lang w:val="en-US"/>
        </w:rPr>
      </w:pPr>
      <w:r>
        <w:rPr>
          <w:lang w:val="en-US"/>
        </w:rPr>
        <w:t xml:space="preserve">Delaneau, Olivier, Halit Ongen, Andrew A. Brown, Alexandre Fort, Nikolaos I. Panousis, and Emmanouil T. Dermitzakis. 2017. “A Complete Tool Set for Molecular QTL Discovery and Analysis.” </w:t>
      </w:r>
      <w:r w:rsidRPr="00972FE4">
        <w:rPr>
          <w:i/>
          <w:lang w:val="en-US"/>
        </w:rPr>
        <w:t>Nature Communications</w:t>
      </w:r>
      <w:r>
        <w:rPr>
          <w:lang w:val="en-US"/>
        </w:rPr>
        <w:t xml:space="preserve"> 8 (May): 15452.</w:t>
      </w:r>
    </w:p>
    <w:p w14:paraId="30FF08AA" w14:textId="77777777" w:rsidR="00972FE4" w:rsidRDefault="00972FE4" w:rsidP="00972FE4">
      <w:pPr>
        <w:ind w:left="720" w:hanging="720"/>
        <w:rPr>
          <w:lang w:val="en-US"/>
        </w:rPr>
      </w:pPr>
      <w:r>
        <w:rPr>
          <w:lang w:val="en-US"/>
        </w:rPr>
        <w:t xml:space="preserve">Fortin, Jean-Philippe, Aurélie Labbe, Mathieu Lemire, Brent W. Zanke, Thomas J. Hudson, Elana J. Fertig, Celia Mt Greenwood, and Kasper D. Hansen. 2014. “Functional normalization of 450k methylation array data improves replication in large cancer studies.” </w:t>
      </w:r>
      <w:r w:rsidRPr="00972FE4">
        <w:rPr>
          <w:i/>
          <w:lang w:val="en-US"/>
        </w:rPr>
        <w:t>Genome Biology</w:t>
      </w:r>
      <w:r>
        <w:rPr>
          <w:lang w:val="en-US"/>
        </w:rPr>
        <w:t xml:space="preserve"> 15 (11): 503.</w:t>
      </w:r>
    </w:p>
    <w:p w14:paraId="675C0045" w14:textId="77777777" w:rsidR="00972FE4" w:rsidRPr="00972FE4" w:rsidRDefault="00972FE4" w:rsidP="00972FE4">
      <w:pPr>
        <w:ind w:left="720" w:hanging="720"/>
        <w:rPr>
          <w:lang w:val="nl-NL"/>
        </w:rPr>
      </w:pPr>
      <w:r>
        <w:rPr>
          <w:lang w:val="en-US"/>
        </w:rPr>
        <w:t xml:space="preserve">Halko, Nathan, Per-Gunnar Martinsson, and Joel A. Tropp. 2009. “Finding Structure with Randomness: Probabilistic Algorithms for Constructing Approximate Matrix Decompositions.” </w:t>
      </w:r>
      <w:r w:rsidRPr="00972FE4">
        <w:rPr>
          <w:i/>
          <w:lang w:val="nl-NL"/>
        </w:rPr>
        <w:t>ArXiv [Math.NA]</w:t>
      </w:r>
      <w:r w:rsidRPr="00972FE4">
        <w:rPr>
          <w:lang w:val="nl-NL"/>
        </w:rPr>
        <w:t>. arXiv. http://arxiv.org/abs/0909.4061.</w:t>
      </w:r>
    </w:p>
    <w:p w14:paraId="082F7E04" w14:textId="77777777" w:rsidR="00972FE4" w:rsidRPr="00972FE4" w:rsidRDefault="00972FE4" w:rsidP="00972FE4">
      <w:pPr>
        <w:ind w:left="720" w:hanging="720"/>
        <w:rPr>
          <w:lang w:val="nl-NL"/>
        </w:rPr>
      </w:pPr>
      <w:r w:rsidRPr="00972FE4">
        <w:rPr>
          <w:lang w:val="nl-NL"/>
        </w:rPr>
        <w:lastRenderedPageBreak/>
        <w:t xml:space="preserve">Hartman, Robin J. G., Marten A. Siemelink, Saskia Haitjema, Koen F. Dekkers, Lotte Slenders, Arjan Boltjes, Michal Mokry, et al. 2021. </w:t>
      </w:r>
      <w:r>
        <w:rPr>
          <w:lang w:val="en-US"/>
        </w:rPr>
        <w:t xml:space="preserve">“Sex-Dependent Gene Regulation of Human Atherosclerotic Plaques by DNA Methylation and Transcriptome Integration Points to Smooth Muscle Cell Involvement in Women.” </w:t>
      </w:r>
      <w:r w:rsidRPr="00972FE4">
        <w:rPr>
          <w:i/>
          <w:lang w:val="nl-NL"/>
        </w:rPr>
        <w:t>BioRxiv</w:t>
      </w:r>
      <w:r w:rsidRPr="00972FE4">
        <w:rPr>
          <w:lang w:val="nl-NL"/>
        </w:rPr>
        <w:t>. https://doi.org/10.1101/2021.01.28.428414.</w:t>
      </w:r>
    </w:p>
    <w:p w14:paraId="685D9D77" w14:textId="77777777" w:rsidR="00972FE4" w:rsidRDefault="00972FE4" w:rsidP="00972FE4">
      <w:pPr>
        <w:ind w:left="720" w:hanging="720"/>
        <w:rPr>
          <w:lang w:val="en-US"/>
        </w:rPr>
      </w:pPr>
      <w:r w:rsidRPr="00972FE4">
        <w:rPr>
          <w:lang w:val="nl-NL"/>
        </w:rPr>
        <w:t xml:space="preserve">Hashimshony, Tamar, Naftalie Senderovich, Gal Avital, Agnes Klochendler, Yaron de Leeuw, Leon Anavy, Dave Gennert, et al. 2016. </w:t>
      </w:r>
      <w:r>
        <w:rPr>
          <w:lang w:val="en-US"/>
        </w:rPr>
        <w:t xml:space="preserve">“CEL-Seq2: Sensitive Highly-Multiplexed Single-Cell RNA-Seq.” </w:t>
      </w:r>
      <w:r w:rsidRPr="00972FE4">
        <w:rPr>
          <w:i/>
          <w:lang w:val="en-US"/>
        </w:rPr>
        <w:t>Genome Biology</w:t>
      </w:r>
      <w:r>
        <w:rPr>
          <w:lang w:val="en-US"/>
        </w:rPr>
        <w:t xml:space="preserve"> 17 (1): 77.</w:t>
      </w:r>
    </w:p>
    <w:p w14:paraId="497BE2BA" w14:textId="77777777" w:rsidR="00972FE4" w:rsidRDefault="00972FE4" w:rsidP="00972FE4">
      <w:pPr>
        <w:ind w:left="720" w:hanging="720"/>
        <w:rPr>
          <w:lang w:val="en-US"/>
        </w:rPr>
      </w:pPr>
      <w:r>
        <w:rPr>
          <w:lang w:val="en-US"/>
        </w:rPr>
        <w:t xml:space="preserve">Iterson, Maarten van. 2016. </w:t>
      </w:r>
      <w:r w:rsidRPr="00972FE4">
        <w:rPr>
          <w:i/>
          <w:lang w:val="en-US"/>
        </w:rPr>
        <w:t>Quality Control, Probe/Sample Filtering and Normalization of Infinium HumanMethylation450 BeadChip Data: “The Leiden Approach.”</w:t>
      </w:r>
      <w:r>
        <w:rPr>
          <w:lang w:val="en-US"/>
        </w:rPr>
        <w:t xml:space="preserve"> https://doi.org/10.5281/zenodo.158908.</w:t>
      </w:r>
    </w:p>
    <w:p w14:paraId="6D0D6EC6" w14:textId="77777777" w:rsidR="00972FE4" w:rsidRPr="004C404C" w:rsidRDefault="00972FE4" w:rsidP="00972FE4">
      <w:pPr>
        <w:ind w:left="720" w:hanging="720"/>
        <w:rPr>
          <w:lang w:val="nl-NL"/>
        </w:rPr>
      </w:pPr>
      <w:r>
        <w:rPr>
          <w:lang w:val="en-US"/>
        </w:rPr>
        <w:t xml:space="preserve">Iterson, Maarten van, Davy Cats, Paul Hop, BIOS Consortium, Bastiaan T. Heijmans, and Oliver Stegle. 2018. “OmicsPrint: Detection of Data Linkage Errors in Multiple Omics Studies.” </w:t>
      </w:r>
      <w:r w:rsidRPr="004C404C">
        <w:rPr>
          <w:i/>
          <w:lang w:val="nl-NL"/>
        </w:rPr>
        <w:t xml:space="preserve">Bioinformatics </w:t>
      </w:r>
      <w:r w:rsidRPr="004C404C">
        <w:rPr>
          <w:lang w:val="nl-NL"/>
        </w:rPr>
        <w:t xml:space="preserve"> 34 (12): 2142–43.</w:t>
      </w:r>
    </w:p>
    <w:p w14:paraId="003B039C" w14:textId="77777777" w:rsidR="00972FE4" w:rsidRPr="004C404C" w:rsidRDefault="00972FE4" w:rsidP="00972FE4">
      <w:pPr>
        <w:ind w:left="720" w:hanging="720"/>
        <w:rPr>
          <w:lang w:val="nl-NL"/>
        </w:rPr>
      </w:pPr>
      <w:r w:rsidRPr="004C404C">
        <w:rPr>
          <w:lang w:val="nl-NL"/>
        </w:rPr>
        <w:t xml:space="preserve">Iterson, Maarten van, Elmar W. Tobi, Roderick C. Slieker, Wouter den Hollander, René Luijk, P. Eline Slagboom, and Bastiaan T. Heijmans. </w:t>
      </w:r>
      <w:r>
        <w:rPr>
          <w:lang w:val="en-US"/>
        </w:rPr>
        <w:t xml:space="preserve">2014. “MethylAid: visual and interactive quality control of large Illumina 450k datasets.” </w:t>
      </w:r>
      <w:r w:rsidRPr="004C404C">
        <w:rPr>
          <w:i/>
          <w:lang w:val="nl-NL"/>
        </w:rPr>
        <w:t xml:space="preserve">Bioinformatics </w:t>
      </w:r>
      <w:r w:rsidRPr="004C404C">
        <w:rPr>
          <w:lang w:val="nl-NL"/>
        </w:rPr>
        <w:t xml:space="preserve"> 30 (23): 3435–37.</w:t>
      </w:r>
    </w:p>
    <w:p w14:paraId="4DF04692" w14:textId="77777777" w:rsidR="00972FE4" w:rsidRDefault="00972FE4" w:rsidP="00972FE4">
      <w:pPr>
        <w:ind w:left="720" w:hanging="720"/>
        <w:rPr>
          <w:lang w:val="en-US"/>
        </w:rPr>
      </w:pPr>
      <w:r w:rsidRPr="004C404C">
        <w:rPr>
          <w:lang w:val="nl-NL"/>
        </w:rPr>
        <w:t xml:space="preserve">Laan, Sander W. van der, Hassan Foroughi Asl, Pleunie van den Borne, Jessica van Setten, M. E. Madeleine van der Perk, Sander M. van de Weg, Arjan H. Schoneveld, et al. 2015. </w:t>
      </w:r>
      <w:r>
        <w:rPr>
          <w:lang w:val="en-US"/>
        </w:rPr>
        <w:t xml:space="preserve">“Variants in ALOX5, ALOX5AP and LTA4H Are Not Associated with Atherosclerotic Plaque Phenotypes: The Athero-Express Genomics Study.” </w:t>
      </w:r>
      <w:r w:rsidRPr="00972FE4">
        <w:rPr>
          <w:i/>
          <w:lang w:val="en-US"/>
        </w:rPr>
        <w:t>Atherosclerosis</w:t>
      </w:r>
      <w:r>
        <w:rPr>
          <w:lang w:val="en-US"/>
        </w:rPr>
        <w:t xml:space="preserve"> 239 (2): 528–38.</w:t>
      </w:r>
    </w:p>
    <w:p w14:paraId="5B5E3BBC" w14:textId="77777777" w:rsidR="00972FE4" w:rsidRPr="004C404C" w:rsidRDefault="00972FE4" w:rsidP="00972FE4">
      <w:pPr>
        <w:ind w:left="720" w:hanging="720"/>
        <w:rPr>
          <w:lang w:val="nl-NL"/>
        </w:rPr>
      </w:pPr>
      <w:r>
        <w:rPr>
          <w:lang w:val="en-US"/>
        </w:rPr>
        <w:t xml:space="preserve">Laan, Sander W. van der, Marten A. Siemelink, Saskia Haitjema, Hassan Foroughi Asl, Ljubica Perisic, Michal Mokry, Jessica van Setten, et al. 2018. “Genetic Susceptibility Loci for Cardiovascular Disease and Their Impact on Atherosclerotic Plaques.” </w:t>
      </w:r>
      <w:r w:rsidRPr="004C404C">
        <w:rPr>
          <w:i/>
          <w:lang w:val="nl-NL"/>
        </w:rPr>
        <w:t>Circulation. Genomic and Precision Medicine</w:t>
      </w:r>
      <w:r w:rsidRPr="004C404C">
        <w:rPr>
          <w:lang w:val="nl-NL"/>
        </w:rPr>
        <w:t xml:space="preserve"> 11 (9): e002115.</w:t>
      </w:r>
    </w:p>
    <w:p w14:paraId="4CD57CDD" w14:textId="77777777" w:rsidR="00972FE4" w:rsidRDefault="00972FE4" w:rsidP="00972FE4">
      <w:pPr>
        <w:ind w:left="720" w:hanging="720"/>
        <w:rPr>
          <w:lang w:val="en-US"/>
        </w:rPr>
      </w:pPr>
      <w:r w:rsidRPr="004C404C">
        <w:rPr>
          <w:lang w:val="nl-NL"/>
        </w:rPr>
        <w:t xml:space="preserve">Lammeren, Guus W. van, Hester M. den Ruijter, Joyce E. P. Vrijenhoek, Sander W. van der Laan, Evelyn Velema, Jean-Paul P. M. de Vries, Dominique P. V. de Kleijn, et al. 2014. </w:t>
      </w:r>
      <w:r>
        <w:rPr>
          <w:lang w:val="en-US"/>
        </w:rPr>
        <w:t xml:space="preserve">“Time-Dependent Changes in Atherosclerotic Plaque Composition in Patients Undergoing Carotid Surgery.” </w:t>
      </w:r>
      <w:r w:rsidRPr="00972FE4">
        <w:rPr>
          <w:i/>
          <w:lang w:val="en-US"/>
        </w:rPr>
        <w:t>Circulation</w:t>
      </w:r>
      <w:r>
        <w:rPr>
          <w:lang w:val="en-US"/>
        </w:rPr>
        <w:t xml:space="preserve"> 129 (22): 2269–76.</w:t>
      </w:r>
    </w:p>
    <w:p w14:paraId="47D15F76" w14:textId="77777777" w:rsidR="00972FE4" w:rsidRDefault="00972FE4" w:rsidP="00972FE4">
      <w:pPr>
        <w:ind w:left="720" w:hanging="720"/>
        <w:rPr>
          <w:lang w:val="en-US"/>
        </w:rPr>
      </w:pPr>
      <w:r>
        <w:rPr>
          <w:lang w:val="en-US"/>
        </w:rPr>
        <w:t xml:space="preserve">Laurie, Cathy C., Kimberly F. Doheny, Daniel B. Mirel, Elizabeth W. Pugh, Laura J. Bierut, Tushar Bhangale, Frederick Boehm, et al. 2010. “Quality control and quality assurance in genotypic data for genome-wide association studies.” </w:t>
      </w:r>
      <w:r w:rsidRPr="00972FE4">
        <w:rPr>
          <w:i/>
          <w:lang w:val="en-US"/>
        </w:rPr>
        <w:t>Genetic Epidemiology</w:t>
      </w:r>
      <w:r>
        <w:rPr>
          <w:lang w:val="en-US"/>
        </w:rPr>
        <w:t xml:space="preserve"> 34 (6): 591–602.</w:t>
      </w:r>
    </w:p>
    <w:p w14:paraId="40BD7D36" w14:textId="77777777" w:rsidR="00972FE4" w:rsidRPr="004C404C" w:rsidRDefault="00972FE4" w:rsidP="00972FE4">
      <w:pPr>
        <w:ind w:left="720" w:hanging="720"/>
        <w:rPr>
          <w:lang w:val="nl-NL"/>
        </w:rPr>
      </w:pPr>
      <w:r>
        <w:rPr>
          <w:lang w:val="en-US"/>
        </w:rPr>
        <w:t xml:space="preserve">Purcell, Shaun, Benjamin Neale, Kathe Todd-Brown, Lori Thomas, Manuel A. R. Ferreira, David Bender, Julian Maller, et al. 2007. “PLINK: A Tool Set for Whole-Genome Association and Population-Based Linkage Analyses.” </w:t>
      </w:r>
      <w:r w:rsidRPr="004C404C">
        <w:rPr>
          <w:i/>
          <w:lang w:val="nl-NL"/>
        </w:rPr>
        <w:t>American Journal of Human Genetics</w:t>
      </w:r>
      <w:r w:rsidRPr="004C404C">
        <w:rPr>
          <w:lang w:val="nl-NL"/>
        </w:rPr>
        <w:t xml:space="preserve"> 81 (3): 559–75.</w:t>
      </w:r>
    </w:p>
    <w:p w14:paraId="6302A5C8" w14:textId="77777777" w:rsidR="00972FE4" w:rsidRDefault="00972FE4" w:rsidP="00972FE4">
      <w:pPr>
        <w:ind w:left="720" w:hanging="720"/>
        <w:rPr>
          <w:lang w:val="en-US"/>
        </w:rPr>
      </w:pPr>
      <w:r w:rsidRPr="004C404C">
        <w:rPr>
          <w:lang w:val="nl-NL"/>
        </w:rPr>
        <w:t xml:space="preserve">Siemelink, Marten A., Sander W. van der Laan, Saskia Haitjema, Ian D. van Koeverden, Jacco Schaap, Marian Wesseling, Saskia C. A. de Jager, et al. 2018. </w:t>
      </w:r>
      <w:r>
        <w:rPr>
          <w:lang w:val="en-US"/>
        </w:rPr>
        <w:t xml:space="preserve">“Smoking Is Associated to DNA Methylation in Atherosclerotic Carotid Lesions.” </w:t>
      </w:r>
      <w:r w:rsidRPr="00972FE4">
        <w:rPr>
          <w:i/>
          <w:lang w:val="en-US"/>
        </w:rPr>
        <w:t>Circulation. Genomic and Precision Medicine</w:t>
      </w:r>
      <w:r>
        <w:rPr>
          <w:lang w:val="en-US"/>
        </w:rPr>
        <w:t xml:space="preserve"> 11 (9): e002030.</w:t>
      </w:r>
    </w:p>
    <w:p w14:paraId="65E0F3EE" w14:textId="77777777" w:rsidR="00972FE4" w:rsidRDefault="00972FE4" w:rsidP="00972FE4">
      <w:pPr>
        <w:ind w:left="720" w:hanging="720"/>
        <w:rPr>
          <w:lang w:val="en-US"/>
        </w:rPr>
      </w:pPr>
      <w:r>
        <w:rPr>
          <w:lang w:val="en-US"/>
        </w:rPr>
        <w:t xml:space="preserve">Taylor-Weiner, Amaro, François Aguet, Nicholas J. Haradhvala, Sager Gosai, Shankara Anand, Jaegil Kim, Kristin Ardlie, Eliezer M. Van Allen, and Gad Getz. 2019. “Scaling Computational Genomics to Millions of Individuals with GPUs.” </w:t>
      </w:r>
      <w:r w:rsidRPr="00972FE4">
        <w:rPr>
          <w:i/>
          <w:lang w:val="en-US"/>
        </w:rPr>
        <w:t>Genome Biology</w:t>
      </w:r>
      <w:r>
        <w:rPr>
          <w:lang w:val="en-US"/>
        </w:rPr>
        <w:t xml:space="preserve"> 20 (1): 228.</w:t>
      </w:r>
    </w:p>
    <w:p w14:paraId="5D592FF4" w14:textId="77777777" w:rsidR="00972FE4" w:rsidRDefault="00972FE4" w:rsidP="00972FE4">
      <w:pPr>
        <w:ind w:left="720" w:hanging="720"/>
        <w:rPr>
          <w:lang w:val="en-US"/>
        </w:rPr>
      </w:pPr>
      <w:r w:rsidRPr="004C404C">
        <w:rPr>
          <w:lang w:val="nl-NL"/>
        </w:rPr>
        <w:t xml:space="preserve">Verhoeven, Bart A. N., Evelyn Velema, Arjan H. Schoneveld, Jean Paul P. M. de Vries, Peter de Bruin, Cees A. Seldenrijk, Dominique P. V. de Kleijn, et al. 2004. </w:t>
      </w:r>
      <w:r>
        <w:rPr>
          <w:lang w:val="en-US"/>
        </w:rPr>
        <w:t xml:space="preserve">“Athero-Express: Differential Atherosclerotic Plaque Expression of MRNA and Protein in Relation to Cardiovascular Events and Patient Characteristics. Rationale and Design.” </w:t>
      </w:r>
      <w:r w:rsidRPr="00972FE4">
        <w:rPr>
          <w:i/>
          <w:lang w:val="en-US"/>
        </w:rPr>
        <w:t>European Journal of Epidemiology</w:t>
      </w:r>
      <w:r>
        <w:rPr>
          <w:lang w:val="en-US"/>
        </w:rPr>
        <w:t xml:space="preserve"> 19 (12): 1127–33.</w:t>
      </w:r>
    </w:p>
    <w:p w14:paraId="282FA47A" w14:textId="419194DC" w:rsidR="007C2EA4" w:rsidRDefault="00972FE4" w:rsidP="00972FE4">
      <w:pPr>
        <w:ind w:left="720" w:hanging="720"/>
      </w:pPr>
      <w:r>
        <w:rPr>
          <w:lang w:val="en-US"/>
        </w:rPr>
        <w:lastRenderedPageBreak/>
        <w:t xml:space="preserve">Zhou, Wanding, Peter W. Laird, and Hui Shen. 2017. “Comprehensive Characterization, Annotation and Innovative Use of Infinium DNA Methylation BeadChip Probes.” </w:t>
      </w:r>
      <w:r w:rsidRPr="00972FE4">
        <w:rPr>
          <w:i/>
          <w:lang w:val="en-US"/>
        </w:rPr>
        <w:t>Nucleic Acids Research</w:t>
      </w:r>
      <w:r>
        <w:rPr>
          <w:lang w:val="en-US"/>
        </w:rPr>
        <w:t xml:space="preserve"> 45 (4): e22.</w:t>
      </w:r>
      <w:r w:rsidR="007C2EA4" w:rsidRPr="006167D2">
        <w:rPr>
          <w:lang w:val="en-US"/>
        </w:rPr>
        <w:fldChar w:fldCharType="end"/>
      </w:r>
    </w:p>
    <w:sectPr w:rsidR="007C2EA4" w:rsidSect="00013BD0">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ander W. van der Laan" w:date="2023-04-26T10:02:00Z" w:initials="SWvdL">
    <w:p w14:paraId="4C52C110" w14:textId="77777777" w:rsidR="00D97EAC" w:rsidRDefault="00D97EAC" w:rsidP="003E7B6E">
      <w:r>
        <w:rPr>
          <w:rStyle w:val="CommentReference"/>
        </w:rPr>
        <w:annotationRef/>
      </w:r>
      <w:r>
        <w:rPr>
          <w:sz w:val="20"/>
          <w:szCs w:val="20"/>
        </w:rPr>
        <w:t>Double check aantallen!</w:t>
      </w:r>
    </w:p>
  </w:comment>
  <w:comment w:id="12" w:author="Sander W. van der Laan" w:date="2023-04-26T09:44:00Z" w:initials="SWvdL">
    <w:p w14:paraId="408467D5" w14:textId="58D1FCF4" w:rsidR="00436DE4" w:rsidRDefault="00436DE4" w:rsidP="00C63EFC">
      <w:r>
        <w:rPr>
          <w:rStyle w:val="CommentReference"/>
        </w:rPr>
        <w:annotationRef/>
      </w:r>
      <w:r>
        <w:rPr>
          <w:sz w:val="20"/>
          <w:szCs w:val="20"/>
        </w:rPr>
        <w:t>Replace</w:t>
      </w:r>
    </w:p>
  </w:comment>
  <w:comment w:id="17" w:author="Sander W. van der Laan" w:date="2023-01-12T16:02:00Z" w:initials="SWvdL">
    <w:p w14:paraId="0C676C7D" w14:textId="24ED1A8D" w:rsidR="007C2EA4" w:rsidRDefault="007C2EA4" w:rsidP="007C2EA4">
      <w:r>
        <w:rPr>
          <w:rStyle w:val="CommentReference"/>
        </w:rPr>
        <w:annotationRef/>
      </w:r>
      <w:r>
        <w:rPr>
          <w:color w:val="000000"/>
          <w:sz w:val="20"/>
          <w:szCs w:val="20"/>
        </w:rPr>
        <w:t>Lennart can you please update this flow diagram.</w:t>
      </w:r>
    </w:p>
  </w:comment>
  <w:comment w:id="22" w:author="Sander W. van der Laan" w:date="2023-04-26T10:23:00Z" w:initials="SWvdL">
    <w:p w14:paraId="72FA0020" w14:textId="77777777" w:rsidR="0046702B" w:rsidRDefault="0046702B" w:rsidP="001B244E">
      <w:r>
        <w:rPr>
          <w:rStyle w:val="CommentReference"/>
        </w:rPr>
        <w:annotationRef/>
      </w:r>
      <w:r>
        <w:rPr>
          <w:sz w:val="20"/>
          <w:szCs w:val="20"/>
        </w:rPr>
        <w:t>Update</w:t>
      </w:r>
    </w:p>
  </w:comment>
  <w:comment w:id="26" w:author="Sander W. van der Laan" w:date="2023-03-31T14:07:00Z" w:initials="SWvdL">
    <w:p w14:paraId="7EB38AC8" w14:textId="241DB404" w:rsidR="00872CD6" w:rsidRDefault="00872CD6" w:rsidP="00872CD6">
      <w:r>
        <w:rPr>
          <w:rStyle w:val="CommentReference"/>
        </w:rPr>
        <w:annotationRef/>
      </w:r>
      <w:r>
        <w:rPr>
          <w:color w:val="000000"/>
          <w:sz w:val="20"/>
          <w:szCs w:val="20"/>
        </w:rPr>
        <w:t>Add information on age + sex.</w:t>
      </w:r>
    </w:p>
  </w:comment>
  <w:comment w:id="27" w:author="Sander W. van der Laan" w:date="2023-03-31T14:08:00Z" w:initials="SWvdL">
    <w:p w14:paraId="48E0237A" w14:textId="77777777" w:rsidR="00872CD6" w:rsidRDefault="00872CD6" w:rsidP="00872CD6">
      <w:r>
        <w:rPr>
          <w:rStyle w:val="CommentReference"/>
        </w:rPr>
        <w:annotationRef/>
      </w:r>
      <w:r>
        <w:rPr>
          <w:color w:val="000000"/>
          <w:sz w:val="20"/>
          <w:szCs w:val="20"/>
        </w:rPr>
        <w:t>Did we use these?</w:t>
      </w:r>
    </w:p>
    <w:p w14:paraId="59BDCCDF" w14:textId="77777777" w:rsidR="00872CD6" w:rsidRDefault="00872CD6" w:rsidP="00872CD6"/>
  </w:comment>
  <w:comment w:id="28" w:author="Sander W. van der Laan" w:date="2023-04-25T15:01:00Z" w:initials="SWvdL">
    <w:p w14:paraId="616960C6" w14:textId="77777777" w:rsidR="00872CD6" w:rsidRDefault="00872CD6" w:rsidP="00872CD6">
      <w:r>
        <w:rPr>
          <w:rStyle w:val="CommentReference"/>
        </w:rPr>
        <w:annotationRef/>
      </w:r>
      <w:r>
        <w:rPr>
          <w:sz w:val="20"/>
          <w:szCs w:val="20"/>
        </w:rPr>
        <w:t>Hoe zat dit dan precies? 2 genetics + 45 expression? Hoeveel voor de methylation?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2C110" w15:done="0"/>
  <w15:commentEx w15:paraId="408467D5" w15:done="0"/>
  <w15:commentEx w15:paraId="0C676C7D" w15:done="1"/>
  <w15:commentEx w15:paraId="72FA0020" w15:done="0"/>
  <w15:commentEx w15:paraId="7EB38AC8" w15:done="1"/>
  <w15:commentEx w15:paraId="59BDCCDF" w15:paraIdParent="7EB38AC8" w15:done="1"/>
  <w15:commentEx w15:paraId="616960C6" w15:paraIdParent="7EB38AC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752B" w16cex:dateUtc="2023-04-26T08:02:00Z"/>
  <w16cex:commentExtensible w16cex:durableId="27F370F6" w16cex:dateUtc="2023-04-26T07:44:00Z"/>
  <w16cex:commentExtensible w16cex:durableId="276AAD99" w16cex:dateUtc="2023-01-12T15:02:00Z"/>
  <w16cex:commentExtensible w16cex:durableId="27F37A07" w16cex:dateUtc="2023-04-26T08:23:00Z"/>
  <w16cex:commentExtensible w16cex:durableId="27D167BC" w16cex:dateUtc="2023-03-31T12:07:00Z"/>
  <w16cex:commentExtensible w16cex:durableId="27D167CE" w16cex:dateUtc="2023-03-31T12:08:00Z"/>
  <w16cex:commentExtensible w16cex:durableId="27F269CF" w16cex:dateUtc="2023-04-25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2C110" w16cid:durableId="27F3752B"/>
  <w16cid:commentId w16cid:paraId="408467D5" w16cid:durableId="27F370F6"/>
  <w16cid:commentId w16cid:paraId="0C676C7D" w16cid:durableId="276AAD99"/>
  <w16cid:commentId w16cid:paraId="72FA0020" w16cid:durableId="27F37A07"/>
  <w16cid:commentId w16cid:paraId="7EB38AC8" w16cid:durableId="27D167BC"/>
  <w16cid:commentId w16cid:paraId="59BDCCDF" w16cid:durableId="27D167CE"/>
  <w16cid:commentId w16cid:paraId="616960C6" w16cid:durableId="27F269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mo">
    <w:altName w:val="Calibri"/>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FD564A"/>
    <w:multiLevelType w:val="multilevel"/>
    <w:tmpl w:val="6F463AAE"/>
    <w:lvl w:ilvl="0">
      <w:start w:val="1"/>
      <w:numFmt w:val="decimal"/>
      <w:pStyle w:val="Heading1"/>
      <w:lvlText w:val="%1."/>
      <w:lvlJc w:val="left"/>
      <w:pPr>
        <w:ind w:left="360" w:hanging="360"/>
      </w:pPr>
      <w:rPr>
        <w:rFonts w:hint="default"/>
        <w:color w:val="C00000"/>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99178925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der W. van der Laan">
    <w15:presenceInfo w15:providerId="None" w15:userId="Sander W. van der La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V538J688F979C799"/>
    <w:docVar w:name="paperpile-doc-name" w:val="Executive Summary.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7C2EA4"/>
    <w:rsid w:val="00013BD0"/>
    <w:rsid w:val="002A3CDA"/>
    <w:rsid w:val="002E16E0"/>
    <w:rsid w:val="00436DE4"/>
    <w:rsid w:val="0046702B"/>
    <w:rsid w:val="004C404C"/>
    <w:rsid w:val="007C2EA4"/>
    <w:rsid w:val="00872CD6"/>
    <w:rsid w:val="008F359F"/>
    <w:rsid w:val="00972FE4"/>
    <w:rsid w:val="009C415A"/>
    <w:rsid w:val="00D25496"/>
    <w:rsid w:val="00D97EAC"/>
    <w:rsid w:val="00E713A4"/>
    <w:rsid w:val="00F81A3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BE63D"/>
  <w15:chartTrackingRefBased/>
  <w15:docId w15:val="{225ED3A7-4A57-0A42-A377-982A2AB2E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2EA4"/>
    <w:rPr>
      <w:rFonts w:eastAsia="Times New Roman" w:cs="Times New Roman"/>
      <w:sz w:val="22"/>
    </w:rPr>
  </w:style>
  <w:style w:type="paragraph" w:styleId="Heading1">
    <w:name w:val="heading 1"/>
    <w:basedOn w:val="Normal"/>
    <w:next w:val="Normal"/>
    <w:link w:val="Heading1Char"/>
    <w:uiPriority w:val="9"/>
    <w:qFormat/>
    <w:rsid w:val="007C2EA4"/>
    <w:pPr>
      <w:widowControl w:val="0"/>
      <w:numPr>
        <w:numId w:val="1"/>
      </w:numPr>
      <w:autoSpaceDE w:val="0"/>
      <w:autoSpaceDN w:val="0"/>
      <w:spacing w:before="120" w:after="240" w:line="360" w:lineRule="auto"/>
      <w:outlineLvl w:val="0"/>
    </w:pPr>
    <w:rPr>
      <w:rFonts w:ascii="Calibri" w:hAnsi="Calibri" w:cs="Calibri"/>
      <w:b/>
      <w:bCs/>
      <w:color w:val="C00000"/>
      <w:kern w:val="32"/>
      <w:sz w:val="28"/>
      <w:szCs w:val="28"/>
      <w:shd w:val="clear" w:color="auto" w:fill="FFFFFF"/>
      <w:lang w:val="en-US" w:bidi="en-US"/>
    </w:rPr>
  </w:style>
  <w:style w:type="paragraph" w:styleId="Heading2">
    <w:name w:val="heading 2"/>
    <w:basedOn w:val="ListParagraph"/>
    <w:link w:val="Heading2Char"/>
    <w:uiPriority w:val="9"/>
    <w:qFormat/>
    <w:rsid w:val="007C2EA4"/>
    <w:pPr>
      <w:numPr>
        <w:ilvl w:val="1"/>
        <w:numId w:val="1"/>
      </w:numPr>
      <w:spacing w:after="120" w:line="360" w:lineRule="auto"/>
      <w:contextualSpacing w:val="0"/>
      <w:jc w:val="both"/>
      <w:outlineLvl w:val="1"/>
    </w:pPr>
    <w:rPr>
      <w:b/>
      <w:bCs/>
      <w:color w:val="C00000"/>
      <w:sz w:val="24"/>
    </w:rPr>
  </w:style>
  <w:style w:type="paragraph" w:styleId="Heading3">
    <w:name w:val="heading 3"/>
    <w:basedOn w:val="Normal"/>
    <w:next w:val="Normal"/>
    <w:link w:val="Heading3Char"/>
    <w:uiPriority w:val="9"/>
    <w:unhideWhenUsed/>
    <w:qFormat/>
    <w:rsid w:val="007C2EA4"/>
    <w:pPr>
      <w:keepNext/>
      <w:widowControl w:val="0"/>
      <w:numPr>
        <w:ilvl w:val="2"/>
        <w:numId w:val="1"/>
      </w:numPr>
      <w:autoSpaceDE w:val="0"/>
      <w:autoSpaceDN w:val="0"/>
      <w:spacing w:before="120" w:after="120" w:line="360" w:lineRule="auto"/>
      <w:outlineLvl w:val="2"/>
    </w:pPr>
    <w:rPr>
      <w:b/>
      <w:bCs/>
      <w:color w:val="D14F4E"/>
      <w:szCs w:val="26"/>
    </w:rPr>
  </w:style>
  <w:style w:type="paragraph" w:styleId="Heading4">
    <w:name w:val="heading 4"/>
    <w:basedOn w:val="Normal"/>
    <w:link w:val="Heading4Char"/>
    <w:uiPriority w:val="9"/>
    <w:qFormat/>
    <w:rsid w:val="007C2EA4"/>
    <w:pPr>
      <w:spacing w:before="285" w:after="120"/>
      <w:ind w:left="1432" w:right="607" w:hanging="712"/>
      <w:outlineLvl w:val="3"/>
    </w:pPr>
    <w:rPr>
      <w:b/>
      <w:bCs/>
      <w:i/>
      <w:color w:val="D14F4E"/>
      <w:szCs w:val="32"/>
    </w:rPr>
  </w:style>
  <w:style w:type="paragraph" w:styleId="Heading8">
    <w:name w:val="heading 8"/>
    <w:basedOn w:val="Normal"/>
    <w:link w:val="Heading8Char"/>
    <w:uiPriority w:val="1"/>
    <w:qFormat/>
    <w:rsid w:val="007C2EA4"/>
    <w:pPr>
      <w:spacing w:before="51"/>
      <w:ind w:left="418"/>
      <w:jc w:val="both"/>
      <w:outlineLvl w:val="7"/>
    </w:pPr>
    <w:rPr>
      <w:b/>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C2EA4"/>
    <w:rPr>
      <w:color w:val="D14F4E"/>
      <w:u w:val="single"/>
    </w:rPr>
  </w:style>
  <w:style w:type="character" w:customStyle="1" w:styleId="Heading1Char">
    <w:name w:val="Heading 1 Char"/>
    <w:basedOn w:val="DefaultParagraphFont"/>
    <w:link w:val="Heading1"/>
    <w:uiPriority w:val="9"/>
    <w:rsid w:val="007C2EA4"/>
    <w:rPr>
      <w:rFonts w:ascii="Calibri" w:eastAsia="Times New Roman" w:hAnsi="Calibri" w:cs="Calibri"/>
      <w:b/>
      <w:bCs/>
      <w:color w:val="C00000"/>
      <w:kern w:val="32"/>
      <w:sz w:val="28"/>
      <w:szCs w:val="28"/>
      <w:lang w:val="en-US" w:bidi="en-US"/>
    </w:rPr>
  </w:style>
  <w:style w:type="character" w:customStyle="1" w:styleId="Heading2Char">
    <w:name w:val="Heading 2 Char"/>
    <w:basedOn w:val="DefaultParagraphFont"/>
    <w:link w:val="Heading2"/>
    <w:uiPriority w:val="9"/>
    <w:rsid w:val="007C2EA4"/>
    <w:rPr>
      <w:rFonts w:eastAsia="Times New Roman" w:cs="Times New Roman"/>
      <w:b/>
      <w:bCs/>
      <w:color w:val="C00000"/>
    </w:rPr>
  </w:style>
  <w:style w:type="character" w:customStyle="1" w:styleId="Heading3Char">
    <w:name w:val="Heading 3 Char"/>
    <w:basedOn w:val="DefaultParagraphFont"/>
    <w:link w:val="Heading3"/>
    <w:uiPriority w:val="9"/>
    <w:rsid w:val="007C2EA4"/>
    <w:rPr>
      <w:rFonts w:eastAsia="Times New Roman" w:cs="Times New Roman"/>
      <w:b/>
      <w:bCs/>
      <w:color w:val="D14F4E"/>
      <w:sz w:val="22"/>
      <w:szCs w:val="26"/>
    </w:rPr>
  </w:style>
  <w:style w:type="character" w:customStyle="1" w:styleId="Heading4Char">
    <w:name w:val="Heading 4 Char"/>
    <w:basedOn w:val="DefaultParagraphFont"/>
    <w:link w:val="Heading4"/>
    <w:uiPriority w:val="9"/>
    <w:rsid w:val="007C2EA4"/>
    <w:rPr>
      <w:rFonts w:eastAsia="Times New Roman" w:cs="Times New Roman"/>
      <w:b/>
      <w:bCs/>
      <w:i/>
      <w:color w:val="D14F4E"/>
      <w:sz w:val="22"/>
      <w:szCs w:val="32"/>
    </w:rPr>
  </w:style>
  <w:style w:type="character" w:customStyle="1" w:styleId="Heading8Char">
    <w:name w:val="Heading 8 Char"/>
    <w:basedOn w:val="DefaultParagraphFont"/>
    <w:link w:val="Heading8"/>
    <w:uiPriority w:val="1"/>
    <w:rsid w:val="007C2EA4"/>
    <w:rPr>
      <w:rFonts w:eastAsia="Times New Roman" w:cs="Times New Roman"/>
      <w:b/>
      <w:bCs/>
      <w:i/>
    </w:rPr>
  </w:style>
  <w:style w:type="character" w:styleId="CommentReference">
    <w:name w:val="annotation reference"/>
    <w:uiPriority w:val="99"/>
    <w:semiHidden/>
    <w:unhideWhenUsed/>
    <w:rsid w:val="007C2EA4"/>
    <w:rPr>
      <w:sz w:val="16"/>
      <w:szCs w:val="16"/>
    </w:rPr>
  </w:style>
  <w:style w:type="paragraph" w:styleId="Caption">
    <w:name w:val="caption"/>
    <w:basedOn w:val="Normal"/>
    <w:next w:val="Normal"/>
    <w:uiPriority w:val="35"/>
    <w:qFormat/>
    <w:rsid w:val="007C2EA4"/>
    <w:rPr>
      <w:b/>
      <w:bCs/>
      <w:sz w:val="20"/>
      <w:szCs w:val="20"/>
    </w:rPr>
  </w:style>
  <w:style w:type="paragraph" w:styleId="Title">
    <w:name w:val="Title"/>
    <w:basedOn w:val="Normal"/>
    <w:next w:val="Normal"/>
    <w:link w:val="TitleChar"/>
    <w:uiPriority w:val="99"/>
    <w:qFormat/>
    <w:rsid w:val="007C2EA4"/>
    <w:pPr>
      <w:pBdr>
        <w:bottom w:val="single" w:sz="8" w:space="4" w:color="434343"/>
      </w:pBdr>
      <w:spacing w:after="300"/>
      <w:contextualSpacing/>
      <w:jc w:val="both"/>
    </w:pPr>
    <w:rPr>
      <w:rFonts w:ascii="Calibri Light" w:eastAsia="MS Gothic" w:hAnsi="Calibri Light"/>
      <w:color w:val="C00000"/>
      <w:spacing w:val="5"/>
      <w:kern w:val="28"/>
      <w:sz w:val="52"/>
      <w:szCs w:val="52"/>
    </w:rPr>
  </w:style>
  <w:style w:type="character" w:customStyle="1" w:styleId="TitleChar">
    <w:name w:val="Title Char"/>
    <w:basedOn w:val="DefaultParagraphFont"/>
    <w:link w:val="Title"/>
    <w:uiPriority w:val="99"/>
    <w:rsid w:val="007C2EA4"/>
    <w:rPr>
      <w:rFonts w:ascii="Calibri Light" w:eastAsia="MS Gothic" w:hAnsi="Calibri Light" w:cs="Times New Roman"/>
      <w:color w:val="C00000"/>
      <w:spacing w:val="5"/>
      <w:kern w:val="28"/>
      <w:sz w:val="52"/>
      <w:szCs w:val="52"/>
    </w:rPr>
  </w:style>
  <w:style w:type="table" w:styleId="GridTable4">
    <w:name w:val="Grid Table 4"/>
    <w:basedOn w:val="TableNormal"/>
    <w:uiPriority w:val="49"/>
    <w:rsid w:val="007C2EA4"/>
    <w:rPr>
      <w:rFonts w:ascii="Calibri" w:eastAsia="Calibri" w:hAnsi="Calibri" w:cs="Times New Roman"/>
      <w:sz w:val="20"/>
      <w:szCs w:val="20"/>
      <w:lang w:val="el-GR" w:eastAsia="el-GR" w:bidi="he-I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7C2EA4"/>
    <w:pPr>
      <w:ind w:left="720"/>
      <w:contextualSpacing/>
    </w:pPr>
  </w:style>
  <w:style w:type="paragraph" w:styleId="NoSpacing">
    <w:name w:val="No Spacing"/>
    <w:link w:val="NoSpacingChar"/>
    <w:uiPriority w:val="1"/>
    <w:qFormat/>
    <w:rsid w:val="00013BD0"/>
    <w:rPr>
      <w:rFonts w:eastAsiaTheme="minorEastAsia"/>
      <w:sz w:val="22"/>
      <w:szCs w:val="22"/>
      <w:lang w:val="en-US" w:eastAsia="zh-CN"/>
    </w:rPr>
  </w:style>
  <w:style w:type="character" w:customStyle="1" w:styleId="NoSpacingChar">
    <w:name w:val="No Spacing Char"/>
    <w:basedOn w:val="DefaultParagraphFont"/>
    <w:link w:val="NoSpacing"/>
    <w:uiPriority w:val="1"/>
    <w:rsid w:val="00013BD0"/>
    <w:rPr>
      <w:rFonts w:eastAsiaTheme="minorEastAsia"/>
      <w:sz w:val="22"/>
      <w:szCs w:val="22"/>
      <w:lang w:val="en-US" w:eastAsia="zh-CN"/>
    </w:rPr>
  </w:style>
  <w:style w:type="paragraph" w:styleId="TOCHeading">
    <w:name w:val="TOC Heading"/>
    <w:basedOn w:val="Heading1"/>
    <w:next w:val="Normal"/>
    <w:uiPriority w:val="39"/>
    <w:unhideWhenUsed/>
    <w:qFormat/>
    <w:rsid w:val="00013BD0"/>
    <w:pPr>
      <w:keepNext/>
      <w:keepLines/>
      <w:widowControl/>
      <w:numPr>
        <w:numId w:val="0"/>
      </w:numPr>
      <w:autoSpaceDE/>
      <w:autoSpaceDN/>
      <w:spacing w:before="480" w:after="0" w:line="276" w:lineRule="auto"/>
      <w:outlineLvl w:val="9"/>
    </w:pPr>
    <w:rPr>
      <w:rFonts w:asciiTheme="majorHAnsi" w:eastAsiaTheme="majorEastAsia" w:hAnsiTheme="majorHAnsi" w:cstheme="majorBidi"/>
      <w:color w:val="2F5496" w:themeColor="accent1" w:themeShade="BF"/>
      <w:kern w:val="0"/>
      <w:shd w:val="clear" w:color="auto" w:fill="auto"/>
      <w:lang w:bidi="ar-SA"/>
    </w:rPr>
  </w:style>
  <w:style w:type="paragraph" w:styleId="TOC1">
    <w:name w:val="toc 1"/>
    <w:basedOn w:val="Normal"/>
    <w:next w:val="Normal"/>
    <w:autoRedefine/>
    <w:uiPriority w:val="39"/>
    <w:unhideWhenUsed/>
    <w:rsid w:val="00013BD0"/>
    <w:pPr>
      <w:spacing w:before="240" w:after="120"/>
    </w:pPr>
    <w:rPr>
      <w:rFonts w:cstheme="minorHAnsi"/>
      <w:b/>
      <w:bCs/>
      <w:sz w:val="20"/>
      <w:szCs w:val="20"/>
    </w:rPr>
  </w:style>
  <w:style w:type="paragraph" w:styleId="TOC2">
    <w:name w:val="toc 2"/>
    <w:basedOn w:val="Normal"/>
    <w:next w:val="Normal"/>
    <w:autoRedefine/>
    <w:uiPriority w:val="39"/>
    <w:unhideWhenUsed/>
    <w:rsid w:val="00013BD0"/>
    <w:pPr>
      <w:spacing w:before="120"/>
      <w:ind w:left="220"/>
    </w:pPr>
    <w:rPr>
      <w:rFonts w:cstheme="minorHAnsi"/>
      <w:i/>
      <w:iCs/>
      <w:sz w:val="20"/>
      <w:szCs w:val="20"/>
    </w:rPr>
  </w:style>
  <w:style w:type="paragraph" w:styleId="TOC3">
    <w:name w:val="toc 3"/>
    <w:basedOn w:val="Normal"/>
    <w:next w:val="Normal"/>
    <w:autoRedefine/>
    <w:uiPriority w:val="39"/>
    <w:unhideWhenUsed/>
    <w:rsid w:val="00013BD0"/>
    <w:pPr>
      <w:ind w:left="440"/>
    </w:pPr>
    <w:rPr>
      <w:rFonts w:cstheme="minorHAnsi"/>
      <w:sz w:val="20"/>
      <w:szCs w:val="20"/>
    </w:rPr>
  </w:style>
  <w:style w:type="paragraph" w:styleId="TOC4">
    <w:name w:val="toc 4"/>
    <w:basedOn w:val="Normal"/>
    <w:next w:val="Normal"/>
    <w:autoRedefine/>
    <w:uiPriority w:val="39"/>
    <w:semiHidden/>
    <w:unhideWhenUsed/>
    <w:rsid w:val="00013BD0"/>
    <w:pPr>
      <w:ind w:left="660"/>
    </w:pPr>
    <w:rPr>
      <w:rFonts w:cstheme="minorHAnsi"/>
      <w:sz w:val="20"/>
      <w:szCs w:val="20"/>
    </w:rPr>
  </w:style>
  <w:style w:type="paragraph" w:styleId="TOC5">
    <w:name w:val="toc 5"/>
    <w:basedOn w:val="Normal"/>
    <w:next w:val="Normal"/>
    <w:autoRedefine/>
    <w:uiPriority w:val="39"/>
    <w:semiHidden/>
    <w:unhideWhenUsed/>
    <w:rsid w:val="00013BD0"/>
    <w:pPr>
      <w:ind w:left="880"/>
    </w:pPr>
    <w:rPr>
      <w:rFonts w:cstheme="minorHAnsi"/>
      <w:sz w:val="20"/>
      <w:szCs w:val="20"/>
    </w:rPr>
  </w:style>
  <w:style w:type="paragraph" w:styleId="TOC6">
    <w:name w:val="toc 6"/>
    <w:basedOn w:val="Normal"/>
    <w:next w:val="Normal"/>
    <w:autoRedefine/>
    <w:uiPriority w:val="39"/>
    <w:semiHidden/>
    <w:unhideWhenUsed/>
    <w:rsid w:val="00013BD0"/>
    <w:pPr>
      <w:ind w:left="1100"/>
    </w:pPr>
    <w:rPr>
      <w:rFonts w:cstheme="minorHAnsi"/>
      <w:sz w:val="20"/>
      <w:szCs w:val="20"/>
    </w:rPr>
  </w:style>
  <w:style w:type="paragraph" w:styleId="TOC7">
    <w:name w:val="toc 7"/>
    <w:basedOn w:val="Normal"/>
    <w:next w:val="Normal"/>
    <w:autoRedefine/>
    <w:uiPriority w:val="39"/>
    <w:semiHidden/>
    <w:unhideWhenUsed/>
    <w:rsid w:val="00013BD0"/>
    <w:pPr>
      <w:ind w:left="1320"/>
    </w:pPr>
    <w:rPr>
      <w:rFonts w:cstheme="minorHAnsi"/>
      <w:sz w:val="20"/>
      <w:szCs w:val="20"/>
    </w:rPr>
  </w:style>
  <w:style w:type="paragraph" w:styleId="TOC8">
    <w:name w:val="toc 8"/>
    <w:basedOn w:val="Normal"/>
    <w:next w:val="Normal"/>
    <w:autoRedefine/>
    <w:uiPriority w:val="39"/>
    <w:semiHidden/>
    <w:unhideWhenUsed/>
    <w:rsid w:val="00013BD0"/>
    <w:pPr>
      <w:ind w:left="1540"/>
    </w:pPr>
    <w:rPr>
      <w:rFonts w:cstheme="minorHAnsi"/>
      <w:sz w:val="20"/>
      <w:szCs w:val="20"/>
    </w:rPr>
  </w:style>
  <w:style w:type="paragraph" w:styleId="TOC9">
    <w:name w:val="toc 9"/>
    <w:basedOn w:val="Normal"/>
    <w:next w:val="Normal"/>
    <w:autoRedefine/>
    <w:uiPriority w:val="39"/>
    <w:semiHidden/>
    <w:unhideWhenUsed/>
    <w:rsid w:val="00013BD0"/>
    <w:pPr>
      <w:ind w:left="1760"/>
    </w:pPr>
    <w:rPr>
      <w:rFonts w:cstheme="minorHAnsi"/>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A3CDA"/>
    <w:rPr>
      <w:b/>
      <w:bCs/>
    </w:rPr>
  </w:style>
  <w:style w:type="character" w:customStyle="1" w:styleId="CommentSubjectChar">
    <w:name w:val="Comment Subject Char"/>
    <w:basedOn w:val="CommentTextChar"/>
    <w:link w:val="CommentSubject"/>
    <w:uiPriority w:val="99"/>
    <w:semiHidden/>
    <w:rsid w:val="002A3CDA"/>
    <w:rPr>
      <w:rFonts w:eastAsia="Times New Roman" w:cs="Times New Roman"/>
      <w:b/>
      <w:bCs/>
      <w:sz w:val="20"/>
      <w:szCs w:val="20"/>
    </w:rPr>
  </w:style>
  <w:style w:type="character" w:styleId="UnresolvedMention">
    <w:name w:val="Unresolved Mention"/>
    <w:basedOn w:val="DefaultParagraphFont"/>
    <w:uiPriority w:val="99"/>
    <w:semiHidden/>
    <w:unhideWhenUsed/>
    <w:rsid w:val="00467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hyperlink" Target="https://www.cog-genomics.org/plink/2.0/" TargetMode="External"/><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s.w.vanderlaan-2@umcutrecht.nl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730D8-7D87-EA41-9543-31A273E69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17</Pages>
  <Words>14639</Words>
  <Characters>83443</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molecular QTL analyses</vt:lpstr>
    </vt:vector>
  </TitlesOfParts>
  <Company>UMC Utrecht</Company>
  <LinksUpToDate>false</LinksUpToDate>
  <CharactersWithSpaces>97887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molecular QTL analyses</dc:title>
  <dc:subject>An Athero-Express Biobank Study Project</dc:subject>
  <dc:creator>Sander W. van der Laan; Lennart L.P. Landsmeer</dc:creator>
  <cp:keywords/>
  <dc:description/>
  <cp:lastModifiedBy>Sander W. van der Laan</cp:lastModifiedBy>
  <cp:revision>8</cp:revision>
  <dcterms:created xsi:type="dcterms:W3CDTF">2023-02-09T15:50:00Z</dcterms:created>
  <dcterms:modified xsi:type="dcterms:W3CDTF">2023-04-26T08:27:00Z</dcterms:modified>
</cp:coreProperties>
</file>