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Times New Roman" w:hAnsi="Times New Roman" w:eastAsia="宋体" w:cs="Times New Roman"/>
        </w:rPr>
      </w:pPr>
    </w:p>
    <w:p>
      <w:pPr>
        <w:jc w:val="center"/>
        <w:rPr>
          <w:rFonts w:hint="eastAsia" w:ascii="Times New Roman" w:hAnsi="Times New Roman" w:eastAsia="黑体" w:cs="Times New Roman"/>
          <w:b/>
          <w:bCs/>
          <w:sz w:val="44"/>
          <w:szCs w:val="44"/>
        </w:rPr>
      </w:pPr>
      <w:r>
        <w:rPr>
          <w:rFonts w:hint="eastAsia" w:ascii="Times New Roman" w:hAnsi="Times New Roman" w:eastAsia="黑体" w:cs="Times New Roman"/>
          <w:b/>
          <w:bCs/>
          <w:sz w:val="44"/>
          <w:szCs w:val="44"/>
        </w:rPr>
        <w:t>程序报告</w:t>
      </w:r>
    </w:p>
    <w:p>
      <w:pPr>
        <w:jc w:val="center"/>
        <w:rPr>
          <w:rFonts w:hint="eastAsia" w:ascii="Times New Roman" w:hAnsi="Times New Roman" w:eastAsia="宋体" w:cs="Times New Roman"/>
        </w:rPr>
      </w:pPr>
    </w:p>
    <w:p>
      <w:pPr>
        <w:jc w:val="center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</w:rPr>
        <w:t>学号</w:t>
      </w:r>
      <w:r>
        <w:rPr>
          <w:rFonts w:hint="eastAsia" w:ascii="Times New Roman" w:hAnsi="Times New Roman" w:eastAsia="宋体" w:cs="Times New Roman"/>
          <w:lang w:eastAsia="zh-CN"/>
        </w:rPr>
        <w:t>：</w:t>
      </w:r>
      <w:r>
        <w:rPr>
          <w:rFonts w:hint="eastAsia" w:ascii="Times New Roman" w:hAnsi="Times New Roman" w:eastAsia="宋体" w:cs="Times New Roman"/>
          <w:lang w:val="en-US" w:eastAsia="zh-CN"/>
        </w:rPr>
        <w:t>23373428</w:t>
      </w:r>
      <w:r>
        <w:rPr>
          <w:rFonts w:ascii="Times New Roman" w:hAnsi="Times New Roman" w:eastAsia="宋体" w:cs="Times New Roman"/>
        </w:rPr>
        <w:t xml:space="preserve">                       </w:t>
      </w:r>
      <w:r>
        <w:rPr>
          <w:rFonts w:hint="eastAsia" w:ascii="Times New Roman" w:hAnsi="Times New Roman" w:eastAsia="宋体" w:cs="Times New Roman"/>
        </w:rPr>
        <w:t>姓名：</w:t>
      </w:r>
      <w:r>
        <w:rPr>
          <w:rFonts w:hint="eastAsia" w:ascii="Times New Roman" w:hAnsi="Times New Roman" w:eastAsia="宋体" w:cs="Times New Roman"/>
          <w:lang w:val="en-US" w:eastAsia="zh-CN"/>
        </w:rPr>
        <w:t>马祺言</w:t>
      </w:r>
    </w:p>
    <w:p>
      <w:pPr>
        <w:jc w:val="center"/>
        <w:rPr>
          <w:rFonts w:ascii="Times New Roman" w:hAnsi="Times New Roman" w:eastAsia="宋体" w:cs="Times New Roman"/>
        </w:rPr>
      </w:pPr>
    </w:p>
    <w:p>
      <w:pPr>
        <w:jc w:val="center"/>
        <w:rPr>
          <w:rFonts w:hint="eastAsia" w:ascii="Times New Roman" w:hAnsi="Times New Roman" w:eastAsia="宋体" w:cs="Times New Roman"/>
        </w:rPr>
      </w:pPr>
    </w:p>
    <w:p>
      <w:pPr>
        <w:pStyle w:val="4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  <w:b/>
          <w:bCs/>
        </w:rPr>
      </w:pPr>
      <w:r>
        <w:rPr>
          <w:rFonts w:hint="eastAsia" w:ascii="Times New Roman" w:hAnsi="Times New Roman" w:eastAsia="宋体" w:cs="Times New Roman"/>
          <w:b/>
          <w:bCs/>
        </w:rPr>
        <w:t>问题重述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（简单描述对问题的理解，从问题中抓住主干，</w:t>
      </w:r>
      <w:r>
        <w:rPr>
          <w:rFonts w:hint="eastAsia" w:ascii="Times New Roman" w:hAnsi="Times New Roman" w:eastAsia="宋体" w:cs="Times New Roman"/>
          <w:color w:val="FF0000"/>
        </w:rPr>
        <w:t>必填</w:t>
      </w:r>
      <w:r>
        <w:rPr>
          <w:rFonts w:hint="eastAsia" w:ascii="Times New Roman" w:hAnsi="Times New Roman" w:eastAsia="宋体" w:cs="Times New Roman"/>
        </w:rPr>
        <w:t>）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====================================================================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</w:rPr>
        <w:t>本次任务的核心是在CartPole-v1</w:t>
      </w:r>
      <w:r>
        <w:rPr>
          <w:rFonts w:hint="default" w:ascii="Times New Roman" w:hAnsi="Times New Roman" w:eastAsia="宋体" w:cs="Times New Roman"/>
        </w:rPr>
        <w:t>环境中，实现、调试并比较多种经典的强化学习算法</w:t>
      </w:r>
      <w:r>
        <w:rPr>
          <w:rFonts w:hint="eastAsia" w:ascii="Times New Roman" w:hAnsi="Times New Roman" w:eastAsia="宋体" w:cs="Times New Roman"/>
          <w:lang w:eastAsia="zh-CN"/>
        </w:rPr>
        <w:t>，</w:t>
      </w:r>
      <w:r>
        <w:rPr>
          <w:rFonts w:hint="eastAsia" w:ascii="Times New Roman" w:hAnsi="Times New Roman" w:eastAsia="宋体" w:cs="Times New Roman"/>
          <w:lang w:val="en-US" w:eastAsia="zh-CN"/>
        </w:rPr>
        <w:t>比如</w:t>
      </w:r>
      <w:r>
        <w:rPr>
          <w:rFonts w:hint="default" w:ascii="Times New Roman" w:hAnsi="Times New Roman" w:eastAsia="宋体" w:cs="Times New Roman"/>
        </w:rPr>
        <w:t>REINFORCE、</w:t>
      </w:r>
      <w:r>
        <w:rPr>
          <w:rFonts w:hint="eastAsia" w:ascii="Times New Roman" w:hAnsi="Times New Roman" w:eastAsia="宋体" w:cs="Times New Roman"/>
          <w:lang w:val="en-US" w:eastAsia="zh-CN"/>
        </w:rPr>
        <w:t>BASELINE、</w:t>
      </w:r>
      <w:r>
        <w:rPr>
          <w:rFonts w:hint="default" w:ascii="Times New Roman" w:hAnsi="Times New Roman" w:eastAsia="宋体" w:cs="Times New Roman"/>
        </w:rPr>
        <w:t>Actor-Critic 、PPO</w:t>
      </w:r>
      <w:r>
        <w:rPr>
          <w:rFonts w:hint="eastAsia" w:ascii="Times New Roman" w:hAnsi="Times New Roman" w:eastAsia="宋体" w:cs="Times New Roman"/>
          <w:lang w:val="en-US" w:eastAsia="zh-CN"/>
        </w:rPr>
        <w:t>等。</w:t>
      </w:r>
    </w:p>
    <w:p>
      <w:pPr>
        <w:rPr>
          <w:rFonts w:hint="eastAsia" w:ascii="Times New Roman" w:hAnsi="Times New Roman" w:eastAsia="宋体" w:cs="Times New Roman"/>
          <w:b/>
          <w:bCs/>
        </w:rPr>
      </w:pPr>
    </w:p>
    <w:p>
      <w:pPr>
        <w:pStyle w:val="4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  <w:b/>
          <w:bCs/>
        </w:rPr>
      </w:pPr>
      <w:r>
        <w:rPr>
          <w:rFonts w:ascii="Times New Roman" w:hAnsi="Times New Roman" w:eastAsia="宋体" w:cs="Times New Roman"/>
          <w:b/>
          <w:bCs/>
        </w:rPr>
        <w:t>代码内容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（能体现解题思路的主要代码，有多个文件或模块可用多个"====</w:t>
      </w:r>
      <w:r>
        <w:rPr>
          <w:rFonts w:ascii="Times New Roman" w:hAnsi="Times New Roman" w:eastAsia="宋体" w:cs="Times New Roman"/>
        </w:rPr>
        <w:t>"</w:t>
      </w:r>
      <w:r>
        <w:rPr>
          <w:rFonts w:hint="eastAsia" w:ascii="Times New Roman" w:hAnsi="Times New Roman" w:eastAsia="宋体" w:cs="Times New Roman"/>
        </w:rPr>
        <w:t>隔开，</w:t>
      </w:r>
      <w:r>
        <w:rPr>
          <w:rFonts w:hint="eastAsia" w:ascii="Times New Roman" w:hAnsi="Times New Roman" w:eastAsia="宋体" w:cs="Times New Roman"/>
          <w:color w:val="FF0000"/>
        </w:rPr>
        <w:t>必填</w:t>
      </w:r>
      <w:r>
        <w:rPr>
          <w:rFonts w:hint="eastAsia" w:ascii="Times New Roman" w:hAnsi="Times New Roman" w:eastAsia="宋体" w:cs="Times New Roman"/>
        </w:rPr>
        <w:t>）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====================================================================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主文件 - main.ipynb</w:t>
      </w:r>
    </w:p>
    <w:p>
      <w:pPr>
        <w:rPr>
          <w:rFonts w:hint="eastAsia" w:ascii="Times New Roman" w:hAnsi="Times New Roman" w:eastAsia="宋体" w:cs="Times New Roman"/>
        </w:rPr>
      </w:pPr>
    </w:p>
    <w:p>
      <w:pPr>
        <w:pStyle w:val="4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  <w:b/>
          <w:bCs/>
        </w:rPr>
      </w:pPr>
      <w:r>
        <w:rPr>
          <w:rFonts w:hint="eastAsia" w:ascii="Times New Roman" w:hAnsi="Times New Roman" w:eastAsia="宋体" w:cs="Times New Roman"/>
          <w:b/>
          <w:bCs/>
        </w:rPr>
        <w:t>实验结果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（实验结果，</w:t>
      </w:r>
      <w:r>
        <w:rPr>
          <w:rFonts w:hint="eastAsia" w:ascii="Times New Roman" w:hAnsi="Times New Roman" w:eastAsia="宋体" w:cs="Times New Roman"/>
          <w:lang w:val="en-US" w:eastAsia="zh-CN"/>
        </w:rPr>
        <w:t>给出训练结果曲线，对比不同方法之间的优劣，</w:t>
      </w:r>
      <w:r>
        <w:rPr>
          <w:rFonts w:hint="eastAsia" w:ascii="Times New Roman" w:hAnsi="Times New Roman" w:eastAsia="宋体" w:cs="Times New Roman"/>
          <w:color w:val="FF0000"/>
        </w:rPr>
        <w:t>必填</w:t>
      </w:r>
      <w:r>
        <w:rPr>
          <w:rFonts w:hint="eastAsia" w:ascii="Times New Roman" w:hAnsi="Times New Roman" w:eastAsia="宋体" w:cs="Times New Roman"/>
        </w:rPr>
        <w:t>）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====================================================================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Reinforce: 方差大，学习速度慢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Version 0 :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/>
          <w:lang w:val="en-US" w:eastAsia="zh-CN"/>
        </w:rPr>
      </w:pPr>
      <w:r>
        <w:drawing>
          <wp:inline distT="0" distB="0" distL="114300" distR="114300">
            <wp:extent cx="2501265" cy="1856105"/>
            <wp:effectExtent l="0" t="0" r="381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01265" cy="185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Version 1: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</w:pPr>
      <w:r>
        <w:drawing>
          <wp:inline distT="0" distB="0" distL="114300" distR="114300">
            <wp:extent cx="2469515" cy="1784350"/>
            <wp:effectExtent l="0" t="0" r="6985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69515" cy="178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Version 2: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default"/>
          <w:lang w:val="en-US" w:eastAsia="zh-CN"/>
        </w:rPr>
      </w:pPr>
      <w:r>
        <w:drawing>
          <wp:inline distT="0" distB="0" distL="114300" distR="114300">
            <wp:extent cx="2499995" cy="1927225"/>
            <wp:effectExtent l="0" t="0" r="508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99995" cy="192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Baseline: 引入基线，方差变小，回报水平变高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  <w:lang w:val="en-US" w:eastAsia="zh-CN"/>
        </w:rPr>
      </w:pPr>
      <w:r>
        <w:drawing>
          <wp:inline distT="0" distB="0" distL="114300" distR="114300">
            <wp:extent cx="2555240" cy="1948180"/>
            <wp:effectExtent l="0" t="0" r="6985" b="444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55240" cy="194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Ac_agent_mc:和baseline类似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</w:pPr>
      <w:r>
        <w:drawing>
          <wp:inline distT="0" distB="0" distL="114300" distR="114300">
            <wp:extent cx="2519045" cy="1949450"/>
            <wp:effectExtent l="0" t="0" r="508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19045" cy="194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Ac_agent_td:时序差分下方差进一步变小，学习速度有提升，稳定在较好的returns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default"/>
          <w:lang w:val="en-US" w:eastAsia="zh-CN"/>
        </w:rPr>
      </w:pPr>
      <w:r>
        <w:drawing>
          <wp:inline distT="0" distB="0" distL="114300" distR="114300">
            <wp:extent cx="2509520" cy="1915795"/>
            <wp:effectExtent l="0" t="0" r="5080" b="825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09520" cy="191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Ppo:学习速度最快，收敛到较好的returns，波动较小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default"/>
          <w:lang w:val="en-US" w:eastAsia="zh-CN"/>
        </w:rPr>
      </w:pPr>
      <w:bookmarkStart w:id="0" w:name="_GoBack"/>
      <w:r>
        <w:drawing>
          <wp:inline distT="0" distB="0" distL="114300" distR="114300">
            <wp:extent cx="2639060" cy="2136140"/>
            <wp:effectExtent l="0" t="0" r="8890" b="698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39060" cy="213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default"/>
          <w:lang w:val="en-US" w:eastAsia="zh-CN"/>
        </w:rPr>
      </w:pPr>
    </w:p>
    <w:p>
      <w:pPr>
        <w:rPr>
          <w:rFonts w:ascii="Times New Roman" w:hAnsi="Times New Roman" w:eastAsia="宋体" w:cs="Times New Roman"/>
        </w:rPr>
      </w:pPr>
    </w:p>
    <w:p>
      <w:pPr>
        <w:pStyle w:val="4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  <w:b/>
          <w:bCs/>
        </w:rPr>
      </w:pPr>
      <w:r>
        <w:rPr>
          <w:rFonts w:hint="eastAsia" w:ascii="Times New Roman" w:hAnsi="Times New Roman" w:eastAsia="宋体" w:cs="Times New Roman"/>
          <w:b/>
          <w:bCs/>
        </w:rPr>
        <w:t>总结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（自评分析（是否达到目标预期，可能改进的方向，实现过程中遇到的困难，从哪些方面可以提升性能，模型的超参数和框架搜索是否合理等），</w:t>
      </w:r>
      <w:r>
        <w:rPr>
          <w:rFonts w:hint="eastAsia" w:ascii="Times New Roman" w:hAnsi="Times New Roman" w:eastAsia="宋体" w:cs="Times New Roman"/>
          <w:b/>
          <w:bCs/>
        </w:rPr>
        <w:t>思考题，非必填</w:t>
      </w:r>
      <w:r>
        <w:rPr>
          <w:rFonts w:hint="eastAsia" w:ascii="Times New Roman" w:hAnsi="Times New Roman" w:eastAsia="宋体" w:cs="Times New Roman"/>
        </w:rPr>
        <w:t>）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====================================================================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本次实验的主要问题在于，随着模型的深入，但是效果并没有提升，并且训练参数不能改变，图像波动剧烈，需要从模型入手修改，难度较大。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此外，本次的实验公式复杂，翻译成代码语言需要查询许多语法。</w:t>
      </w:r>
    </w:p>
    <w:p>
      <w:pPr>
        <w:rPr>
          <w:rFonts w:hint="eastAsia" w:ascii="Times New Roman" w:hAnsi="Times New Roman" w:eastAsia="宋体" w:cs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D553F88"/>
    <w:multiLevelType w:val="multilevel"/>
    <w:tmpl w:val="2D553F88"/>
    <w:lvl w:ilvl="0" w:tentative="0">
      <w:start w:val="1"/>
      <w:numFmt w:val="japaneseCounting"/>
      <w:lvlText w:val="%1、"/>
      <w:lvlJc w:val="left"/>
      <w:pPr>
        <w:ind w:left="435" w:hanging="435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g4YmZhNDlkYWI1ZjlmYzA5MWQ1NWVlMDg2OGFmNmUifQ=="/>
  </w:docVars>
  <w:rsids>
    <w:rsidRoot w:val="00695AD4"/>
    <w:rsid w:val="00494D2E"/>
    <w:rsid w:val="00695AD4"/>
    <w:rsid w:val="006E5B1D"/>
    <w:rsid w:val="00787688"/>
    <w:rsid w:val="00875632"/>
    <w:rsid w:val="00970FC8"/>
    <w:rsid w:val="00A20BAD"/>
    <w:rsid w:val="00BC08D8"/>
    <w:rsid w:val="00C47DE9"/>
    <w:rsid w:val="00F33D5D"/>
    <w:rsid w:val="15557820"/>
    <w:rsid w:val="20A61CDA"/>
    <w:rsid w:val="2597674D"/>
    <w:rsid w:val="26EE12D9"/>
    <w:rsid w:val="29E74308"/>
    <w:rsid w:val="2BE710A1"/>
    <w:rsid w:val="2CEB009B"/>
    <w:rsid w:val="3ECC2612"/>
    <w:rsid w:val="666B025B"/>
    <w:rsid w:val="67662C5B"/>
    <w:rsid w:val="700E1B9B"/>
    <w:rsid w:val="71322648"/>
    <w:rsid w:val="72346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nhideWhenUsed/>
    <w:qFormat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268</Words>
  <Characters>608</Characters>
  <Lines>4</Lines>
  <Paragraphs>1</Paragraphs>
  <TotalTime>7</TotalTime>
  <ScaleCrop>false</ScaleCrop>
  <LinksUpToDate>false</LinksUpToDate>
  <CharactersWithSpaces>646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2020-09-24T12:55:00Z</dcterms:created>
  <dc:creator> </dc:creator>
  <cp:lastModifiedBy>马祺言</cp:lastModifiedBy>
  <dcterms:modified xsi:type="dcterms:W3CDTF">2025-06-11T03:41:19Z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eyJoZGlkIjoiMGQ5OTk5MTA4OTlkNDc2YWY4YjRiMDU4ZTA3OWIyYjIiLCJ1c2VySWQiOiIxNDc1MjU2ODM0In0=</vt:lpwstr>
  </property>
  <property fmtid="{D5CDD505-2E9C-101B-9397-08002B2CF9AE}" pid="3" name="KSOProductBuildVer">
    <vt:lpwstr>2052-12.1.0.16929</vt:lpwstr>
  </property>
  <property fmtid="{D5CDD505-2E9C-101B-9397-08002B2CF9AE}" pid="4" name="ICV">
    <vt:lpwstr>472D63BFC534493E809B6E24413E08EF_12</vt:lpwstr>
  </property>
</Properties>
</file>