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三个实体集转化三个关系表，两个联系如果是多对多，则建立关系表，否则不建立。因此，最多5个最少3个。</w:t>
      </w:r>
    </w:p>
    <w:p>
      <w:pPr>
        <w:numPr>
          <w:ilvl w:val="0"/>
          <w:numId w:val="1"/>
        </w:numPr>
        <w:rPr>
          <w:rFonts w:hint="default" w:eastAsiaTheme="minorEastAsia"/>
          <w:sz w:val="32"/>
          <w:szCs w:val="40"/>
          <w:lang w:val="en-US" w:eastAsia="zh-CN"/>
        </w:rPr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554220" cy="3983990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表名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门店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门店编号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采购员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采购员编号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营业员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营业员编号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采购单号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采购员编号，供应商编号，商品编号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进货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进货单号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商品编号，仓库编号，供应商编号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配送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配送单号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门店编号，商品编号，仓库编号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销售单号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商品编号，门店编号，营业员编号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商品编号，仓库编号</w:t>
            </w:r>
          </w:p>
        </w:tc>
      </w:tr>
    </w:tbl>
    <w:p>
      <w:pPr>
        <w:numPr>
          <w:ilvl w:val="0"/>
          <w:numId w:val="1"/>
        </w:numPr>
        <w:rPr>
          <w:rFonts w:hint="default"/>
          <w:sz w:val="32"/>
          <w:szCs w:val="40"/>
          <w:lang w:val="en-US" w:eastAsia="zh-CN"/>
        </w:rPr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9070" cy="1125220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向采购表中添加数据，采购员、供应商、商品对应其他表中数据：</w:t>
      </w:r>
      <w:bookmarkStart w:id="0" w:name="_GoBack"/>
      <w:bookmarkEnd w:id="0"/>
    </w:p>
    <w:p>
      <w:pPr>
        <w:widowControl w:val="0"/>
        <w:numPr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5266690" cy="1494155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5264785" cy="14478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92885"/>
            <wp:effectExtent l="0" t="0" r="762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8255D"/>
    <w:multiLevelType w:val="singleLevel"/>
    <w:tmpl w:val="FA78255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39510005"/>
    <w:rsid w:val="135851DD"/>
    <w:rsid w:val="1F9C737C"/>
    <w:rsid w:val="39510005"/>
    <w:rsid w:val="4ABF6D2F"/>
    <w:rsid w:val="66A86398"/>
    <w:rsid w:val="7149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2025-03-15T10:52:00Z</dcterms:created>
  <dc:creator>马祺言</dc:creator>
  <cp:lastModifiedBy>马祺言</cp:lastModifiedBy>
  <dcterms:modified xsi:type="dcterms:W3CDTF">2025-03-16T07:43:42Z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0399DC4A7503496E83195D065A563EEF_11</vt:lpwstr>
  </property>
</Properties>
</file>