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先来先服务：995ms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最短寻道时间优先：405ms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SCAN算法：765ms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CSAN算法：825ms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主要目标：缓解I/O设备与CPU速度不匹配问题，提高I/O操作效率，减少CPU等待时间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单缓冲区：900微秒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双缓冲区：550微秒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C(2, 2) / C(2N, 2) = 1/(2n-1)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使用缓存机制：减少磁盘I/O次数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采用高效的磁盘调度算法：如SCAN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目录结构优化：使用索引节点、层级结构提高查找效率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延迟分配与合并写操作：提高写性能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文件名、文件类型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文件大小、创建/修改时间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权限信息（读/写/执行）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数据块指针（物理位置）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1KB / 128B = 8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56.5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115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1411072B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20ECA"/>
    <w:multiLevelType w:val="multilevel"/>
    <w:tmpl w:val="A9B20EC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694C3B0C"/>
    <w:rsid w:val="25733F7D"/>
    <w:rsid w:val="68E42F68"/>
    <w:rsid w:val="694C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204</Words>
  <Characters>276</Characters>
  <Lines>0</Lines>
  <Paragraphs>0</Paragraphs>
  <TotalTime>35</TotalTime>
  <ScaleCrop>false</ScaleCrop>
  <LinksUpToDate>false</LinksUpToDate>
  <CharactersWithSpaces>336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2025-05-09T00:39:00Z</dcterms:created>
  <dc:creator>马祺言</dc:creator>
  <cp:lastModifiedBy>马祺言</cp:lastModifiedBy>
  <dcterms:modified xsi:type="dcterms:W3CDTF">2025-05-09T01:14:34Z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4B0AC98C6F684765843FD56D29414AA5_11</vt:lpwstr>
  </property>
</Properties>
</file>