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3C20" w14:textId="77777777" w:rsidR="00F41E46" w:rsidRPr="006446AE" w:rsidRDefault="00F41E46" w:rsidP="00BB558B">
      <w:pPr>
        <w:pStyle w:val="NoSpacing"/>
        <w:rPr>
          <w:rFonts w:ascii="Arial MT Std Light" w:hAnsi="Arial MT Std Light"/>
          <w:color w:val="156082" w:themeColor="accent1"/>
          <w:sz w:val="16"/>
          <w:szCs w:val="16"/>
        </w:rPr>
      </w:pPr>
    </w:p>
    <w:p w14:paraId="33A4AB36" w14:textId="77777777" w:rsidR="00BB558B" w:rsidRPr="006446AE" w:rsidRDefault="00BB558B" w:rsidP="00BB558B">
      <w:pPr>
        <w:pStyle w:val="NoSpacing"/>
        <w:rPr>
          <w:rFonts w:ascii="Arial MT Std Light" w:hAnsi="Arial MT Std Light"/>
          <w:color w:val="156082" w:themeColor="accent1"/>
          <w:sz w:val="16"/>
          <w:szCs w:val="16"/>
        </w:rPr>
      </w:pPr>
    </w:p>
    <w:p w14:paraId="4198E3B6" w14:textId="77777777" w:rsidR="00BB558B" w:rsidRPr="006446AE" w:rsidRDefault="00BB558B" w:rsidP="00BB558B">
      <w:pPr>
        <w:pStyle w:val="NoSpacing"/>
        <w:rPr>
          <w:rFonts w:ascii="Arial MT Std Light" w:hAnsi="Arial MT Std Light"/>
          <w:color w:val="156082" w:themeColor="accent1"/>
          <w:sz w:val="16"/>
          <w:szCs w:val="16"/>
        </w:rPr>
      </w:pPr>
    </w:p>
    <w:p w14:paraId="28CCA006" w14:textId="77777777" w:rsidR="00BB558B" w:rsidRPr="006446AE" w:rsidRDefault="00BB558B" w:rsidP="00BB558B">
      <w:pPr>
        <w:pStyle w:val="NoSpacing"/>
        <w:rPr>
          <w:rFonts w:ascii="Arial MT Std Light" w:hAnsi="Arial MT Std Light"/>
          <w:color w:val="156082" w:themeColor="accent1"/>
          <w:sz w:val="16"/>
          <w:szCs w:val="16"/>
        </w:rPr>
      </w:pPr>
    </w:p>
    <w:p w14:paraId="6CD65017" w14:textId="77777777" w:rsidR="00F41E46" w:rsidRPr="006446AE" w:rsidRDefault="00F41E46" w:rsidP="00BB558B">
      <w:pPr>
        <w:pStyle w:val="NoSpacing"/>
        <w:rPr>
          <w:rFonts w:ascii="Arial MT Std Light" w:hAnsi="Arial MT Std Light"/>
          <w:color w:val="156082" w:themeColor="accent1"/>
          <w:sz w:val="16"/>
          <w:szCs w:val="16"/>
        </w:rPr>
      </w:pPr>
    </w:p>
    <w:p w14:paraId="3EAFD5DF" w14:textId="77777777" w:rsidR="00F41E46" w:rsidRPr="006446AE" w:rsidRDefault="00F41E46" w:rsidP="00BB558B">
      <w:pPr>
        <w:pStyle w:val="NoSpacing"/>
        <w:rPr>
          <w:rFonts w:ascii="Arial MT Std Light" w:hAnsi="Arial MT Std Light"/>
          <w:color w:val="156082" w:themeColor="accent1"/>
          <w:sz w:val="16"/>
          <w:szCs w:val="16"/>
        </w:rPr>
      </w:pPr>
    </w:p>
    <w:p w14:paraId="49FC2756" w14:textId="77777777" w:rsidR="00A82CD2" w:rsidRPr="006446AE" w:rsidRDefault="00A82CD2" w:rsidP="00BB558B">
      <w:pPr>
        <w:pStyle w:val="NoSpacing"/>
        <w:rPr>
          <w:rFonts w:ascii="Arial MT Std Light" w:hAnsi="Arial MT Std Light"/>
          <w:color w:val="156082" w:themeColor="accent1"/>
          <w:sz w:val="16"/>
          <w:szCs w:val="16"/>
        </w:rPr>
      </w:pPr>
    </w:p>
    <w:p w14:paraId="3256CE14" w14:textId="77777777" w:rsidR="00A82CD2" w:rsidRPr="006446AE" w:rsidRDefault="00A82CD2" w:rsidP="00BB558B">
      <w:pPr>
        <w:pStyle w:val="NoSpacing"/>
        <w:rPr>
          <w:rFonts w:ascii="Arial MT Std Light" w:hAnsi="Arial MT Std Light"/>
          <w:color w:val="156082" w:themeColor="accent1"/>
          <w:sz w:val="16"/>
          <w:szCs w:val="16"/>
        </w:rPr>
      </w:pPr>
    </w:p>
    <w:p w14:paraId="5BB9CD28" w14:textId="77777777" w:rsidR="00BB558B" w:rsidRPr="006446AE" w:rsidRDefault="00BB558B" w:rsidP="00BB558B">
      <w:pPr>
        <w:pStyle w:val="NoSpacing"/>
        <w:rPr>
          <w:rFonts w:ascii="Arial MT Std Light" w:hAnsi="Arial MT Std Light"/>
          <w:color w:val="156082" w:themeColor="accent1"/>
          <w:sz w:val="16"/>
          <w:szCs w:val="16"/>
        </w:rPr>
      </w:pPr>
    </w:p>
    <w:p w14:paraId="3B4BA98B" w14:textId="77777777" w:rsidR="00BB558B" w:rsidRPr="006446AE" w:rsidRDefault="00BB558B" w:rsidP="00BB558B">
      <w:pPr>
        <w:pStyle w:val="NoSpacing"/>
        <w:rPr>
          <w:rFonts w:ascii="Arial MT Std Light" w:hAnsi="Arial MT Std Light"/>
          <w:color w:val="156082" w:themeColor="accent1"/>
          <w:sz w:val="16"/>
          <w:szCs w:val="16"/>
        </w:rPr>
      </w:pPr>
    </w:p>
    <w:p w14:paraId="6D2EEF6F" w14:textId="77777777" w:rsidR="00F11C11" w:rsidRPr="006446AE" w:rsidRDefault="00F11C11" w:rsidP="00F11C11">
      <w:pPr>
        <w:pStyle w:val="NoSpacing"/>
        <w:ind w:right="170"/>
        <w:rPr>
          <w:rFonts w:ascii="Arial MT Std Light" w:hAnsi="Arial MT Std Light"/>
          <w:color w:val="D9D9D9" w:themeColor="background1" w:themeShade="D9"/>
          <w:sz w:val="28"/>
          <w:szCs w:val="28"/>
        </w:rPr>
      </w:pPr>
      <w:r w:rsidRPr="006446AE">
        <w:rPr>
          <w:rFonts w:ascii="Arial MT Std Light" w:hAnsi="Arial MT Std Light"/>
          <w:color w:val="D9D9D9" w:themeColor="background1" w:themeShade="D9"/>
          <w:sz w:val="28"/>
          <w:szCs w:val="28"/>
        </w:rPr>
        <w:t>A DETERMINISTIC ARCHITECTURE</w:t>
      </w:r>
    </w:p>
    <w:p w14:paraId="15434CAE" w14:textId="42CA8662" w:rsidR="00A51272" w:rsidRPr="006446AE" w:rsidRDefault="00F11C11" w:rsidP="00F11C11">
      <w:pPr>
        <w:pStyle w:val="NoSpacing"/>
        <w:ind w:right="170"/>
        <w:rPr>
          <w:rFonts w:ascii="Arial MT Std Light" w:hAnsi="Arial MT Std Light"/>
          <w:color w:val="F2F2F2" w:themeColor="background1" w:themeShade="F2"/>
          <w:sz w:val="28"/>
          <w:szCs w:val="28"/>
        </w:rPr>
      </w:pPr>
      <w:r w:rsidRPr="006446AE">
        <w:rPr>
          <w:rFonts w:ascii="Arial MT Std Light" w:hAnsi="Arial MT Std Light"/>
          <w:color w:val="F2F2F2" w:themeColor="background1" w:themeShade="F2"/>
          <w:sz w:val="28"/>
          <w:szCs w:val="28"/>
        </w:rPr>
        <w:t>FOR GOVERNANCE OVER ENTROPY</w:t>
      </w:r>
    </w:p>
    <w:p w14:paraId="7CBBA0D2" w14:textId="77777777" w:rsidR="00F11C11" w:rsidRPr="006446AE" w:rsidRDefault="00F11C11" w:rsidP="00F11C11">
      <w:pPr>
        <w:pStyle w:val="NoSpacing"/>
        <w:ind w:right="170"/>
        <w:rPr>
          <w:rFonts w:ascii="Arial MT Std Light" w:hAnsi="Arial MT Std Light"/>
          <w:color w:val="D9D9D9" w:themeColor="background1" w:themeShade="D9"/>
          <w:sz w:val="18"/>
          <w:szCs w:val="18"/>
        </w:rPr>
      </w:pPr>
    </w:p>
    <w:sdt>
      <w:sdtPr>
        <w:rPr>
          <w:rFonts w:ascii="Arial MT Std Light" w:eastAsiaTheme="minorHAnsi" w:hAnsi="Arial MT Std Light"/>
          <w:color w:val="156082" w:themeColor="accent1"/>
          <w:kern w:val="2"/>
          <w:sz w:val="94"/>
          <w:szCs w:val="94"/>
          <w14:ligatures w14:val="standardContextual"/>
        </w:rPr>
        <w:id w:val="-180516972"/>
        <w:docPartObj>
          <w:docPartGallery w:val="Cover Pages"/>
          <w:docPartUnique/>
        </w:docPartObj>
      </w:sdtPr>
      <w:sdtEndPr>
        <w:rPr>
          <w:color w:val="auto"/>
          <w:sz w:val="24"/>
          <w:szCs w:val="24"/>
        </w:rPr>
      </w:sdtEndPr>
      <w:sdtContent>
        <w:p w14:paraId="5BF57B7D" w14:textId="1BE50B0B" w:rsidR="00A54FFC" w:rsidRPr="006446AE" w:rsidRDefault="00BC7860" w:rsidP="00BA0848">
          <w:pPr>
            <w:pStyle w:val="NoSpacing"/>
            <w:ind w:right="170"/>
            <w:rPr>
              <w:rFonts w:ascii="Arial MT Std Light" w:hAnsi="Arial MT Std Light"/>
              <w:b/>
              <w:bCs/>
              <w:color w:val="FFFFFF" w:themeColor="background1"/>
              <w:sz w:val="44"/>
              <w:szCs w:val="44"/>
            </w:rPr>
          </w:pPr>
          <w:r w:rsidRPr="006446AE">
            <w:rPr>
              <w:rFonts w:ascii="Arial MT Std Light" w:hAnsi="Arial MT Std Light"/>
              <w:b/>
              <w:bCs/>
              <w:color w:val="FFFFFF" w:themeColor="background1"/>
              <w:sz w:val="44"/>
              <w:szCs w:val="44"/>
            </w:rPr>
            <w:t>AD</w:t>
          </w:r>
          <w:r w:rsidR="00993BD6" w:rsidRPr="006446AE">
            <w:rPr>
              <w:rFonts w:ascii="Arial MT Std Light" w:hAnsi="Arial MT Std Light"/>
              <w:b/>
              <w:bCs/>
              <w:color w:val="FFFFFF" w:themeColor="background1"/>
              <w:sz w:val="44"/>
              <w:szCs w:val="44"/>
            </w:rPr>
            <w:t>-</w:t>
          </w:r>
          <w:r w:rsidRPr="006446AE">
            <w:rPr>
              <w:rFonts w:ascii="Arial MT Std Light" w:hAnsi="Arial MT Std Light"/>
              <w:b/>
              <w:bCs/>
              <w:color w:val="FFFFFF" w:themeColor="background1"/>
              <w:sz w:val="44"/>
              <w:szCs w:val="44"/>
            </w:rPr>
            <w:t>ORDINEM</w:t>
          </w:r>
        </w:p>
        <w:p w14:paraId="543F71BF" w14:textId="77777777" w:rsidR="00F41E46" w:rsidRPr="006446AE" w:rsidRDefault="00F41E46" w:rsidP="00BA0848">
          <w:pPr>
            <w:pStyle w:val="NoSpacing"/>
            <w:ind w:right="170"/>
            <w:rPr>
              <w:rFonts w:ascii="Arial MT Std Light" w:hAnsi="Arial MT Std Light"/>
              <w:b/>
              <w:bCs/>
              <w:color w:val="000000" w:themeColor="text1"/>
              <w:sz w:val="18"/>
              <w:szCs w:val="18"/>
            </w:rPr>
          </w:pPr>
        </w:p>
        <w:p w14:paraId="45158B01" w14:textId="77777777" w:rsidR="00F11C11" w:rsidRPr="006446AE" w:rsidRDefault="00F11C11" w:rsidP="00F11C11">
          <w:pPr>
            <w:pStyle w:val="NoSpacing"/>
            <w:ind w:right="170"/>
            <w:rPr>
              <w:rFonts w:ascii="Arial MT Std Light" w:hAnsi="Arial MT Std Light"/>
              <w:color w:val="F2F2F2" w:themeColor="background1" w:themeShade="F2"/>
              <w:sz w:val="16"/>
              <w:szCs w:val="16"/>
            </w:rPr>
          </w:pPr>
          <w:r w:rsidRPr="006446AE">
            <w:rPr>
              <w:rFonts w:ascii="Arial MT Std Light" w:hAnsi="Arial MT Std Light"/>
              <w:color w:val="F2F2F2" w:themeColor="background1" w:themeShade="F2"/>
              <w:sz w:val="16"/>
              <w:szCs w:val="16"/>
            </w:rPr>
            <w:t>- TECHNICAL WHITE PAPER -</w:t>
          </w:r>
        </w:p>
        <w:p w14:paraId="0966F88C"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7A6C1077"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4EC74831" w14:textId="77777777" w:rsidR="00F11C11" w:rsidRPr="006446AE" w:rsidRDefault="00F11C11" w:rsidP="005A2698">
          <w:pPr>
            <w:pStyle w:val="NoSpacing"/>
            <w:ind w:right="170"/>
            <w:rPr>
              <w:rFonts w:ascii="Arial MT Std Light" w:hAnsi="Arial MT Std Light"/>
              <w:color w:val="F2F2F2" w:themeColor="background1" w:themeShade="F2"/>
              <w:sz w:val="20"/>
              <w:szCs w:val="20"/>
            </w:rPr>
          </w:pPr>
        </w:p>
        <w:p w14:paraId="37E0B95B" w14:textId="77777777" w:rsidR="00F11C11" w:rsidRPr="006446AE" w:rsidRDefault="00F11C11" w:rsidP="005A2698">
          <w:pPr>
            <w:pStyle w:val="NoSpacing"/>
            <w:ind w:right="170"/>
            <w:rPr>
              <w:rFonts w:ascii="Arial MT Std Light" w:hAnsi="Arial MT Std Light"/>
              <w:color w:val="F2F2F2" w:themeColor="background1" w:themeShade="F2"/>
              <w:sz w:val="20"/>
              <w:szCs w:val="20"/>
            </w:rPr>
          </w:pPr>
        </w:p>
        <w:p w14:paraId="561A73A7" w14:textId="77777777" w:rsidR="00F11C11" w:rsidRPr="006446AE" w:rsidRDefault="00F11C11" w:rsidP="005A2698">
          <w:pPr>
            <w:pStyle w:val="NoSpacing"/>
            <w:ind w:right="170"/>
            <w:rPr>
              <w:rFonts w:ascii="Arial MT Std Light" w:hAnsi="Arial MT Std Light"/>
              <w:color w:val="F2F2F2" w:themeColor="background1" w:themeShade="F2"/>
              <w:sz w:val="20"/>
              <w:szCs w:val="20"/>
            </w:rPr>
          </w:pPr>
        </w:p>
        <w:p w14:paraId="6088DA35"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02FCE9B2"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6FECE555"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620AA11B"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654B42AA"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7FA86770"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49170206"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566A6B3F"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0348B989"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67BE3006" w14:textId="77777777" w:rsidR="001B41BA" w:rsidRPr="006446AE" w:rsidRDefault="001B41BA" w:rsidP="005A2698">
          <w:pPr>
            <w:pStyle w:val="NoSpacing"/>
            <w:ind w:right="170"/>
            <w:rPr>
              <w:rFonts w:ascii="Arial MT Std Light" w:hAnsi="Arial MT Std Light"/>
              <w:color w:val="F2F2F2" w:themeColor="background1" w:themeShade="F2"/>
              <w:sz w:val="20"/>
              <w:szCs w:val="20"/>
            </w:rPr>
          </w:pPr>
        </w:p>
        <w:p w14:paraId="1C832DD6"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6FE50BFD"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34520E82"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5A74BC46"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627679A8"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2FA30D7B"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10E3F05C"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7F7FECA7"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3B21D2B2"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665D000C"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26C48509"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471BD376"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4CFD42AC"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5E2C570E"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3E4EFD94" w14:textId="77777777" w:rsidR="00BB558B" w:rsidRPr="006446AE" w:rsidRDefault="00BB558B" w:rsidP="005A2698">
          <w:pPr>
            <w:pStyle w:val="NoSpacing"/>
            <w:ind w:right="170"/>
            <w:rPr>
              <w:rFonts w:ascii="Arial MT Std Light" w:hAnsi="Arial MT Std Light"/>
              <w:b/>
              <w:bCs/>
              <w:color w:val="000000" w:themeColor="text1"/>
              <w:sz w:val="20"/>
              <w:szCs w:val="20"/>
            </w:rPr>
          </w:pPr>
        </w:p>
        <w:p w14:paraId="5CA80420" w14:textId="154C71D6" w:rsidR="00BB558B" w:rsidRPr="006446AE" w:rsidRDefault="00BB558B" w:rsidP="00BB558B">
          <w:pPr>
            <w:pStyle w:val="NoSpacing"/>
            <w:ind w:right="170"/>
            <w:rPr>
              <w:rFonts w:ascii="Arial MT Std Light" w:hAnsi="Arial MT Std Light"/>
              <w:color w:val="A6A6A6" w:themeColor="background1" w:themeShade="A6"/>
              <w:sz w:val="16"/>
              <w:szCs w:val="16"/>
            </w:rPr>
          </w:pPr>
          <w:r w:rsidRPr="006446AE">
            <w:rPr>
              <w:rFonts w:ascii="Arial MT Std Light" w:hAnsi="Arial MT Std Light"/>
              <w:color w:val="A6A6A6" w:themeColor="background1" w:themeShade="A6"/>
              <w:sz w:val="16"/>
              <w:szCs w:val="16"/>
            </w:rPr>
            <w:t xml:space="preserve">- </w:t>
          </w:r>
          <w:r w:rsidR="003B1189" w:rsidRPr="006446AE">
            <w:rPr>
              <w:rFonts w:ascii="Arial MT Std Light" w:hAnsi="Arial MT Std Light"/>
              <w:color w:val="A6A6A6" w:themeColor="background1" w:themeShade="A6"/>
              <w:sz w:val="16"/>
              <w:szCs w:val="16"/>
            </w:rPr>
            <w:t>AUTHOR</w:t>
          </w:r>
          <w:r w:rsidRPr="006446AE">
            <w:rPr>
              <w:rFonts w:ascii="Arial MT Std Light" w:hAnsi="Arial MT Std Light"/>
              <w:color w:val="A6A6A6" w:themeColor="background1" w:themeShade="A6"/>
              <w:sz w:val="16"/>
              <w:szCs w:val="16"/>
            </w:rPr>
            <w:t xml:space="preserve"> </w:t>
          </w:r>
          <w:r w:rsidR="001B41BA" w:rsidRPr="006446AE">
            <w:rPr>
              <w:rFonts w:ascii="Arial MT Std Light" w:hAnsi="Arial MT Std Light"/>
              <w:color w:val="A6A6A6" w:themeColor="background1" w:themeShade="A6"/>
              <w:sz w:val="16"/>
              <w:szCs w:val="16"/>
            </w:rPr>
            <w:t>-</w:t>
          </w:r>
        </w:p>
        <w:p w14:paraId="6D0D0D9F" w14:textId="77777777" w:rsidR="00BB558B" w:rsidRPr="006446AE" w:rsidRDefault="00BB558B" w:rsidP="00BB558B">
          <w:pPr>
            <w:pStyle w:val="NoSpacing"/>
            <w:ind w:right="170"/>
            <w:rPr>
              <w:rFonts w:ascii="Arial MT Std Light" w:hAnsi="Arial MT Std Light"/>
              <w:color w:val="BFBFBF" w:themeColor="background1" w:themeShade="BF"/>
              <w:sz w:val="18"/>
              <w:szCs w:val="18"/>
            </w:rPr>
          </w:pPr>
        </w:p>
        <w:p w14:paraId="6EC63892" w14:textId="66BE9448" w:rsidR="00BB558B" w:rsidRPr="006446AE" w:rsidRDefault="00BB558B" w:rsidP="00BB558B">
          <w:pPr>
            <w:pStyle w:val="NoSpacing"/>
            <w:ind w:right="170"/>
            <w:rPr>
              <w:rFonts w:ascii="Arial MT Std Light" w:hAnsi="Arial MT Std Light"/>
              <w:b/>
              <w:bCs/>
              <w:color w:val="808080" w:themeColor="background1" w:themeShade="80"/>
              <w:sz w:val="44"/>
              <w:szCs w:val="44"/>
            </w:rPr>
          </w:pPr>
          <w:r w:rsidRPr="006446AE">
            <w:rPr>
              <w:rFonts w:ascii="Arial MT Std Light" w:hAnsi="Arial MT Std Light"/>
              <w:b/>
              <w:bCs/>
              <w:color w:val="808080" w:themeColor="background1" w:themeShade="80"/>
              <w:sz w:val="44"/>
              <w:szCs w:val="44"/>
            </w:rPr>
            <w:t>LUCA ARRIGHI</w:t>
          </w:r>
        </w:p>
        <w:p w14:paraId="29CE37CB" w14:textId="77777777" w:rsidR="00BB558B" w:rsidRPr="006446AE" w:rsidRDefault="00BB558B" w:rsidP="00BA0848">
          <w:pPr>
            <w:pStyle w:val="NoSpacing"/>
            <w:ind w:right="170"/>
            <w:rPr>
              <w:rFonts w:ascii="Arial MT Std Light" w:hAnsi="Arial MT Std Light"/>
              <w:b/>
              <w:bCs/>
              <w:color w:val="000000" w:themeColor="text1"/>
              <w:sz w:val="18"/>
              <w:szCs w:val="18"/>
            </w:rPr>
          </w:pPr>
        </w:p>
        <w:p w14:paraId="3F4F9E55" w14:textId="1E4B773E" w:rsidR="00F41E46" w:rsidRPr="006446AE" w:rsidRDefault="00F41E46" w:rsidP="00BA0848">
          <w:pPr>
            <w:pStyle w:val="NoSpacing"/>
            <w:ind w:right="170"/>
            <w:rPr>
              <w:rFonts w:ascii="Arial MT Std Light" w:hAnsi="Arial MT Std Light"/>
              <w:color w:val="A6A6A6" w:themeColor="background1" w:themeShade="A6"/>
              <w:sz w:val="28"/>
              <w:szCs w:val="28"/>
            </w:rPr>
          </w:pPr>
          <w:r w:rsidRPr="006446AE">
            <w:rPr>
              <w:rFonts w:ascii="Arial MT Std Light" w:hAnsi="Arial MT Std Light"/>
              <w:color w:val="A6A6A6" w:themeColor="background1" w:themeShade="A6"/>
              <w:sz w:val="28"/>
              <w:szCs w:val="28"/>
            </w:rPr>
            <w:t>DECLARATIVE SYSTEM DESIGNER</w:t>
          </w:r>
        </w:p>
        <w:p w14:paraId="34407241" w14:textId="7B7ABD82" w:rsidR="00F41E46" w:rsidRPr="006446AE" w:rsidRDefault="00F41E46" w:rsidP="00BA0848">
          <w:pPr>
            <w:pStyle w:val="NoSpacing"/>
            <w:ind w:right="170"/>
            <w:rPr>
              <w:rFonts w:ascii="Arial MT Std Light" w:hAnsi="Arial MT Std Light"/>
              <w:color w:val="BFBFBF" w:themeColor="background1" w:themeShade="BF"/>
              <w:sz w:val="28"/>
              <w:szCs w:val="28"/>
            </w:rPr>
          </w:pPr>
          <w:r w:rsidRPr="006446AE">
            <w:rPr>
              <w:rFonts w:ascii="Arial MT Std Light" w:hAnsi="Arial MT Std Light"/>
              <w:color w:val="BFBFBF" w:themeColor="background1" w:themeShade="BF"/>
              <w:sz w:val="28"/>
              <w:szCs w:val="28"/>
            </w:rPr>
            <w:t>INFRASTRUCTURE GRAMMARIAN</w:t>
          </w:r>
        </w:p>
        <w:p w14:paraId="412BBDC7" w14:textId="303391BC" w:rsidR="00AF1C8A" w:rsidRPr="006446AE" w:rsidRDefault="00F41E46" w:rsidP="0027012D">
          <w:pPr>
            <w:pStyle w:val="NoSpacing"/>
            <w:ind w:right="170"/>
            <w:rPr>
              <w:rFonts w:ascii="Arial MT Std Light" w:hAnsi="Arial MT Std Light"/>
              <w:color w:val="F2F2F2" w:themeColor="background1" w:themeShade="F2"/>
              <w:sz w:val="28"/>
              <w:szCs w:val="28"/>
            </w:rPr>
          </w:pPr>
          <w:r w:rsidRPr="006446AE">
            <w:rPr>
              <w:rFonts w:ascii="Arial MT Std Light" w:hAnsi="Arial MT Std Light"/>
              <w:color w:val="F2F2F2" w:themeColor="background1" w:themeShade="F2"/>
              <w:sz w:val="28"/>
              <w:szCs w:val="28"/>
            </w:rPr>
            <w:t>SEMANTIC ARCHITECT</w:t>
          </w:r>
        </w:p>
        <w:p w14:paraId="0058B069" w14:textId="77777777" w:rsidR="00F41E46" w:rsidRPr="006446AE" w:rsidRDefault="00F41E46" w:rsidP="00BA0848">
          <w:pPr>
            <w:pStyle w:val="NoSpacing"/>
            <w:ind w:right="170"/>
            <w:rPr>
              <w:rFonts w:ascii="Arial MT Std Light" w:hAnsi="Arial MT Std Light"/>
              <w:b/>
              <w:bCs/>
              <w:color w:val="FFFFFF" w:themeColor="background1"/>
              <w:sz w:val="28"/>
              <w:szCs w:val="28"/>
            </w:rPr>
          </w:pPr>
          <w:r w:rsidRPr="006446AE">
            <w:rPr>
              <w:rFonts w:ascii="Arial MT Std Light" w:hAnsi="Arial MT Std Light"/>
              <w:b/>
              <w:bCs/>
              <w:color w:val="FFFFFF" w:themeColor="background1"/>
              <w:sz w:val="28"/>
              <w:szCs w:val="28"/>
            </w:rPr>
            <w:t>LOGICIAN</w:t>
          </w:r>
        </w:p>
        <w:p w14:paraId="416FFD64" w14:textId="77777777" w:rsidR="00F41E46" w:rsidRPr="006446AE" w:rsidRDefault="00F41E46" w:rsidP="003B1189">
          <w:pPr>
            <w:pStyle w:val="NoSpacing"/>
            <w:rPr>
              <w:rFonts w:ascii="Arial MT Std Light" w:hAnsi="Arial MT Std Light"/>
              <w:sz w:val="28"/>
              <w:szCs w:val="28"/>
            </w:rPr>
          </w:pPr>
        </w:p>
        <w:p w14:paraId="05E9F8D1" w14:textId="77777777" w:rsidR="00A82303" w:rsidRPr="006446AE" w:rsidRDefault="00A82303" w:rsidP="003B1189">
          <w:pPr>
            <w:pStyle w:val="NoSpacing"/>
            <w:rPr>
              <w:rFonts w:ascii="Arial MT Std Light" w:hAnsi="Arial MT Std Light"/>
              <w:sz w:val="28"/>
              <w:szCs w:val="28"/>
            </w:rPr>
          </w:pPr>
        </w:p>
        <w:p w14:paraId="12B04B33" w14:textId="77777777" w:rsidR="00222422" w:rsidRDefault="00222422" w:rsidP="00222422">
          <w:pPr>
            <w:tabs>
              <w:tab w:val="center" w:pos="5273"/>
              <w:tab w:val="left" w:pos="6723"/>
            </w:tabs>
            <w:rPr>
              <w:rFonts w:ascii="Arial MT Std Light" w:eastAsiaTheme="minorEastAsia" w:hAnsi="Arial MT Std Light"/>
              <w:color w:val="808080" w:themeColor="background1" w:themeShade="80"/>
              <w:kern w:val="0"/>
              <w:sz w:val="28"/>
              <w:szCs w:val="28"/>
              <w14:ligatures w14:val="none"/>
            </w:rPr>
          </w:pPr>
        </w:p>
        <w:p w14:paraId="05651656" w14:textId="74EBBCA0" w:rsidR="00A82303" w:rsidRPr="006446AE" w:rsidRDefault="00000000" w:rsidP="00222422">
          <w:pPr>
            <w:tabs>
              <w:tab w:val="center" w:pos="5273"/>
              <w:tab w:val="left" w:pos="6723"/>
            </w:tabs>
            <w:rPr>
              <w:rFonts w:ascii="Arial MT Std Light" w:eastAsiaTheme="minorEastAsia" w:hAnsi="Arial MT Std Light"/>
              <w:color w:val="808080" w:themeColor="background1" w:themeShade="80"/>
              <w:kern w:val="0"/>
              <w:sz w:val="28"/>
              <w:szCs w:val="28"/>
              <w14:ligatures w14:val="none"/>
            </w:rPr>
          </w:pPr>
        </w:p>
      </w:sdtContent>
    </w:sdt>
    <w:p w14:paraId="3614FC62" w14:textId="53321DE6" w:rsidR="007271A5" w:rsidRPr="006446AE" w:rsidRDefault="009018AC" w:rsidP="00BA0848">
      <w:pPr>
        <w:pStyle w:val="Heading1"/>
        <w:spacing w:before="0" w:after="0"/>
        <w:rPr>
          <w:rFonts w:ascii="Arial MT Std Light" w:hAnsi="Arial MT Std Light"/>
          <w:color w:val="auto"/>
          <w:sz w:val="24"/>
          <w:szCs w:val="24"/>
        </w:rPr>
      </w:pPr>
      <w:r w:rsidRPr="00FA47C2">
        <w:rPr>
          <w:rFonts w:ascii="Arial MT Std Light" w:eastAsiaTheme="minorEastAsia" w:hAnsi="Arial MT Std Light" w:cstheme="minorBidi"/>
          <w:b/>
          <w:bCs/>
          <w:color w:val="D9D9D9" w:themeColor="background1" w:themeShade="D9"/>
          <w:kern w:val="0"/>
          <w:sz w:val="28"/>
          <w:szCs w:val="28"/>
          <w14:ligatures w14:val="none"/>
        </w:rPr>
        <w:lastRenderedPageBreak/>
        <w:t>A</w:t>
      </w:r>
      <w:r w:rsidR="0065451E" w:rsidRPr="00FA47C2">
        <w:rPr>
          <w:rFonts w:ascii="Arial MT Std Light" w:eastAsiaTheme="minorEastAsia" w:hAnsi="Arial MT Std Light" w:cstheme="minorBidi"/>
          <w:b/>
          <w:bCs/>
          <w:color w:val="D9D9D9" w:themeColor="background1" w:themeShade="D9"/>
          <w:kern w:val="0"/>
          <w:sz w:val="28"/>
          <w:szCs w:val="28"/>
          <w14:ligatures w14:val="none"/>
        </w:rPr>
        <w:t xml:space="preserve"> KUBERNETES GOVERNANCE-DRIVEN INFRASTRUCTURE SOLUTION </w:t>
      </w:r>
      <w:r w:rsidR="0065451E" w:rsidRPr="00DC3B1C">
        <w:rPr>
          <w:rFonts w:ascii="Arial MT Std Light" w:hAnsi="Arial MT Std Light"/>
          <w:color w:val="EE0000"/>
          <w:sz w:val="24"/>
          <w:szCs w:val="24"/>
        </w:rPr>
        <w:br/>
      </w:r>
      <w:r w:rsidR="002D04C8" w:rsidRPr="00833A61">
        <w:rPr>
          <w:rFonts w:ascii="Arial MT Std Light" w:hAnsi="Arial MT Std Light"/>
          <w:color w:val="BFBFBF" w:themeColor="background1" w:themeShade="BF"/>
          <w:sz w:val="24"/>
          <w:szCs w:val="24"/>
        </w:rPr>
        <w:t>Auditable, Declarative</w:t>
      </w:r>
      <w:r w:rsidR="00833A61">
        <w:rPr>
          <w:rFonts w:ascii="Arial MT Std Light" w:hAnsi="Arial MT Std Light"/>
          <w:color w:val="BFBFBF" w:themeColor="background1" w:themeShade="BF"/>
          <w:sz w:val="24"/>
          <w:szCs w:val="24"/>
        </w:rPr>
        <w:t xml:space="preserve"> -</w:t>
      </w:r>
      <w:r w:rsidR="002D04C8" w:rsidRPr="00833A61">
        <w:rPr>
          <w:rFonts w:ascii="Arial MT Std Light" w:hAnsi="Arial MT Std Light"/>
          <w:color w:val="BFBFBF" w:themeColor="background1" w:themeShade="BF"/>
          <w:sz w:val="24"/>
          <w:szCs w:val="24"/>
        </w:rPr>
        <w:t xml:space="preserve"> Ordered, Resilient, Driftless, Idempotent, Namespaced, Ex</w:t>
      </w:r>
      <w:r w:rsidR="00F76E27">
        <w:rPr>
          <w:rFonts w:ascii="Arial MT Std Light" w:hAnsi="Arial MT Std Light"/>
          <w:color w:val="BFBFBF" w:themeColor="background1" w:themeShade="BF"/>
          <w:sz w:val="24"/>
          <w:szCs w:val="24"/>
        </w:rPr>
        <w:t>ternal</w:t>
      </w:r>
      <w:r w:rsidR="002D04C8" w:rsidRPr="00833A61">
        <w:rPr>
          <w:rFonts w:ascii="Arial MT Std Light" w:hAnsi="Arial MT Std Light"/>
          <w:color w:val="BFBFBF" w:themeColor="background1" w:themeShade="BF"/>
          <w:sz w:val="24"/>
          <w:szCs w:val="24"/>
        </w:rPr>
        <w:t>, Modular</w:t>
      </w:r>
    </w:p>
    <w:p w14:paraId="68953B9C" w14:textId="77777777" w:rsidR="00261EBD" w:rsidRPr="006446AE" w:rsidRDefault="00261EBD" w:rsidP="00427698">
      <w:pPr>
        <w:rPr>
          <w:rFonts w:ascii="Arial MT Std Light" w:hAnsi="Arial MT Std Light"/>
          <w:b/>
          <w:bCs/>
          <w:sz w:val="22"/>
          <w:szCs w:val="22"/>
        </w:rPr>
      </w:pPr>
    </w:p>
    <w:p w14:paraId="5FEB21B7" w14:textId="3A3EB2EE" w:rsidR="00792251" w:rsidRPr="0050755E" w:rsidRDefault="00C27196" w:rsidP="00BA078E">
      <w:pPr>
        <w:pStyle w:val="Heading2"/>
        <w:numPr>
          <w:ilvl w:val="0"/>
          <w:numId w:val="9"/>
        </w:numPr>
        <w:spacing w:after="0"/>
        <w:ind w:left="284" w:hanging="284"/>
        <w:jc w:val="left"/>
        <w:rPr>
          <w:rFonts w:ascii="Arial MT Std Light" w:hAnsi="Arial MT Std Light"/>
          <w:color w:val="BFBFBF" w:themeColor="background1" w:themeShade="BF"/>
          <w:sz w:val="22"/>
          <w:szCs w:val="22"/>
        </w:rPr>
      </w:pPr>
      <w:bookmarkStart w:id="0" w:name="_EXECUTIVE_SUMMARY"/>
      <w:bookmarkEnd w:id="0"/>
      <w:r w:rsidRPr="00C27196">
        <w:rPr>
          <w:rFonts w:ascii="Arial MT Std Light" w:hAnsi="Arial MT Std Light"/>
          <w:color w:val="BFBFBF" w:themeColor="background1" w:themeShade="BF"/>
          <w:sz w:val="22"/>
          <w:szCs w:val="22"/>
        </w:rPr>
        <w:t>EXECUTIVE SUMMARY</w:t>
      </w:r>
    </w:p>
    <w:p w14:paraId="1AC0A911" w14:textId="77777777" w:rsidR="003E6EAB" w:rsidRPr="006446AE" w:rsidRDefault="003E6EAB" w:rsidP="00427698">
      <w:pPr>
        <w:pStyle w:val="ListParagraph"/>
        <w:keepNext/>
        <w:keepLines/>
        <w:ind w:left="284"/>
        <w:contextualSpacing w:val="0"/>
        <w:jc w:val="left"/>
        <w:rPr>
          <w:rFonts w:ascii="Arial MT Std Light" w:hAnsi="Arial MT Std Light"/>
          <w:b/>
          <w:bCs/>
          <w:color w:val="D9D9D9" w:themeColor="background1" w:themeShade="D9"/>
          <w:sz w:val="22"/>
          <w:szCs w:val="22"/>
        </w:rPr>
      </w:pPr>
    </w:p>
    <w:p w14:paraId="3AD28719" w14:textId="253D95C3" w:rsidR="005A045B" w:rsidRPr="006446AE" w:rsidRDefault="00E87A66" w:rsidP="00BA078E">
      <w:pPr>
        <w:pStyle w:val="Heading3"/>
        <w:numPr>
          <w:ilvl w:val="1"/>
          <w:numId w:val="8"/>
        </w:numPr>
        <w:spacing w:before="0" w:after="0"/>
        <w:ind w:left="851" w:hanging="567"/>
        <w:jc w:val="left"/>
        <w:rPr>
          <w:rFonts w:ascii="Arial MT Std Light" w:hAnsi="Arial MT Std Light"/>
          <w:color w:val="A6A6A6" w:themeColor="background1" w:themeShade="A6"/>
          <w:sz w:val="22"/>
          <w:szCs w:val="22"/>
        </w:rPr>
      </w:pPr>
      <w:bookmarkStart w:id="1" w:name="_CONTEMPORARY_ISSUES_IN"/>
      <w:bookmarkEnd w:id="1"/>
      <w:r>
        <w:rPr>
          <w:rFonts w:ascii="Arial MT Std Light" w:hAnsi="Arial MT Std Light"/>
          <w:color w:val="A6A6A6" w:themeColor="background1" w:themeShade="A6"/>
          <w:sz w:val="22"/>
          <w:szCs w:val="22"/>
        </w:rPr>
        <w:t xml:space="preserve">CONTEMPORARY ISSUES </w:t>
      </w:r>
      <w:r w:rsidR="00833A61">
        <w:rPr>
          <w:rFonts w:ascii="Arial MT Std Light" w:hAnsi="Arial MT Std Light"/>
          <w:color w:val="A6A6A6" w:themeColor="background1" w:themeShade="A6"/>
          <w:sz w:val="22"/>
          <w:szCs w:val="22"/>
        </w:rPr>
        <w:t>IN</w:t>
      </w:r>
      <w:r>
        <w:rPr>
          <w:rFonts w:ascii="Arial MT Std Light" w:hAnsi="Arial MT Std Light"/>
          <w:color w:val="A6A6A6" w:themeColor="background1" w:themeShade="A6"/>
          <w:sz w:val="22"/>
          <w:szCs w:val="22"/>
        </w:rPr>
        <w:t xml:space="preserve"> TRADITIONAL </w:t>
      </w:r>
      <w:r w:rsidR="00021A9D">
        <w:rPr>
          <w:rFonts w:ascii="Arial MT Std Light" w:hAnsi="Arial MT Std Light"/>
          <w:color w:val="A6A6A6" w:themeColor="background1" w:themeShade="A6"/>
          <w:sz w:val="22"/>
          <w:szCs w:val="22"/>
        </w:rPr>
        <w:t xml:space="preserve">ORCHESTRATING </w:t>
      </w:r>
      <w:r>
        <w:rPr>
          <w:rFonts w:ascii="Arial MT Std Light" w:hAnsi="Arial MT Std Light"/>
          <w:color w:val="A6A6A6" w:themeColor="background1" w:themeShade="A6"/>
          <w:sz w:val="22"/>
          <w:szCs w:val="22"/>
        </w:rPr>
        <w:t>MODELS</w:t>
      </w:r>
    </w:p>
    <w:p w14:paraId="7BF49575" w14:textId="480B3CEC" w:rsidR="00493018" w:rsidRDefault="00493018" w:rsidP="00493018">
      <w:pPr>
        <w:ind w:left="284" w:firstLine="567"/>
        <w:jc w:val="left"/>
        <w:rPr>
          <w:rFonts w:ascii="Arial MT Std Light" w:hAnsi="Arial MT Std Light"/>
          <w:color w:val="808080" w:themeColor="background1" w:themeShade="80"/>
          <w:sz w:val="22"/>
          <w:szCs w:val="22"/>
        </w:rPr>
      </w:pPr>
      <w:r w:rsidRPr="00493018">
        <w:rPr>
          <w:rFonts w:ascii="Arial MT Std Light" w:hAnsi="Arial MT Std Light"/>
          <w:color w:val="808080" w:themeColor="background1" w:themeShade="80"/>
          <w:sz w:val="22"/>
          <w:szCs w:val="22"/>
        </w:rPr>
        <w:t xml:space="preserve">Kubernetes has become the de facto orchestration substrate for contemporary enterprises, yet its structural governance has matured within an ecosystem </w:t>
      </w:r>
      <w:r w:rsidR="00CD2349" w:rsidRPr="00CD2349">
        <w:rPr>
          <w:rFonts w:ascii="Arial MT Std Light" w:hAnsi="Arial MT Std Light"/>
          <w:color w:val="808080" w:themeColor="background1" w:themeShade="80"/>
          <w:sz w:val="22"/>
          <w:szCs w:val="22"/>
        </w:rPr>
        <w:t>where responsibilities have gradually and almost inevitably fragmented across specialized teams and functional domains</w:t>
      </w:r>
      <w:r w:rsidRPr="00493018">
        <w:rPr>
          <w:rFonts w:ascii="Arial MT Std Light" w:hAnsi="Arial MT Std Light"/>
          <w:color w:val="808080" w:themeColor="background1" w:themeShade="80"/>
          <w:sz w:val="22"/>
          <w:szCs w:val="22"/>
        </w:rPr>
        <w:t xml:space="preserve">. Security, </w:t>
      </w:r>
      <w:r w:rsidR="00325750">
        <w:rPr>
          <w:rFonts w:ascii="Arial MT Std Light" w:hAnsi="Arial MT Std Light"/>
          <w:color w:val="808080" w:themeColor="background1" w:themeShade="80"/>
          <w:sz w:val="22"/>
          <w:szCs w:val="22"/>
        </w:rPr>
        <w:t>I</w:t>
      </w:r>
      <w:r w:rsidRPr="00493018">
        <w:rPr>
          <w:rFonts w:ascii="Arial MT Std Light" w:hAnsi="Arial MT Std Light"/>
          <w:color w:val="808080" w:themeColor="background1" w:themeShade="80"/>
          <w:sz w:val="22"/>
          <w:szCs w:val="22"/>
        </w:rPr>
        <w:t xml:space="preserve">nfrastructure, </w:t>
      </w:r>
      <w:r w:rsidR="00325750">
        <w:rPr>
          <w:rFonts w:ascii="Arial MT Std Light" w:hAnsi="Arial MT Std Light"/>
          <w:color w:val="808080" w:themeColor="background1" w:themeShade="80"/>
          <w:sz w:val="22"/>
          <w:szCs w:val="22"/>
        </w:rPr>
        <w:t>G</w:t>
      </w:r>
      <w:r w:rsidRPr="00493018">
        <w:rPr>
          <w:rFonts w:ascii="Arial MT Std Light" w:hAnsi="Arial MT Std Light"/>
          <w:color w:val="808080" w:themeColor="background1" w:themeShade="80"/>
          <w:sz w:val="22"/>
          <w:szCs w:val="22"/>
        </w:rPr>
        <w:t xml:space="preserve">overnance, </w:t>
      </w:r>
      <w:r w:rsidR="00325750">
        <w:rPr>
          <w:rFonts w:ascii="Arial MT Std Light" w:hAnsi="Arial MT Std Light"/>
          <w:color w:val="808080" w:themeColor="background1" w:themeShade="80"/>
          <w:sz w:val="22"/>
          <w:szCs w:val="22"/>
        </w:rPr>
        <w:t>M</w:t>
      </w:r>
      <w:r w:rsidRPr="00493018">
        <w:rPr>
          <w:rFonts w:ascii="Arial MT Std Light" w:hAnsi="Arial MT Std Light"/>
          <w:color w:val="808080" w:themeColor="background1" w:themeShade="80"/>
          <w:sz w:val="22"/>
          <w:szCs w:val="22"/>
        </w:rPr>
        <w:t xml:space="preserve">onitoring, </w:t>
      </w:r>
      <w:r w:rsidR="00325750">
        <w:rPr>
          <w:rFonts w:ascii="Arial MT Std Light" w:hAnsi="Arial MT Std Light"/>
          <w:color w:val="808080" w:themeColor="background1" w:themeShade="80"/>
          <w:sz w:val="22"/>
          <w:szCs w:val="22"/>
        </w:rPr>
        <w:t>A</w:t>
      </w:r>
      <w:r w:rsidRPr="00493018">
        <w:rPr>
          <w:rFonts w:ascii="Arial MT Std Light" w:hAnsi="Arial MT Std Light"/>
          <w:color w:val="808080" w:themeColor="background1" w:themeShade="80"/>
          <w:sz w:val="22"/>
          <w:szCs w:val="22"/>
        </w:rPr>
        <w:t>uditability</w:t>
      </w:r>
      <w:r w:rsidR="003A55C4">
        <w:rPr>
          <w:rFonts w:ascii="Arial MT Std Light" w:hAnsi="Arial MT Std Light"/>
          <w:color w:val="808080" w:themeColor="background1" w:themeShade="80"/>
          <w:sz w:val="22"/>
          <w:szCs w:val="22"/>
        </w:rPr>
        <w:t xml:space="preserve"> (SIGMA),</w:t>
      </w:r>
      <w:r w:rsidRPr="00493018">
        <w:rPr>
          <w:rFonts w:ascii="Arial MT Std Light" w:hAnsi="Arial MT Std Light"/>
          <w:color w:val="808080" w:themeColor="background1" w:themeShade="80"/>
          <w:sz w:val="22"/>
          <w:szCs w:val="22"/>
        </w:rPr>
        <w:t xml:space="preserve"> platform </w:t>
      </w:r>
      <w:r w:rsidR="009F77EF" w:rsidRPr="009F77EF">
        <w:rPr>
          <w:rFonts w:ascii="Arial MT Std Light" w:hAnsi="Arial MT Std Light"/>
          <w:color w:val="808080" w:themeColor="background1" w:themeShade="80"/>
          <w:sz w:val="22"/>
          <w:szCs w:val="22"/>
        </w:rPr>
        <w:t xml:space="preserve">management </w:t>
      </w:r>
      <w:r w:rsidR="009F77EF">
        <w:rPr>
          <w:rFonts w:ascii="Arial MT Std Light" w:hAnsi="Arial MT Std Light"/>
          <w:color w:val="808080" w:themeColor="background1" w:themeShade="80"/>
          <w:sz w:val="22"/>
          <w:szCs w:val="22"/>
        </w:rPr>
        <w:t xml:space="preserve">and </w:t>
      </w:r>
      <w:r w:rsidRPr="00493018">
        <w:rPr>
          <w:rFonts w:ascii="Arial MT Std Light" w:hAnsi="Arial MT Std Light"/>
          <w:color w:val="808080" w:themeColor="background1" w:themeShade="80"/>
          <w:sz w:val="22"/>
          <w:szCs w:val="22"/>
        </w:rPr>
        <w:t>operations</w:t>
      </w:r>
      <w:r w:rsidR="00CC243C">
        <w:rPr>
          <w:rFonts w:ascii="Arial MT Std Light" w:hAnsi="Arial MT Std Light"/>
          <w:color w:val="808080" w:themeColor="background1" w:themeShade="80"/>
          <w:sz w:val="22"/>
          <w:szCs w:val="22"/>
        </w:rPr>
        <w:t>,</w:t>
      </w:r>
      <w:r w:rsidRPr="00493018">
        <w:rPr>
          <w:rFonts w:ascii="Arial MT Std Light" w:hAnsi="Arial MT Std Light"/>
          <w:color w:val="808080" w:themeColor="background1" w:themeShade="80"/>
          <w:sz w:val="22"/>
          <w:szCs w:val="22"/>
        </w:rPr>
        <w:t xml:space="preserve"> are commonly executed through disjoint delivery chains, owned by vertical teams operating across heterogeneous toolchains. Such an operational division, intensified by the combined pressure of scalability, compliance</w:t>
      </w:r>
      <w:r w:rsidR="0093251B">
        <w:rPr>
          <w:rFonts w:ascii="Arial MT Std Light" w:hAnsi="Arial MT Std Light"/>
          <w:color w:val="808080" w:themeColor="background1" w:themeShade="80"/>
          <w:sz w:val="22"/>
          <w:szCs w:val="22"/>
        </w:rPr>
        <w:t xml:space="preserve"> </w:t>
      </w:r>
      <w:r w:rsidRPr="00493018">
        <w:rPr>
          <w:rFonts w:ascii="Arial MT Std Light" w:hAnsi="Arial MT Std Light"/>
          <w:color w:val="808080" w:themeColor="background1" w:themeShade="80"/>
          <w:sz w:val="22"/>
          <w:szCs w:val="22"/>
        </w:rPr>
        <w:t>and continuous delivery, has fostered the proliferation of GitOps controllers, templating frameworks, ad hoc scripts, and local automation. In the absence of a shared, end-to-end traceable structural reference, these reactive instruments generate parallel configuration trajectories, making attribution to a unified architectural intent difficult. Thus, absent a unified structural intention, the term “governance” becomes semantically ambiguous and is reduced to an operational surface shaped by incidental implementation choices rather than by intentional design and declarative coherence.</w:t>
      </w:r>
    </w:p>
    <w:p w14:paraId="609C068D" w14:textId="77777777" w:rsidR="00493018" w:rsidRDefault="00493018" w:rsidP="00493018">
      <w:pPr>
        <w:ind w:left="284"/>
        <w:jc w:val="left"/>
        <w:rPr>
          <w:rFonts w:ascii="Arial MT Std Light" w:hAnsi="Arial MT Std Light"/>
          <w:color w:val="808080" w:themeColor="background1" w:themeShade="80"/>
          <w:sz w:val="22"/>
          <w:szCs w:val="22"/>
        </w:rPr>
      </w:pPr>
    </w:p>
    <w:p w14:paraId="01661150" w14:textId="5145D28A" w:rsidR="00493018" w:rsidRDefault="00493018" w:rsidP="00493018">
      <w:pPr>
        <w:ind w:left="284"/>
        <w:jc w:val="left"/>
        <w:rPr>
          <w:rFonts w:ascii="Arial MT Std Light" w:hAnsi="Arial MT Std Light"/>
          <w:color w:val="808080" w:themeColor="background1" w:themeShade="80"/>
          <w:sz w:val="22"/>
          <w:szCs w:val="22"/>
        </w:rPr>
      </w:pPr>
      <w:r w:rsidRPr="00493018">
        <w:rPr>
          <w:rFonts w:ascii="Arial MT Std Light" w:hAnsi="Arial MT Std Light"/>
          <w:color w:val="808080" w:themeColor="background1" w:themeShade="80"/>
          <w:sz w:val="22"/>
          <w:szCs w:val="22"/>
        </w:rPr>
        <w:t xml:space="preserve">In these models, hereafter referred to as the </w:t>
      </w:r>
      <w:bookmarkStart w:id="2" w:name="ICGB_ST"/>
      <w:r w:rsidR="003E787F" w:rsidRPr="00161677">
        <w:rPr>
          <w:rFonts w:ascii="Arial MT Std Light" w:hAnsi="Arial MT Std Light"/>
          <w:i/>
          <w:iCs/>
          <w:color w:val="808080" w:themeColor="background1" w:themeShade="80"/>
          <w:sz w:val="22"/>
          <w:szCs w:val="22"/>
        </w:rPr>
        <w:fldChar w:fldCharType="begin"/>
      </w:r>
      <w:r w:rsidR="003E787F" w:rsidRPr="00161677">
        <w:rPr>
          <w:rFonts w:ascii="Arial MT Std Light" w:hAnsi="Arial MT Std Light"/>
          <w:i/>
          <w:iCs/>
          <w:color w:val="808080" w:themeColor="background1" w:themeShade="80"/>
          <w:sz w:val="22"/>
          <w:szCs w:val="22"/>
        </w:rPr>
        <w:instrText>HYPERLINK  \l "ICGB_ST" \o "Governance model applied natively within the cluster via Kubernetes controllers and reconciliation loops, intended as the traditional approach currently adopted for implicit infrastructure management without structural declaration or external traceability."</w:instrText>
      </w:r>
      <w:r w:rsidR="003E787F" w:rsidRPr="00161677">
        <w:rPr>
          <w:rFonts w:ascii="Arial MT Std Light" w:hAnsi="Arial MT Std Light"/>
          <w:i/>
          <w:iCs/>
          <w:color w:val="808080" w:themeColor="background1" w:themeShade="80"/>
          <w:sz w:val="22"/>
          <w:szCs w:val="22"/>
        </w:rPr>
      </w:r>
      <w:r w:rsidR="003E787F" w:rsidRPr="00161677">
        <w:rPr>
          <w:rFonts w:ascii="Arial MT Std Light" w:hAnsi="Arial MT Std Light"/>
          <w:i/>
          <w:iCs/>
          <w:color w:val="808080" w:themeColor="background1" w:themeShade="80"/>
          <w:sz w:val="22"/>
          <w:szCs w:val="22"/>
        </w:rPr>
        <w:fldChar w:fldCharType="separate"/>
      </w:r>
      <w:r w:rsidRPr="00161677">
        <w:rPr>
          <w:rFonts w:ascii="Arial MT Std Light" w:hAnsi="Arial MT Std Light"/>
          <w:i/>
          <w:iCs/>
          <w:color w:val="808080" w:themeColor="background1" w:themeShade="80"/>
          <w:sz w:val="22"/>
          <w:szCs w:val="22"/>
        </w:rPr>
        <w:t>In-Cluster</w:t>
      </w:r>
      <w:r w:rsidR="00886D00"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Governance</w:t>
      </w:r>
      <w:r w:rsidR="00886D00"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Baseline</w:t>
      </w:r>
      <w:bookmarkEnd w:id="2"/>
      <w:r w:rsidR="003E787F" w:rsidRPr="00161677">
        <w:rPr>
          <w:rFonts w:ascii="Arial MT Std Light" w:hAnsi="Arial MT Std Light"/>
          <w:i/>
          <w:iCs/>
          <w:color w:val="808080" w:themeColor="background1" w:themeShade="80"/>
          <w:sz w:val="22"/>
          <w:szCs w:val="22"/>
        </w:rPr>
        <w:fldChar w:fldCharType="end"/>
      </w:r>
      <w:r w:rsidRPr="00161677">
        <w:rPr>
          <w:rFonts w:ascii="Arial MT Std Light" w:hAnsi="Arial MT Std Light"/>
          <w:i/>
          <w:iCs/>
          <w:color w:val="808080" w:themeColor="background1" w:themeShade="80"/>
          <w:sz w:val="22"/>
          <w:szCs w:val="22"/>
        </w:rPr>
        <w:t xml:space="preserve"> [</w:t>
      </w:r>
      <w:bookmarkStart w:id="3" w:name="ICGB"/>
      <w:r w:rsidRPr="00413CEF">
        <w:rPr>
          <w:rFonts w:ascii="Arial MT Std Light" w:hAnsi="Arial MT Std Light"/>
          <w:i/>
          <w:iCs/>
          <w:color w:val="074F6A" w:themeColor="accent4" w:themeShade="80"/>
          <w:sz w:val="22"/>
          <w:szCs w:val="22"/>
        </w:rPr>
        <w:t>ICGB</w:t>
      </w:r>
      <w:bookmarkEnd w:id="3"/>
      <w:r w:rsidR="00CC3926" w:rsidRPr="00161677">
        <w:rPr>
          <w:rFonts w:ascii="Arial MT Std Light" w:hAnsi="Arial MT Std Light"/>
          <w:i/>
          <w:iCs/>
          <w:color w:val="808080" w:themeColor="background1" w:themeShade="80"/>
          <w:sz w:val="22"/>
          <w:szCs w:val="22"/>
        </w:rPr>
        <w:t>]</w:t>
      </w:r>
      <w:r w:rsidR="00CC3926">
        <w:rPr>
          <w:rFonts w:ascii="Arial MT Std Light" w:hAnsi="Arial MT Std Light"/>
          <w:color w:val="808080" w:themeColor="background1" w:themeShade="80"/>
          <w:sz w:val="22"/>
          <w:szCs w:val="22"/>
        </w:rPr>
        <w:t xml:space="preserve">, </w:t>
      </w:r>
      <w:r w:rsidRPr="00493018">
        <w:rPr>
          <w:rFonts w:ascii="Arial MT Std Light" w:hAnsi="Arial MT Std Light"/>
          <w:color w:val="808080" w:themeColor="background1" w:themeShade="80"/>
          <w:sz w:val="22"/>
          <w:szCs w:val="22"/>
        </w:rPr>
        <w:t>governance is enacted from within the cluster through controllers, operators, and automation frameworks that continuously reconcile the system toward an implicitly assumed desired state. As a result, governance, configuration, and execution converge into a single operational plane, where structural authority is embedded within the runtime layer and becomes difficult to separate from procedural execution, blurring the distinction between architectural intent and operational mutation.</w:t>
      </w:r>
    </w:p>
    <w:p w14:paraId="6B2F235C" w14:textId="77777777" w:rsidR="00493018" w:rsidRDefault="00493018" w:rsidP="00493018">
      <w:pPr>
        <w:ind w:left="284"/>
        <w:jc w:val="left"/>
        <w:rPr>
          <w:rFonts w:ascii="Arial MT Std Light" w:hAnsi="Arial MT Std Light"/>
          <w:color w:val="808080" w:themeColor="background1" w:themeShade="80"/>
          <w:sz w:val="22"/>
          <w:szCs w:val="22"/>
        </w:rPr>
      </w:pPr>
    </w:p>
    <w:p w14:paraId="0897C578" w14:textId="3DC3B5C3" w:rsidR="00493018" w:rsidRDefault="00493018" w:rsidP="00493018">
      <w:pPr>
        <w:ind w:left="284"/>
        <w:jc w:val="left"/>
        <w:rPr>
          <w:rFonts w:ascii="Arial MT Std Light" w:hAnsi="Arial MT Std Light"/>
          <w:color w:val="808080" w:themeColor="background1" w:themeShade="80"/>
          <w:sz w:val="22"/>
          <w:szCs w:val="22"/>
        </w:rPr>
      </w:pPr>
      <w:r w:rsidRPr="00493018">
        <w:rPr>
          <w:rFonts w:ascii="Arial MT Std Light" w:hAnsi="Arial MT Std Light"/>
          <w:color w:val="808080" w:themeColor="background1" w:themeShade="80"/>
          <w:sz w:val="22"/>
          <w:szCs w:val="22"/>
        </w:rPr>
        <w:t xml:space="preserve">In such a configuration, infrastructural change tends to manifest as an operational mutation to be introduced and stabilized, rather than as a deliberate, qualifiable, and verifiable structural transition. The mechanisms underpinning </w:t>
      </w:r>
      <w:hyperlink w:anchor="ICGB_ST" w:tooltip="Governance model applied natively within the cluster via Kubernetes controllers and reconciliation loops, intended as the traditional approach currently adopted for implicit infrastructure management without structural declaration or external traceability." w:history="1">
        <w:r w:rsidRPr="00161677">
          <w:rPr>
            <w:rFonts w:ascii="Arial MT Std Light" w:hAnsi="Arial MT Std Light"/>
            <w:i/>
            <w:iCs/>
            <w:color w:val="808080" w:themeColor="background1" w:themeShade="80"/>
            <w:sz w:val="22"/>
            <w:szCs w:val="22"/>
          </w:rPr>
          <w:t>In-Cluster</w:t>
        </w:r>
        <w:r w:rsidR="00886D00"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Governance</w:t>
        </w:r>
        <w:r w:rsidR="00886D00"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Baseline</w:t>
        </w:r>
      </w:hyperlink>
      <w:r w:rsidRPr="00161677">
        <w:rPr>
          <w:rFonts w:ascii="Arial MT Std Light" w:hAnsi="Arial MT Std Light"/>
          <w:i/>
          <w:iCs/>
          <w:color w:val="808080" w:themeColor="background1" w:themeShade="80"/>
          <w:sz w:val="22"/>
          <w:szCs w:val="22"/>
        </w:rPr>
        <w:t xml:space="preserve"> (</w:t>
      </w:r>
      <w:hyperlink w:anchor="ICGB" w:history="1">
        <w:r w:rsidRPr="00161677">
          <w:rPr>
            <w:rStyle w:val="Hyperlink"/>
            <w:rFonts w:ascii="Arial MT Std Light" w:hAnsi="Arial MT Std Light"/>
            <w:i/>
            <w:iCs/>
            <w:sz w:val="22"/>
            <w:szCs w:val="22"/>
          </w:rPr>
          <w:t>ICGB</w:t>
        </w:r>
      </w:hyperlink>
      <w:r w:rsidRPr="00161677">
        <w:rPr>
          <w:rFonts w:ascii="Arial MT Std Light" w:hAnsi="Arial MT Std Light"/>
          <w:i/>
          <w:iCs/>
          <w:color w:val="808080" w:themeColor="background1" w:themeShade="80"/>
          <w:sz w:val="22"/>
          <w:szCs w:val="22"/>
        </w:rPr>
        <w:t>)</w:t>
      </w:r>
      <w:r w:rsidRPr="00493018">
        <w:rPr>
          <w:rFonts w:ascii="Arial MT Std Light" w:hAnsi="Arial MT Std Light"/>
          <w:color w:val="808080" w:themeColor="background1" w:themeShade="80"/>
          <w:sz w:val="22"/>
          <w:szCs w:val="22"/>
        </w:rPr>
        <w:t xml:space="preserve"> architectures – regardless of the adopted toolchain – remain agnostic to the semantics of change, as they lack a native criterion to reliably distinguish a structural transformation from an operational variation or an incidental deviation. Instead, they merely reconcile what has been altered in the system, forcing operators into an inevitably retrospective posture, where each modification must be reconstructed ex post to determine what changed and why, often through divergent and occasionally misaligned tooling, with direct consequences on </w:t>
      </w:r>
      <w:r w:rsidR="00BC7BCF">
        <w:rPr>
          <w:rFonts w:ascii="Arial MT Std Light" w:hAnsi="Arial MT Std Light"/>
          <w:color w:val="808080" w:themeColor="background1" w:themeShade="80"/>
          <w:sz w:val="22"/>
          <w:szCs w:val="22"/>
        </w:rPr>
        <w:t>rollback</w:t>
      </w:r>
      <w:r w:rsidRPr="00493018">
        <w:rPr>
          <w:rFonts w:ascii="Arial MT Std Light" w:hAnsi="Arial MT Std Light"/>
          <w:color w:val="808080" w:themeColor="background1" w:themeShade="80"/>
          <w:sz w:val="22"/>
          <w:szCs w:val="22"/>
        </w:rPr>
        <w:t xml:space="preserve"> determinability, change repeatability, and the production of audit-grade, inspectable evidence of infrastructural evolution over time.</w:t>
      </w:r>
    </w:p>
    <w:p w14:paraId="49064D01" w14:textId="77777777" w:rsidR="00493018" w:rsidRDefault="00493018" w:rsidP="00493018">
      <w:pPr>
        <w:ind w:left="284"/>
        <w:jc w:val="left"/>
        <w:rPr>
          <w:rFonts w:ascii="Arial MT Std Light" w:hAnsi="Arial MT Std Light"/>
          <w:color w:val="808080" w:themeColor="background1" w:themeShade="80"/>
          <w:sz w:val="22"/>
          <w:szCs w:val="22"/>
        </w:rPr>
      </w:pPr>
    </w:p>
    <w:p w14:paraId="4E483E2A" w14:textId="6A8007AC" w:rsidR="00493018" w:rsidRDefault="00493018" w:rsidP="00493018">
      <w:pPr>
        <w:ind w:left="284"/>
        <w:jc w:val="left"/>
        <w:rPr>
          <w:rFonts w:ascii="Arial MT Std Light" w:hAnsi="Arial MT Std Light"/>
          <w:color w:val="808080" w:themeColor="background1" w:themeShade="80"/>
          <w:sz w:val="22"/>
          <w:szCs w:val="22"/>
        </w:rPr>
      </w:pPr>
      <w:r w:rsidRPr="00493018">
        <w:rPr>
          <w:rFonts w:ascii="Arial MT Std Light" w:hAnsi="Arial MT Std Light"/>
          <w:color w:val="808080" w:themeColor="background1" w:themeShade="80"/>
          <w:sz w:val="22"/>
          <w:szCs w:val="22"/>
        </w:rPr>
        <w:t>As in every other complex and natural domain, contemporary orchestration has evolved under the pressure of urgent operational needs and increasingly compressed delivery cycles, effectively disincentivizing the maturation of advanced architectures due to a sectorial demand that, within a context of sustained and vertically accelerating industrial growth, has systematically favored executive operativity. A landscape in which every system engineer endowed with the systemic insight required to formalize complex and time-intensive solutions has been recurrently absorbed by an industry that – absent explicit intentionality – has gradually redirected time and expertise away from the foundational effort needed to articulate modern infrastructural complexity into declarative, coherent, and reproducible design directives.</w:t>
      </w:r>
    </w:p>
    <w:p w14:paraId="5649B808" w14:textId="77777777" w:rsidR="00493018" w:rsidRDefault="00493018" w:rsidP="00493018">
      <w:pPr>
        <w:ind w:left="284"/>
        <w:jc w:val="left"/>
        <w:rPr>
          <w:rFonts w:ascii="Arial MT Std Light" w:hAnsi="Arial MT Std Light"/>
          <w:color w:val="808080" w:themeColor="background1" w:themeShade="80"/>
          <w:sz w:val="22"/>
          <w:szCs w:val="22"/>
        </w:rPr>
      </w:pPr>
    </w:p>
    <w:p w14:paraId="3EB7F3DB" w14:textId="4485A64D" w:rsidR="002A6275" w:rsidRDefault="00493018" w:rsidP="00493018">
      <w:pPr>
        <w:ind w:left="284"/>
        <w:jc w:val="left"/>
        <w:rPr>
          <w:rFonts w:ascii="Arial MT Std Light" w:hAnsi="Arial MT Std Light"/>
          <w:color w:val="808080" w:themeColor="background1" w:themeShade="80"/>
          <w:sz w:val="22"/>
          <w:szCs w:val="22"/>
        </w:rPr>
      </w:pPr>
      <w:r w:rsidRPr="00493018">
        <w:rPr>
          <w:rFonts w:ascii="Arial MT Std Light" w:hAnsi="Arial MT Std Light"/>
          <w:color w:val="808080" w:themeColor="background1" w:themeShade="80"/>
          <w:sz w:val="22"/>
          <w:szCs w:val="22"/>
        </w:rPr>
        <w:t>The absence of such an architectural background has therefore persisted, despite the presence of at least tangible needs, due to the lack of conditions necessary for its maturation — thereby keeping governance and mutation confined within the same operational layer, and making infrastructural behavior dependent on the retrospective capabilities of its instruments, rather than on an explicit architectural intent articulated through declarative structure and purpose-driven traceability.</w:t>
      </w:r>
    </w:p>
    <w:p w14:paraId="78FC0E1C" w14:textId="77777777" w:rsidR="00493018" w:rsidRPr="008D5FE3" w:rsidRDefault="00493018" w:rsidP="00493018">
      <w:pPr>
        <w:ind w:left="284"/>
        <w:jc w:val="left"/>
        <w:rPr>
          <w:rFonts w:ascii="Arial MT Std Light" w:hAnsi="Arial MT Std Light"/>
          <w:color w:val="A6A6A6" w:themeColor="background1" w:themeShade="A6"/>
          <w:sz w:val="22"/>
          <w:szCs w:val="22"/>
        </w:rPr>
      </w:pPr>
    </w:p>
    <w:p w14:paraId="7B581C08" w14:textId="77777777" w:rsidR="00C926AF" w:rsidRPr="006446AE" w:rsidRDefault="00C926AF" w:rsidP="00C926AF">
      <w:pPr>
        <w:pStyle w:val="Heading3"/>
        <w:numPr>
          <w:ilvl w:val="1"/>
          <w:numId w:val="8"/>
        </w:numPr>
        <w:spacing w:before="0" w:after="0"/>
        <w:ind w:left="851" w:hanging="567"/>
        <w:jc w:val="left"/>
        <w:rPr>
          <w:rFonts w:ascii="Arial MT Std Light" w:hAnsi="Arial MT Std Light"/>
          <w:color w:val="A6A6A6" w:themeColor="background1" w:themeShade="A6"/>
          <w:sz w:val="22"/>
          <w:szCs w:val="22"/>
        </w:rPr>
      </w:pPr>
      <w:bookmarkStart w:id="4" w:name="_AD-ORDINEM_POSITIONING_TOWARDS"/>
      <w:bookmarkEnd w:id="4"/>
      <w:r w:rsidRPr="008D5FE3">
        <w:rPr>
          <w:rFonts w:ascii="Arial MT Std Light" w:hAnsi="Arial MT Std Light"/>
          <w:color w:val="A6A6A6" w:themeColor="background1" w:themeShade="A6"/>
          <w:sz w:val="22"/>
          <w:szCs w:val="22"/>
        </w:rPr>
        <w:t xml:space="preserve">WHAT IS THIS DOCUMENT </w:t>
      </w:r>
      <w:r w:rsidRPr="006446AE">
        <w:rPr>
          <w:rFonts w:ascii="Arial MT Std Light" w:hAnsi="Arial MT Std Light"/>
          <w:color w:val="A6A6A6" w:themeColor="background1" w:themeShade="A6"/>
          <w:sz w:val="22"/>
          <w:szCs w:val="22"/>
        </w:rPr>
        <w:t>&amp; HOW TO READ IT</w:t>
      </w:r>
    </w:p>
    <w:p w14:paraId="43AEA9DF" w14:textId="01C24B21" w:rsidR="00660C95" w:rsidRDefault="00660C95" w:rsidP="00660C95">
      <w:pPr>
        <w:ind w:left="284" w:firstLine="567"/>
        <w:jc w:val="left"/>
        <w:rPr>
          <w:rFonts w:ascii="Arial MT Std Light" w:hAnsi="Arial MT Std Light"/>
          <w:color w:val="808080" w:themeColor="background1" w:themeShade="80"/>
          <w:sz w:val="22"/>
          <w:szCs w:val="22"/>
        </w:rPr>
      </w:pPr>
      <w:r w:rsidRPr="00660C95">
        <w:rPr>
          <w:rFonts w:ascii="Arial MT Std Light" w:hAnsi="Arial MT Std Light"/>
          <w:color w:val="808080" w:themeColor="background1" w:themeShade="80"/>
          <w:sz w:val="22"/>
          <w:szCs w:val="22"/>
        </w:rPr>
        <w:t xml:space="preserve">This document formalizes the AD-ORDINEM infrastructural governance model by defining its scope, terminology, and boundary conditions, and by </w:t>
      </w:r>
      <w:r w:rsidR="00C96C8C" w:rsidRPr="00C96C8C">
        <w:rPr>
          <w:rFonts w:ascii="Arial MT Std Light" w:hAnsi="Arial MT Std Light"/>
          <w:color w:val="808080" w:themeColor="background1" w:themeShade="80"/>
          <w:sz w:val="22"/>
          <w:szCs w:val="22"/>
        </w:rPr>
        <w:t xml:space="preserve">illustrating its </w:t>
      </w:r>
      <w:r w:rsidR="006324A3" w:rsidRPr="006324A3">
        <w:rPr>
          <w:rFonts w:ascii="Arial MT Std Light" w:hAnsi="Arial MT Std Light"/>
          <w:color w:val="808080" w:themeColor="background1" w:themeShade="80"/>
          <w:sz w:val="22"/>
          <w:szCs w:val="22"/>
        </w:rPr>
        <w:t xml:space="preserve">application on a minimal reference </w:t>
      </w:r>
      <w:r w:rsidR="006324A3" w:rsidRPr="006324A3">
        <w:rPr>
          <w:rFonts w:ascii="Arial MT Std Light" w:hAnsi="Arial MT Std Light"/>
          <w:color w:val="808080" w:themeColor="background1" w:themeShade="80"/>
          <w:sz w:val="22"/>
          <w:szCs w:val="22"/>
        </w:rPr>
        <w:lastRenderedPageBreak/>
        <w:t xml:space="preserve">Kubernetes </w:t>
      </w:r>
      <w:r w:rsidR="006324A3">
        <w:rPr>
          <w:rFonts w:ascii="Arial MT Std Light" w:hAnsi="Arial MT Std Light"/>
          <w:color w:val="808080" w:themeColor="background1" w:themeShade="80"/>
          <w:sz w:val="22"/>
          <w:szCs w:val="22"/>
        </w:rPr>
        <w:t>C</w:t>
      </w:r>
      <w:r w:rsidR="006324A3" w:rsidRPr="006324A3">
        <w:rPr>
          <w:rFonts w:ascii="Arial MT Std Light" w:hAnsi="Arial MT Std Light"/>
          <w:color w:val="808080" w:themeColor="background1" w:themeShade="80"/>
          <w:sz w:val="22"/>
          <w:szCs w:val="22"/>
        </w:rPr>
        <w:t>luster</w:t>
      </w:r>
      <w:r w:rsidR="006324A3">
        <w:rPr>
          <w:rFonts w:ascii="Arial MT Std Light" w:hAnsi="Arial MT Std Light"/>
          <w:color w:val="808080" w:themeColor="background1" w:themeShade="80"/>
          <w:sz w:val="22"/>
          <w:szCs w:val="22"/>
        </w:rPr>
        <w:t xml:space="preserve"> </w:t>
      </w:r>
      <w:r w:rsidR="00C96C8C" w:rsidRPr="00C96C8C">
        <w:rPr>
          <w:rFonts w:ascii="Arial MT Std Light" w:hAnsi="Arial MT Std Light"/>
          <w:color w:val="808080" w:themeColor="background1" w:themeShade="80"/>
          <w:sz w:val="22"/>
          <w:szCs w:val="22"/>
        </w:rPr>
        <w:t>instance, provided as a non-prescriptive, explanatory baseline</w:t>
      </w:r>
      <w:r w:rsidRPr="00660C95">
        <w:rPr>
          <w:rFonts w:ascii="Arial MT Std Light" w:hAnsi="Arial MT Std Light"/>
          <w:color w:val="808080" w:themeColor="background1" w:themeShade="80"/>
          <w:sz w:val="22"/>
          <w:szCs w:val="22"/>
        </w:rPr>
        <w:t xml:space="preserve"> rather than a deployment template.</w:t>
      </w:r>
    </w:p>
    <w:p w14:paraId="4D2BD3B0" w14:textId="78FC19C2" w:rsidR="00660C95" w:rsidRPr="00660C95" w:rsidRDefault="00660C95" w:rsidP="00B734E1">
      <w:pPr>
        <w:ind w:left="284"/>
        <w:jc w:val="left"/>
        <w:rPr>
          <w:rFonts w:ascii="Arial MT Std Light" w:hAnsi="Arial MT Std Light"/>
          <w:color w:val="808080" w:themeColor="background1" w:themeShade="80"/>
          <w:sz w:val="22"/>
          <w:szCs w:val="22"/>
        </w:rPr>
      </w:pPr>
    </w:p>
    <w:p w14:paraId="1EB79A1E" w14:textId="1052A7F5" w:rsidR="00660C95" w:rsidRDefault="00660C95" w:rsidP="00B734E1">
      <w:pPr>
        <w:ind w:left="284"/>
        <w:jc w:val="left"/>
        <w:rPr>
          <w:rFonts w:ascii="Arial MT Std Light" w:hAnsi="Arial MT Std Light"/>
          <w:color w:val="808080" w:themeColor="background1" w:themeShade="80"/>
          <w:sz w:val="22"/>
          <w:szCs w:val="22"/>
        </w:rPr>
      </w:pPr>
      <w:r w:rsidRPr="00660C95">
        <w:rPr>
          <w:rFonts w:ascii="Arial MT Std Light" w:hAnsi="Arial MT Std Light"/>
          <w:color w:val="808080" w:themeColor="background1" w:themeShade="80"/>
          <w:sz w:val="22"/>
          <w:szCs w:val="22"/>
        </w:rPr>
        <w:t xml:space="preserve">Its </w:t>
      </w:r>
      <w:r w:rsidR="005A6BB5" w:rsidRPr="005A6BB5">
        <w:rPr>
          <w:rFonts w:ascii="Arial MT Std Light" w:hAnsi="Arial MT Std Light"/>
          <w:color w:val="808080" w:themeColor="background1" w:themeShade="80"/>
          <w:sz w:val="22"/>
          <w:szCs w:val="22"/>
        </w:rPr>
        <w:t>purpose is to enable decision-grade architectural review of the underlying premises, constraints, and trade-offs, serving as a technical and conceptual specification for informed evaluation rather than an implementation manual or an adoption guide</w:t>
      </w:r>
      <w:r w:rsidRPr="00660C95">
        <w:rPr>
          <w:rFonts w:ascii="Arial MT Std Light" w:hAnsi="Arial MT Std Light"/>
          <w:color w:val="808080" w:themeColor="background1" w:themeShade="80"/>
          <w:sz w:val="22"/>
          <w:szCs w:val="22"/>
        </w:rPr>
        <w:t>.</w:t>
      </w:r>
    </w:p>
    <w:p w14:paraId="29E4E5E8" w14:textId="77777777" w:rsidR="00660C95" w:rsidRPr="00660C95" w:rsidRDefault="00660C95" w:rsidP="008D5FE3">
      <w:pPr>
        <w:ind w:left="284"/>
        <w:jc w:val="left"/>
        <w:rPr>
          <w:rFonts w:ascii="Arial MT Std Light" w:hAnsi="Arial MT Std Light"/>
          <w:color w:val="808080" w:themeColor="background1" w:themeShade="80"/>
          <w:sz w:val="22"/>
          <w:szCs w:val="22"/>
        </w:rPr>
      </w:pPr>
    </w:p>
    <w:p w14:paraId="398DA4BD" w14:textId="4600AE17" w:rsidR="005A6BB5" w:rsidRDefault="00660C95" w:rsidP="005A6BB5">
      <w:pPr>
        <w:ind w:left="284"/>
        <w:jc w:val="left"/>
        <w:rPr>
          <w:rFonts w:ascii="Arial MT Std Light" w:hAnsi="Arial MT Std Light"/>
          <w:color w:val="808080" w:themeColor="background1" w:themeShade="80"/>
          <w:sz w:val="22"/>
          <w:szCs w:val="22"/>
        </w:rPr>
      </w:pPr>
      <w:r w:rsidRPr="00660C95">
        <w:rPr>
          <w:rFonts w:ascii="Arial MT Std Light" w:hAnsi="Arial MT Std Light"/>
          <w:color w:val="808080" w:themeColor="background1" w:themeShade="80"/>
          <w:sz w:val="22"/>
          <w:szCs w:val="22"/>
        </w:rPr>
        <w:t xml:space="preserve">Canonical </w:t>
      </w:r>
      <w:r w:rsidR="005A6BB5" w:rsidRPr="005A6BB5">
        <w:rPr>
          <w:rFonts w:ascii="Arial MT Std Light" w:hAnsi="Arial MT Std Light"/>
          <w:color w:val="808080" w:themeColor="background1" w:themeShade="80"/>
          <w:sz w:val="22"/>
          <w:szCs w:val="22"/>
        </w:rPr>
        <w:t>terms, acronyms, and structural definitions are introduced methodically and reused throughout the document with consistent formatting and semantic anchoring</w:t>
      </w:r>
      <w:r w:rsidR="005A6BB5">
        <w:rPr>
          <w:rFonts w:ascii="Arial MT Std Light" w:hAnsi="Arial MT Std Light"/>
          <w:color w:val="808080" w:themeColor="background1" w:themeShade="80"/>
          <w:sz w:val="22"/>
          <w:szCs w:val="22"/>
        </w:rPr>
        <w:t>, s</w:t>
      </w:r>
      <w:r w:rsidR="005A6BB5" w:rsidRPr="005A6BB5">
        <w:rPr>
          <w:rFonts w:ascii="Arial MT Std Light" w:hAnsi="Arial MT Std Light"/>
          <w:color w:val="808080" w:themeColor="background1" w:themeShade="80"/>
          <w:sz w:val="22"/>
          <w:szCs w:val="22"/>
        </w:rPr>
        <w:t>pecifically:</w:t>
      </w:r>
    </w:p>
    <w:p w14:paraId="31502C4D" w14:textId="47459580" w:rsidR="005A6BB5" w:rsidRPr="005558D5" w:rsidRDefault="00503900" w:rsidP="005A6BB5">
      <w:pPr>
        <w:pStyle w:val="ListParagraph"/>
        <w:numPr>
          <w:ilvl w:val="0"/>
          <w:numId w:val="7"/>
        </w:numPr>
        <w:ind w:left="1134" w:hanging="283"/>
        <w:jc w:val="left"/>
        <w:rPr>
          <w:rFonts w:ascii="Arial MT Std Light" w:hAnsi="Arial MT Std Light"/>
          <w:color w:val="808080" w:themeColor="background1" w:themeShade="80"/>
          <w:sz w:val="22"/>
          <w:szCs w:val="22"/>
        </w:rPr>
      </w:pPr>
      <w:r w:rsidRPr="00503900">
        <w:rPr>
          <w:rFonts w:ascii="Arial MT Std Light" w:hAnsi="Arial MT Std Light"/>
          <w:color w:val="808080" w:themeColor="background1" w:themeShade="80"/>
          <w:sz w:val="22"/>
          <w:szCs w:val="22"/>
        </w:rPr>
        <w:t xml:space="preserve">on subsequent mentions, </w:t>
      </w:r>
      <w:r w:rsidR="006F298A">
        <w:rPr>
          <w:rFonts w:ascii="Arial MT Std Light" w:hAnsi="Arial MT Std Light"/>
          <w:color w:val="808080" w:themeColor="background1" w:themeShade="80"/>
          <w:sz w:val="22"/>
          <w:szCs w:val="22"/>
        </w:rPr>
        <w:t>a</w:t>
      </w:r>
      <w:r w:rsidR="005A6BB5" w:rsidRPr="005558D5">
        <w:rPr>
          <w:rFonts w:ascii="Arial MT Std Light" w:hAnsi="Arial MT Std Light"/>
          <w:color w:val="808080" w:themeColor="background1" w:themeShade="80"/>
          <w:sz w:val="22"/>
          <w:szCs w:val="22"/>
        </w:rPr>
        <w:t>cronyms enclosed in square brackets</w:t>
      </w:r>
      <w:r w:rsidR="005558D5">
        <w:rPr>
          <w:rFonts w:ascii="Arial MT Std Light" w:hAnsi="Arial MT Std Light"/>
          <w:color w:val="808080" w:themeColor="background1" w:themeShade="80"/>
          <w:sz w:val="22"/>
          <w:szCs w:val="22"/>
        </w:rPr>
        <w:t xml:space="preserve"> </w:t>
      </w:r>
      <w:r w:rsidR="005A6BB5" w:rsidRPr="005558D5">
        <w:rPr>
          <w:rFonts w:ascii="Arial MT Std Light" w:hAnsi="Arial MT Std Light"/>
          <w:color w:val="808080" w:themeColor="background1" w:themeShade="80"/>
          <w:sz w:val="22"/>
          <w:szCs w:val="22"/>
        </w:rPr>
        <w:t>identify the first normative appearance of a concept within the document</w:t>
      </w:r>
      <w:r w:rsidR="005558D5">
        <w:rPr>
          <w:rFonts w:ascii="Arial MT Std Light" w:hAnsi="Arial MT Std Light"/>
          <w:color w:val="808080" w:themeColor="background1" w:themeShade="80"/>
          <w:sz w:val="22"/>
          <w:szCs w:val="22"/>
        </w:rPr>
        <w:t>;</w:t>
      </w:r>
    </w:p>
    <w:p w14:paraId="78FFA897" w14:textId="74CCA742" w:rsidR="005A6BB5" w:rsidRPr="005558D5" w:rsidRDefault="006F298A" w:rsidP="005A6BB5">
      <w:pPr>
        <w:pStyle w:val="ListParagraph"/>
        <w:numPr>
          <w:ilvl w:val="0"/>
          <w:numId w:val="7"/>
        </w:numPr>
        <w:ind w:left="1134" w:hanging="283"/>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a</w:t>
      </w:r>
      <w:r w:rsidR="005A6BB5" w:rsidRPr="005558D5">
        <w:rPr>
          <w:rFonts w:ascii="Arial MT Std Light" w:hAnsi="Arial MT Std Light"/>
          <w:color w:val="808080" w:themeColor="background1" w:themeShade="80"/>
          <w:sz w:val="22"/>
          <w:szCs w:val="22"/>
        </w:rPr>
        <w:t>cronyms enclosed in round brackets provide a link to the section where that concept is structurally elaborated and operationally defined</w:t>
      </w:r>
      <w:r w:rsidR="005558D5">
        <w:rPr>
          <w:rFonts w:ascii="Arial MT Std Light" w:hAnsi="Arial MT Std Light"/>
          <w:color w:val="808080" w:themeColor="background1" w:themeShade="80"/>
          <w:sz w:val="22"/>
          <w:szCs w:val="22"/>
        </w:rPr>
        <w:t>;</w:t>
      </w:r>
    </w:p>
    <w:p w14:paraId="777353A6" w14:textId="5E5CA60C" w:rsidR="00406BB9" w:rsidRDefault="006F298A" w:rsidP="00406BB9">
      <w:pPr>
        <w:pStyle w:val="ListParagraph"/>
        <w:numPr>
          <w:ilvl w:val="0"/>
          <w:numId w:val="7"/>
        </w:numPr>
        <w:ind w:left="1134" w:hanging="283"/>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i</w:t>
      </w:r>
      <w:r w:rsidRPr="006F298A">
        <w:rPr>
          <w:rFonts w:ascii="Arial MT Std Light" w:hAnsi="Arial MT Std Light"/>
          <w:color w:val="808080" w:themeColor="background1" w:themeShade="80"/>
          <w:sz w:val="22"/>
          <w:szCs w:val="22"/>
        </w:rPr>
        <w:t>talicized phrases</w:t>
      </w:r>
      <w:r w:rsidR="006E12C1">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 </w:t>
      </w:r>
      <w:r w:rsidR="006E12C1">
        <w:rPr>
          <w:rFonts w:ascii="Arial MT Std Light" w:hAnsi="Arial MT Std Light"/>
          <w:color w:val="808080" w:themeColor="background1" w:themeShade="80"/>
          <w:sz w:val="22"/>
          <w:szCs w:val="22"/>
        </w:rPr>
        <w:t>a</w:t>
      </w:r>
      <w:r w:rsidR="006E12C1" w:rsidRPr="006E12C1">
        <w:rPr>
          <w:rFonts w:ascii="Arial MT Std Light" w:hAnsi="Arial MT Std Light"/>
          <w:color w:val="808080" w:themeColor="background1" w:themeShade="80"/>
          <w:sz w:val="22"/>
          <w:szCs w:val="22"/>
        </w:rPr>
        <w:t>vailable in the Word version only</w:t>
      </w:r>
      <w:r w:rsidR="006E12C1">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 </w:t>
      </w:r>
      <w:r w:rsidR="006E12C1" w:rsidRPr="006E12C1">
        <w:rPr>
          <w:rFonts w:ascii="Arial MT Std Light" w:hAnsi="Arial MT Std Light"/>
          <w:color w:val="808080" w:themeColor="background1" w:themeShade="80"/>
          <w:sz w:val="22"/>
          <w:szCs w:val="22"/>
        </w:rPr>
        <w:t>embed brief definitions to support comprehension without disrupting the reading flow</w:t>
      </w:r>
      <w:r w:rsidR="00406BB9">
        <w:rPr>
          <w:rFonts w:ascii="Arial MT Std Light" w:hAnsi="Arial MT Std Light"/>
          <w:color w:val="808080" w:themeColor="background1" w:themeShade="80"/>
          <w:sz w:val="22"/>
          <w:szCs w:val="22"/>
        </w:rPr>
        <w:t>.</w:t>
      </w:r>
    </w:p>
    <w:p w14:paraId="6EADC7B1" w14:textId="77777777" w:rsidR="00981DE8" w:rsidRPr="00981DE8" w:rsidRDefault="00981DE8" w:rsidP="00981DE8">
      <w:pPr>
        <w:ind w:left="284"/>
        <w:jc w:val="left"/>
        <w:rPr>
          <w:rFonts w:ascii="Arial MT Std Light" w:hAnsi="Arial MT Std Light"/>
          <w:color w:val="808080" w:themeColor="background1" w:themeShade="80"/>
          <w:sz w:val="22"/>
          <w:szCs w:val="22"/>
        </w:rPr>
      </w:pPr>
    </w:p>
    <w:p w14:paraId="674C279B" w14:textId="2015E13C" w:rsidR="00C926AF" w:rsidRPr="00406BB9" w:rsidRDefault="00406BB9" w:rsidP="00406BB9">
      <w:pPr>
        <w:ind w:left="284"/>
        <w:jc w:val="left"/>
        <w:rPr>
          <w:rFonts w:ascii="Arial MT Std Light" w:hAnsi="Arial MT Std Light"/>
          <w:color w:val="808080" w:themeColor="background1" w:themeShade="80"/>
          <w:sz w:val="22"/>
          <w:szCs w:val="22"/>
        </w:rPr>
      </w:pPr>
      <w:r w:rsidRPr="00406BB9">
        <w:rPr>
          <w:rFonts w:ascii="Arial MT Std Light" w:hAnsi="Arial MT Std Light"/>
          <w:color w:val="808080" w:themeColor="background1" w:themeShade="80"/>
          <w:sz w:val="22"/>
          <w:szCs w:val="22"/>
        </w:rPr>
        <w:t xml:space="preserve">As conceptual continuity </w:t>
      </w:r>
      <w:r w:rsidRPr="009F2EA6">
        <w:rPr>
          <w:rFonts w:ascii="Arial MT Std Light" w:hAnsi="Arial MT Std Light"/>
          <w:color w:val="808080" w:themeColor="background1" w:themeShade="80"/>
          <w:sz w:val="22"/>
          <w:szCs w:val="22"/>
        </w:rPr>
        <w:t xml:space="preserve">and semantic buildup are preserved through a progressive unfolding </w:t>
      </w:r>
      <w:r w:rsidR="00C96C8C" w:rsidRPr="009F2EA6">
        <w:rPr>
          <w:rFonts w:ascii="Arial MT Std Light" w:hAnsi="Arial MT Std Light"/>
          <w:color w:val="808080" w:themeColor="background1" w:themeShade="80"/>
          <w:sz w:val="22"/>
          <w:szCs w:val="22"/>
        </w:rPr>
        <w:t>of structural construct</w:t>
      </w:r>
      <w:r w:rsidR="006E12C1" w:rsidRPr="009F2EA6">
        <w:rPr>
          <w:rFonts w:ascii="Arial MT Std Light" w:hAnsi="Arial MT Std Light"/>
          <w:color w:val="808080" w:themeColor="background1" w:themeShade="80"/>
          <w:sz w:val="22"/>
          <w:szCs w:val="22"/>
        </w:rPr>
        <w:t>s</w:t>
      </w:r>
      <w:r w:rsidRPr="009F2EA6">
        <w:rPr>
          <w:rFonts w:ascii="Arial MT Std Light" w:hAnsi="Arial MT Std Light"/>
          <w:color w:val="808080" w:themeColor="background1" w:themeShade="80"/>
          <w:sz w:val="22"/>
          <w:szCs w:val="22"/>
        </w:rPr>
        <w:t>, the document is designed to be read sequentially, as earlier sections introduce foundations that may not be restated in later chapters.</w:t>
      </w:r>
    </w:p>
    <w:p w14:paraId="5CC5698D" w14:textId="6F250C5C" w:rsidR="00C926AF" w:rsidRPr="00C926AF" w:rsidRDefault="00C926AF" w:rsidP="00983FF3">
      <w:pPr>
        <w:ind w:left="284"/>
        <w:jc w:val="left"/>
        <w:rPr>
          <w:rFonts w:ascii="Arial MT Std Light" w:hAnsi="Arial MT Std Light"/>
          <w:color w:val="A6A6A6" w:themeColor="background1" w:themeShade="A6"/>
          <w:sz w:val="22"/>
          <w:szCs w:val="22"/>
        </w:rPr>
      </w:pPr>
    </w:p>
    <w:p w14:paraId="1A5796D6" w14:textId="1C6F2682" w:rsidR="002A6275" w:rsidRPr="0058680D" w:rsidRDefault="00C926AF" w:rsidP="00BA078E">
      <w:pPr>
        <w:pStyle w:val="Heading3"/>
        <w:numPr>
          <w:ilvl w:val="1"/>
          <w:numId w:val="8"/>
        </w:numPr>
        <w:spacing w:before="0" w:after="0"/>
        <w:ind w:left="851" w:hanging="567"/>
        <w:jc w:val="left"/>
        <w:rPr>
          <w:rFonts w:ascii="Arial MT Std Light" w:hAnsi="Arial MT Std Light"/>
          <w:color w:val="A6A6A6" w:themeColor="background1" w:themeShade="A6"/>
          <w:sz w:val="22"/>
          <w:szCs w:val="22"/>
        </w:rPr>
      </w:pPr>
      <w:bookmarkStart w:id="5" w:name="_DECLARATIVE_AXES:_AN"/>
      <w:bookmarkEnd w:id="5"/>
      <w:r w:rsidRPr="0058680D">
        <w:rPr>
          <w:rFonts w:ascii="Arial MT Std Light" w:hAnsi="Arial MT Std Light"/>
          <w:color w:val="A6A6A6" w:themeColor="background1" w:themeShade="A6"/>
          <w:sz w:val="22"/>
          <w:szCs w:val="22"/>
        </w:rPr>
        <w:t>D</w:t>
      </w:r>
      <w:r w:rsidR="00DB763C" w:rsidRPr="0058680D">
        <w:rPr>
          <w:rFonts w:ascii="Arial MT Std Light" w:hAnsi="Arial MT Std Light"/>
          <w:color w:val="A6A6A6" w:themeColor="background1" w:themeShade="A6"/>
          <w:sz w:val="22"/>
          <w:szCs w:val="22"/>
        </w:rPr>
        <w:t>ECLARATIVE AXES: AN INSTITUTIONAL ARCHITECTURE AS A STRUCTURAL RESPONSE</w:t>
      </w:r>
    </w:p>
    <w:p w14:paraId="591DC311" w14:textId="41CDD429" w:rsidR="00DB763C" w:rsidRPr="00F61900" w:rsidRDefault="00DB763C" w:rsidP="00DB763C">
      <w:pPr>
        <w:ind w:left="284" w:firstLine="567"/>
        <w:jc w:val="left"/>
        <w:rPr>
          <w:rFonts w:ascii="Arial MT Std Light" w:hAnsi="Arial MT Std Light"/>
          <w:color w:val="808080" w:themeColor="background1" w:themeShade="80"/>
          <w:sz w:val="22"/>
          <w:szCs w:val="22"/>
        </w:rPr>
      </w:pPr>
      <w:bookmarkStart w:id="6" w:name="_Hlk216137651"/>
      <w:r w:rsidRPr="00F61900">
        <w:rPr>
          <w:rFonts w:ascii="Arial MT Std Light" w:hAnsi="Arial MT Std Light"/>
          <w:color w:val="808080" w:themeColor="background1" w:themeShade="80"/>
          <w:sz w:val="22"/>
          <w:szCs w:val="22"/>
        </w:rPr>
        <w:t xml:space="preserve">In response to the </w:t>
      </w:r>
      <w:r w:rsidR="00841607" w:rsidRPr="00F61900">
        <w:rPr>
          <w:rFonts w:ascii="Arial MT Std Light" w:hAnsi="Arial MT Std Light"/>
          <w:color w:val="808080" w:themeColor="background1" w:themeShade="80"/>
          <w:sz w:val="22"/>
          <w:szCs w:val="22"/>
        </w:rPr>
        <w:t>previously outlined criticalities</w:t>
      </w:r>
      <w:r w:rsidRPr="00F61900">
        <w:rPr>
          <w:rFonts w:ascii="Arial MT Std Light" w:hAnsi="Arial MT Std Light"/>
          <w:color w:val="808080" w:themeColor="background1" w:themeShade="80"/>
          <w:sz w:val="22"/>
          <w:szCs w:val="22"/>
        </w:rPr>
        <w:t xml:space="preserve">, the AD-ORDINEM </w:t>
      </w:r>
      <w:r w:rsidR="00841607" w:rsidRPr="00F61900">
        <w:rPr>
          <w:rFonts w:ascii="Arial MT Std Light" w:hAnsi="Arial MT Std Light"/>
          <w:color w:val="808080" w:themeColor="background1" w:themeShade="80"/>
          <w:sz w:val="22"/>
          <w:szCs w:val="22"/>
        </w:rPr>
        <w:t xml:space="preserve">emerges as a coherent framework, built upon </w:t>
      </w:r>
      <w:r w:rsidR="00DB3774" w:rsidRPr="00F61900">
        <w:rPr>
          <w:rFonts w:ascii="Arial MT Std Light" w:hAnsi="Arial MT Std Light"/>
          <w:color w:val="808080" w:themeColor="background1" w:themeShade="80"/>
          <w:sz w:val="22"/>
          <w:szCs w:val="22"/>
        </w:rPr>
        <w:t xml:space="preserve">the following </w:t>
      </w:r>
      <w:r w:rsidR="00841607" w:rsidRPr="00F61900">
        <w:rPr>
          <w:rFonts w:ascii="Arial MT Std Light" w:hAnsi="Arial MT Std Light"/>
          <w:color w:val="808080" w:themeColor="background1" w:themeShade="80"/>
          <w:sz w:val="22"/>
          <w:szCs w:val="22"/>
        </w:rPr>
        <w:t xml:space="preserve">three </w:t>
      </w:r>
      <w:r w:rsidR="00506F34" w:rsidRPr="008B75A0">
        <w:rPr>
          <w:rFonts w:ascii="Arial MT Std Light" w:hAnsi="Arial MT Std Light"/>
          <w:color w:val="808080" w:themeColor="background1" w:themeShade="80"/>
          <w:sz w:val="22"/>
          <w:szCs w:val="22"/>
        </w:rPr>
        <w:t>A</w:t>
      </w:r>
      <w:r w:rsidR="00841607" w:rsidRPr="008B75A0">
        <w:rPr>
          <w:rFonts w:ascii="Arial MT Std Light" w:hAnsi="Arial MT Std Light"/>
          <w:color w:val="808080" w:themeColor="background1" w:themeShade="80"/>
          <w:sz w:val="22"/>
          <w:szCs w:val="22"/>
        </w:rPr>
        <w:t xml:space="preserve">rchitectural </w:t>
      </w:r>
      <w:r w:rsidR="00506F34" w:rsidRPr="008B75A0">
        <w:rPr>
          <w:rFonts w:ascii="Arial MT Std Light" w:hAnsi="Arial MT Std Light"/>
          <w:color w:val="808080" w:themeColor="background1" w:themeShade="80"/>
          <w:sz w:val="22"/>
          <w:szCs w:val="22"/>
        </w:rPr>
        <w:t>A</w:t>
      </w:r>
      <w:r w:rsidR="00841607" w:rsidRPr="008B75A0">
        <w:rPr>
          <w:rFonts w:ascii="Arial MT Std Light" w:hAnsi="Arial MT Std Light"/>
          <w:color w:val="808080" w:themeColor="background1" w:themeShade="80"/>
          <w:sz w:val="22"/>
          <w:szCs w:val="22"/>
        </w:rPr>
        <w:t>xes</w:t>
      </w:r>
      <w:r w:rsidR="00DB3774" w:rsidRPr="00F61900">
        <w:rPr>
          <w:rFonts w:ascii="Arial MT Std Light" w:hAnsi="Arial MT Std Light"/>
          <w:color w:val="808080" w:themeColor="background1" w:themeShade="80"/>
          <w:sz w:val="22"/>
          <w:szCs w:val="22"/>
        </w:rPr>
        <w:t>,</w:t>
      </w:r>
      <w:r w:rsidR="00841607" w:rsidRPr="00F61900">
        <w:rPr>
          <w:rFonts w:ascii="Arial MT Std Light" w:hAnsi="Arial MT Std Light"/>
          <w:color w:val="808080" w:themeColor="background1" w:themeShade="80"/>
          <w:sz w:val="22"/>
          <w:szCs w:val="22"/>
        </w:rPr>
        <w:t xml:space="preserve"> </w:t>
      </w:r>
      <w:r w:rsidR="00DB3774" w:rsidRPr="00F61900">
        <w:rPr>
          <w:rFonts w:ascii="Arial MT Std Light" w:hAnsi="Arial MT Std Light"/>
          <w:color w:val="808080" w:themeColor="background1" w:themeShade="80"/>
          <w:sz w:val="22"/>
          <w:szCs w:val="22"/>
        </w:rPr>
        <w:t xml:space="preserve">designed </w:t>
      </w:r>
      <w:r w:rsidR="00841607" w:rsidRPr="00F61900">
        <w:rPr>
          <w:rFonts w:ascii="Arial MT Std Light" w:hAnsi="Arial MT Std Light"/>
          <w:color w:val="808080" w:themeColor="background1" w:themeShade="80"/>
          <w:sz w:val="22"/>
          <w:szCs w:val="22"/>
        </w:rPr>
        <w:t xml:space="preserve">to ensure isolation, continuity, and governability </w:t>
      </w:r>
      <w:r w:rsidR="00DB3774" w:rsidRPr="00F61900">
        <w:rPr>
          <w:rFonts w:ascii="Arial MT Std Light" w:hAnsi="Arial MT Std Light"/>
          <w:color w:val="808080" w:themeColor="background1" w:themeShade="80"/>
          <w:sz w:val="22"/>
          <w:szCs w:val="22"/>
        </w:rPr>
        <w:t>of</w:t>
      </w:r>
      <w:r w:rsidR="00841607" w:rsidRPr="00F61900">
        <w:rPr>
          <w:rFonts w:ascii="Arial MT Std Light" w:hAnsi="Arial MT Std Light"/>
          <w:color w:val="808080" w:themeColor="background1" w:themeShade="80"/>
          <w:sz w:val="22"/>
          <w:szCs w:val="22"/>
        </w:rPr>
        <w:t xml:space="preserve"> infrastructural evolution </w:t>
      </w:r>
      <w:r w:rsidR="00DB3774" w:rsidRPr="00DB763C">
        <w:rPr>
          <w:rFonts w:ascii="Arial MT Std Light" w:hAnsi="Arial MT Std Light"/>
          <w:color w:val="808080" w:themeColor="background1" w:themeShade="80"/>
          <w:sz w:val="22"/>
          <w:szCs w:val="22"/>
        </w:rPr>
        <w:t>—</w:t>
      </w:r>
      <w:r w:rsidR="00DB3774" w:rsidRPr="00F61900">
        <w:rPr>
          <w:rFonts w:ascii="Arial MT Std Light" w:hAnsi="Arial MT Std Light"/>
          <w:color w:val="808080" w:themeColor="background1" w:themeShade="80"/>
          <w:sz w:val="22"/>
          <w:szCs w:val="22"/>
        </w:rPr>
        <w:t xml:space="preserve"> </w:t>
      </w:r>
      <w:r w:rsidR="00841607" w:rsidRPr="00F61900">
        <w:rPr>
          <w:rFonts w:ascii="Arial MT Std Light" w:hAnsi="Arial MT Std Light"/>
          <w:color w:val="808080" w:themeColor="background1" w:themeShade="80"/>
          <w:sz w:val="22"/>
          <w:szCs w:val="22"/>
        </w:rPr>
        <w:t>structurally exempt from vertical governance stratification:</w:t>
      </w:r>
    </w:p>
    <w:p w14:paraId="65D13C1D" w14:textId="6A03582E" w:rsidR="00DB763C" w:rsidRPr="00DB763C" w:rsidRDefault="00DB763C" w:rsidP="00BA078E">
      <w:pPr>
        <w:pStyle w:val="ListParagraph"/>
        <w:numPr>
          <w:ilvl w:val="0"/>
          <w:numId w:val="7"/>
        </w:numPr>
        <w:ind w:left="1134" w:hanging="283"/>
        <w:jc w:val="left"/>
        <w:rPr>
          <w:rFonts w:ascii="Arial MT Std Light" w:hAnsi="Arial MT Std Light"/>
          <w:color w:val="808080" w:themeColor="background1" w:themeShade="80"/>
          <w:sz w:val="22"/>
          <w:szCs w:val="22"/>
        </w:rPr>
      </w:pPr>
      <w:r w:rsidRPr="00DB763C">
        <w:rPr>
          <w:rFonts w:ascii="Arial MT Std Light" w:hAnsi="Arial MT Std Light"/>
          <w:color w:val="808080" w:themeColor="background1" w:themeShade="80"/>
          <w:sz w:val="22"/>
          <w:szCs w:val="22"/>
          <w:u w:val="single"/>
        </w:rPr>
        <w:t xml:space="preserve">an </w:t>
      </w:r>
      <w:r w:rsidR="0041454A">
        <w:rPr>
          <w:rFonts w:ascii="Arial MT Std Light" w:hAnsi="Arial MT Std Light"/>
          <w:color w:val="808080" w:themeColor="background1" w:themeShade="80"/>
          <w:sz w:val="22"/>
          <w:szCs w:val="22"/>
          <w:u w:val="single"/>
        </w:rPr>
        <w:t>E</w:t>
      </w:r>
      <w:r w:rsidRPr="00DB763C">
        <w:rPr>
          <w:rFonts w:ascii="Arial MT Std Light" w:hAnsi="Arial MT Std Light"/>
          <w:color w:val="808080" w:themeColor="background1" w:themeShade="80"/>
          <w:sz w:val="22"/>
          <w:szCs w:val="22"/>
          <w:u w:val="single"/>
        </w:rPr>
        <w:t xml:space="preserve">xternal </w:t>
      </w:r>
      <w:r w:rsidR="0041454A">
        <w:rPr>
          <w:rFonts w:ascii="Arial MT Std Light" w:hAnsi="Arial MT Std Light"/>
          <w:color w:val="808080" w:themeColor="background1" w:themeShade="80"/>
          <w:sz w:val="22"/>
          <w:szCs w:val="22"/>
          <w:u w:val="single"/>
        </w:rPr>
        <w:t>O</w:t>
      </w:r>
      <w:r w:rsidRPr="00DB763C">
        <w:rPr>
          <w:rFonts w:ascii="Arial MT Std Light" w:hAnsi="Arial MT Std Light"/>
          <w:color w:val="808080" w:themeColor="background1" w:themeShade="80"/>
          <w:sz w:val="22"/>
          <w:szCs w:val="22"/>
          <w:u w:val="single"/>
        </w:rPr>
        <w:t xml:space="preserve">perational </w:t>
      </w:r>
      <w:r w:rsidR="0041454A">
        <w:rPr>
          <w:rFonts w:ascii="Arial MT Std Light" w:hAnsi="Arial MT Std Light"/>
          <w:color w:val="808080" w:themeColor="background1" w:themeShade="80"/>
          <w:sz w:val="22"/>
          <w:szCs w:val="22"/>
          <w:u w:val="single"/>
        </w:rPr>
        <w:t>F</w:t>
      </w:r>
      <w:r w:rsidRPr="00DB763C">
        <w:rPr>
          <w:rFonts w:ascii="Arial MT Std Light" w:hAnsi="Arial MT Std Light"/>
          <w:color w:val="808080" w:themeColor="background1" w:themeShade="80"/>
          <w:sz w:val="22"/>
          <w:szCs w:val="22"/>
          <w:u w:val="single"/>
        </w:rPr>
        <w:t>oundation</w:t>
      </w:r>
      <w:r w:rsidRPr="00DB763C">
        <w:rPr>
          <w:rFonts w:ascii="Arial MT Std Light" w:hAnsi="Arial MT Std Light"/>
          <w:color w:val="808080" w:themeColor="background1" w:themeShade="80"/>
          <w:sz w:val="22"/>
          <w:szCs w:val="22"/>
        </w:rPr>
        <w:t xml:space="preserve">, </w:t>
      </w:r>
      <w:r w:rsidR="00DB3774" w:rsidRPr="00F61900">
        <w:rPr>
          <w:rFonts w:ascii="Arial MT Std Light" w:hAnsi="Arial MT Std Light"/>
          <w:color w:val="808080" w:themeColor="background1" w:themeShade="80"/>
          <w:sz w:val="22"/>
          <w:szCs w:val="22"/>
        </w:rPr>
        <w:t xml:space="preserve">hereafter referred to as the </w:t>
      </w:r>
      <w:bookmarkStart w:id="7" w:name="STR_ST"/>
      <w:r w:rsidR="00002052" w:rsidRPr="00161677">
        <w:rPr>
          <w:rFonts w:ascii="Arial MT Std Light" w:hAnsi="Arial MT Std Light"/>
          <w:i/>
          <w:iCs/>
          <w:color w:val="808080" w:themeColor="background1" w:themeShade="80"/>
          <w:sz w:val="22"/>
          <w:szCs w:val="22"/>
        </w:rPr>
        <w:fldChar w:fldCharType="begin"/>
      </w:r>
      <w:r w:rsidR="00F75BB6">
        <w:rPr>
          <w:rFonts w:ascii="Arial MT Std Light" w:hAnsi="Arial MT Std Light"/>
          <w:i/>
          <w:iCs/>
          <w:color w:val="808080" w:themeColor="background1" w:themeShade="80"/>
          <w:sz w:val="22"/>
          <w:szCs w:val="22"/>
        </w:rPr>
        <w:instrText>HYPERLINK  \l "STR_ST" \o "Encirclement layer formed by three external nodes – one active, two staffed as fallback units – each hosting a replica of the node where the Control Plane is installed, enabling deterministic failover and continuity without relying on in-cluster runtime."</w:instrText>
      </w:r>
      <w:r w:rsidR="00002052" w:rsidRPr="00161677">
        <w:rPr>
          <w:rFonts w:ascii="Arial MT Std Light" w:hAnsi="Arial MT Std Light"/>
          <w:i/>
          <w:iCs/>
          <w:color w:val="808080" w:themeColor="background1" w:themeShade="80"/>
          <w:sz w:val="22"/>
          <w:szCs w:val="22"/>
        </w:rPr>
      </w:r>
      <w:r w:rsidR="00002052" w:rsidRPr="00161677">
        <w:rPr>
          <w:rFonts w:ascii="Arial MT Std Light" w:hAnsi="Arial MT Std Light"/>
          <w:i/>
          <w:iCs/>
          <w:color w:val="808080" w:themeColor="background1" w:themeShade="80"/>
          <w:sz w:val="22"/>
          <w:szCs w:val="22"/>
        </w:rPr>
        <w:fldChar w:fldCharType="separate"/>
      </w:r>
      <w:r w:rsidR="00816015">
        <w:rPr>
          <w:rFonts w:ascii="Arial MT Std Light" w:hAnsi="Arial MT Std Light"/>
          <w:i/>
          <w:iCs/>
          <w:color w:val="808080" w:themeColor="background1" w:themeShade="80"/>
          <w:sz w:val="22"/>
          <w:szCs w:val="22"/>
        </w:rPr>
        <w:t>Shell-</w:t>
      </w:r>
      <w:r w:rsidRPr="00161677">
        <w:rPr>
          <w:rFonts w:ascii="Arial MT Std Light" w:hAnsi="Arial MT Std Light"/>
          <w:i/>
          <w:iCs/>
          <w:color w:val="808080" w:themeColor="background1" w:themeShade="80"/>
          <w:sz w:val="22"/>
          <w:szCs w:val="22"/>
        </w:rPr>
        <w:t>Ter</w:t>
      </w:r>
      <w:r w:rsidR="00886D00"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Ring</w:t>
      </w:r>
      <w:bookmarkEnd w:id="7"/>
      <w:r w:rsidR="00002052" w:rsidRPr="00161677">
        <w:rPr>
          <w:rFonts w:ascii="Arial MT Std Light" w:hAnsi="Arial MT Std Light"/>
          <w:i/>
          <w:iCs/>
          <w:color w:val="808080" w:themeColor="background1" w:themeShade="80"/>
          <w:sz w:val="22"/>
          <w:szCs w:val="22"/>
        </w:rPr>
        <w:fldChar w:fldCharType="end"/>
      </w:r>
      <w:r w:rsidRPr="00161677">
        <w:rPr>
          <w:rFonts w:ascii="Arial MT Std Light" w:hAnsi="Arial MT Std Light"/>
          <w:i/>
          <w:iCs/>
          <w:color w:val="808080" w:themeColor="background1" w:themeShade="80"/>
          <w:sz w:val="22"/>
          <w:szCs w:val="22"/>
        </w:rPr>
        <w:t xml:space="preserve"> </w:t>
      </w:r>
      <w:bookmarkStart w:id="8" w:name="STR"/>
      <w:r w:rsidR="00EF5361">
        <w:rPr>
          <w:rFonts w:ascii="Arial MT Std Light" w:hAnsi="Arial MT Std Light"/>
          <w:i/>
          <w:iCs/>
          <w:color w:val="808080" w:themeColor="background1" w:themeShade="80"/>
          <w:sz w:val="22"/>
          <w:szCs w:val="22"/>
        </w:rPr>
        <w:t>[</w:t>
      </w:r>
      <w:hyperlink w:anchor="STR" w:history="1">
        <w:r w:rsidRPr="00161677">
          <w:rPr>
            <w:rStyle w:val="Hyperlink"/>
            <w:rFonts w:ascii="Arial MT Std Light" w:hAnsi="Arial MT Std Light"/>
            <w:i/>
            <w:iCs/>
            <w:sz w:val="22"/>
            <w:szCs w:val="22"/>
          </w:rPr>
          <w:t>STR</w:t>
        </w:r>
        <w:bookmarkEnd w:id="8"/>
      </w:hyperlink>
      <w:r w:rsidR="00EF5361">
        <w:rPr>
          <w:rFonts w:ascii="Arial MT Std Light" w:hAnsi="Arial MT Std Light"/>
          <w:i/>
          <w:iCs/>
          <w:color w:val="808080" w:themeColor="background1" w:themeShade="80"/>
          <w:sz w:val="22"/>
          <w:szCs w:val="22"/>
        </w:rPr>
        <w:t>]</w:t>
      </w:r>
      <w:r w:rsidRPr="00DB763C">
        <w:rPr>
          <w:rFonts w:ascii="Arial MT Std Light" w:hAnsi="Arial MT Std Light"/>
          <w:color w:val="808080" w:themeColor="background1" w:themeShade="80"/>
          <w:sz w:val="22"/>
          <w:szCs w:val="22"/>
        </w:rPr>
        <w:t xml:space="preserve">, </w:t>
      </w:r>
      <w:r w:rsidR="001C5750" w:rsidRPr="00F61900">
        <w:rPr>
          <w:rFonts w:ascii="Arial MT Std Light" w:hAnsi="Arial MT Std Light"/>
          <w:color w:val="808080" w:themeColor="background1" w:themeShade="80"/>
          <w:sz w:val="22"/>
          <w:szCs w:val="22"/>
        </w:rPr>
        <w:t>laid</w:t>
      </w:r>
      <w:r w:rsidR="00F15C13" w:rsidRPr="00F61900">
        <w:rPr>
          <w:rFonts w:ascii="Arial MT Std Light" w:hAnsi="Arial MT Std Light"/>
          <w:color w:val="808080" w:themeColor="background1" w:themeShade="80"/>
          <w:sz w:val="22"/>
          <w:szCs w:val="22"/>
        </w:rPr>
        <w:t xml:space="preserve"> </w:t>
      </w:r>
      <w:r w:rsidRPr="00DB763C">
        <w:rPr>
          <w:rFonts w:ascii="Arial MT Std Light" w:hAnsi="Arial MT Std Light"/>
          <w:color w:val="808080" w:themeColor="background1" w:themeShade="80"/>
          <w:sz w:val="22"/>
          <w:szCs w:val="22"/>
        </w:rPr>
        <w:t xml:space="preserve">to </w:t>
      </w:r>
      <w:r w:rsidR="0083737C" w:rsidRPr="00F61900">
        <w:rPr>
          <w:rFonts w:ascii="Arial MT Std Light" w:hAnsi="Arial MT Std Light"/>
          <w:color w:val="808080" w:themeColor="background1" w:themeShade="80"/>
          <w:sz w:val="22"/>
          <w:szCs w:val="22"/>
        </w:rPr>
        <w:t>sustain</w:t>
      </w:r>
      <w:r w:rsidRPr="00DB763C">
        <w:rPr>
          <w:rFonts w:ascii="Arial MT Std Light" w:hAnsi="Arial MT Std Light"/>
          <w:color w:val="808080" w:themeColor="background1" w:themeShade="80"/>
          <w:sz w:val="22"/>
          <w:szCs w:val="22"/>
        </w:rPr>
        <w:t xml:space="preserve"> governance execution continuity and resilience, regardless of </w:t>
      </w:r>
      <w:r w:rsidR="00F15C13" w:rsidRPr="00F61900">
        <w:rPr>
          <w:rFonts w:ascii="Arial MT Std Light" w:hAnsi="Arial MT Std Light"/>
          <w:color w:val="808080" w:themeColor="background1" w:themeShade="80"/>
          <w:sz w:val="22"/>
          <w:szCs w:val="22"/>
        </w:rPr>
        <w:t xml:space="preserve">the </w:t>
      </w:r>
      <w:r w:rsidRPr="00DB763C">
        <w:rPr>
          <w:rFonts w:ascii="Arial MT Std Light" w:hAnsi="Arial MT Std Light"/>
          <w:color w:val="808080" w:themeColor="background1" w:themeShade="80"/>
          <w:sz w:val="22"/>
          <w:szCs w:val="22"/>
        </w:rPr>
        <w:t>runtime state;</w:t>
      </w:r>
    </w:p>
    <w:p w14:paraId="26FC15AE" w14:textId="65625405" w:rsidR="00DB763C" w:rsidRPr="00DB763C" w:rsidRDefault="00DB763C" w:rsidP="00BA078E">
      <w:pPr>
        <w:pStyle w:val="ListParagraph"/>
        <w:numPr>
          <w:ilvl w:val="0"/>
          <w:numId w:val="7"/>
        </w:numPr>
        <w:ind w:left="1134" w:hanging="283"/>
        <w:jc w:val="left"/>
        <w:rPr>
          <w:rFonts w:ascii="Arial MT Std Light" w:hAnsi="Arial MT Std Light"/>
          <w:color w:val="808080" w:themeColor="background1" w:themeShade="80"/>
          <w:sz w:val="22"/>
          <w:szCs w:val="22"/>
        </w:rPr>
      </w:pPr>
      <w:r w:rsidRPr="00DB763C">
        <w:rPr>
          <w:rFonts w:ascii="Arial MT Std Light" w:hAnsi="Arial MT Std Light"/>
          <w:color w:val="808080" w:themeColor="background1" w:themeShade="80"/>
          <w:sz w:val="22"/>
          <w:szCs w:val="22"/>
          <w:u w:val="single"/>
        </w:rPr>
        <w:t xml:space="preserve">an </w:t>
      </w:r>
      <w:r w:rsidR="0041454A">
        <w:rPr>
          <w:rFonts w:ascii="Arial MT Std Light" w:hAnsi="Arial MT Std Light"/>
          <w:color w:val="808080" w:themeColor="background1" w:themeShade="80"/>
          <w:sz w:val="22"/>
          <w:szCs w:val="22"/>
          <w:u w:val="single"/>
        </w:rPr>
        <w:t>O</w:t>
      </w:r>
      <w:r w:rsidRPr="00DB763C">
        <w:rPr>
          <w:rFonts w:ascii="Arial MT Std Light" w:hAnsi="Arial MT Std Light"/>
          <w:color w:val="808080" w:themeColor="background1" w:themeShade="80"/>
          <w:sz w:val="22"/>
          <w:szCs w:val="22"/>
          <w:u w:val="single"/>
        </w:rPr>
        <w:t xml:space="preserve">rchestration </w:t>
      </w:r>
      <w:r w:rsidR="0041454A">
        <w:rPr>
          <w:rFonts w:ascii="Arial MT Std Light" w:hAnsi="Arial MT Std Light"/>
          <w:color w:val="808080" w:themeColor="background1" w:themeShade="80"/>
          <w:sz w:val="22"/>
          <w:szCs w:val="22"/>
          <w:u w:val="single"/>
        </w:rPr>
        <w:t>P</w:t>
      </w:r>
      <w:r w:rsidRPr="00DB763C">
        <w:rPr>
          <w:rFonts w:ascii="Arial MT Std Light" w:hAnsi="Arial MT Std Light"/>
          <w:color w:val="808080" w:themeColor="background1" w:themeShade="80"/>
          <w:sz w:val="22"/>
          <w:szCs w:val="22"/>
          <w:u w:val="single"/>
        </w:rPr>
        <w:t>aradigm</w:t>
      </w:r>
      <w:r w:rsidRPr="00DB763C">
        <w:rPr>
          <w:rFonts w:ascii="Arial MT Std Light" w:hAnsi="Arial MT Std Light"/>
          <w:color w:val="808080" w:themeColor="background1" w:themeShade="80"/>
          <w:sz w:val="22"/>
          <w:szCs w:val="22"/>
        </w:rPr>
        <w:t xml:space="preserve">, </w:t>
      </w:r>
      <w:r w:rsidR="00DB3774" w:rsidRPr="00F61900">
        <w:rPr>
          <w:rFonts w:ascii="Arial MT Std Light" w:hAnsi="Arial MT Std Light"/>
          <w:color w:val="808080" w:themeColor="background1" w:themeShade="80"/>
          <w:sz w:val="22"/>
          <w:szCs w:val="22"/>
        </w:rPr>
        <w:t xml:space="preserve">hereafter referred to as the </w:t>
      </w:r>
      <w:bookmarkStart w:id="9" w:name="EGM"/>
      <w:bookmarkStart w:id="10" w:name="EGM_ST"/>
      <w:r w:rsidR="006B6BAF" w:rsidRPr="00161677">
        <w:rPr>
          <w:rFonts w:ascii="Arial MT Std Light" w:hAnsi="Arial MT Std Light"/>
          <w:i/>
          <w:iCs/>
          <w:color w:val="808080" w:themeColor="background1" w:themeShade="80"/>
          <w:sz w:val="22"/>
          <w:szCs w:val="22"/>
        </w:rPr>
        <w:fldChar w:fldCharType="begin"/>
      </w:r>
      <w:r w:rsidR="006B6BAF" w:rsidRPr="00161677">
        <w:rPr>
          <w:rFonts w:ascii="Arial MT Std Light" w:hAnsi="Arial MT Std Light"/>
          <w:i/>
          <w:iCs/>
          <w:color w:val="808080" w:themeColor="background1" w:themeShade="80"/>
          <w:sz w:val="22"/>
          <w:szCs w:val="22"/>
        </w:rPr>
        <w:instrText>HYPERLINK  \l "EGM_ST" \o "Externally applied governance model, architected in structural opposition to the In-Cluster Governance Baseline (ICGB), enabling versioning, auditability, and full deterministic traceability of infrastructural transitions."</w:instrText>
      </w:r>
      <w:r w:rsidR="006B6BAF" w:rsidRPr="00161677">
        <w:rPr>
          <w:rFonts w:ascii="Arial MT Std Light" w:hAnsi="Arial MT Std Light"/>
          <w:i/>
          <w:iCs/>
          <w:color w:val="808080" w:themeColor="background1" w:themeShade="80"/>
          <w:sz w:val="22"/>
          <w:szCs w:val="22"/>
        </w:rPr>
      </w:r>
      <w:r w:rsidR="006B6BAF" w:rsidRPr="00161677">
        <w:rPr>
          <w:rFonts w:ascii="Arial MT Std Light" w:hAnsi="Arial MT Std Light"/>
          <w:i/>
          <w:iCs/>
          <w:color w:val="808080" w:themeColor="background1" w:themeShade="80"/>
          <w:sz w:val="22"/>
          <w:szCs w:val="22"/>
        </w:rPr>
        <w:fldChar w:fldCharType="separate"/>
      </w:r>
      <w:r w:rsidRPr="00161677">
        <w:rPr>
          <w:rFonts w:ascii="Arial MT Std Light" w:hAnsi="Arial MT Std Light"/>
          <w:i/>
          <w:iCs/>
          <w:color w:val="808080" w:themeColor="background1" w:themeShade="80"/>
          <w:sz w:val="22"/>
          <w:szCs w:val="22"/>
        </w:rPr>
        <w:t>External</w:t>
      </w:r>
      <w:r w:rsidR="00886D00"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Governance</w:t>
      </w:r>
      <w:r w:rsidR="00886D00"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Model</w:t>
      </w:r>
      <w:bookmarkEnd w:id="9"/>
      <w:r w:rsidR="006B6BAF" w:rsidRPr="00161677">
        <w:rPr>
          <w:rFonts w:ascii="Arial MT Std Light" w:hAnsi="Arial MT Std Light"/>
          <w:i/>
          <w:iCs/>
          <w:color w:val="808080" w:themeColor="background1" w:themeShade="80"/>
          <w:sz w:val="22"/>
          <w:szCs w:val="22"/>
        </w:rPr>
        <w:fldChar w:fldCharType="end"/>
      </w:r>
      <w:r w:rsidRPr="00161677">
        <w:rPr>
          <w:rFonts w:ascii="Arial MT Std Light" w:hAnsi="Arial MT Std Light"/>
          <w:i/>
          <w:iCs/>
          <w:color w:val="808080" w:themeColor="background1" w:themeShade="80"/>
          <w:sz w:val="22"/>
          <w:szCs w:val="22"/>
        </w:rPr>
        <w:t xml:space="preserve"> </w:t>
      </w:r>
      <w:bookmarkEnd w:id="10"/>
      <w:r w:rsidR="00EF5361">
        <w:rPr>
          <w:rFonts w:ascii="Arial MT Std Light" w:hAnsi="Arial MT Std Light"/>
          <w:i/>
          <w:iCs/>
          <w:color w:val="808080" w:themeColor="background1" w:themeShade="80"/>
          <w:sz w:val="22"/>
          <w:szCs w:val="22"/>
        </w:rPr>
        <w:t>[</w:t>
      </w:r>
      <w:hyperlink w:anchor="EGM" w:history="1">
        <w:r w:rsidRPr="00161677">
          <w:rPr>
            <w:rStyle w:val="Hyperlink"/>
            <w:rFonts w:ascii="Arial MT Std Light" w:hAnsi="Arial MT Std Light"/>
            <w:i/>
            <w:iCs/>
            <w:sz w:val="22"/>
            <w:szCs w:val="22"/>
          </w:rPr>
          <w:t>EGM</w:t>
        </w:r>
      </w:hyperlink>
      <w:r w:rsidR="00EF5361">
        <w:rPr>
          <w:rFonts w:ascii="Arial MT Std Light" w:hAnsi="Arial MT Std Light"/>
          <w:i/>
          <w:iCs/>
          <w:color w:val="808080" w:themeColor="background1" w:themeShade="80"/>
          <w:sz w:val="22"/>
          <w:szCs w:val="22"/>
        </w:rPr>
        <w:t>]</w:t>
      </w:r>
      <w:r w:rsidRPr="00DB763C">
        <w:rPr>
          <w:rFonts w:ascii="Arial MT Std Light" w:hAnsi="Arial MT Std Light"/>
          <w:color w:val="808080" w:themeColor="background1" w:themeShade="80"/>
          <w:sz w:val="22"/>
          <w:szCs w:val="22"/>
        </w:rPr>
        <w:t xml:space="preserve">, </w:t>
      </w:r>
      <w:r w:rsidR="00F15C13" w:rsidRPr="00F61900">
        <w:rPr>
          <w:rFonts w:ascii="Arial MT Std Light" w:hAnsi="Arial MT Std Light"/>
          <w:color w:val="808080" w:themeColor="background1" w:themeShade="80"/>
          <w:sz w:val="22"/>
          <w:szCs w:val="22"/>
        </w:rPr>
        <w:t xml:space="preserve">engineered </w:t>
      </w:r>
      <w:r w:rsidRPr="00DB763C">
        <w:rPr>
          <w:rFonts w:ascii="Arial MT Std Light" w:hAnsi="Arial MT Std Light"/>
          <w:color w:val="808080" w:themeColor="background1" w:themeShade="80"/>
          <w:sz w:val="22"/>
          <w:szCs w:val="22"/>
        </w:rPr>
        <w:t>to establish the formal conditions of interaction between governance</w:t>
      </w:r>
      <w:r w:rsidR="00841607" w:rsidRPr="00F61900">
        <w:rPr>
          <w:rFonts w:ascii="Arial MT Std Light" w:hAnsi="Arial MT Std Light"/>
          <w:color w:val="808080" w:themeColor="background1" w:themeShade="80"/>
          <w:sz w:val="22"/>
          <w:szCs w:val="22"/>
        </w:rPr>
        <w:t xml:space="preserve"> – </w:t>
      </w:r>
      <w:r w:rsidRPr="00DB763C">
        <w:rPr>
          <w:rFonts w:ascii="Arial MT Std Light" w:hAnsi="Arial MT Std Light"/>
          <w:color w:val="808080" w:themeColor="background1" w:themeShade="80"/>
          <w:sz w:val="22"/>
          <w:szCs w:val="22"/>
        </w:rPr>
        <w:t>now externalized</w:t>
      </w:r>
      <w:r w:rsidR="00841607" w:rsidRPr="00F61900">
        <w:rPr>
          <w:rFonts w:ascii="Arial MT Std Light" w:hAnsi="Arial MT Std Light"/>
          <w:color w:val="808080" w:themeColor="background1" w:themeShade="80"/>
          <w:sz w:val="22"/>
          <w:szCs w:val="22"/>
        </w:rPr>
        <w:t xml:space="preserve"> – </w:t>
      </w:r>
      <w:r w:rsidRPr="00DB763C">
        <w:rPr>
          <w:rFonts w:ascii="Arial MT Std Light" w:hAnsi="Arial MT Std Light"/>
          <w:color w:val="808080" w:themeColor="background1" w:themeShade="80"/>
          <w:sz w:val="22"/>
          <w:szCs w:val="22"/>
        </w:rPr>
        <w:t xml:space="preserve">and the in-cluster operational environment, ensuring structural separation and </w:t>
      </w:r>
      <w:r w:rsidR="001C5750" w:rsidRPr="00F61900">
        <w:rPr>
          <w:rFonts w:ascii="Arial MT Std Light" w:hAnsi="Arial MT Std Light"/>
          <w:color w:val="808080" w:themeColor="background1" w:themeShade="80"/>
          <w:sz w:val="22"/>
          <w:szCs w:val="22"/>
        </w:rPr>
        <w:t>operational autonomy</w:t>
      </w:r>
      <w:r w:rsidRPr="00DB763C">
        <w:rPr>
          <w:rFonts w:ascii="Arial MT Std Light" w:hAnsi="Arial MT Std Light"/>
          <w:color w:val="808080" w:themeColor="background1" w:themeShade="80"/>
          <w:sz w:val="22"/>
          <w:szCs w:val="22"/>
        </w:rPr>
        <w:t>, while enforcing infrastructural transformation through a declarative, traceable, and reversible channel</w:t>
      </w:r>
      <w:r w:rsidR="00763B76" w:rsidRPr="00F61900">
        <w:rPr>
          <w:rFonts w:ascii="Arial MT Std Light" w:hAnsi="Arial MT Std Light"/>
          <w:color w:val="808080" w:themeColor="background1" w:themeShade="80"/>
          <w:sz w:val="22"/>
          <w:szCs w:val="22"/>
        </w:rPr>
        <w:t>,</w:t>
      </w:r>
      <w:r w:rsidR="00003C32" w:rsidRPr="00F61900">
        <w:rPr>
          <w:rFonts w:ascii="Arial MT Std Light" w:hAnsi="Arial MT Std Light"/>
          <w:color w:val="808080" w:themeColor="background1" w:themeShade="80"/>
          <w:sz w:val="22"/>
          <w:szCs w:val="22"/>
        </w:rPr>
        <w:t xml:space="preserve"> </w:t>
      </w:r>
      <w:r w:rsidRPr="00DB763C">
        <w:rPr>
          <w:rFonts w:ascii="Arial MT Std Light" w:hAnsi="Arial MT Std Light"/>
          <w:color w:val="808080" w:themeColor="background1" w:themeShade="80"/>
          <w:sz w:val="22"/>
          <w:szCs w:val="22"/>
        </w:rPr>
        <w:t>therefore deterministic and inspectable;</w:t>
      </w:r>
    </w:p>
    <w:p w14:paraId="1DA6CA3F" w14:textId="28F27E60" w:rsidR="00DB763C" w:rsidRPr="00D66899" w:rsidRDefault="00DB763C" w:rsidP="00D66899">
      <w:pPr>
        <w:pStyle w:val="ListParagraph"/>
        <w:numPr>
          <w:ilvl w:val="0"/>
          <w:numId w:val="7"/>
        </w:numPr>
        <w:ind w:left="1134" w:hanging="283"/>
        <w:jc w:val="left"/>
        <w:rPr>
          <w:rFonts w:ascii="Arial MT Std Light" w:hAnsi="Arial MT Std Light"/>
          <w:color w:val="808080" w:themeColor="background1" w:themeShade="80"/>
          <w:sz w:val="22"/>
          <w:szCs w:val="22"/>
        </w:rPr>
      </w:pPr>
      <w:r w:rsidRPr="00DB763C">
        <w:rPr>
          <w:rFonts w:ascii="Arial MT Std Light" w:hAnsi="Arial MT Std Light"/>
          <w:color w:val="808080" w:themeColor="background1" w:themeShade="80"/>
          <w:sz w:val="22"/>
          <w:szCs w:val="22"/>
          <w:u w:val="single"/>
        </w:rPr>
        <w:t xml:space="preserve">an </w:t>
      </w:r>
      <w:r w:rsidR="00D66899" w:rsidRPr="00D66899">
        <w:rPr>
          <w:rFonts w:ascii="Arial MT Std Light" w:hAnsi="Arial MT Std Light"/>
          <w:b/>
          <w:bCs/>
          <w:color w:val="808080" w:themeColor="background1" w:themeShade="80"/>
          <w:sz w:val="22"/>
          <w:szCs w:val="22"/>
          <w:u w:val="single"/>
        </w:rPr>
        <w:t>O</w:t>
      </w:r>
      <w:r w:rsidRPr="00D66899">
        <w:rPr>
          <w:rFonts w:ascii="Arial MT Std Light" w:hAnsi="Arial MT Std Light"/>
          <w:b/>
          <w:bCs/>
          <w:color w:val="808080" w:themeColor="background1" w:themeShade="80"/>
          <w:sz w:val="22"/>
          <w:szCs w:val="22"/>
          <w:u w:val="single"/>
        </w:rPr>
        <w:t xml:space="preserve">perative </w:t>
      </w:r>
      <w:r w:rsidR="00D66899" w:rsidRPr="00D66899">
        <w:rPr>
          <w:rFonts w:ascii="Arial MT Std Light" w:hAnsi="Arial MT Std Light"/>
          <w:b/>
          <w:bCs/>
          <w:color w:val="808080" w:themeColor="background1" w:themeShade="80"/>
          <w:sz w:val="22"/>
          <w:szCs w:val="22"/>
          <w:u w:val="single"/>
        </w:rPr>
        <w:t>G</w:t>
      </w:r>
      <w:r w:rsidRPr="00D66899">
        <w:rPr>
          <w:rFonts w:ascii="Arial MT Std Light" w:hAnsi="Arial MT Std Light"/>
          <w:b/>
          <w:bCs/>
          <w:color w:val="808080" w:themeColor="background1" w:themeShade="80"/>
          <w:sz w:val="22"/>
          <w:szCs w:val="22"/>
          <w:u w:val="single"/>
        </w:rPr>
        <w:t>rammar</w:t>
      </w:r>
      <w:r w:rsidR="00A4739E" w:rsidRPr="00D66899">
        <w:rPr>
          <w:rFonts w:ascii="Arial MT Std Light" w:hAnsi="Arial MT Std Light"/>
          <w:b/>
          <w:bCs/>
          <w:color w:val="808080" w:themeColor="background1" w:themeShade="80"/>
          <w:sz w:val="22"/>
          <w:szCs w:val="22"/>
          <w:u w:val="single"/>
          <w:vertAlign w:val="superscript"/>
        </w:rPr>
        <w:t>1</w:t>
      </w:r>
      <w:r w:rsidRPr="00DB763C">
        <w:rPr>
          <w:rFonts w:ascii="Arial MT Std Light" w:hAnsi="Arial MT Std Light"/>
          <w:color w:val="808080" w:themeColor="background1" w:themeShade="80"/>
          <w:sz w:val="22"/>
          <w:szCs w:val="22"/>
        </w:rPr>
        <w:t xml:space="preserve">, </w:t>
      </w:r>
      <w:r w:rsidR="00DB3774" w:rsidRPr="00F61900">
        <w:rPr>
          <w:rFonts w:ascii="Arial MT Std Light" w:hAnsi="Arial MT Std Light"/>
          <w:color w:val="808080" w:themeColor="background1" w:themeShade="80"/>
          <w:sz w:val="22"/>
          <w:szCs w:val="22"/>
        </w:rPr>
        <w:t xml:space="preserve">hereafter referred to as the </w:t>
      </w:r>
      <w:bookmarkStart w:id="11" w:name="POL_ST"/>
      <w:r w:rsidR="00DC490B" w:rsidRPr="00161677">
        <w:rPr>
          <w:rFonts w:ascii="Arial MT Std Light" w:hAnsi="Arial MT Std Light"/>
          <w:i/>
          <w:iCs/>
          <w:color w:val="808080" w:themeColor="background1" w:themeShade="80"/>
          <w:sz w:val="22"/>
          <w:szCs w:val="22"/>
        </w:rPr>
        <w:fldChar w:fldCharType="begin"/>
      </w:r>
      <w:r w:rsidR="00DC490B" w:rsidRPr="00161677">
        <w:rPr>
          <w:rFonts w:ascii="Arial MT Std Light" w:hAnsi="Arial MT Std Light"/>
          <w:i/>
          <w:iCs/>
          <w:color w:val="808080" w:themeColor="background1" w:themeShade="80"/>
          <w:sz w:val="22"/>
          <w:szCs w:val="22"/>
        </w:rPr>
        <w:instrText>HYPERLINK  \l "POL_ST" \o "Linguistic system representing the fulcrum of the AD‑ORDINEM architecture and its foundational expressive substrate, through which infrastructural intent is declaratively formulated, semantically enforced, and deterministically interpreted across governanc"</w:instrText>
      </w:r>
      <w:r w:rsidR="00DC490B" w:rsidRPr="00161677">
        <w:rPr>
          <w:rFonts w:ascii="Arial MT Std Light" w:hAnsi="Arial MT Std Light"/>
          <w:i/>
          <w:iCs/>
          <w:color w:val="808080" w:themeColor="background1" w:themeShade="80"/>
          <w:sz w:val="22"/>
          <w:szCs w:val="22"/>
        </w:rPr>
      </w:r>
      <w:r w:rsidR="00DC490B" w:rsidRPr="00161677">
        <w:rPr>
          <w:rFonts w:ascii="Arial MT Std Light" w:hAnsi="Arial MT Std Light"/>
          <w:i/>
          <w:iCs/>
          <w:color w:val="808080" w:themeColor="background1" w:themeShade="80"/>
          <w:sz w:val="22"/>
          <w:szCs w:val="22"/>
        </w:rPr>
        <w:fldChar w:fldCharType="separate"/>
      </w:r>
      <w:r w:rsidRPr="00161677">
        <w:rPr>
          <w:rStyle w:val="Hyperlink"/>
          <w:rFonts w:ascii="Arial MT Std Light" w:hAnsi="Arial MT Std Light"/>
          <w:i/>
          <w:iCs/>
          <w:color w:val="808080" w:themeColor="background1" w:themeShade="80"/>
          <w:sz w:val="22"/>
          <w:szCs w:val="22"/>
          <w:u w:val="none"/>
        </w:rPr>
        <w:t>Philologic</w:t>
      </w:r>
      <w:r w:rsidR="00886D00" w:rsidRPr="00886D00">
        <w:rPr>
          <w:rStyle w:val="Hyperlink"/>
          <w:rFonts w:ascii="Arial" w:hAnsi="Arial" w:cs="Arial"/>
          <w:i/>
          <w:iCs/>
          <w:color w:val="808080" w:themeColor="background1" w:themeShade="80"/>
          <w:sz w:val="22"/>
          <w:szCs w:val="22"/>
          <w:u w:val="none"/>
        </w:rPr>
        <w:t>​</w:t>
      </w:r>
      <w:r w:rsidRPr="00161677">
        <w:rPr>
          <w:rStyle w:val="Hyperlink"/>
          <w:rFonts w:ascii="Arial MT Std Light" w:hAnsi="Arial MT Std Light"/>
          <w:i/>
          <w:iCs/>
          <w:color w:val="808080" w:themeColor="background1" w:themeShade="80"/>
          <w:sz w:val="22"/>
          <w:szCs w:val="22"/>
          <w:u w:val="none"/>
        </w:rPr>
        <w:t>Operative</w:t>
      </w:r>
      <w:r w:rsidR="00886D00" w:rsidRPr="00886D00">
        <w:rPr>
          <w:rStyle w:val="Hyperlink"/>
          <w:rFonts w:ascii="Arial" w:hAnsi="Arial" w:cs="Arial"/>
          <w:i/>
          <w:iCs/>
          <w:color w:val="808080" w:themeColor="background1" w:themeShade="80"/>
          <w:sz w:val="22"/>
          <w:szCs w:val="22"/>
          <w:u w:val="none"/>
        </w:rPr>
        <w:t>​</w:t>
      </w:r>
      <w:r w:rsidRPr="00161677">
        <w:rPr>
          <w:rStyle w:val="Hyperlink"/>
          <w:rFonts w:ascii="Arial MT Std Light" w:hAnsi="Arial MT Std Light"/>
          <w:i/>
          <w:iCs/>
          <w:color w:val="808080" w:themeColor="background1" w:themeShade="80"/>
          <w:sz w:val="22"/>
          <w:szCs w:val="22"/>
          <w:u w:val="none"/>
        </w:rPr>
        <w:t>Language</w:t>
      </w:r>
      <w:bookmarkEnd w:id="11"/>
      <w:r w:rsidR="00DC490B" w:rsidRPr="00161677">
        <w:rPr>
          <w:rFonts w:ascii="Arial MT Std Light" w:hAnsi="Arial MT Std Light"/>
          <w:i/>
          <w:iCs/>
          <w:color w:val="808080" w:themeColor="background1" w:themeShade="80"/>
          <w:sz w:val="22"/>
          <w:szCs w:val="22"/>
        </w:rPr>
        <w:fldChar w:fldCharType="end"/>
      </w:r>
      <w:r w:rsidRPr="00161677">
        <w:rPr>
          <w:rFonts w:ascii="Arial MT Std Light" w:hAnsi="Arial MT Std Light"/>
          <w:i/>
          <w:iCs/>
          <w:color w:val="808080" w:themeColor="background1" w:themeShade="80"/>
          <w:sz w:val="22"/>
          <w:szCs w:val="22"/>
        </w:rPr>
        <w:t xml:space="preserve"> </w:t>
      </w:r>
      <w:bookmarkStart w:id="12" w:name="POL"/>
      <w:r w:rsidR="00EF5361">
        <w:rPr>
          <w:rFonts w:ascii="Arial MT Std Light" w:hAnsi="Arial MT Std Light"/>
          <w:i/>
          <w:iCs/>
          <w:color w:val="808080" w:themeColor="background1" w:themeShade="80"/>
          <w:sz w:val="22"/>
          <w:szCs w:val="22"/>
        </w:rPr>
        <w:t>[</w:t>
      </w:r>
      <w:hyperlink w:anchor="POL" w:history="1">
        <w:r w:rsidRPr="00161677">
          <w:rPr>
            <w:rStyle w:val="Hyperlink"/>
            <w:rFonts w:ascii="Arial MT Std Light" w:hAnsi="Arial MT Std Light"/>
            <w:i/>
            <w:iCs/>
            <w:sz w:val="22"/>
            <w:szCs w:val="22"/>
          </w:rPr>
          <w:t>POL</w:t>
        </w:r>
        <w:bookmarkEnd w:id="12"/>
      </w:hyperlink>
      <w:r w:rsidR="00EF5361">
        <w:rPr>
          <w:rFonts w:ascii="Arial MT Std Light" w:hAnsi="Arial MT Std Light"/>
          <w:i/>
          <w:iCs/>
          <w:color w:val="808080" w:themeColor="background1" w:themeShade="80"/>
          <w:sz w:val="22"/>
          <w:szCs w:val="22"/>
        </w:rPr>
        <w:t>]</w:t>
      </w:r>
      <w:r w:rsidRPr="00DB763C">
        <w:rPr>
          <w:rFonts w:ascii="Arial MT Std Light" w:hAnsi="Arial MT Std Light"/>
          <w:color w:val="808080" w:themeColor="background1" w:themeShade="80"/>
          <w:sz w:val="22"/>
          <w:szCs w:val="22"/>
        </w:rPr>
        <w:t xml:space="preserve">, </w:t>
      </w:r>
      <w:r w:rsidR="00D75ABC" w:rsidRPr="00F61900">
        <w:rPr>
          <w:rFonts w:ascii="Arial MT Std Light" w:hAnsi="Arial MT Std Light"/>
          <w:color w:val="808080" w:themeColor="background1" w:themeShade="80"/>
          <w:sz w:val="22"/>
          <w:szCs w:val="22"/>
        </w:rPr>
        <w:t>forged</w:t>
      </w:r>
      <w:r w:rsidR="001C5750" w:rsidRPr="00F61900">
        <w:rPr>
          <w:rFonts w:ascii="Arial MT Std Light" w:hAnsi="Arial MT Std Light"/>
          <w:color w:val="808080" w:themeColor="background1" w:themeShade="80"/>
          <w:sz w:val="22"/>
          <w:szCs w:val="22"/>
        </w:rPr>
        <w:t xml:space="preserve"> as </w:t>
      </w:r>
      <w:r w:rsidR="00D75ABC" w:rsidRPr="00F61900">
        <w:rPr>
          <w:rFonts w:ascii="Arial MT Std Light" w:hAnsi="Arial MT Std Light"/>
          <w:color w:val="808080" w:themeColor="background1" w:themeShade="80"/>
          <w:sz w:val="22"/>
          <w:szCs w:val="22"/>
        </w:rPr>
        <w:t xml:space="preserve">both </w:t>
      </w:r>
      <w:r w:rsidR="00F15C13" w:rsidRPr="00F61900">
        <w:rPr>
          <w:rFonts w:ascii="Arial MT Std Light" w:hAnsi="Arial MT Std Light"/>
          <w:color w:val="808080" w:themeColor="background1" w:themeShade="80"/>
          <w:sz w:val="22"/>
          <w:szCs w:val="22"/>
        </w:rPr>
        <w:t>the</w:t>
      </w:r>
      <w:r w:rsidRPr="00DB763C">
        <w:rPr>
          <w:rFonts w:ascii="Arial MT Std Light" w:hAnsi="Arial MT Std Light"/>
          <w:color w:val="808080" w:themeColor="background1" w:themeShade="80"/>
          <w:sz w:val="22"/>
          <w:szCs w:val="22"/>
        </w:rPr>
        <w:t xml:space="preserve"> fulcrum of the architectural model </w:t>
      </w:r>
      <w:r w:rsidR="00D75ABC" w:rsidRPr="00F61900">
        <w:rPr>
          <w:rFonts w:ascii="Arial MT Std Light" w:hAnsi="Arial MT Std Light"/>
          <w:color w:val="808080" w:themeColor="background1" w:themeShade="80"/>
          <w:sz w:val="22"/>
          <w:szCs w:val="22"/>
        </w:rPr>
        <w:t>and</w:t>
      </w:r>
      <w:r w:rsidRPr="00DB763C">
        <w:rPr>
          <w:rFonts w:ascii="Arial MT Std Light" w:hAnsi="Arial MT Std Light"/>
          <w:color w:val="808080" w:themeColor="background1" w:themeShade="80"/>
          <w:sz w:val="22"/>
          <w:szCs w:val="22"/>
        </w:rPr>
        <w:t xml:space="preserve"> the foundational linguistic keystone of the entire technical system</w:t>
      </w:r>
      <w:r w:rsidR="00003C32" w:rsidRPr="00F61900">
        <w:rPr>
          <w:rFonts w:ascii="Arial MT Std Light" w:hAnsi="Arial MT Std Light"/>
          <w:color w:val="808080" w:themeColor="background1" w:themeShade="80"/>
          <w:sz w:val="22"/>
          <w:szCs w:val="22"/>
        </w:rPr>
        <w:t xml:space="preserve"> –</w:t>
      </w:r>
      <w:r w:rsidR="00F15C13" w:rsidRPr="00F61900">
        <w:rPr>
          <w:rFonts w:ascii="Arial MT Std Light" w:hAnsi="Arial MT Std Light"/>
          <w:color w:val="808080" w:themeColor="background1" w:themeShade="80"/>
          <w:sz w:val="22"/>
          <w:szCs w:val="22"/>
        </w:rPr>
        <w:t xml:space="preserve"> </w:t>
      </w:r>
      <w:r w:rsidRPr="00DB763C">
        <w:rPr>
          <w:rFonts w:ascii="Arial MT Std Light" w:hAnsi="Arial MT Std Light"/>
          <w:color w:val="808080" w:themeColor="background1" w:themeShade="80"/>
          <w:sz w:val="22"/>
          <w:szCs w:val="22"/>
        </w:rPr>
        <w:t>modeled under a rigorous morphological, syntactic, semantic, pragmatic, and taxonomic regime</w:t>
      </w:r>
      <w:r w:rsidR="00003C32" w:rsidRPr="00F61900">
        <w:rPr>
          <w:rFonts w:ascii="Arial MT Std Light" w:hAnsi="Arial MT Std Light"/>
          <w:color w:val="808080" w:themeColor="background1" w:themeShade="80"/>
          <w:sz w:val="22"/>
          <w:szCs w:val="22"/>
        </w:rPr>
        <w:t xml:space="preserve"> – </w:t>
      </w:r>
      <w:r w:rsidRPr="00DB763C">
        <w:rPr>
          <w:rFonts w:ascii="Arial MT Std Light" w:hAnsi="Arial MT Std Light"/>
          <w:color w:val="808080" w:themeColor="background1" w:themeShade="80"/>
          <w:sz w:val="22"/>
          <w:szCs w:val="22"/>
        </w:rPr>
        <w:t>through which the infrastructure is described, made intelligible, and subjected to deterministic control</w:t>
      </w:r>
      <w:r w:rsidR="00715C81">
        <w:rPr>
          <w:rFonts w:ascii="Arial MT Std Light" w:hAnsi="Arial MT Std Light"/>
          <w:color w:val="808080" w:themeColor="background1" w:themeShade="80"/>
          <w:sz w:val="22"/>
          <w:szCs w:val="22"/>
        </w:rPr>
        <w:t>.</w:t>
      </w:r>
      <w:r w:rsidR="00F15C13" w:rsidRPr="00D66899">
        <w:rPr>
          <w:rFonts w:ascii="Arial MT Std Light" w:hAnsi="Arial MT Std Light"/>
          <w:color w:val="808080" w:themeColor="background1" w:themeShade="80"/>
          <w:sz w:val="16"/>
          <w:szCs w:val="16"/>
        </w:rPr>
        <w:t xml:space="preserve"> </w:t>
      </w:r>
    </w:p>
    <w:p w14:paraId="298C757B" w14:textId="77777777" w:rsidR="005D330E" w:rsidRDefault="005D330E" w:rsidP="00F15C13">
      <w:pPr>
        <w:ind w:left="1134"/>
        <w:jc w:val="left"/>
        <w:rPr>
          <w:rFonts w:ascii="Arial MT Std Light" w:hAnsi="Arial MT Std Light"/>
          <w:color w:val="808080" w:themeColor="background1" w:themeShade="80"/>
          <w:sz w:val="16"/>
          <w:szCs w:val="16"/>
        </w:rPr>
      </w:pPr>
    </w:p>
    <w:p w14:paraId="33225608" w14:textId="02894EC2" w:rsidR="005D330E" w:rsidRPr="00D66899" w:rsidRDefault="00D66899" w:rsidP="00D66899">
      <w:pPr>
        <w:pStyle w:val="ListParagraph"/>
        <w:numPr>
          <w:ilvl w:val="0"/>
          <w:numId w:val="24"/>
        </w:numPr>
        <w:ind w:left="1134" w:hanging="283"/>
        <w:jc w:val="left"/>
        <w:rPr>
          <w:rFonts w:ascii="Arial MT Std Light" w:hAnsi="Arial MT Std Light"/>
          <w:color w:val="808080" w:themeColor="background1" w:themeShade="80"/>
          <w:sz w:val="16"/>
          <w:szCs w:val="16"/>
        </w:rPr>
      </w:pPr>
      <w:r w:rsidRPr="00D66899">
        <w:rPr>
          <w:rFonts w:ascii="Arial MT Std Light" w:hAnsi="Arial MT Std Light"/>
          <w:b/>
          <w:bCs/>
          <w:color w:val="808080" w:themeColor="background1" w:themeShade="80"/>
          <w:sz w:val="16"/>
          <w:szCs w:val="16"/>
        </w:rPr>
        <w:t>Operative Grammar</w:t>
      </w:r>
      <w:r w:rsidR="005D330E" w:rsidRPr="004325E5">
        <w:rPr>
          <w:rFonts w:ascii="Arial MT Std Light" w:hAnsi="Arial MT Std Light"/>
          <w:color w:val="808080" w:themeColor="background1" w:themeShade="80"/>
          <w:sz w:val="16"/>
          <w:szCs w:val="16"/>
        </w:rPr>
        <w:t xml:space="preserve">: </w:t>
      </w:r>
      <w:r w:rsidRPr="00F61900">
        <w:rPr>
          <w:rFonts w:ascii="Arial MT Std Light" w:hAnsi="Arial MT Std Light"/>
          <w:color w:val="808080" w:themeColor="background1" w:themeShade="80"/>
          <w:sz w:val="16"/>
          <w:szCs w:val="16"/>
        </w:rPr>
        <w:t>Far from representing a barrier to adoption or a con</w:t>
      </w:r>
      <w:r w:rsidRPr="007A2EDC">
        <w:rPr>
          <w:rFonts w:ascii="Arial MT Std Light" w:hAnsi="Arial MT Std Light"/>
          <w:color w:val="808080" w:themeColor="background1" w:themeShade="80"/>
          <w:sz w:val="16"/>
          <w:szCs w:val="16"/>
        </w:rPr>
        <w:t>straint on development, the grammar’s rigor is the technical foundation through which deterministic behavior becomes intelligible, modular, and applicable — in alignment with the agility principles underpinning modern industrial ecosystems.</w:t>
      </w:r>
    </w:p>
    <w:p w14:paraId="1E0A2EE4" w14:textId="77777777" w:rsidR="00DB763C" w:rsidRPr="00DB763C" w:rsidRDefault="00DB763C" w:rsidP="00282DA6">
      <w:pPr>
        <w:ind w:left="284"/>
        <w:jc w:val="left"/>
        <w:rPr>
          <w:rFonts w:ascii="Arial MT Std Light" w:hAnsi="Arial MT Std Light"/>
          <w:color w:val="808080" w:themeColor="background1" w:themeShade="80"/>
          <w:sz w:val="22"/>
          <w:szCs w:val="22"/>
        </w:rPr>
      </w:pPr>
    </w:p>
    <w:p w14:paraId="7DF7FD4B" w14:textId="7634FD22" w:rsidR="00755F05" w:rsidRPr="00F61900" w:rsidRDefault="00755F05" w:rsidP="00664CCD">
      <w:pPr>
        <w:ind w:left="284"/>
        <w:jc w:val="left"/>
        <w:rPr>
          <w:rFonts w:ascii="Arial MT Std Light" w:hAnsi="Arial MT Std Light"/>
          <w:color w:val="808080" w:themeColor="background1" w:themeShade="80"/>
          <w:sz w:val="22"/>
          <w:szCs w:val="22"/>
        </w:rPr>
      </w:pPr>
      <w:r w:rsidRPr="00F61900">
        <w:rPr>
          <w:rFonts w:ascii="Arial MT Std Light" w:hAnsi="Arial MT Std Light"/>
          <w:color w:val="808080" w:themeColor="background1" w:themeShade="80"/>
          <w:sz w:val="22"/>
          <w:szCs w:val="22"/>
        </w:rPr>
        <w:t xml:space="preserve">The combined action of these </w:t>
      </w:r>
      <w:r w:rsidR="000224F4" w:rsidRPr="00F61900">
        <w:rPr>
          <w:rFonts w:ascii="Arial MT Std Light" w:hAnsi="Arial MT Std Light"/>
          <w:color w:val="808080" w:themeColor="background1" w:themeShade="80"/>
          <w:sz w:val="22"/>
          <w:szCs w:val="22"/>
        </w:rPr>
        <w:t xml:space="preserve">architectural axes </w:t>
      </w:r>
      <w:r w:rsidRPr="00F61900">
        <w:rPr>
          <w:rFonts w:ascii="Arial MT Std Light" w:hAnsi="Arial MT Std Light"/>
          <w:color w:val="808080" w:themeColor="background1" w:themeShade="80"/>
          <w:sz w:val="22"/>
          <w:szCs w:val="22"/>
        </w:rPr>
        <w:t>establishes a consistent, version-controlled structural baseline, decouples governance from the runtime layer, and confines infrastructural change to declared, reversible pathways — enabling fully auditable, end-to-end architectural evolution.</w:t>
      </w:r>
    </w:p>
    <w:p w14:paraId="6A80147D" w14:textId="77777777" w:rsidR="0045667C" w:rsidRPr="00282DA6" w:rsidRDefault="0045667C" w:rsidP="00282DA6">
      <w:pPr>
        <w:ind w:left="851"/>
        <w:jc w:val="left"/>
        <w:rPr>
          <w:rFonts w:ascii="Arial MT Std Light" w:hAnsi="Arial MT Std Light"/>
          <w:color w:val="A6A6A6" w:themeColor="background1" w:themeShade="A6"/>
          <w:sz w:val="22"/>
          <w:szCs w:val="22"/>
        </w:rPr>
      </w:pPr>
    </w:p>
    <w:p w14:paraId="4430D967" w14:textId="2556AB28" w:rsidR="005A045B" w:rsidRPr="00134FA1" w:rsidRDefault="005A045B" w:rsidP="004B4C1B">
      <w:pPr>
        <w:pStyle w:val="Heading3"/>
        <w:spacing w:before="0" w:after="0"/>
        <w:ind w:left="851"/>
        <w:jc w:val="left"/>
        <w:rPr>
          <w:rFonts w:ascii="Arial MT Std Light" w:hAnsi="Arial MT Std Light"/>
          <w:color w:val="BFBFBF" w:themeColor="background1" w:themeShade="BF"/>
          <w:sz w:val="22"/>
          <w:szCs w:val="22"/>
        </w:rPr>
      </w:pPr>
      <w:bookmarkStart w:id="13" w:name="_FROM_ARCHITECTURAL_GENESIS"/>
      <w:bookmarkEnd w:id="6"/>
      <w:bookmarkEnd w:id="13"/>
    </w:p>
    <w:p w14:paraId="71376497" w14:textId="6FB2A839" w:rsidR="008F134B" w:rsidRPr="00134FA1" w:rsidRDefault="004A079E" w:rsidP="00851C6D">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bookmarkStart w:id="14" w:name="_ARCHITECTURE’S_OBJECTIVES_&amp;"/>
      <w:bookmarkStart w:id="15" w:name="_Hlk216421973"/>
      <w:bookmarkEnd w:id="14"/>
      <w:r w:rsidRPr="00134FA1">
        <w:rPr>
          <w:rFonts w:ascii="Arial MT Std Light" w:hAnsi="Arial MT Std Light"/>
          <w:color w:val="BFBFBF" w:themeColor="background1" w:themeShade="BF"/>
          <w:sz w:val="22"/>
          <w:szCs w:val="22"/>
        </w:rPr>
        <w:t>ARCHITECTURAL LEVERAGE FOR ENTERPRISE ADOPTION</w:t>
      </w:r>
      <w:bookmarkEnd w:id="15"/>
    </w:p>
    <w:p w14:paraId="12FE26BA" w14:textId="77777777" w:rsidR="00851C6D" w:rsidRPr="00897DBD" w:rsidRDefault="00851C6D" w:rsidP="00897DBD">
      <w:pPr>
        <w:ind w:left="851"/>
        <w:jc w:val="left"/>
        <w:rPr>
          <w:color w:val="BFBFBF" w:themeColor="background1" w:themeShade="BF"/>
        </w:rPr>
      </w:pPr>
    </w:p>
    <w:p w14:paraId="33D081EB" w14:textId="3B3517CA" w:rsidR="00291DF8" w:rsidRPr="0014189E" w:rsidRDefault="0014189E" w:rsidP="006167B9">
      <w:pPr>
        <w:pStyle w:val="Heading3"/>
        <w:numPr>
          <w:ilvl w:val="1"/>
          <w:numId w:val="20"/>
        </w:numPr>
        <w:spacing w:before="0" w:after="0"/>
        <w:ind w:left="851" w:hanging="567"/>
        <w:jc w:val="left"/>
        <w:rPr>
          <w:rFonts w:ascii="Arial MT Std Light" w:hAnsi="Arial MT Std Light"/>
          <w:color w:val="A6A6A6" w:themeColor="background1" w:themeShade="A6"/>
          <w:sz w:val="22"/>
          <w:szCs w:val="22"/>
        </w:rPr>
      </w:pPr>
      <w:r>
        <w:rPr>
          <w:rFonts w:ascii="Arial MT Std Light" w:hAnsi="Arial MT Std Light"/>
          <w:color w:val="A6A6A6" w:themeColor="background1" w:themeShade="A6"/>
          <w:sz w:val="22"/>
          <w:szCs w:val="22"/>
        </w:rPr>
        <w:t xml:space="preserve">CAPABILITY </w:t>
      </w:r>
      <w:r w:rsidR="00023F8B">
        <w:rPr>
          <w:rFonts w:ascii="Arial MT Std Light" w:hAnsi="Arial MT Std Light"/>
          <w:color w:val="A6A6A6" w:themeColor="background1" w:themeShade="A6"/>
          <w:sz w:val="22"/>
          <w:szCs w:val="22"/>
        </w:rPr>
        <w:t xml:space="preserve">COMPARISON </w:t>
      </w:r>
      <w:r>
        <w:rPr>
          <w:rFonts w:ascii="Arial MT Std Light" w:hAnsi="Arial MT Std Light"/>
          <w:color w:val="A6A6A6" w:themeColor="background1" w:themeShade="A6"/>
          <w:sz w:val="22"/>
          <w:szCs w:val="22"/>
        </w:rPr>
        <w:t>MATRIX</w:t>
      </w:r>
    </w:p>
    <w:p w14:paraId="1CAB7FE1" w14:textId="2835D37B" w:rsidR="00CE7EAA" w:rsidRDefault="00CE7EAA" w:rsidP="009907CA">
      <w:pPr>
        <w:ind w:left="284" w:firstLine="567"/>
        <w:jc w:val="left"/>
        <w:rPr>
          <w:rFonts w:ascii="Arial MT Std Light" w:hAnsi="Arial MT Std Light"/>
          <w:color w:val="808080" w:themeColor="background1" w:themeShade="80"/>
          <w:sz w:val="22"/>
          <w:szCs w:val="22"/>
        </w:rPr>
      </w:pPr>
      <w:r w:rsidRPr="000A2BB3">
        <w:rPr>
          <w:rFonts w:ascii="Arial MT Std Light" w:hAnsi="Arial MT Std Light"/>
          <w:color w:val="808080" w:themeColor="background1" w:themeShade="80"/>
          <w:sz w:val="22"/>
          <w:szCs w:val="22"/>
        </w:rPr>
        <w:t xml:space="preserve">The </w:t>
      </w:r>
      <w:r w:rsidR="005B6094" w:rsidRPr="005B6094">
        <w:rPr>
          <w:rFonts w:ascii="Arial MT Std Light" w:hAnsi="Arial MT Std Light"/>
          <w:color w:val="808080" w:themeColor="background1" w:themeShade="80"/>
          <w:sz w:val="22"/>
          <w:szCs w:val="22"/>
        </w:rPr>
        <w:t xml:space="preserve">Capability Comparison Matrix presented in this section highlights the structural differences between </w:t>
      </w:r>
      <w:r w:rsidR="00765809">
        <w:rPr>
          <w:rFonts w:ascii="Arial MT Std Light" w:hAnsi="Arial MT Std Light"/>
          <w:color w:val="808080" w:themeColor="background1" w:themeShade="80"/>
          <w:sz w:val="22"/>
          <w:szCs w:val="22"/>
        </w:rPr>
        <w:t xml:space="preserve">the </w:t>
      </w:r>
      <w:hyperlink w:anchor="EGM_ST" w:tooltip="Externally applied governance model, architected in structural opposition to the In-Cluster Governance Baseline (ICGB), enabling versioning, auditability, and full deterministic traceability of infrastructural transitions." w:history="1">
        <w:r w:rsidRPr="00161677">
          <w:rPr>
            <w:rFonts w:ascii="Arial MT Std Light" w:hAnsi="Arial MT Std Light"/>
            <w:i/>
            <w:iCs/>
            <w:color w:val="808080" w:themeColor="background1" w:themeShade="80"/>
            <w:sz w:val="22"/>
            <w:szCs w:val="22"/>
          </w:rPr>
          <w:t>External</w:t>
        </w:r>
        <w:r w:rsidR="00BE237F" w:rsidRPr="00BE237F">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Governance</w:t>
        </w:r>
        <w:r w:rsidR="00BE237F" w:rsidRPr="00BE237F">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Model</w:t>
        </w:r>
      </w:hyperlink>
      <w:r w:rsidRPr="00161677">
        <w:rPr>
          <w:rFonts w:ascii="Arial MT Std Light" w:hAnsi="Arial MT Std Light"/>
          <w:i/>
          <w:iCs/>
          <w:color w:val="808080" w:themeColor="background1" w:themeShade="80"/>
          <w:sz w:val="22"/>
          <w:szCs w:val="22"/>
        </w:rPr>
        <w:t xml:space="preserve"> (</w:t>
      </w:r>
      <w:hyperlink w:anchor="EGM" w:history="1">
        <w:r w:rsidRPr="00161677">
          <w:rPr>
            <w:rStyle w:val="Hyperlink"/>
            <w:rFonts w:ascii="Arial MT Std Light" w:hAnsi="Arial MT Std Light"/>
            <w:i/>
            <w:iCs/>
            <w:sz w:val="22"/>
            <w:szCs w:val="22"/>
          </w:rPr>
          <w:t>EGM</w:t>
        </w:r>
      </w:hyperlink>
      <w:r w:rsidRPr="00161677">
        <w:rPr>
          <w:rFonts w:ascii="Arial MT Std Light" w:hAnsi="Arial MT Std Light"/>
          <w:i/>
          <w:iCs/>
          <w:color w:val="808080" w:themeColor="background1" w:themeShade="80"/>
          <w:sz w:val="22"/>
          <w:szCs w:val="22"/>
        </w:rPr>
        <w:t>)</w:t>
      </w:r>
      <w:r>
        <w:rPr>
          <w:rFonts w:ascii="Arial MT Std Light" w:hAnsi="Arial MT Std Light"/>
          <w:color w:val="808080" w:themeColor="background1" w:themeShade="80"/>
          <w:sz w:val="22"/>
          <w:szCs w:val="22"/>
        </w:rPr>
        <w:t xml:space="preserve"> </w:t>
      </w:r>
      <w:r w:rsidR="002E1618">
        <w:rPr>
          <w:rFonts w:ascii="Arial MT Std Light" w:hAnsi="Arial MT Std Light"/>
          <w:color w:val="808080" w:themeColor="background1" w:themeShade="80"/>
          <w:sz w:val="22"/>
          <w:szCs w:val="22"/>
        </w:rPr>
        <w:t>and</w:t>
      </w:r>
      <w:r w:rsidRPr="00C80AC1">
        <w:rPr>
          <w:rFonts w:ascii="Arial MT Std Light" w:hAnsi="Arial MT Std Light"/>
          <w:color w:val="808080" w:themeColor="background1" w:themeShade="80"/>
          <w:sz w:val="22"/>
          <w:szCs w:val="22"/>
        </w:rPr>
        <w:t xml:space="preserve"> the </w:t>
      </w:r>
      <w:hyperlink w:anchor="ICGB_ST" w:tooltip="Governance model applied natively within the cluster via Kubernetes controllers and reconciliation loops, intended as the traditional approach currently adopted for implicit infrastructure management without structural declaration or external traceability." w:history="1">
        <w:r w:rsidRPr="00161677">
          <w:rPr>
            <w:rFonts w:ascii="Arial MT Std Light" w:hAnsi="Arial MT Std Light"/>
            <w:i/>
            <w:iCs/>
            <w:color w:val="808080" w:themeColor="background1" w:themeShade="80"/>
            <w:sz w:val="22"/>
            <w:szCs w:val="22"/>
          </w:rPr>
          <w:t>In-Cluster</w:t>
        </w:r>
        <w:r w:rsidR="00BE237F" w:rsidRPr="00BE237F">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Governance</w:t>
        </w:r>
        <w:r w:rsidR="00BE237F" w:rsidRPr="00BE237F">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Baseline</w:t>
        </w:r>
      </w:hyperlink>
      <w:r w:rsidRPr="00161677">
        <w:rPr>
          <w:rFonts w:ascii="Arial MT Std Light" w:hAnsi="Arial MT Std Light"/>
          <w:i/>
          <w:iCs/>
          <w:color w:val="808080" w:themeColor="background1" w:themeShade="80"/>
          <w:sz w:val="22"/>
          <w:szCs w:val="22"/>
        </w:rPr>
        <w:t xml:space="preserve"> (</w:t>
      </w:r>
      <w:hyperlink w:anchor="ICGB" w:history="1">
        <w:r w:rsidRPr="00161677">
          <w:rPr>
            <w:rStyle w:val="Hyperlink"/>
            <w:rFonts w:ascii="Arial MT Std Light" w:hAnsi="Arial MT Std Light"/>
            <w:i/>
            <w:iCs/>
            <w:sz w:val="22"/>
            <w:szCs w:val="22"/>
          </w:rPr>
          <w:t>ICGB</w:t>
        </w:r>
      </w:hyperlink>
      <w:r w:rsidRPr="00161677">
        <w:rPr>
          <w:rFonts w:ascii="Arial MT Std Light" w:hAnsi="Arial MT Std Light"/>
          <w:i/>
          <w:iCs/>
          <w:color w:val="808080" w:themeColor="background1" w:themeShade="80"/>
          <w:sz w:val="22"/>
          <w:szCs w:val="22"/>
        </w:rPr>
        <w:t>)</w:t>
      </w:r>
      <w:r>
        <w:rPr>
          <w:rFonts w:ascii="Arial MT Std Light" w:hAnsi="Arial MT Std Light"/>
          <w:i/>
          <w:iCs/>
          <w:color w:val="808080" w:themeColor="background1" w:themeShade="80"/>
          <w:sz w:val="22"/>
          <w:szCs w:val="22"/>
        </w:rPr>
        <w:t>,</w:t>
      </w:r>
      <w:r w:rsidRPr="00493018">
        <w:rPr>
          <w:rFonts w:ascii="Arial MT Std Light" w:hAnsi="Arial MT Std Light"/>
          <w:color w:val="808080" w:themeColor="background1" w:themeShade="80"/>
          <w:sz w:val="22"/>
          <w:szCs w:val="22"/>
        </w:rPr>
        <w:t xml:space="preserve"> </w:t>
      </w:r>
      <w:r w:rsidR="00D629E0" w:rsidRPr="00D629E0">
        <w:rPr>
          <w:rFonts w:ascii="Arial MT Std Light" w:hAnsi="Arial MT Std Light"/>
          <w:color w:val="808080" w:themeColor="background1" w:themeShade="80"/>
          <w:sz w:val="22"/>
          <w:szCs w:val="22"/>
        </w:rPr>
        <w:t xml:space="preserve">through the articulation of </w:t>
      </w:r>
      <w:r w:rsidR="0006165F">
        <w:rPr>
          <w:rFonts w:ascii="Arial MT Std Light" w:hAnsi="Arial MT Std Light"/>
          <w:color w:val="808080" w:themeColor="background1" w:themeShade="80"/>
          <w:sz w:val="22"/>
          <w:szCs w:val="22"/>
        </w:rPr>
        <w:t>twelve</w:t>
      </w:r>
      <w:r w:rsidR="00D629E0" w:rsidRPr="00D629E0">
        <w:rPr>
          <w:rFonts w:ascii="Arial MT Std Light" w:hAnsi="Arial MT Std Light"/>
          <w:color w:val="808080" w:themeColor="background1" w:themeShade="80"/>
          <w:sz w:val="22"/>
          <w:szCs w:val="22"/>
        </w:rPr>
        <w:t xml:space="preserve"> fixed </w:t>
      </w:r>
      <w:bookmarkStart w:id="16" w:name="CD_ST"/>
      <w:r w:rsidR="008848F3" w:rsidRPr="008848F3">
        <w:rPr>
          <w:rFonts w:ascii="Arial MT Std Light" w:hAnsi="Arial MT Std Light"/>
          <w:i/>
          <w:iCs/>
          <w:color w:val="808080" w:themeColor="background1" w:themeShade="80"/>
          <w:sz w:val="22"/>
          <w:szCs w:val="22"/>
        </w:rPr>
        <w:fldChar w:fldCharType="begin"/>
      </w:r>
      <w:r w:rsidR="008848F3" w:rsidRPr="008848F3">
        <w:rPr>
          <w:rFonts w:ascii="Arial MT Std Light" w:hAnsi="Arial MT Std Light"/>
          <w:i/>
          <w:iCs/>
          <w:color w:val="808080" w:themeColor="background1" w:themeShade="80"/>
          <w:sz w:val="22"/>
          <w:szCs w:val="22"/>
        </w:rPr>
        <w:instrText>HYPERLINK  \l "CD_ST" \o "Operational pattern themes aimed at highlighting capabilities structurally asserted by the External Governance Model against the in-cluster governance baseline, enhancing the divergences between the two paradigms."</w:instrText>
      </w:r>
      <w:r w:rsidR="008848F3" w:rsidRPr="008848F3">
        <w:rPr>
          <w:rFonts w:ascii="Arial MT Std Light" w:hAnsi="Arial MT Std Light"/>
          <w:i/>
          <w:iCs/>
          <w:color w:val="808080" w:themeColor="background1" w:themeShade="80"/>
          <w:sz w:val="22"/>
          <w:szCs w:val="22"/>
        </w:rPr>
      </w:r>
      <w:r w:rsidR="008848F3" w:rsidRPr="008848F3">
        <w:rPr>
          <w:rFonts w:ascii="Arial MT Std Light" w:hAnsi="Arial MT Std Light"/>
          <w:i/>
          <w:iCs/>
          <w:color w:val="808080" w:themeColor="background1" w:themeShade="80"/>
          <w:sz w:val="22"/>
          <w:szCs w:val="22"/>
        </w:rPr>
        <w:fldChar w:fldCharType="separate"/>
      </w:r>
      <w:r w:rsidR="00D629E0" w:rsidRPr="008848F3">
        <w:rPr>
          <w:rStyle w:val="Hyperlink"/>
          <w:rFonts w:ascii="Arial MT Std Light" w:hAnsi="Arial MT Std Light"/>
          <w:i/>
          <w:iCs/>
          <w:color w:val="808080" w:themeColor="background1" w:themeShade="80"/>
          <w:sz w:val="22"/>
          <w:szCs w:val="22"/>
          <w:u w:val="none"/>
        </w:rPr>
        <w:t>Capability</w:t>
      </w:r>
      <w:r w:rsidR="00BE237F" w:rsidRPr="00BE237F">
        <w:rPr>
          <w:rStyle w:val="Hyperlink"/>
          <w:rFonts w:ascii="Arial" w:hAnsi="Arial" w:cs="Arial"/>
          <w:i/>
          <w:iCs/>
          <w:color w:val="808080" w:themeColor="background1" w:themeShade="80"/>
          <w:sz w:val="22"/>
          <w:szCs w:val="22"/>
          <w:u w:val="none"/>
        </w:rPr>
        <w:t>​</w:t>
      </w:r>
      <w:r w:rsidR="009F666B" w:rsidRPr="008848F3">
        <w:rPr>
          <w:rStyle w:val="Hyperlink"/>
          <w:rFonts w:ascii="Arial MT Std Light" w:hAnsi="Arial MT Std Light"/>
          <w:i/>
          <w:iCs/>
          <w:color w:val="808080" w:themeColor="background1" w:themeShade="80"/>
          <w:sz w:val="22"/>
          <w:szCs w:val="22"/>
          <w:u w:val="none"/>
        </w:rPr>
        <w:t>Dif</w:t>
      </w:r>
      <w:bookmarkStart w:id="17" w:name="CD01"/>
      <w:bookmarkEnd w:id="17"/>
      <w:r w:rsidR="009F666B" w:rsidRPr="008848F3">
        <w:rPr>
          <w:rStyle w:val="Hyperlink"/>
          <w:rFonts w:ascii="Arial MT Std Light" w:hAnsi="Arial MT Std Light"/>
          <w:i/>
          <w:iCs/>
          <w:color w:val="808080" w:themeColor="background1" w:themeShade="80"/>
          <w:sz w:val="22"/>
          <w:szCs w:val="22"/>
          <w:u w:val="none"/>
        </w:rPr>
        <w:t>ferentials</w:t>
      </w:r>
      <w:bookmarkEnd w:id="16"/>
      <w:r w:rsidR="008848F3" w:rsidRPr="008848F3">
        <w:rPr>
          <w:rFonts w:ascii="Arial MT Std Light" w:hAnsi="Arial MT Std Light"/>
          <w:i/>
          <w:iCs/>
          <w:color w:val="808080" w:themeColor="background1" w:themeShade="80"/>
          <w:sz w:val="22"/>
          <w:szCs w:val="22"/>
        </w:rPr>
        <w:fldChar w:fldCharType="end"/>
      </w:r>
      <w:r w:rsidR="00001AD1" w:rsidRPr="008848F3">
        <w:rPr>
          <w:rFonts w:ascii="Arial MT Std Light" w:hAnsi="Arial MT Std Light"/>
          <w:i/>
          <w:iCs/>
          <w:color w:val="808080" w:themeColor="background1" w:themeShade="80"/>
          <w:sz w:val="22"/>
          <w:szCs w:val="22"/>
        </w:rPr>
        <w:t xml:space="preserve"> </w:t>
      </w:r>
      <w:r w:rsidR="00001AD1" w:rsidRPr="00001AD1">
        <w:rPr>
          <w:rFonts w:ascii="Arial MT Std Light" w:hAnsi="Arial MT Std Light"/>
          <w:i/>
          <w:iCs/>
          <w:color w:val="808080" w:themeColor="background1" w:themeShade="80"/>
          <w:sz w:val="22"/>
          <w:szCs w:val="22"/>
        </w:rPr>
        <w:t>[</w:t>
      </w:r>
      <w:bookmarkStart w:id="18" w:name="CD"/>
      <w:r w:rsidR="005E3BCD" w:rsidRPr="00362E8D">
        <w:rPr>
          <w:rFonts w:ascii="Arial MT Std Light" w:hAnsi="Arial MT Std Light"/>
          <w:i/>
          <w:iCs/>
          <w:color w:val="074F6A" w:themeColor="accent4" w:themeShade="80"/>
          <w:sz w:val="22"/>
          <w:szCs w:val="22"/>
        </w:rPr>
        <w:t>CD</w:t>
      </w:r>
      <w:bookmarkEnd w:id="18"/>
      <w:r w:rsidR="00001AD1" w:rsidRPr="00001AD1">
        <w:rPr>
          <w:rFonts w:ascii="Arial MT Std Light" w:hAnsi="Arial MT Std Light"/>
          <w:i/>
          <w:iCs/>
          <w:color w:val="808080" w:themeColor="background1" w:themeShade="80"/>
          <w:sz w:val="22"/>
          <w:szCs w:val="22"/>
        </w:rPr>
        <w:t>]</w:t>
      </w:r>
      <w:r w:rsidR="002643EB" w:rsidRPr="005E3BCD">
        <w:rPr>
          <w:rFonts w:ascii="Arial MT Std Light" w:hAnsi="Arial MT Std Light"/>
          <w:i/>
          <w:iCs/>
          <w:color w:val="808080" w:themeColor="background1" w:themeShade="80"/>
          <w:sz w:val="22"/>
          <w:szCs w:val="22"/>
        </w:rPr>
        <w:t>,</w:t>
      </w:r>
      <w:r w:rsidR="002643EB">
        <w:rPr>
          <w:rFonts w:ascii="Arial MT Std Light" w:hAnsi="Arial MT Std Light"/>
          <w:color w:val="808080" w:themeColor="background1" w:themeShade="80"/>
          <w:sz w:val="22"/>
          <w:szCs w:val="22"/>
        </w:rPr>
        <w:t xml:space="preserve"> </w:t>
      </w:r>
      <w:r w:rsidR="002643EB" w:rsidRPr="002643EB">
        <w:rPr>
          <w:rFonts w:ascii="Arial MT Std Light" w:hAnsi="Arial MT Std Light"/>
          <w:color w:val="808080" w:themeColor="background1" w:themeShade="80"/>
          <w:sz w:val="22"/>
          <w:szCs w:val="22"/>
        </w:rPr>
        <w:t>expressed as a compact set of capability statements,</w:t>
      </w:r>
      <w:r w:rsidR="00E344AE">
        <w:rPr>
          <w:rFonts w:ascii="Arial MT Std Light" w:hAnsi="Arial MT Std Light"/>
          <w:color w:val="808080" w:themeColor="background1" w:themeShade="80"/>
          <w:sz w:val="22"/>
          <w:szCs w:val="22"/>
        </w:rPr>
        <w:t xml:space="preserve"> </w:t>
      </w:r>
      <w:r w:rsidR="006451BF" w:rsidRPr="006451BF">
        <w:rPr>
          <w:rFonts w:ascii="Arial MT Std Light" w:hAnsi="Arial MT Std Light"/>
          <w:color w:val="808080" w:themeColor="background1" w:themeShade="80"/>
          <w:sz w:val="22"/>
          <w:szCs w:val="22"/>
        </w:rPr>
        <w:t>each methodically isolating a distinct architectural dimension</w:t>
      </w:r>
      <w:r w:rsidR="00400794">
        <w:rPr>
          <w:rFonts w:ascii="Arial MT Std Light" w:hAnsi="Arial MT Std Light"/>
          <w:color w:val="808080" w:themeColor="background1" w:themeShade="80"/>
          <w:sz w:val="22"/>
          <w:szCs w:val="22"/>
        </w:rPr>
        <w:t>,</w:t>
      </w:r>
      <w:r w:rsidR="00D629E0" w:rsidRPr="00D629E0">
        <w:rPr>
          <w:rFonts w:ascii="Arial MT Std Light" w:hAnsi="Arial MT Std Light"/>
          <w:color w:val="808080" w:themeColor="background1" w:themeShade="80"/>
          <w:sz w:val="22"/>
          <w:szCs w:val="22"/>
        </w:rPr>
        <w:t xml:space="preserve"> </w:t>
      </w:r>
      <w:r w:rsidR="00CC471A" w:rsidRPr="00CC471A">
        <w:rPr>
          <w:rFonts w:ascii="Arial MT Std Light" w:hAnsi="Arial MT Std Light"/>
          <w:color w:val="808080" w:themeColor="background1" w:themeShade="80"/>
          <w:sz w:val="22"/>
          <w:szCs w:val="22"/>
        </w:rPr>
        <w:t>within a</w:t>
      </w:r>
      <w:r w:rsidR="002F0BE2">
        <w:rPr>
          <w:rFonts w:ascii="Arial MT Std Light" w:hAnsi="Arial MT Std Light"/>
          <w:color w:val="808080" w:themeColor="background1" w:themeShade="80"/>
          <w:sz w:val="22"/>
          <w:szCs w:val="22"/>
        </w:rPr>
        <w:t xml:space="preserve">n analytically </w:t>
      </w:r>
      <w:r w:rsidR="00CC471A" w:rsidRPr="00CC471A">
        <w:rPr>
          <w:rFonts w:ascii="Arial MT Std Light" w:hAnsi="Arial MT Std Light"/>
          <w:color w:val="808080" w:themeColor="background1" w:themeShade="80"/>
          <w:sz w:val="22"/>
          <w:szCs w:val="22"/>
        </w:rPr>
        <w:t xml:space="preserve">reconstructed </w:t>
      </w:r>
      <w:r w:rsidR="009D4D06" w:rsidRPr="009D4D06">
        <w:rPr>
          <w:rFonts w:ascii="Arial MT Std Light" w:hAnsi="Arial MT Std Light"/>
          <w:b/>
          <w:bCs/>
          <w:color w:val="808080" w:themeColor="background1" w:themeShade="80"/>
          <w:sz w:val="22"/>
          <w:szCs w:val="22"/>
        </w:rPr>
        <w:t>O</w:t>
      </w:r>
      <w:r w:rsidR="00CC471A" w:rsidRPr="009D4D06">
        <w:rPr>
          <w:rFonts w:ascii="Arial MT Std Light" w:hAnsi="Arial MT Std Light"/>
          <w:b/>
          <w:bCs/>
          <w:color w:val="808080" w:themeColor="background1" w:themeShade="80"/>
          <w:sz w:val="22"/>
          <w:szCs w:val="22"/>
        </w:rPr>
        <w:t xml:space="preserve">rchestration </w:t>
      </w:r>
      <w:r w:rsidR="009D4D06" w:rsidRPr="009D4D06">
        <w:rPr>
          <w:rFonts w:ascii="Arial MT Std Light" w:hAnsi="Arial MT Std Light"/>
          <w:b/>
          <w:bCs/>
          <w:color w:val="808080" w:themeColor="background1" w:themeShade="80"/>
          <w:sz w:val="22"/>
          <w:szCs w:val="22"/>
        </w:rPr>
        <w:t>L</w:t>
      </w:r>
      <w:r w:rsidR="00CC471A" w:rsidRPr="009D4D06">
        <w:rPr>
          <w:rFonts w:ascii="Arial MT Std Light" w:hAnsi="Arial MT Std Light"/>
          <w:b/>
          <w:bCs/>
          <w:color w:val="808080" w:themeColor="background1" w:themeShade="80"/>
          <w:sz w:val="22"/>
          <w:szCs w:val="22"/>
        </w:rPr>
        <w:t>andscap</w:t>
      </w:r>
      <w:r w:rsidR="00CC471A" w:rsidRPr="00377050">
        <w:rPr>
          <w:rFonts w:ascii="Arial MT Std Light" w:hAnsi="Arial MT Std Light"/>
          <w:b/>
          <w:bCs/>
          <w:color w:val="808080" w:themeColor="background1" w:themeShade="80"/>
          <w:sz w:val="22"/>
          <w:szCs w:val="22"/>
        </w:rPr>
        <w:t>e</w:t>
      </w:r>
      <w:r w:rsidR="00262820" w:rsidRPr="00377050">
        <w:rPr>
          <w:rFonts w:ascii="Arial MT Std Light" w:hAnsi="Arial MT Std Light"/>
          <w:b/>
          <w:bCs/>
          <w:color w:val="808080" w:themeColor="background1" w:themeShade="80"/>
          <w:sz w:val="22"/>
          <w:szCs w:val="22"/>
          <w:vertAlign w:val="superscript"/>
        </w:rPr>
        <w:t>1</w:t>
      </w:r>
      <w:r w:rsidR="004166C8">
        <w:rPr>
          <w:rFonts w:ascii="Arial MT Std Light" w:hAnsi="Arial MT Std Light"/>
          <w:color w:val="808080" w:themeColor="background1" w:themeShade="80"/>
          <w:sz w:val="22"/>
          <w:szCs w:val="22"/>
        </w:rPr>
        <w:t>,</w:t>
      </w:r>
      <w:r w:rsidR="00842980">
        <w:rPr>
          <w:rFonts w:ascii="Arial MT Std Light" w:hAnsi="Arial MT Std Light"/>
          <w:color w:val="808080" w:themeColor="background1" w:themeShade="80"/>
          <w:sz w:val="22"/>
          <w:szCs w:val="22"/>
        </w:rPr>
        <w:t xml:space="preserve"> </w:t>
      </w:r>
      <w:r w:rsidR="005D3764">
        <w:rPr>
          <w:rFonts w:ascii="Arial MT Std Light" w:hAnsi="Arial MT Std Light"/>
          <w:color w:val="808080" w:themeColor="background1" w:themeShade="80"/>
          <w:sz w:val="22"/>
          <w:szCs w:val="22"/>
        </w:rPr>
        <w:t xml:space="preserve">and </w:t>
      </w:r>
      <w:r w:rsidR="00D629E0" w:rsidRPr="00D629E0">
        <w:rPr>
          <w:rFonts w:ascii="Arial MT Std Light" w:hAnsi="Arial MT Std Light"/>
          <w:color w:val="808080" w:themeColor="background1" w:themeShade="80"/>
          <w:sz w:val="22"/>
          <w:szCs w:val="22"/>
        </w:rPr>
        <w:t xml:space="preserve">designed to surface the guarantees offered by </w:t>
      </w:r>
      <w:r w:rsidR="003029BE">
        <w:rPr>
          <w:rFonts w:ascii="Arial MT Std Light" w:hAnsi="Arial MT Std Light"/>
          <w:color w:val="808080" w:themeColor="background1" w:themeShade="80"/>
          <w:sz w:val="22"/>
          <w:szCs w:val="22"/>
        </w:rPr>
        <w:t>the two</w:t>
      </w:r>
      <w:r w:rsidR="00D629E0" w:rsidRPr="00D629E0">
        <w:rPr>
          <w:rFonts w:ascii="Arial MT Std Light" w:hAnsi="Arial MT Std Light"/>
          <w:color w:val="808080" w:themeColor="background1" w:themeShade="80"/>
          <w:sz w:val="22"/>
          <w:szCs w:val="22"/>
        </w:rPr>
        <w:t xml:space="preserve"> paradigm</w:t>
      </w:r>
      <w:r w:rsidR="0064675B">
        <w:rPr>
          <w:rFonts w:ascii="Arial MT Std Light" w:hAnsi="Arial MT Std Light"/>
          <w:color w:val="808080" w:themeColor="background1" w:themeShade="80"/>
          <w:sz w:val="22"/>
          <w:szCs w:val="22"/>
        </w:rPr>
        <w:t>s</w:t>
      </w:r>
      <w:r w:rsidR="00D629E0" w:rsidRPr="00D629E0">
        <w:rPr>
          <w:rFonts w:ascii="Arial MT Std Light" w:hAnsi="Arial MT Std Light"/>
          <w:color w:val="808080" w:themeColor="background1" w:themeShade="80"/>
          <w:sz w:val="22"/>
          <w:szCs w:val="22"/>
        </w:rPr>
        <w:t>, as detailed below</w:t>
      </w:r>
      <w:r w:rsidR="009907CA">
        <w:rPr>
          <w:rFonts w:ascii="Arial MT Std Light" w:hAnsi="Arial MT Std Light"/>
          <w:color w:val="808080" w:themeColor="background1" w:themeShade="80"/>
          <w:sz w:val="22"/>
          <w:szCs w:val="22"/>
        </w:rPr>
        <w:t>:</w:t>
      </w:r>
    </w:p>
    <w:p w14:paraId="0D7E86EC" w14:textId="18283D93"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lastRenderedPageBreak/>
        <w:t>Node &amp; Host Runtime Prerequisites [</w:t>
      </w:r>
      <w:r w:rsidRPr="00324042">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324042">
        <w:rPr>
          <w:rFonts w:ascii="Arial MT Std Light" w:hAnsi="Arial MT Std Light"/>
          <w:color w:val="074F6A" w:themeColor="accent4" w:themeShade="80"/>
          <w:sz w:val="22"/>
          <w:szCs w:val="22"/>
          <w:u w:val="single"/>
        </w:rPr>
        <w:t>0</w:t>
      </w:r>
      <w:r w:rsidRPr="00324042">
        <w:rPr>
          <w:rFonts w:ascii="Arial MT Std Light" w:hAnsi="Arial MT Std Light"/>
          <w:color w:val="074F6A" w:themeColor="accent4" w:themeShade="80"/>
          <w:sz w:val="22"/>
          <w:szCs w:val="22"/>
          <w:u w:val="single"/>
        </w:rPr>
        <w:t>1</w:t>
      </w:r>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172FEE" w:rsidRPr="00172FEE">
        <w:rPr>
          <w:rFonts w:ascii="Arial MT Std Light" w:hAnsi="Arial MT Std Light"/>
          <w:color w:val="808080" w:themeColor="background1" w:themeShade="80"/>
          <w:sz w:val="22"/>
          <w:szCs w:val="22"/>
        </w:rPr>
        <w:t>foundational governance of node and host surfaces, establishing versioned baselines, enforceable admission gates, and integrity boundaries for resilient, audit-grade operations;</w:t>
      </w:r>
    </w:p>
    <w:p w14:paraId="4A0AC5CE" w14:textId="4E5C5CA9"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Cluster Bootstrap &amp; Initial Bring-up [</w:t>
      </w:r>
      <w:bookmarkStart w:id="19" w:name="CD02"/>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2</w:t>
      </w:r>
      <w:bookmarkEnd w:id="19"/>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1F50FC" w:rsidRPr="001F50FC">
        <w:rPr>
          <w:rFonts w:ascii="Arial MT Std Light" w:hAnsi="Arial MT Std Light"/>
          <w:color w:val="808080" w:themeColor="background1" w:themeShade="80"/>
          <w:sz w:val="22"/>
          <w:szCs w:val="22"/>
        </w:rPr>
        <w:t>deterministic cluster instantiation discipline, specifying replayable bootstrap sequences and externalized controls that declaratively establish the initial governance context</w:t>
      </w:r>
      <w:r w:rsidR="006E5443" w:rsidRPr="006E5443">
        <w:rPr>
          <w:rFonts w:ascii="Arial MT Std Light" w:hAnsi="Arial MT Std Light"/>
          <w:color w:val="808080" w:themeColor="background1" w:themeShade="80"/>
          <w:sz w:val="22"/>
          <w:szCs w:val="22"/>
        </w:rPr>
        <w:t>;</w:t>
      </w:r>
    </w:p>
    <w:p w14:paraId="1A5340E9" w14:textId="7C578CDF"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API Server Core Request/Response Pipeline [</w:t>
      </w:r>
      <w:bookmarkStart w:id="20" w:name="CD03"/>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3</w:t>
      </w:r>
      <w:bookmarkEnd w:id="20"/>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1F50FC" w:rsidRPr="001F50FC">
        <w:rPr>
          <w:rFonts w:ascii="Arial MT Std Light" w:hAnsi="Arial MT Std Light"/>
          <w:color w:val="808080" w:themeColor="background1" w:themeShade="80"/>
          <w:sz w:val="22"/>
          <w:szCs w:val="22"/>
        </w:rPr>
        <w:t>authoritative mediation of structural reads and mutations, binding intent-to-state transitions to versioned provenance and evidence chains suitable for forensic inspection;</w:t>
      </w:r>
    </w:p>
    <w:p w14:paraId="06EDF2A8" w14:textId="15C1BC98"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Cluster State Store: etcd Mechanics [</w:t>
      </w:r>
      <w:bookmarkStart w:id="21" w:name="CD04"/>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4</w:t>
      </w:r>
      <w:bookmarkEnd w:id="21"/>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4F62EF" w:rsidRPr="004F62EF">
        <w:rPr>
          <w:rFonts w:ascii="Arial MT Std Light" w:hAnsi="Arial MT Std Light"/>
          <w:color w:val="808080" w:themeColor="background1" w:themeShade="80"/>
          <w:sz w:val="22"/>
          <w:szCs w:val="22"/>
        </w:rPr>
        <w:t>change-coupled persistence and restore determinism, anchoring recoverability to declarative checkpoints, evidence-bound snapshots, and state-identity continuity;</w:t>
      </w:r>
    </w:p>
    <w:p w14:paraId="7182B97F" w14:textId="1F81E4A3"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Controller Manager Reconciliation Core [</w:t>
      </w:r>
      <w:bookmarkStart w:id="22" w:name="CD05"/>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5</w:t>
      </w:r>
      <w:bookmarkEnd w:id="22"/>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4F62EF" w:rsidRPr="004F62EF">
        <w:rPr>
          <w:rFonts w:ascii="Arial MT Std Light" w:hAnsi="Arial MT Std Light"/>
          <w:color w:val="808080" w:themeColor="background1" w:themeShade="80"/>
          <w:sz w:val="22"/>
          <w:szCs w:val="22"/>
        </w:rPr>
        <w:t>governance-aligned reconciliation semantics, coupling controller-driven mutations to explicit eligibility, readiness, and compliance thresholds under inspectable change context;</w:t>
      </w:r>
    </w:p>
    <w:p w14:paraId="3F132C41" w14:textId="38C25B54"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Node Object, Heartbeats &amp; Node Lifecycle [</w:t>
      </w:r>
      <w:bookmarkStart w:id="23" w:name="CD06"/>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6</w:t>
      </w:r>
      <w:bookmarkEnd w:id="23"/>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3A2F73" w:rsidRPr="003A2F73">
        <w:rPr>
          <w:rFonts w:ascii="Arial MT Std Light" w:hAnsi="Arial MT Std Light"/>
          <w:color w:val="808080" w:themeColor="background1" w:themeShade="80"/>
          <w:sz w:val="22"/>
          <w:szCs w:val="22"/>
        </w:rPr>
        <w:t>deterministic node-lifecycle governance, enforcing controlled transitions, role allocations, and incident traceability through governed heartbeat and status semantics;</w:t>
      </w:r>
    </w:p>
    <w:p w14:paraId="5D95A1D6" w14:textId="2998DC13"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Kubelet Core Execution Model [</w:t>
      </w:r>
      <w:bookmarkStart w:id="24" w:name="CD07"/>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7</w:t>
      </w:r>
      <w:bookmarkEnd w:id="24"/>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3A2F73" w:rsidRPr="003A2F73">
        <w:rPr>
          <w:rFonts w:ascii="Arial MT Std Light" w:hAnsi="Arial MT Std Light"/>
          <w:color w:val="808080" w:themeColor="background1" w:themeShade="80"/>
          <w:sz w:val="22"/>
          <w:szCs w:val="22"/>
        </w:rPr>
        <w:t>node-layer workload execution and attestation, integrating version-linked telemetry and runtime envelopes to sustain audit-grade reliability and bounded failure semantics;</w:t>
      </w:r>
    </w:p>
    <w:p w14:paraId="506E81FB" w14:textId="66F9C766"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Kubernetes Networking Core [</w:t>
      </w:r>
      <w:bookmarkStart w:id="25" w:name="CD08"/>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8</w:t>
      </w:r>
      <w:bookmarkEnd w:id="25"/>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9E3BA8" w:rsidRPr="009E3BA8">
        <w:rPr>
          <w:rFonts w:ascii="Arial MT Std Light" w:hAnsi="Arial MT Std Light"/>
          <w:color w:val="808080" w:themeColor="background1" w:themeShade="80"/>
          <w:sz w:val="22"/>
          <w:szCs w:val="22"/>
        </w:rPr>
        <w:t>governed network topology, segmentation, and traffic eligibility, enforced through policy-anchored controls and integrity-verified configurations across the data plane;</w:t>
      </w:r>
    </w:p>
    <w:p w14:paraId="3A7D61F6" w14:textId="5EF13F8A"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Pod &amp; Workload Object Model [</w:t>
      </w:r>
      <w:bookmarkStart w:id="26" w:name="CD09"/>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0044686B" w:rsidRPr="009B54FF">
        <w:rPr>
          <w:rFonts w:ascii="Arial MT Std Light" w:hAnsi="Arial MT Std Light"/>
          <w:color w:val="074F6A" w:themeColor="accent4" w:themeShade="80"/>
          <w:sz w:val="22"/>
          <w:szCs w:val="22"/>
          <w:u w:val="single"/>
        </w:rPr>
        <w:t>0</w:t>
      </w:r>
      <w:r w:rsidRPr="009B54FF">
        <w:rPr>
          <w:rFonts w:ascii="Arial MT Std Light" w:hAnsi="Arial MT Std Light"/>
          <w:color w:val="074F6A" w:themeColor="accent4" w:themeShade="80"/>
          <w:sz w:val="22"/>
          <w:szCs w:val="22"/>
          <w:u w:val="single"/>
        </w:rPr>
        <w:t>9</w:t>
      </w:r>
      <w:bookmarkEnd w:id="26"/>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BB5B02" w:rsidRPr="00BB5B02">
        <w:rPr>
          <w:rFonts w:ascii="Arial MT Std Light" w:hAnsi="Arial MT Std Light"/>
          <w:color w:val="808080" w:themeColor="background1" w:themeShade="80"/>
          <w:sz w:val="22"/>
          <w:szCs w:val="22"/>
        </w:rPr>
        <w:t>workload specification, promotion, and rollback, with version-governed runtime transitions that constrain blast radius and stabilize release outcomes;</w:t>
      </w:r>
    </w:p>
    <w:p w14:paraId="7723E3CB" w14:textId="1B00E57B"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Security Core Plumbing [</w:t>
      </w:r>
      <w:bookmarkStart w:id="27" w:name="CD10"/>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Pr="009B54FF">
        <w:rPr>
          <w:rFonts w:ascii="Arial MT Std Light" w:hAnsi="Arial MT Std Light"/>
          <w:color w:val="074F6A" w:themeColor="accent4" w:themeShade="80"/>
          <w:sz w:val="22"/>
          <w:szCs w:val="22"/>
          <w:u w:val="single"/>
        </w:rPr>
        <w:t>10</w:t>
      </w:r>
      <w:bookmarkEnd w:id="27"/>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A87C11" w:rsidRPr="00A87C11">
        <w:rPr>
          <w:rFonts w:ascii="Arial MT Std Light" w:hAnsi="Arial MT Std Light"/>
          <w:color w:val="808080" w:themeColor="background1" w:themeShade="80"/>
          <w:sz w:val="22"/>
          <w:szCs w:val="22"/>
        </w:rPr>
        <w:t>enforcement of identity, boundary controls, and separation of duties, realized through explicit governance artifacts enabling mutual authentication and compliance assurance</w:t>
      </w:r>
      <w:r w:rsidR="00A87C11">
        <w:rPr>
          <w:rFonts w:ascii="Arial MT Std Light" w:hAnsi="Arial MT Std Light"/>
          <w:color w:val="808080" w:themeColor="background1" w:themeShade="80"/>
          <w:sz w:val="22"/>
          <w:szCs w:val="22"/>
        </w:rPr>
        <w:t>;</w:t>
      </w:r>
    </w:p>
    <w:p w14:paraId="36E6E340" w14:textId="4F3E1A85" w:rsidR="00496AED" w:rsidRPr="00496AED" w:rsidRDefault="00496AED" w:rsidP="00496AED">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Observability Core Signals [</w:t>
      </w:r>
      <w:bookmarkStart w:id="28" w:name="CD11"/>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Pr="009B54FF">
        <w:rPr>
          <w:rFonts w:ascii="Arial MT Std Light" w:hAnsi="Arial MT Std Light"/>
          <w:color w:val="074F6A" w:themeColor="accent4" w:themeShade="80"/>
          <w:sz w:val="22"/>
          <w:szCs w:val="22"/>
          <w:u w:val="single"/>
        </w:rPr>
        <w:t>11</w:t>
      </w:r>
      <w:bookmarkEnd w:id="28"/>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4B1D3A" w:rsidRPr="004B1D3A">
        <w:rPr>
          <w:rFonts w:ascii="Arial MT Std Light" w:hAnsi="Arial MT Std Light"/>
          <w:color w:val="808080" w:themeColor="background1" w:themeShade="80"/>
          <w:sz w:val="22"/>
          <w:szCs w:val="22"/>
        </w:rPr>
        <w:t>versioned inspection of operational events and audit streams, providing incident-linked observability and time-correlated evidence across the governance perimeter</w:t>
      </w:r>
      <w:r w:rsidRPr="00496AED">
        <w:rPr>
          <w:rFonts w:ascii="Arial MT Std Light" w:hAnsi="Arial MT Std Light"/>
          <w:color w:val="808080" w:themeColor="background1" w:themeShade="80"/>
          <w:sz w:val="22"/>
          <w:szCs w:val="22"/>
        </w:rPr>
        <w:t>;</w:t>
      </w:r>
    </w:p>
    <w:p w14:paraId="78FC42DA" w14:textId="49EACA5A" w:rsidR="00C37705" w:rsidRDefault="00496AED" w:rsidP="00BB5B02">
      <w:pPr>
        <w:pStyle w:val="ListParagraph"/>
        <w:numPr>
          <w:ilvl w:val="2"/>
          <w:numId w:val="10"/>
        </w:numPr>
        <w:ind w:left="1134" w:hanging="283"/>
        <w:jc w:val="left"/>
        <w:rPr>
          <w:rFonts w:ascii="Arial MT Std Light" w:hAnsi="Arial MT Std Light"/>
          <w:color w:val="808080" w:themeColor="background1" w:themeShade="80"/>
          <w:sz w:val="22"/>
          <w:szCs w:val="22"/>
        </w:rPr>
      </w:pPr>
      <w:r w:rsidRPr="00496AED">
        <w:rPr>
          <w:rFonts w:ascii="Arial MT Std Light" w:hAnsi="Arial MT Std Light"/>
          <w:color w:val="808080" w:themeColor="background1" w:themeShade="80"/>
          <w:sz w:val="22"/>
          <w:szCs w:val="22"/>
          <w:u w:val="single"/>
        </w:rPr>
        <w:t>Upgrade &amp; Version Compatibility [</w:t>
      </w:r>
      <w:bookmarkStart w:id="29" w:name="CD12"/>
      <w:r w:rsidRPr="009B54FF">
        <w:rPr>
          <w:rFonts w:ascii="Arial MT Std Light" w:hAnsi="Arial MT Std Light"/>
          <w:color w:val="074F6A" w:themeColor="accent4" w:themeShade="80"/>
          <w:sz w:val="22"/>
          <w:szCs w:val="22"/>
          <w:u w:val="single"/>
        </w:rPr>
        <w:t>C</w:t>
      </w:r>
      <w:r w:rsidR="00362E8D">
        <w:rPr>
          <w:rFonts w:ascii="Arial MT Std Light" w:hAnsi="Arial MT Std Light"/>
          <w:color w:val="074F6A" w:themeColor="accent4" w:themeShade="80"/>
          <w:sz w:val="22"/>
          <w:szCs w:val="22"/>
          <w:u w:val="single"/>
        </w:rPr>
        <w:t>D</w:t>
      </w:r>
      <w:r w:rsidRPr="009B54FF">
        <w:rPr>
          <w:rFonts w:ascii="Arial MT Std Light" w:hAnsi="Arial MT Std Light"/>
          <w:color w:val="074F6A" w:themeColor="accent4" w:themeShade="80"/>
          <w:sz w:val="22"/>
          <w:szCs w:val="22"/>
          <w:u w:val="single"/>
        </w:rPr>
        <w:t>12</w:t>
      </w:r>
      <w:bookmarkEnd w:id="29"/>
      <w:r w:rsidRPr="00496AED">
        <w:rPr>
          <w:rFonts w:ascii="Arial MT Std Light" w:hAnsi="Arial MT Std Light"/>
          <w:color w:val="808080" w:themeColor="background1" w:themeShade="80"/>
          <w:sz w:val="22"/>
          <w:szCs w:val="22"/>
          <w:u w:val="single"/>
        </w:rPr>
        <w:t>]</w:t>
      </w:r>
      <w:r w:rsidRPr="00496AED">
        <w:rPr>
          <w:rFonts w:ascii="Arial MT Std Light" w:hAnsi="Arial MT Std Light"/>
          <w:color w:val="808080" w:themeColor="background1" w:themeShade="80"/>
          <w:sz w:val="22"/>
          <w:szCs w:val="22"/>
        </w:rPr>
        <w:t xml:space="preserve">: </w:t>
      </w:r>
      <w:r w:rsidR="004B1D3A" w:rsidRPr="004B1D3A">
        <w:rPr>
          <w:rFonts w:ascii="Arial MT Std Light" w:hAnsi="Arial MT Std Light"/>
          <w:color w:val="808080" w:themeColor="background1" w:themeShade="80"/>
          <w:sz w:val="22"/>
          <w:szCs w:val="22"/>
        </w:rPr>
        <w:t>governed sequencing of upgrades, version transitions, and compatibility guards, ensuring safe, reversible state evolution expressed as declarative invariants</w:t>
      </w:r>
      <w:r>
        <w:rPr>
          <w:rFonts w:ascii="Arial MT Std Light" w:hAnsi="Arial MT Std Light"/>
          <w:color w:val="808080" w:themeColor="background1" w:themeShade="80"/>
          <w:sz w:val="22"/>
          <w:szCs w:val="22"/>
        </w:rPr>
        <w:t>.</w:t>
      </w:r>
    </w:p>
    <w:p w14:paraId="3CF026BD" w14:textId="25DA3E7E" w:rsidR="00403D7F" w:rsidRDefault="00EF7D5C" w:rsidP="00EF7D5C">
      <w:pPr>
        <w:ind w:left="284"/>
        <w:jc w:val="right"/>
        <w:rPr>
          <w:rFonts w:ascii="Arial MT Std Light" w:hAnsi="Arial MT Std Light"/>
          <w:color w:val="808080" w:themeColor="background1" w:themeShade="80"/>
          <w:sz w:val="16"/>
          <w:szCs w:val="16"/>
        </w:rPr>
      </w:pPr>
      <w:bookmarkStart w:id="30" w:name="Table02"/>
      <w:r w:rsidRPr="0085228F">
        <w:rPr>
          <w:rFonts w:ascii="Arial MT Std Light" w:hAnsi="Arial MT Std Light"/>
          <w:color w:val="074F6A" w:themeColor="accent4" w:themeShade="80"/>
          <w:sz w:val="16"/>
          <w:szCs w:val="16"/>
        </w:rPr>
        <w:t>Table</w:t>
      </w:r>
      <w:r w:rsidR="006C1862">
        <w:rPr>
          <w:rFonts w:ascii="Arial MT Std Light" w:hAnsi="Arial MT Std Light"/>
          <w:color w:val="074F6A" w:themeColor="accent4" w:themeShade="80"/>
          <w:sz w:val="16"/>
          <w:szCs w:val="16"/>
        </w:rPr>
        <w:t>0</w:t>
      </w:r>
      <w:r w:rsidR="008126A3" w:rsidRPr="0085228F">
        <w:rPr>
          <w:rFonts w:ascii="Arial MT Std Light" w:hAnsi="Arial MT Std Light"/>
          <w:color w:val="074F6A" w:themeColor="accent4" w:themeShade="80"/>
          <w:sz w:val="16"/>
          <w:szCs w:val="16"/>
        </w:rPr>
        <w:t>2</w:t>
      </w:r>
      <w:bookmarkEnd w:id="30"/>
    </w:p>
    <w:p w14:paraId="7B7A82B6" w14:textId="77777777" w:rsidR="00EF7D5C" w:rsidRPr="00EF7D5C" w:rsidRDefault="00EF7D5C" w:rsidP="00EF7D5C">
      <w:pPr>
        <w:ind w:left="284"/>
        <w:jc w:val="right"/>
        <w:rPr>
          <w:rFonts w:ascii="Arial MT Std Light" w:hAnsi="Arial MT Std Light"/>
          <w:color w:val="808080" w:themeColor="background1" w:themeShade="80"/>
          <w:sz w:val="4"/>
          <w:szCs w:val="4"/>
        </w:rPr>
      </w:pPr>
    </w:p>
    <w:tbl>
      <w:tblPr>
        <w:tblStyle w:val="TableGrid"/>
        <w:tblW w:w="0" w:type="auto"/>
        <w:tblCellSpacing w:w="14" w:type="dxa"/>
        <w:tblInd w:w="284" w:type="dxa"/>
        <w:tblCellMar>
          <w:top w:w="28" w:type="dxa"/>
          <w:left w:w="28" w:type="dxa"/>
          <w:bottom w:w="28" w:type="dxa"/>
          <w:right w:w="28" w:type="dxa"/>
        </w:tblCellMar>
        <w:tblLook w:val="04A0" w:firstRow="1" w:lastRow="0" w:firstColumn="1" w:lastColumn="0" w:noHBand="0" w:noVBand="1"/>
      </w:tblPr>
      <w:tblGrid>
        <w:gridCol w:w="311"/>
        <w:gridCol w:w="8657"/>
        <w:gridCol w:w="635"/>
        <w:gridCol w:w="622"/>
      </w:tblGrid>
      <w:tr w:rsidR="00F179B7" w:rsidRPr="0070472A" w14:paraId="769EDD54" w14:textId="77777777" w:rsidTr="00F179B7">
        <w:trPr>
          <w:tblHeader/>
          <w:tblCellSpacing w:w="14" w:type="dxa"/>
        </w:trPr>
        <w:tc>
          <w:tcPr>
            <w:tcW w:w="10197" w:type="dxa"/>
            <w:gridSpan w:val="4"/>
          </w:tcPr>
          <w:p w14:paraId="1FED889E" w14:textId="4A8BF53C" w:rsidR="00F179B7" w:rsidRPr="00476FC6" w:rsidRDefault="00F179B7" w:rsidP="00852BA2">
            <w:pPr>
              <w:rPr>
                <w:rFonts w:ascii="Arial MT Std Light" w:hAnsi="Arial MT Std Light"/>
                <w:b/>
                <w:bCs/>
                <w:sz w:val="22"/>
                <w:szCs w:val="22"/>
              </w:rPr>
            </w:pPr>
            <w:r w:rsidRPr="00476FC6">
              <w:rPr>
                <w:rFonts w:ascii="Arial MT Std Light" w:hAnsi="Arial MT Std Light"/>
                <w:b/>
                <w:bCs/>
                <w:color w:val="A6A6A6" w:themeColor="background1" w:themeShade="A6"/>
                <w:sz w:val="22"/>
                <w:szCs w:val="22"/>
              </w:rPr>
              <w:lastRenderedPageBreak/>
              <w:t>CAPABILITY COMPARISON MATRIX</w:t>
            </w:r>
          </w:p>
        </w:tc>
      </w:tr>
      <w:tr w:rsidR="00112C46" w:rsidRPr="0070472A" w14:paraId="1FAFE657" w14:textId="77777777" w:rsidTr="00112C46">
        <w:trPr>
          <w:tblHeader/>
          <w:tblCellSpacing w:w="14" w:type="dxa"/>
        </w:trPr>
        <w:tc>
          <w:tcPr>
            <w:tcW w:w="8954" w:type="dxa"/>
            <w:gridSpan w:val="2"/>
          </w:tcPr>
          <w:p w14:paraId="30BE55A2" w14:textId="64033EDE" w:rsidR="00112C46" w:rsidRPr="00476FC6" w:rsidRDefault="0055092B" w:rsidP="00BB4132">
            <w:pPr>
              <w:jc w:val="left"/>
              <w:rPr>
                <w:rFonts w:ascii="Arial MT Std Light" w:hAnsi="Arial MT Std Light"/>
                <w:sz w:val="18"/>
                <w:szCs w:val="18"/>
              </w:rPr>
            </w:pPr>
            <w:r w:rsidRPr="00476FC6">
              <w:rPr>
                <w:rFonts w:ascii="Arial MT Std Light" w:hAnsi="Arial MT Std Light"/>
                <w:color w:val="808080" w:themeColor="background1" w:themeShade="80"/>
                <w:sz w:val="18"/>
                <w:szCs w:val="18"/>
              </w:rPr>
              <w:t xml:space="preserve"> </w:t>
            </w:r>
            <w:r w:rsidR="00112C46" w:rsidRPr="00476FC6">
              <w:rPr>
                <w:rFonts w:ascii="Arial MT Std Light" w:hAnsi="Arial MT Std Light"/>
                <w:color w:val="808080" w:themeColor="background1" w:themeShade="80"/>
                <w:sz w:val="18"/>
                <w:szCs w:val="18"/>
              </w:rPr>
              <w:t>PARADIGMS, CAPABILITY GROUPS, &amp; CAPABILITY DESCRIPTIONS</w:t>
            </w:r>
          </w:p>
        </w:tc>
        <w:tc>
          <w:tcPr>
            <w:tcW w:w="607" w:type="dxa"/>
          </w:tcPr>
          <w:p w14:paraId="10E7F0E9" w14:textId="421E6626" w:rsidR="00112C46" w:rsidRPr="00476FC6" w:rsidRDefault="00112C46" w:rsidP="003454D7">
            <w:pPr>
              <w:rPr>
                <w:rFonts w:ascii="Arial MT Std Light" w:hAnsi="Arial MT Std Light" w:cs="Segoe UI Emoji"/>
                <w:color w:val="EE0000"/>
                <w:sz w:val="18"/>
                <w:szCs w:val="18"/>
              </w:rPr>
            </w:pPr>
            <w:hyperlink w:anchor="ICGB" w:history="1">
              <w:r w:rsidRPr="00476FC6">
                <w:rPr>
                  <w:rStyle w:val="Hyperlink"/>
                  <w:rFonts w:ascii="Arial MT Std Light" w:hAnsi="Arial MT Std Light"/>
                  <w:sz w:val="18"/>
                  <w:szCs w:val="18"/>
                </w:rPr>
                <w:t>ICGB</w:t>
              </w:r>
            </w:hyperlink>
          </w:p>
        </w:tc>
        <w:tc>
          <w:tcPr>
            <w:tcW w:w="580" w:type="dxa"/>
          </w:tcPr>
          <w:p w14:paraId="2D11D1F1" w14:textId="3F3F6D8A" w:rsidR="00112C46" w:rsidRPr="00476FC6" w:rsidRDefault="00112C46" w:rsidP="003454D7">
            <w:pPr>
              <w:rPr>
                <w:rFonts w:ascii="Arial MT Std Light" w:hAnsi="Arial MT Std Light" w:cs="Segoe UI Emoji"/>
                <w:color w:val="00B050"/>
                <w:sz w:val="18"/>
                <w:szCs w:val="18"/>
              </w:rPr>
            </w:pPr>
            <w:hyperlink w:anchor="EGM" w:history="1">
              <w:r w:rsidRPr="00476FC6">
                <w:rPr>
                  <w:rStyle w:val="Hyperlink"/>
                  <w:rFonts w:ascii="Arial MT Std Light" w:hAnsi="Arial MT Std Light"/>
                  <w:sz w:val="18"/>
                  <w:szCs w:val="18"/>
                </w:rPr>
                <w:t>EGM</w:t>
              </w:r>
            </w:hyperlink>
          </w:p>
        </w:tc>
      </w:tr>
      <w:tr w:rsidR="009367E7" w:rsidRPr="0070472A" w14:paraId="61007D53" w14:textId="77777777" w:rsidTr="009367E7">
        <w:trPr>
          <w:tblHeader/>
          <w:tblCellSpacing w:w="14" w:type="dxa"/>
        </w:trPr>
        <w:tc>
          <w:tcPr>
            <w:tcW w:w="269" w:type="dxa"/>
            <w:vMerge w:val="restart"/>
            <w:textDirection w:val="btLr"/>
          </w:tcPr>
          <w:p w14:paraId="5E40ED4A" w14:textId="7C47DC2C" w:rsidR="009367E7" w:rsidRPr="00811C36" w:rsidRDefault="009367E7" w:rsidP="00591B0E">
            <w:pPr>
              <w:rPr>
                <w:rFonts w:ascii="Arial MT Std Light" w:hAnsi="Arial MT Std Light"/>
                <w:color w:val="808080" w:themeColor="background1" w:themeShade="80"/>
                <w:sz w:val="16"/>
                <w:szCs w:val="16"/>
              </w:rPr>
            </w:pPr>
            <w:hyperlink w:anchor="CD01" w:history="1">
              <w:r w:rsidRPr="00811C36">
                <w:rPr>
                  <w:rStyle w:val="Hyperlink"/>
                  <w:rFonts w:ascii="Arial MT Std Light" w:hAnsi="Arial MT Std Light"/>
                  <w:color w:val="A6A6A6" w:themeColor="background1" w:themeShade="A6"/>
                  <w:sz w:val="16"/>
                  <w:szCs w:val="16"/>
                </w:rPr>
                <w:t>C</w:t>
              </w:r>
              <w:r w:rsidR="00B741E0" w:rsidRPr="00811C36">
                <w:rPr>
                  <w:rStyle w:val="Hyperlink"/>
                  <w:rFonts w:ascii="Arial MT Std Light" w:hAnsi="Arial MT Std Light"/>
                  <w:color w:val="A6A6A6" w:themeColor="background1" w:themeShade="A6"/>
                  <w:sz w:val="16"/>
                  <w:szCs w:val="16"/>
                </w:rPr>
                <w:t>D</w:t>
              </w:r>
              <w:r w:rsidRPr="00811C36">
                <w:rPr>
                  <w:rStyle w:val="Hyperlink"/>
                  <w:rFonts w:ascii="Arial MT Std Light" w:hAnsi="Arial MT Std Light"/>
                  <w:color w:val="A6A6A6" w:themeColor="background1" w:themeShade="A6"/>
                  <w:sz w:val="16"/>
                  <w:szCs w:val="16"/>
                </w:rPr>
                <w:t>01</w:t>
              </w:r>
            </w:hyperlink>
          </w:p>
        </w:tc>
        <w:tc>
          <w:tcPr>
            <w:tcW w:w="9900" w:type="dxa"/>
            <w:gridSpan w:val="3"/>
          </w:tcPr>
          <w:p w14:paraId="3834E9F7" w14:textId="259F192E" w:rsidR="009367E7" w:rsidRPr="007B231C" w:rsidRDefault="009367E7"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Governed Filesystem Surface Outside the Cluster (Side-Deck / Deckboard)</w:t>
            </w:r>
          </w:p>
        </w:tc>
      </w:tr>
      <w:tr w:rsidR="00112C46" w:rsidRPr="0070472A" w14:paraId="2BA73A34" w14:textId="77777777" w:rsidTr="00112C46">
        <w:trPr>
          <w:tblHeader/>
          <w:tblCellSpacing w:w="14" w:type="dxa"/>
        </w:trPr>
        <w:tc>
          <w:tcPr>
            <w:tcW w:w="269" w:type="dxa"/>
            <w:vMerge/>
          </w:tcPr>
          <w:p w14:paraId="6A8EFDD6" w14:textId="62D95A4F" w:rsidR="00112C46" w:rsidRPr="00811C36" w:rsidRDefault="00112C46" w:rsidP="00591B0E">
            <w:pPr>
              <w:rPr>
                <w:rFonts w:ascii="Arial MT Std Light" w:hAnsi="Arial MT Std Light"/>
                <w:color w:val="808080" w:themeColor="background1" w:themeShade="80"/>
                <w:sz w:val="16"/>
                <w:szCs w:val="16"/>
              </w:rPr>
            </w:pPr>
          </w:p>
        </w:tc>
        <w:tc>
          <w:tcPr>
            <w:tcW w:w="8657" w:type="dxa"/>
          </w:tcPr>
          <w:p w14:paraId="679BCB69" w14:textId="77556CC9" w:rsidR="00112C46" w:rsidRPr="007B231C" w:rsidRDefault="00287FDA"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Authoritative Governance Filesystem Tree Maintained as the Declared Source of Structural Truth</w:t>
            </w:r>
          </w:p>
        </w:tc>
        <w:tc>
          <w:tcPr>
            <w:tcW w:w="607" w:type="dxa"/>
          </w:tcPr>
          <w:p w14:paraId="5ED77221" w14:textId="0FCA20AB" w:rsidR="00112C46" w:rsidRPr="007B231C" w:rsidRDefault="00112C46" w:rsidP="00852BA2">
            <w:pPr>
              <w:rPr>
                <w:rFonts w:ascii="Arial MT Std Light" w:hAnsi="Arial MT Std Light"/>
                <w:color w:val="808080" w:themeColor="background1" w:themeShade="80"/>
                <w:sz w:val="13"/>
                <w:szCs w:val="13"/>
              </w:rPr>
            </w:pPr>
            <w:r w:rsidRPr="007B231C">
              <w:rPr>
                <w:rFonts w:ascii="Segoe UI Emoji" w:hAnsi="Segoe UI Emoji" w:cs="Segoe UI Emoji"/>
                <w:color w:val="EE0000"/>
                <w:sz w:val="13"/>
                <w:szCs w:val="13"/>
              </w:rPr>
              <w:t>❎</w:t>
            </w:r>
          </w:p>
        </w:tc>
        <w:tc>
          <w:tcPr>
            <w:tcW w:w="580" w:type="dxa"/>
          </w:tcPr>
          <w:p w14:paraId="0A4246EA" w14:textId="293634ED" w:rsidR="00112C46" w:rsidRPr="007B231C" w:rsidRDefault="00112C46" w:rsidP="00852BA2">
            <w:pPr>
              <w:rPr>
                <w:rFonts w:ascii="Arial MT Std Light" w:hAnsi="Arial MT Std Light"/>
                <w:color w:val="00B050"/>
                <w:sz w:val="13"/>
                <w:szCs w:val="13"/>
              </w:rPr>
            </w:pPr>
            <w:r w:rsidRPr="007B231C">
              <w:rPr>
                <w:rFonts w:ascii="Segoe UI Emoji" w:hAnsi="Segoe UI Emoji" w:cs="Segoe UI Emoji"/>
                <w:color w:val="00B050"/>
                <w:sz w:val="13"/>
                <w:szCs w:val="13"/>
              </w:rPr>
              <w:t>✅</w:t>
            </w:r>
          </w:p>
        </w:tc>
      </w:tr>
      <w:tr w:rsidR="0049134E" w:rsidRPr="0070472A" w14:paraId="36B1C2EA" w14:textId="77777777" w:rsidTr="0049134E">
        <w:trPr>
          <w:tblHeader/>
          <w:tblCellSpacing w:w="14" w:type="dxa"/>
        </w:trPr>
        <w:tc>
          <w:tcPr>
            <w:tcW w:w="269" w:type="dxa"/>
            <w:vMerge/>
          </w:tcPr>
          <w:p w14:paraId="734E4CC0" w14:textId="105AB579" w:rsidR="0049134E" w:rsidRPr="00811C36" w:rsidRDefault="0049134E" w:rsidP="00591B0E">
            <w:pPr>
              <w:rPr>
                <w:rFonts w:ascii="Arial MT Std Light" w:hAnsi="Arial MT Std Light"/>
                <w:color w:val="808080" w:themeColor="background1" w:themeShade="80"/>
                <w:sz w:val="16"/>
                <w:szCs w:val="16"/>
              </w:rPr>
            </w:pPr>
          </w:p>
        </w:tc>
        <w:tc>
          <w:tcPr>
            <w:tcW w:w="9900" w:type="dxa"/>
            <w:gridSpan w:val="3"/>
          </w:tcPr>
          <w:p w14:paraId="1AE0A1F4" w14:textId="6395C589" w:rsidR="0049134E" w:rsidRPr="007B231C" w:rsidRDefault="0049134E" w:rsidP="005A3FA4">
            <w:pPr>
              <w:ind w:left="58"/>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 xml:space="preserve">External Reachability Envelope for Governance Continuity via </w:t>
            </w:r>
            <w:r w:rsidRPr="007B231C">
              <w:rPr>
                <w:rFonts w:ascii="Arial MT Std Light" w:hAnsi="Arial MT Std Light"/>
                <w:i/>
                <w:iCs/>
                <w:color w:val="A6A6A6" w:themeColor="background1" w:themeShade="A6"/>
                <w:sz w:val="14"/>
                <w:szCs w:val="14"/>
              </w:rPr>
              <w:t>Shell-Ter Ring (STR)</w:t>
            </w:r>
          </w:p>
        </w:tc>
      </w:tr>
      <w:tr w:rsidR="003B752C" w:rsidRPr="0070472A" w14:paraId="1784CC1E" w14:textId="77777777" w:rsidTr="003B752C">
        <w:trPr>
          <w:tblHeader/>
          <w:tblCellSpacing w:w="14" w:type="dxa"/>
        </w:trPr>
        <w:tc>
          <w:tcPr>
            <w:tcW w:w="269" w:type="dxa"/>
            <w:vMerge/>
          </w:tcPr>
          <w:p w14:paraId="2C1E1066" w14:textId="77777777" w:rsidR="003B752C" w:rsidRPr="00811C36" w:rsidRDefault="003B752C" w:rsidP="00591B0E">
            <w:pPr>
              <w:rPr>
                <w:rFonts w:ascii="Arial MT Std Light" w:hAnsi="Arial MT Std Light"/>
                <w:color w:val="808080" w:themeColor="background1" w:themeShade="80"/>
                <w:sz w:val="16"/>
                <w:szCs w:val="16"/>
              </w:rPr>
            </w:pPr>
          </w:p>
        </w:tc>
        <w:tc>
          <w:tcPr>
            <w:tcW w:w="8657" w:type="dxa"/>
          </w:tcPr>
          <w:p w14:paraId="52767390" w14:textId="6F2E5CCF" w:rsidR="003B752C" w:rsidRPr="007B231C" w:rsidRDefault="00287FDA"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 xml:space="preserve">Heartbeat and Reachability Probes for </w:t>
            </w:r>
            <w:r w:rsidRPr="004407A9">
              <w:rPr>
                <w:rFonts w:ascii="Arial MT Std Light" w:hAnsi="Arial MT Std Light"/>
                <w:caps/>
                <w:color w:val="A6A6A6" w:themeColor="background1" w:themeShade="A6"/>
                <w:sz w:val="14"/>
                <w:szCs w:val="14"/>
              </w:rPr>
              <w:t>Deterministic</w:t>
            </w:r>
            <w:r w:rsidRPr="007B231C">
              <w:rPr>
                <w:rFonts w:ascii="Arial MT Std Light" w:hAnsi="Arial MT Std Light"/>
                <w:color w:val="A6A6A6" w:themeColor="background1" w:themeShade="A6"/>
                <w:sz w:val="14"/>
                <w:szCs w:val="14"/>
              </w:rPr>
              <w:t xml:space="preserve"> Governance Role Promotion (Shell-Node Role Transition)</w:t>
            </w:r>
          </w:p>
        </w:tc>
        <w:tc>
          <w:tcPr>
            <w:tcW w:w="607" w:type="dxa"/>
          </w:tcPr>
          <w:p w14:paraId="253C41B4" w14:textId="14F79669" w:rsidR="003B752C" w:rsidRPr="007B231C" w:rsidRDefault="003B752C" w:rsidP="00491476">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13B16538" w14:textId="567A856B" w:rsidR="003B752C" w:rsidRPr="007B231C" w:rsidRDefault="003B752C" w:rsidP="00491476">
            <w:pPr>
              <w:rPr>
                <w:rFonts w:ascii="Arial MT Std Light" w:hAnsi="Arial MT Std Light"/>
                <w:color w:val="00B050"/>
                <w:sz w:val="13"/>
                <w:szCs w:val="13"/>
              </w:rPr>
            </w:pPr>
            <w:r w:rsidRPr="007B231C">
              <w:rPr>
                <w:rFonts w:ascii="Segoe UI Emoji" w:hAnsi="Segoe UI Emoji" w:cs="Segoe UI Emoji"/>
                <w:color w:val="00B050"/>
                <w:sz w:val="13"/>
                <w:szCs w:val="13"/>
              </w:rPr>
              <w:t>✅</w:t>
            </w:r>
          </w:p>
        </w:tc>
      </w:tr>
      <w:tr w:rsidR="003B752C" w:rsidRPr="0070472A" w14:paraId="6984CC70" w14:textId="77777777" w:rsidTr="003B752C">
        <w:trPr>
          <w:tblHeader/>
          <w:tblCellSpacing w:w="14" w:type="dxa"/>
        </w:trPr>
        <w:tc>
          <w:tcPr>
            <w:tcW w:w="269" w:type="dxa"/>
            <w:vMerge/>
          </w:tcPr>
          <w:p w14:paraId="59F3DCAE" w14:textId="77777777" w:rsidR="003B752C" w:rsidRPr="00811C36" w:rsidRDefault="003B752C" w:rsidP="00591B0E">
            <w:pPr>
              <w:rPr>
                <w:rFonts w:ascii="Arial MT Std Light" w:hAnsi="Arial MT Std Light"/>
                <w:color w:val="808080" w:themeColor="background1" w:themeShade="80"/>
                <w:sz w:val="16"/>
                <w:szCs w:val="16"/>
              </w:rPr>
            </w:pPr>
          </w:p>
        </w:tc>
        <w:tc>
          <w:tcPr>
            <w:tcW w:w="8657" w:type="dxa"/>
          </w:tcPr>
          <w:p w14:paraId="41E19AA8" w14:textId="309F1FAA" w:rsidR="003B752C" w:rsidRPr="007B231C" w:rsidRDefault="00F05107"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 xml:space="preserve">Virtual IP / DNS Endpoint Transition Preserving Uninterrupted Control Authority </w:t>
            </w:r>
            <w:r w:rsidR="00AD2717">
              <w:rPr>
                <w:rFonts w:ascii="Arial MT Std Light" w:hAnsi="Arial MT Std Light"/>
                <w:color w:val="A6A6A6" w:themeColor="background1" w:themeShade="A6"/>
                <w:sz w:val="14"/>
                <w:szCs w:val="14"/>
              </w:rPr>
              <w:t>from</w:t>
            </w:r>
            <w:r w:rsidRPr="007B231C">
              <w:rPr>
                <w:rFonts w:ascii="Arial MT Std Light" w:hAnsi="Arial MT Std Light"/>
                <w:color w:val="A6A6A6" w:themeColor="background1" w:themeShade="A6"/>
                <w:sz w:val="14"/>
                <w:szCs w:val="14"/>
              </w:rPr>
              <w:t xml:space="preserve"> the Side-Deck</w:t>
            </w:r>
          </w:p>
        </w:tc>
        <w:tc>
          <w:tcPr>
            <w:tcW w:w="607" w:type="dxa"/>
          </w:tcPr>
          <w:p w14:paraId="06F7084F" w14:textId="2844D895" w:rsidR="003B752C" w:rsidRPr="007B231C" w:rsidRDefault="003B752C" w:rsidP="00491476">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4E067A0B" w14:textId="471EE46F" w:rsidR="003B752C" w:rsidRPr="007B231C" w:rsidRDefault="003B752C" w:rsidP="00491476">
            <w:pPr>
              <w:rPr>
                <w:rFonts w:ascii="Arial MT Std Light" w:hAnsi="Arial MT Std Light"/>
                <w:color w:val="FFFF00"/>
                <w:sz w:val="13"/>
                <w:szCs w:val="13"/>
              </w:rPr>
            </w:pPr>
            <w:r w:rsidRPr="007B231C">
              <w:rPr>
                <w:rFonts w:ascii="Segoe UI Emoji" w:hAnsi="Segoe UI Emoji" w:cs="Segoe UI Emoji"/>
                <w:color w:val="00B050"/>
                <w:sz w:val="13"/>
                <w:szCs w:val="13"/>
              </w:rPr>
              <w:t>✅</w:t>
            </w:r>
          </w:p>
        </w:tc>
      </w:tr>
      <w:tr w:rsidR="0049134E" w:rsidRPr="0070472A" w14:paraId="47A86D3A" w14:textId="77777777" w:rsidTr="0049134E">
        <w:trPr>
          <w:tblHeader/>
          <w:tblCellSpacing w:w="14" w:type="dxa"/>
        </w:trPr>
        <w:tc>
          <w:tcPr>
            <w:tcW w:w="269" w:type="dxa"/>
            <w:vMerge w:val="restart"/>
            <w:textDirection w:val="btLr"/>
          </w:tcPr>
          <w:p w14:paraId="0B2AEBF4" w14:textId="72F83CEA" w:rsidR="0049134E" w:rsidRPr="00811C36" w:rsidRDefault="0049134E" w:rsidP="00591B0E">
            <w:pPr>
              <w:rPr>
                <w:rFonts w:ascii="Arial MT Std Light" w:hAnsi="Arial MT Std Light"/>
                <w:color w:val="A6A6A6" w:themeColor="background1" w:themeShade="A6"/>
                <w:sz w:val="16"/>
                <w:szCs w:val="16"/>
              </w:rPr>
            </w:pPr>
            <w:hyperlink w:anchor="CD02" w:history="1">
              <w:r w:rsidRPr="00811C36">
                <w:rPr>
                  <w:rStyle w:val="Hyperlink"/>
                  <w:rFonts w:ascii="Arial MT Std Light" w:hAnsi="Arial MT Std Light"/>
                  <w:color w:val="808080" w:themeColor="background1" w:themeShade="80"/>
                  <w:sz w:val="16"/>
                  <w:szCs w:val="16"/>
                </w:rPr>
                <w:t>C</w:t>
              </w:r>
              <w:r w:rsidR="00B741E0" w:rsidRPr="00811C36">
                <w:rPr>
                  <w:rStyle w:val="Hyperlink"/>
                  <w:rFonts w:ascii="Arial MT Std Light" w:hAnsi="Arial MT Std Light"/>
                  <w:color w:val="808080" w:themeColor="background1" w:themeShade="80"/>
                  <w:sz w:val="16"/>
                  <w:szCs w:val="16"/>
                </w:rPr>
                <w:t>D</w:t>
              </w:r>
              <w:r w:rsidRPr="00811C36">
                <w:rPr>
                  <w:rStyle w:val="Hyperlink"/>
                  <w:rFonts w:ascii="Arial MT Std Light" w:hAnsi="Arial MT Std Light"/>
                  <w:color w:val="808080" w:themeColor="background1" w:themeShade="80"/>
                  <w:sz w:val="16"/>
                  <w:szCs w:val="16"/>
                </w:rPr>
                <w:t>02</w:t>
              </w:r>
            </w:hyperlink>
          </w:p>
        </w:tc>
        <w:tc>
          <w:tcPr>
            <w:tcW w:w="9900" w:type="dxa"/>
            <w:gridSpan w:val="3"/>
          </w:tcPr>
          <w:p w14:paraId="79763A53" w14:textId="2C446ACF" w:rsidR="0049134E" w:rsidRPr="007B231C" w:rsidRDefault="0049134E" w:rsidP="005A3FA4">
            <w:pPr>
              <w:ind w:left="58"/>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External Launcher Anchoring of Bootstrap Logic (not In-Cluster Reconciliation)</w:t>
            </w:r>
          </w:p>
        </w:tc>
      </w:tr>
      <w:tr w:rsidR="00BB4132" w:rsidRPr="0070472A" w14:paraId="445DE49C" w14:textId="77777777" w:rsidTr="00BB4132">
        <w:trPr>
          <w:tblHeader/>
          <w:tblCellSpacing w:w="14" w:type="dxa"/>
        </w:trPr>
        <w:tc>
          <w:tcPr>
            <w:tcW w:w="269" w:type="dxa"/>
            <w:vMerge/>
          </w:tcPr>
          <w:p w14:paraId="7F0057FA"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1CD0E3FB" w14:textId="6C8E9A44" w:rsidR="00BB4132" w:rsidRPr="007B231C" w:rsidRDefault="00BB413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Bootstrap Logic Declared within a Versioned Launcher File (External Governance Container)</w:t>
            </w:r>
          </w:p>
        </w:tc>
        <w:tc>
          <w:tcPr>
            <w:tcW w:w="607" w:type="dxa"/>
          </w:tcPr>
          <w:p w14:paraId="14C6E0FD" w14:textId="31ED302B"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2CB2045B" w14:textId="735DA1E8"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00B050"/>
                <w:sz w:val="13"/>
                <w:szCs w:val="13"/>
              </w:rPr>
              <w:t>✅</w:t>
            </w:r>
          </w:p>
        </w:tc>
      </w:tr>
      <w:tr w:rsidR="00BB4132" w:rsidRPr="0070472A" w14:paraId="7B256D5E" w14:textId="77777777" w:rsidTr="00BB4132">
        <w:trPr>
          <w:tblHeader/>
          <w:tblCellSpacing w:w="14" w:type="dxa"/>
        </w:trPr>
        <w:tc>
          <w:tcPr>
            <w:tcW w:w="269" w:type="dxa"/>
            <w:vMerge/>
          </w:tcPr>
          <w:p w14:paraId="6C73E9DD"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63C04EFC" w14:textId="440D6163" w:rsidR="00BB4132" w:rsidRPr="007B231C" w:rsidRDefault="00BB413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Mandatory Bootstrap Decision Record (Attribution, Justification, Effective Timestamp)</w:t>
            </w:r>
          </w:p>
        </w:tc>
        <w:tc>
          <w:tcPr>
            <w:tcW w:w="607" w:type="dxa"/>
          </w:tcPr>
          <w:p w14:paraId="63A313C1" w14:textId="1897F957" w:rsidR="00BB4132" w:rsidRPr="007B231C" w:rsidRDefault="00BB4132" w:rsidP="00F551DB">
            <w:pPr>
              <w:rPr>
                <w:rFonts w:ascii="Arial MT Std Light" w:hAnsi="Arial MT Std Light" w:cs="Segoe UI Emoji"/>
                <w:color w:val="808080" w:themeColor="background1" w:themeShade="80"/>
                <w:sz w:val="13"/>
                <w:szCs w:val="13"/>
              </w:rPr>
            </w:pPr>
            <w:r w:rsidRPr="007B231C">
              <w:rPr>
                <w:rFonts w:ascii="Segoe UI Emoji" w:hAnsi="Segoe UI Emoji" w:cs="Segoe UI Emoji"/>
                <w:color w:val="EE0000"/>
                <w:sz w:val="13"/>
                <w:szCs w:val="13"/>
              </w:rPr>
              <w:t>❎</w:t>
            </w:r>
          </w:p>
        </w:tc>
        <w:tc>
          <w:tcPr>
            <w:tcW w:w="580" w:type="dxa"/>
          </w:tcPr>
          <w:p w14:paraId="0239B6C6" w14:textId="12D7F0AD" w:rsidR="00BB4132" w:rsidRPr="007B231C" w:rsidRDefault="00BB4132" w:rsidP="00F551DB">
            <w:pPr>
              <w:rPr>
                <w:rFonts w:ascii="Arial MT Std Light" w:hAnsi="Arial MT Std Light" w:cs="Segoe UI Emoji"/>
                <w:color w:val="808080" w:themeColor="background1" w:themeShade="80"/>
                <w:sz w:val="13"/>
                <w:szCs w:val="13"/>
              </w:rPr>
            </w:pPr>
            <w:r w:rsidRPr="007B231C">
              <w:rPr>
                <w:rFonts w:ascii="Segoe UI Emoji" w:hAnsi="Segoe UI Emoji" w:cs="Segoe UI Emoji"/>
                <w:color w:val="00B050"/>
                <w:sz w:val="13"/>
                <w:szCs w:val="13"/>
              </w:rPr>
              <w:t>✅</w:t>
            </w:r>
          </w:p>
        </w:tc>
      </w:tr>
      <w:tr w:rsidR="0049134E" w:rsidRPr="0070472A" w14:paraId="45934400" w14:textId="77777777" w:rsidTr="0049134E">
        <w:trPr>
          <w:tblHeader/>
          <w:tblCellSpacing w:w="14" w:type="dxa"/>
        </w:trPr>
        <w:tc>
          <w:tcPr>
            <w:tcW w:w="269" w:type="dxa"/>
            <w:vMerge/>
          </w:tcPr>
          <w:p w14:paraId="43AA6C74" w14:textId="77777777" w:rsidR="0049134E" w:rsidRPr="00811C36" w:rsidRDefault="0049134E" w:rsidP="00591B0E">
            <w:pPr>
              <w:rPr>
                <w:rFonts w:ascii="Arial MT Std Light" w:hAnsi="Arial MT Std Light"/>
                <w:color w:val="808080" w:themeColor="background1" w:themeShade="80"/>
                <w:sz w:val="16"/>
                <w:szCs w:val="16"/>
              </w:rPr>
            </w:pPr>
          </w:p>
        </w:tc>
        <w:tc>
          <w:tcPr>
            <w:tcW w:w="9900" w:type="dxa"/>
            <w:gridSpan w:val="3"/>
          </w:tcPr>
          <w:p w14:paraId="7E2DFEC2" w14:textId="7C9BDED7" w:rsidR="0049134E" w:rsidRPr="007B231C" w:rsidRDefault="0049134E"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Bootstrap Evidence Pack (Delta, Inventory, and Capture Art</w:t>
            </w:r>
            <w:r w:rsidR="005B17E7">
              <w:rPr>
                <w:rFonts w:ascii="Arial MT Std Light" w:hAnsi="Arial MT Std Light"/>
                <w:color w:val="808080" w:themeColor="background1" w:themeShade="80"/>
                <w:sz w:val="14"/>
                <w:szCs w:val="14"/>
              </w:rPr>
              <w:t>i</w:t>
            </w:r>
            <w:r w:rsidRPr="007B231C">
              <w:rPr>
                <w:rFonts w:ascii="Arial MT Std Light" w:hAnsi="Arial MT Std Light"/>
                <w:color w:val="808080" w:themeColor="background1" w:themeShade="80"/>
                <w:sz w:val="14"/>
                <w:szCs w:val="14"/>
              </w:rPr>
              <w:t>facts)</w:t>
            </w:r>
          </w:p>
        </w:tc>
      </w:tr>
      <w:tr w:rsidR="00BB4132" w:rsidRPr="0070472A" w14:paraId="433300FB" w14:textId="77777777" w:rsidTr="00BB4132">
        <w:trPr>
          <w:tblHeader/>
          <w:tblCellSpacing w:w="14" w:type="dxa"/>
        </w:trPr>
        <w:tc>
          <w:tcPr>
            <w:tcW w:w="269" w:type="dxa"/>
            <w:vMerge/>
          </w:tcPr>
          <w:p w14:paraId="298EF59B"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7041F71C" w14:textId="1C36F2B7" w:rsidR="00BB4132" w:rsidRPr="007B231C" w:rsidRDefault="00F05107"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Delta-View Report Generated per Change, Capturing the Minimal Declarative Delta Relative to the Prior Version</w:t>
            </w:r>
          </w:p>
        </w:tc>
        <w:tc>
          <w:tcPr>
            <w:tcW w:w="607" w:type="dxa"/>
          </w:tcPr>
          <w:p w14:paraId="2DB1D4CD" w14:textId="3239DC45"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EE0000"/>
                <w:sz w:val="13"/>
                <w:szCs w:val="13"/>
              </w:rPr>
              <w:t>❎</w:t>
            </w:r>
          </w:p>
        </w:tc>
        <w:tc>
          <w:tcPr>
            <w:tcW w:w="580" w:type="dxa"/>
          </w:tcPr>
          <w:p w14:paraId="1A3D780B" w14:textId="2C81F9E1"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09239C22" w14:textId="77777777" w:rsidTr="0049134E">
        <w:trPr>
          <w:tblHeader/>
          <w:tblCellSpacing w:w="14" w:type="dxa"/>
        </w:trPr>
        <w:tc>
          <w:tcPr>
            <w:tcW w:w="269" w:type="dxa"/>
            <w:vMerge w:val="restart"/>
            <w:textDirection w:val="btLr"/>
          </w:tcPr>
          <w:p w14:paraId="59BB7B83" w14:textId="3B077AA2" w:rsidR="0049134E" w:rsidRPr="00811C36" w:rsidRDefault="0049134E" w:rsidP="00591B0E">
            <w:pPr>
              <w:rPr>
                <w:rFonts w:ascii="Arial MT Std Light" w:hAnsi="Arial MT Std Light"/>
                <w:color w:val="808080" w:themeColor="background1" w:themeShade="80"/>
                <w:sz w:val="16"/>
                <w:szCs w:val="16"/>
              </w:rPr>
            </w:pPr>
            <w:hyperlink w:anchor="CD03" w:history="1">
              <w:r w:rsidRPr="00811C36">
                <w:rPr>
                  <w:rStyle w:val="Hyperlink"/>
                  <w:rFonts w:ascii="Arial MT Std Light" w:hAnsi="Arial MT Std Light"/>
                  <w:color w:val="A6A6A6" w:themeColor="background1" w:themeShade="A6"/>
                  <w:sz w:val="16"/>
                  <w:szCs w:val="16"/>
                </w:rPr>
                <w:t>C</w:t>
              </w:r>
              <w:r w:rsidR="00B741E0" w:rsidRPr="00811C36">
                <w:rPr>
                  <w:rStyle w:val="Hyperlink"/>
                  <w:rFonts w:ascii="Arial MT Std Light" w:hAnsi="Arial MT Std Light"/>
                  <w:color w:val="A6A6A6" w:themeColor="background1" w:themeShade="A6"/>
                  <w:sz w:val="16"/>
                  <w:szCs w:val="16"/>
                </w:rPr>
                <w:t>D</w:t>
              </w:r>
              <w:r w:rsidRPr="00811C36">
                <w:rPr>
                  <w:rStyle w:val="Hyperlink"/>
                  <w:rFonts w:ascii="Arial MT Std Light" w:hAnsi="Arial MT Std Light"/>
                  <w:color w:val="A6A6A6" w:themeColor="background1" w:themeShade="A6"/>
                  <w:sz w:val="16"/>
                  <w:szCs w:val="16"/>
                </w:rPr>
                <w:t>03</w:t>
              </w:r>
            </w:hyperlink>
          </w:p>
        </w:tc>
        <w:tc>
          <w:tcPr>
            <w:tcW w:w="9900" w:type="dxa"/>
            <w:gridSpan w:val="3"/>
          </w:tcPr>
          <w:p w14:paraId="5315DF48" w14:textId="55820048" w:rsidR="0049134E" w:rsidRPr="007B231C" w:rsidRDefault="0049134E"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Structural Change as a Versioned Unit (Request-to-Commit Evidence Chain)</w:t>
            </w:r>
          </w:p>
        </w:tc>
      </w:tr>
      <w:tr w:rsidR="00BB4132" w:rsidRPr="0070472A" w14:paraId="3572A240" w14:textId="77777777" w:rsidTr="00BB4132">
        <w:trPr>
          <w:tblHeader/>
          <w:tblCellSpacing w:w="14" w:type="dxa"/>
        </w:trPr>
        <w:tc>
          <w:tcPr>
            <w:tcW w:w="269" w:type="dxa"/>
            <w:vMerge/>
          </w:tcPr>
          <w:p w14:paraId="7EC433BA"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67E037CC" w14:textId="141C1A5B" w:rsidR="00BB4132" w:rsidRPr="007B231C" w:rsidRDefault="00BB4132"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Structural Transitions Qualified as Declared Change Units (not Merely API Mutations)</w:t>
            </w:r>
          </w:p>
        </w:tc>
        <w:tc>
          <w:tcPr>
            <w:tcW w:w="607" w:type="dxa"/>
          </w:tcPr>
          <w:p w14:paraId="1FC96CB8" w14:textId="1CB9775C" w:rsidR="00BB4132" w:rsidRPr="007B231C" w:rsidRDefault="00BB4132" w:rsidP="00F551DB">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0D5C9FFF" w14:textId="25F4C120"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08835A39" w14:textId="77777777" w:rsidTr="0049134E">
        <w:trPr>
          <w:tblHeader/>
          <w:tblCellSpacing w:w="14" w:type="dxa"/>
        </w:trPr>
        <w:tc>
          <w:tcPr>
            <w:tcW w:w="269" w:type="dxa"/>
            <w:vMerge/>
          </w:tcPr>
          <w:p w14:paraId="66AF5E43" w14:textId="77777777" w:rsidR="0049134E" w:rsidRPr="00811C36" w:rsidRDefault="0049134E" w:rsidP="00591B0E">
            <w:pPr>
              <w:rPr>
                <w:rFonts w:ascii="Arial MT Std Light" w:hAnsi="Arial MT Std Light"/>
                <w:color w:val="808080" w:themeColor="background1" w:themeShade="80"/>
                <w:sz w:val="16"/>
                <w:szCs w:val="16"/>
              </w:rPr>
            </w:pPr>
          </w:p>
        </w:tc>
        <w:tc>
          <w:tcPr>
            <w:tcW w:w="9900" w:type="dxa"/>
            <w:gridSpan w:val="3"/>
          </w:tcPr>
          <w:p w14:paraId="497AD67D" w14:textId="7751A0EC" w:rsidR="0049134E" w:rsidRPr="007B231C" w:rsidRDefault="0049134E"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Deterministic Drift Visibility (Watch/List Correlation as a Governance Signal)</w:t>
            </w:r>
          </w:p>
        </w:tc>
      </w:tr>
      <w:tr w:rsidR="00BB4132" w:rsidRPr="0070472A" w14:paraId="3D8DBB2A" w14:textId="77777777" w:rsidTr="00BB4132">
        <w:trPr>
          <w:tblHeader/>
          <w:tblCellSpacing w:w="14" w:type="dxa"/>
        </w:trPr>
        <w:tc>
          <w:tcPr>
            <w:tcW w:w="269" w:type="dxa"/>
            <w:vMerge/>
          </w:tcPr>
          <w:p w14:paraId="0BE504E1"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40C12273" w14:textId="4BC9D35C" w:rsidR="00BB4132" w:rsidRPr="007B231C" w:rsidRDefault="00F05107"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Drift Detection Framed as a Bypass of the Sole Intended Change Path</w:t>
            </w:r>
          </w:p>
        </w:tc>
        <w:tc>
          <w:tcPr>
            <w:tcW w:w="607" w:type="dxa"/>
          </w:tcPr>
          <w:p w14:paraId="4C537024" w14:textId="7E2B736D"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3801F12A" w14:textId="3D39DB77"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1DD4C920" w14:textId="77777777" w:rsidTr="0049134E">
        <w:trPr>
          <w:tblHeader/>
          <w:tblCellSpacing w:w="14" w:type="dxa"/>
        </w:trPr>
        <w:tc>
          <w:tcPr>
            <w:tcW w:w="269" w:type="dxa"/>
            <w:vMerge w:val="restart"/>
            <w:textDirection w:val="btLr"/>
          </w:tcPr>
          <w:p w14:paraId="260D324B" w14:textId="2AEF11CD" w:rsidR="0049134E" w:rsidRPr="00811C36" w:rsidRDefault="0049134E" w:rsidP="00591B0E">
            <w:pPr>
              <w:rPr>
                <w:rFonts w:ascii="Arial MT Std Light" w:hAnsi="Arial MT Std Light"/>
                <w:color w:val="808080" w:themeColor="background1" w:themeShade="80"/>
                <w:sz w:val="16"/>
                <w:szCs w:val="16"/>
              </w:rPr>
            </w:pPr>
            <w:hyperlink w:anchor="CD04" w:history="1">
              <w:r w:rsidRPr="00811C36">
                <w:rPr>
                  <w:rStyle w:val="Hyperlink"/>
                  <w:rFonts w:ascii="Arial MT Std Light" w:hAnsi="Arial MT Std Light"/>
                  <w:color w:val="808080" w:themeColor="background1" w:themeShade="80"/>
                  <w:sz w:val="16"/>
                  <w:szCs w:val="16"/>
                </w:rPr>
                <w:t>C</w:t>
              </w:r>
              <w:r w:rsidR="00B741E0" w:rsidRPr="00811C36">
                <w:rPr>
                  <w:rStyle w:val="Hyperlink"/>
                  <w:rFonts w:ascii="Arial MT Std Light" w:hAnsi="Arial MT Std Light"/>
                  <w:color w:val="808080" w:themeColor="background1" w:themeShade="80"/>
                  <w:sz w:val="16"/>
                  <w:szCs w:val="16"/>
                </w:rPr>
                <w:t>D</w:t>
              </w:r>
              <w:r w:rsidRPr="00811C36">
                <w:rPr>
                  <w:rStyle w:val="Hyperlink"/>
                  <w:rFonts w:ascii="Arial MT Std Light" w:hAnsi="Arial MT Std Light"/>
                  <w:color w:val="808080" w:themeColor="background1" w:themeShade="80"/>
                  <w:sz w:val="16"/>
                  <w:szCs w:val="16"/>
                </w:rPr>
                <w:t>04</w:t>
              </w:r>
            </w:hyperlink>
          </w:p>
        </w:tc>
        <w:tc>
          <w:tcPr>
            <w:tcW w:w="9900" w:type="dxa"/>
            <w:gridSpan w:val="3"/>
          </w:tcPr>
          <w:p w14:paraId="554D9EE0" w14:textId="77FB9DA5" w:rsidR="0049134E" w:rsidRPr="007B231C" w:rsidRDefault="0049134E"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Change-Coupled Snapshots (not Time-Based Backups)</w:t>
            </w:r>
          </w:p>
        </w:tc>
      </w:tr>
      <w:tr w:rsidR="00BB4132" w:rsidRPr="0070472A" w14:paraId="0AB4AE24" w14:textId="77777777" w:rsidTr="00BB4132">
        <w:trPr>
          <w:tblHeader/>
          <w:tblCellSpacing w:w="14" w:type="dxa"/>
        </w:trPr>
        <w:tc>
          <w:tcPr>
            <w:tcW w:w="269" w:type="dxa"/>
            <w:vMerge/>
          </w:tcPr>
          <w:p w14:paraId="6C112A94"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5B15DC92" w14:textId="73F46B5D" w:rsidR="00BB4132" w:rsidRPr="007B231C" w:rsidRDefault="00BB413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Snapshot Sequencing Bound to Declared Change Units (Checkpoints Consistent with Versioning History)</w:t>
            </w:r>
          </w:p>
        </w:tc>
        <w:tc>
          <w:tcPr>
            <w:tcW w:w="607" w:type="dxa"/>
          </w:tcPr>
          <w:p w14:paraId="70BBBBB5" w14:textId="666C53B9"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6D1CF375" w14:textId="546A3C8F"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BB4132" w:rsidRPr="0070472A" w14:paraId="0AC91735" w14:textId="77777777" w:rsidTr="00BB4132">
        <w:trPr>
          <w:tblHeader/>
          <w:tblCellSpacing w:w="14" w:type="dxa"/>
        </w:trPr>
        <w:tc>
          <w:tcPr>
            <w:tcW w:w="269" w:type="dxa"/>
            <w:vMerge/>
          </w:tcPr>
          <w:p w14:paraId="48178848"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226D54CE" w14:textId="00B7AC2B" w:rsidR="00BB4132" w:rsidRPr="007B231C" w:rsidRDefault="00BB413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Restore Targets Resolved by Versioned Checkpoints (not Generic Timestamps)</w:t>
            </w:r>
          </w:p>
        </w:tc>
        <w:tc>
          <w:tcPr>
            <w:tcW w:w="607" w:type="dxa"/>
          </w:tcPr>
          <w:p w14:paraId="575B1962" w14:textId="0836EE8A"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5CE9A76E" w14:textId="7E1106E0"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07F420E6" w14:textId="77777777" w:rsidTr="0049134E">
        <w:trPr>
          <w:tblHeader/>
          <w:tblCellSpacing w:w="14" w:type="dxa"/>
        </w:trPr>
        <w:tc>
          <w:tcPr>
            <w:tcW w:w="269" w:type="dxa"/>
            <w:vMerge/>
          </w:tcPr>
          <w:p w14:paraId="3F0DF620" w14:textId="77777777" w:rsidR="0049134E" w:rsidRPr="00811C36" w:rsidRDefault="0049134E" w:rsidP="00591B0E">
            <w:pPr>
              <w:rPr>
                <w:rFonts w:ascii="Arial MT Std Light" w:hAnsi="Arial MT Std Light"/>
                <w:color w:val="808080" w:themeColor="background1" w:themeShade="80"/>
                <w:sz w:val="16"/>
                <w:szCs w:val="16"/>
              </w:rPr>
            </w:pPr>
          </w:p>
        </w:tc>
        <w:tc>
          <w:tcPr>
            <w:tcW w:w="9900" w:type="dxa"/>
            <w:gridSpan w:val="3"/>
          </w:tcPr>
          <w:p w14:paraId="18797E6F" w14:textId="4D4A2861" w:rsidR="0049134E" w:rsidRPr="007B231C" w:rsidRDefault="0049134E"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Ordinary</w:t>
            </w:r>
            <w:r w:rsidR="00466134">
              <w:rPr>
                <w:rFonts w:ascii="Arial MT Std Light" w:hAnsi="Arial MT Std Light"/>
                <w:color w:val="808080" w:themeColor="background1" w:themeShade="80"/>
                <w:sz w:val="14"/>
                <w:szCs w:val="14"/>
              </w:rPr>
              <w:t xml:space="preserve"> vs </w:t>
            </w:r>
            <w:r w:rsidRPr="007B231C">
              <w:rPr>
                <w:rFonts w:ascii="Arial MT Std Light" w:hAnsi="Arial MT Std Light"/>
                <w:color w:val="808080" w:themeColor="background1" w:themeShade="80"/>
                <w:sz w:val="14"/>
                <w:szCs w:val="14"/>
              </w:rPr>
              <w:t>Extraordinary Filesystem Assets (Integrity-Gated)</w:t>
            </w:r>
          </w:p>
        </w:tc>
      </w:tr>
      <w:tr w:rsidR="00BB4132" w:rsidRPr="0070472A" w14:paraId="3C14A9C9" w14:textId="77777777" w:rsidTr="00BB4132">
        <w:trPr>
          <w:tblHeader/>
          <w:tblCellSpacing w:w="14" w:type="dxa"/>
        </w:trPr>
        <w:tc>
          <w:tcPr>
            <w:tcW w:w="269" w:type="dxa"/>
            <w:vMerge/>
          </w:tcPr>
          <w:p w14:paraId="0E018EA4"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35097255" w14:textId="3DCB9E31" w:rsidR="00BB4132" w:rsidRPr="007B231C" w:rsidRDefault="004077F4"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Extraordinary Asset Capture (/opt/cni, /etc/calico</w:t>
            </w:r>
            <w:r w:rsidR="00342312">
              <w:rPr>
                <w:rFonts w:ascii="Arial MT Std Light" w:hAnsi="Arial MT Std Light"/>
                <w:color w:val="808080" w:themeColor="background1" w:themeShade="80"/>
                <w:sz w:val="14"/>
                <w:szCs w:val="14"/>
              </w:rPr>
              <w:t xml:space="preserve">, </w:t>
            </w:r>
            <w:r w:rsidR="008109C8">
              <w:rPr>
                <w:rFonts w:ascii="Arial MT Std Light" w:hAnsi="Arial MT Std Light"/>
                <w:color w:val="808080" w:themeColor="background1" w:themeShade="80"/>
                <w:sz w:val="14"/>
                <w:szCs w:val="14"/>
              </w:rPr>
              <w:t>etc</w:t>
            </w:r>
            <w:r w:rsidR="00342312">
              <w:rPr>
                <w:rFonts w:ascii="Arial MT Std Light" w:hAnsi="Arial MT Std Light"/>
                <w:color w:val="808080" w:themeColor="background1" w:themeShade="80"/>
                <w:sz w:val="14"/>
                <w:szCs w:val="14"/>
              </w:rPr>
              <w:t>.</w:t>
            </w:r>
            <w:r w:rsidRPr="007B231C">
              <w:rPr>
                <w:rFonts w:ascii="Arial MT Std Light" w:hAnsi="Arial MT Std Light"/>
                <w:color w:val="808080" w:themeColor="background1" w:themeShade="80"/>
                <w:sz w:val="14"/>
                <w:szCs w:val="14"/>
              </w:rPr>
              <w:t>), Admitted Only upon Idempotent Integrity Verification</w:t>
            </w:r>
          </w:p>
        </w:tc>
        <w:tc>
          <w:tcPr>
            <w:tcW w:w="607" w:type="dxa"/>
          </w:tcPr>
          <w:p w14:paraId="4673E91E" w14:textId="1F24EEEF" w:rsidR="00BB4132" w:rsidRPr="007B231C" w:rsidRDefault="00BB4132" w:rsidP="00F551DB">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67C2ED40" w14:textId="78EE2EAD"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4E4F6861" w14:textId="77777777" w:rsidTr="0049134E">
        <w:trPr>
          <w:tblHeader/>
          <w:tblCellSpacing w:w="14" w:type="dxa"/>
        </w:trPr>
        <w:tc>
          <w:tcPr>
            <w:tcW w:w="269" w:type="dxa"/>
            <w:vMerge w:val="restart"/>
            <w:textDirection w:val="btLr"/>
          </w:tcPr>
          <w:p w14:paraId="17EBDF02" w14:textId="3AF00FA3" w:rsidR="0049134E" w:rsidRPr="00811C36" w:rsidRDefault="0049134E" w:rsidP="00591B0E">
            <w:pPr>
              <w:rPr>
                <w:rFonts w:ascii="Arial MT Std Light" w:hAnsi="Arial MT Std Light"/>
                <w:color w:val="808080" w:themeColor="background1" w:themeShade="80"/>
                <w:sz w:val="16"/>
                <w:szCs w:val="16"/>
              </w:rPr>
            </w:pPr>
            <w:hyperlink w:anchor="CD05" w:history="1">
              <w:r w:rsidRPr="00811C36">
                <w:rPr>
                  <w:rStyle w:val="Hyperlink"/>
                  <w:rFonts w:ascii="Arial MT Std Light" w:hAnsi="Arial MT Std Light"/>
                  <w:color w:val="A6A6A6" w:themeColor="background1" w:themeShade="A6"/>
                  <w:sz w:val="16"/>
                  <w:szCs w:val="16"/>
                </w:rPr>
                <w:t>C</w:t>
              </w:r>
              <w:r w:rsidR="00B741E0" w:rsidRPr="00811C36">
                <w:rPr>
                  <w:rStyle w:val="Hyperlink"/>
                  <w:rFonts w:ascii="Arial MT Std Light" w:hAnsi="Arial MT Std Light"/>
                  <w:color w:val="A6A6A6" w:themeColor="background1" w:themeShade="A6"/>
                  <w:sz w:val="16"/>
                  <w:szCs w:val="16"/>
                </w:rPr>
                <w:t>D</w:t>
              </w:r>
              <w:r w:rsidRPr="00811C36">
                <w:rPr>
                  <w:rStyle w:val="Hyperlink"/>
                  <w:rFonts w:ascii="Arial MT Std Light" w:hAnsi="Arial MT Std Light"/>
                  <w:color w:val="A6A6A6" w:themeColor="background1" w:themeShade="A6"/>
                  <w:sz w:val="16"/>
                  <w:szCs w:val="16"/>
                </w:rPr>
                <w:t>05</w:t>
              </w:r>
            </w:hyperlink>
          </w:p>
        </w:tc>
        <w:tc>
          <w:tcPr>
            <w:tcW w:w="9900" w:type="dxa"/>
            <w:gridSpan w:val="3"/>
          </w:tcPr>
          <w:p w14:paraId="505B0158" w14:textId="0ADBAF24" w:rsidR="0049134E" w:rsidRPr="007B231C" w:rsidRDefault="0049134E"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No Additional Governance Controllers Required (Anti-Sprawl Principle)</w:t>
            </w:r>
          </w:p>
        </w:tc>
      </w:tr>
      <w:tr w:rsidR="00BB4132" w:rsidRPr="0070472A" w14:paraId="6DE2BEF1" w14:textId="77777777" w:rsidTr="00BB4132">
        <w:trPr>
          <w:tblHeader/>
          <w:tblCellSpacing w:w="14" w:type="dxa"/>
        </w:trPr>
        <w:tc>
          <w:tcPr>
            <w:tcW w:w="269" w:type="dxa"/>
            <w:vMerge/>
          </w:tcPr>
          <w:p w14:paraId="4592480A"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105B9AD4" w14:textId="44E660EB" w:rsidR="00BB4132" w:rsidRPr="007B231C" w:rsidRDefault="00EB02D0"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Governance without Introducing GitOps or Reconciliation Controllers as a Hard Dependency</w:t>
            </w:r>
          </w:p>
        </w:tc>
        <w:tc>
          <w:tcPr>
            <w:tcW w:w="607" w:type="dxa"/>
          </w:tcPr>
          <w:p w14:paraId="254F66F9" w14:textId="5648D914"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722E1B85" w14:textId="3A41BE88"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BB4132" w:rsidRPr="0070472A" w14:paraId="7511D3F4" w14:textId="77777777" w:rsidTr="00BB4132">
        <w:trPr>
          <w:tblHeader/>
          <w:tblCellSpacing w:w="14" w:type="dxa"/>
        </w:trPr>
        <w:tc>
          <w:tcPr>
            <w:tcW w:w="269" w:type="dxa"/>
            <w:vMerge/>
          </w:tcPr>
          <w:p w14:paraId="79CFC7C1"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1493BD1E" w14:textId="29E9272A" w:rsidR="00BB4132" w:rsidRPr="007B231C" w:rsidRDefault="00BB4132"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Structural Authority Kept Outside the Runtime Plane (Intent-Runtime Separation)</w:t>
            </w:r>
          </w:p>
        </w:tc>
        <w:tc>
          <w:tcPr>
            <w:tcW w:w="607" w:type="dxa"/>
          </w:tcPr>
          <w:p w14:paraId="02CAE1BF" w14:textId="0737315D"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3C43188E" w14:textId="6B6D7AF9"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61A34B9D" w14:textId="77777777" w:rsidTr="0049134E">
        <w:trPr>
          <w:tblHeader/>
          <w:tblCellSpacing w:w="14" w:type="dxa"/>
        </w:trPr>
        <w:tc>
          <w:tcPr>
            <w:tcW w:w="269" w:type="dxa"/>
            <w:vMerge w:val="restart"/>
            <w:textDirection w:val="btLr"/>
          </w:tcPr>
          <w:p w14:paraId="6A8A18B5" w14:textId="6322DC47" w:rsidR="0049134E" w:rsidRPr="00811C36" w:rsidRDefault="0049134E" w:rsidP="00591B0E">
            <w:pPr>
              <w:rPr>
                <w:rFonts w:ascii="Arial MT Std Light" w:hAnsi="Arial MT Std Light"/>
                <w:color w:val="808080" w:themeColor="background1" w:themeShade="80"/>
                <w:sz w:val="16"/>
                <w:szCs w:val="16"/>
              </w:rPr>
            </w:pPr>
            <w:hyperlink w:anchor="CD06" w:history="1">
              <w:r w:rsidRPr="00811C36">
                <w:rPr>
                  <w:rStyle w:val="Hyperlink"/>
                  <w:rFonts w:ascii="Arial MT Std Light" w:hAnsi="Arial MT Std Light"/>
                  <w:color w:val="808080" w:themeColor="background1" w:themeShade="80"/>
                  <w:sz w:val="16"/>
                  <w:szCs w:val="16"/>
                </w:rPr>
                <w:t>C</w:t>
              </w:r>
              <w:r w:rsidR="00B741E0" w:rsidRPr="00811C36">
                <w:rPr>
                  <w:rStyle w:val="Hyperlink"/>
                  <w:rFonts w:ascii="Arial MT Std Light" w:hAnsi="Arial MT Std Light"/>
                  <w:color w:val="808080" w:themeColor="background1" w:themeShade="80"/>
                  <w:sz w:val="16"/>
                  <w:szCs w:val="16"/>
                </w:rPr>
                <w:t>D</w:t>
              </w:r>
              <w:r w:rsidRPr="00811C36">
                <w:rPr>
                  <w:rStyle w:val="Hyperlink"/>
                  <w:rFonts w:ascii="Arial MT Std Light" w:hAnsi="Arial MT Std Light"/>
                  <w:color w:val="808080" w:themeColor="background1" w:themeShade="80"/>
                  <w:sz w:val="16"/>
                  <w:szCs w:val="16"/>
                </w:rPr>
                <w:t>06</w:t>
              </w:r>
            </w:hyperlink>
          </w:p>
        </w:tc>
        <w:tc>
          <w:tcPr>
            <w:tcW w:w="9900" w:type="dxa"/>
            <w:gridSpan w:val="3"/>
          </w:tcPr>
          <w:p w14:paraId="3DC5A04C" w14:textId="28DAB6A5" w:rsidR="0049134E" w:rsidRPr="007B231C" w:rsidRDefault="0049134E"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Governed Node Exit / Replacement Semantics</w:t>
            </w:r>
          </w:p>
        </w:tc>
      </w:tr>
      <w:tr w:rsidR="00BB4132" w:rsidRPr="0070472A" w14:paraId="5BF9BD34" w14:textId="77777777" w:rsidTr="00BB4132">
        <w:trPr>
          <w:tblHeader/>
          <w:tblCellSpacing w:w="14" w:type="dxa"/>
        </w:trPr>
        <w:tc>
          <w:tcPr>
            <w:tcW w:w="269" w:type="dxa"/>
            <w:vMerge/>
          </w:tcPr>
          <w:p w14:paraId="6AF8AA0A"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39E4088B" w14:textId="492DE189" w:rsidR="00BB4132" w:rsidRPr="007B231C" w:rsidRDefault="00BB413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Incident Windows Correlated to Shell-Node Role Status and Heartbeat Evidence</w:t>
            </w:r>
          </w:p>
        </w:tc>
        <w:tc>
          <w:tcPr>
            <w:tcW w:w="607" w:type="dxa"/>
          </w:tcPr>
          <w:p w14:paraId="7C289475" w14:textId="71E171C6"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3BD45626" w14:textId="70D6A20D"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00DD5D37" w14:textId="77777777" w:rsidTr="0049134E">
        <w:trPr>
          <w:tblHeader/>
          <w:tblCellSpacing w:w="14" w:type="dxa"/>
        </w:trPr>
        <w:tc>
          <w:tcPr>
            <w:tcW w:w="269" w:type="dxa"/>
            <w:vMerge w:val="restart"/>
            <w:textDirection w:val="btLr"/>
          </w:tcPr>
          <w:p w14:paraId="3FB7D403" w14:textId="6CABBBA5" w:rsidR="0049134E" w:rsidRPr="00811C36" w:rsidRDefault="0049134E" w:rsidP="00591B0E">
            <w:pPr>
              <w:rPr>
                <w:rFonts w:ascii="Arial MT Std Light" w:hAnsi="Arial MT Std Light"/>
                <w:color w:val="A6A6A6" w:themeColor="background1" w:themeShade="A6"/>
                <w:sz w:val="16"/>
                <w:szCs w:val="16"/>
              </w:rPr>
            </w:pPr>
            <w:hyperlink w:anchor="CD07" w:history="1">
              <w:r w:rsidRPr="00811C36">
                <w:rPr>
                  <w:rStyle w:val="Hyperlink"/>
                  <w:rFonts w:ascii="Arial MT Std Light" w:hAnsi="Arial MT Std Light"/>
                  <w:color w:val="A6A6A6" w:themeColor="background1" w:themeShade="A6"/>
                  <w:sz w:val="16"/>
                  <w:szCs w:val="16"/>
                </w:rPr>
                <w:t>C</w:t>
              </w:r>
              <w:r w:rsidR="00B741E0" w:rsidRPr="00811C36">
                <w:rPr>
                  <w:rStyle w:val="Hyperlink"/>
                  <w:rFonts w:ascii="Arial MT Std Light" w:hAnsi="Arial MT Std Light"/>
                  <w:color w:val="A6A6A6" w:themeColor="background1" w:themeShade="A6"/>
                  <w:sz w:val="16"/>
                  <w:szCs w:val="16"/>
                </w:rPr>
                <w:t>D</w:t>
              </w:r>
              <w:r w:rsidRPr="00811C36">
                <w:rPr>
                  <w:rStyle w:val="Hyperlink"/>
                  <w:rFonts w:ascii="Arial MT Std Light" w:hAnsi="Arial MT Std Light"/>
                  <w:color w:val="A6A6A6" w:themeColor="background1" w:themeShade="A6"/>
                  <w:sz w:val="16"/>
                  <w:szCs w:val="16"/>
                </w:rPr>
                <w:t>07</w:t>
              </w:r>
            </w:hyperlink>
          </w:p>
        </w:tc>
        <w:tc>
          <w:tcPr>
            <w:tcW w:w="9900" w:type="dxa"/>
            <w:gridSpan w:val="3"/>
          </w:tcPr>
          <w:p w14:paraId="572D5331" w14:textId="38615FF4" w:rsidR="0049134E" w:rsidRPr="007B231C" w:rsidRDefault="0049134E"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Governed Health Envelopes as Triggers for Structural Fallback</w:t>
            </w:r>
          </w:p>
        </w:tc>
      </w:tr>
      <w:tr w:rsidR="00BB4132" w:rsidRPr="0070472A" w14:paraId="7D11F7B9" w14:textId="77777777" w:rsidTr="00BB4132">
        <w:trPr>
          <w:tblHeader/>
          <w:tblCellSpacing w:w="14" w:type="dxa"/>
        </w:trPr>
        <w:tc>
          <w:tcPr>
            <w:tcW w:w="269" w:type="dxa"/>
            <w:vMerge/>
          </w:tcPr>
          <w:p w14:paraId="5DBC89ED"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033CD5BD" w14:textId="62ED480B" w:rsidR="00BB4132" w:rsidRPr="007B231C" w:rsidRDefault="00EB02D0"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Declared Health Envelope Probed by Sentinel as an Enforcement Trigger (not Solely Alerting)</w:t>
            </w:r>
          </w:p>
        </w:tc>
        <w:tc>
          <w:tcPr>
            <w:tcW w:w="607" w:type="dxa"/>
          </w:tcPr>
          <w:p w14:paraId="4FE05A8C" w14:textId="01709DC6" w:rsidR="00BB4132" w:rsidRPr="007B231C" w:rsidRDefault="00BB4132" w:rsidP="00F551DB">
            <w:pPr>
              <w:rPr>
                <w:rFonts w:ascii="Arial MT Std Light" w:hAnsi="Arial MT Std Light"/>
                <w:color w:val="FFFF00"/>
                <w:sz w:val="13"/>
                <w:szCs w:val="13"/>
              </w:rPr>
            </w:pPr>
            <w:r w:rsidRPr="007B231C">
              <w:rPr>
                <w:rFonts w:ascii="Segoe UI Emoji" w:hAnsi="Segoe UI Emoji" w:cs="Segoe UI Emoji"/>
                <w:color w:val="EE0000"/>
                <w:sz w:val="13"/>
                <w:szCs w:val="13"/>
              </w:rPr>
              <w:t>❎</w:t>
            </w:r>
          </w:p>
        </w:tc>
        <w:tc>
          <w:tcPr>
            <w:tcW w:w="580" w:type="dxa"/>
          </w:tcPr>
          <w:p w14:paraId="6CFE911D" w14:textId="2B42B737" w:rsidR="00BB4132" w:rsidRPr="007B231C" w:rsidRDefault="00BB4132" w:rsidP="00F551DB">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BB4132" w:rsidRPr="0070472A" w14:paraId="1952F93C" w14:textId="77777777" w:rsidTr="00BB4132">
        <w:trPr>
          <w:tblHeader/>
          <w:tblCellSpacing w:w="14" w:type="dxa"/>
        </w:trPr>
        <w:tc>
          <w:tcPr>
            <w:tcW w:w="269" w:type="dxa"/>
            <w:vMerge/>
          </w:tcPr>
          <w:p w14:paraId="2FB2504B"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4E28CA37" w14:textId="39037422" w:rsidR="00BB4132" w:rsidRPr="007B231C" w:rsidRDefault="00695D36"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Stage-Bounded Downgrade across a Preconfigured Number of Versions (</w:t>
            </w:r>
            <w:r w:rsidR="00F80901" w:rsidRPr="007B231C">
              <w:rPr>
                <w:rFonts w:ascii="Arial MT Std Light" w:hAnsi="Arial MT Std Light"/>
                <w:color w:val="A6A6A6" w:themeColor="background1" w:themeShade="A6"/>
                <w:sz w:val="14"/>
                <w:szCs w:val="14"/>
              </w:rPr>
              <w:t>X</w:t>
            </w:r>
            <w:r w:rsidRPr="007B231C">
              <w:rPr>
                <w:rFonts w:ascii="Arial MT Std Light" w:hAnsi="Arial MT Std Light"/>
                <w:color w:val="A6A6A6" w:themeColor="background1" w:themeShade="A6"/>
                <w:sz w:val="14"/>
                <w:szCs w:val="14"/>
              </w:rPr>
              <w:t>-Stage Fallback)</w:t>
            </w:r>
          </w:p>
        </w:tc>
        <w:tc>
          <w:tcPr>
            <w:tcW w:w="607" w:type="dxa"/>
          </w:tcPr>
          <w:p w14:paraId="0DE28476" w14:textId="73735454" w:rsidR="00BB4132" w:rsidRPr="007B231C" w:rsidRDefault="00BB4132" w:rsidP="0029535F">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46006C99" w14:textId="2A7717DF" w:rsidR="00BB4132" w:rsidRPr="007B231C" w:rsidRDefault="00BB4132" w:rsidP="0029535F">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45B3E8A0" w14:textId="77777777" w:rsidTr="0049134E">
        <w:trPr>
          <w:tblHeader/>
          <w:tblCellSpacing w:w="14" w:type="dxa"/>
        </w:trPr>
        <w:tc>
          <w:tcPr>
            <w:tcW w:w="269" w:type="dxa"/>
            <w:vMerge w:val="restart"/>
            <w:textDirection w:val="btLr"/>
          </w:tcPr>
          <w:p w14:paraId="0BCC08F1" w14:textId="015B58CB" w:rsidR="0049134E" w:rsidRPr="00811C36" w:rsidRDefault="0049134E" w:rsidP="00591B0E">
            <w:pPr>
              <w:rPr>
                <w:rFonts w:ascii="Arial MT Std Light" w:hAnsi="Arial MT Std Light"/>
                <w:color w:val="808080" w:themeColor="background1" w:themeShade="80"/>
                <w:sz w:val="16"/>
                <w:szCs w:val="16"/>
              </w:rPr>
            </w:pPr>
            <w:hyperlink w:anchor="CD08" w:history="1">
              <w:r w:rsidRPr="00811C36">
                <w:rPr>
                  <w:rStyle w:val="Hyperlink"/>
                  <w:rFonts w:ascii="Arial MT Std Light" w:hAnsi="Arial MT Std Light"/>
                  <w:color w:val="808080" w:themeColor="background1" w:themeShade="80"/>
                  <w:sz w:val="16"/>
                  <w:szCs w:val="16"/>
                </w:rPr>
                <w:t>C</w:t>
              </w:r>
              <w:r w:rsidR="00B741E0" w:rsidRPr="00811C36">
                <w:rPr>
                  <w:rStyle w:val="Hyperlink"/>
                  <w:rFonts w:ascii="Arial MT Std Light" w:hAnsi="Arial MT Std Light"/>
                  <w:color w:val="808080" w:themeColor="background1" w:themeShade="80"/>
                  <w:sz w:val="16"/>
                  <w:szCs w:val="16"/>
                </w:rPr>
                <w:t>D</w:t>
              </w:r>
              <w:r w:rsidRPr="00811C36">
                <w:rPr>
                  <w:rStyle w:val="Hyperlink"/>
                  <w:rFonts w:ascii="Arial MT Std Light" w:hAnsi="Arial MT Std Light"/>
                  <w:color w:val="808080" w:themeColor="background1" w:themeShade="80"/>
                  <w:sz w:val="16"/>
                  <w:szCs w:val="16"/>
                </w:rPr>
                <w:t>08</w:t>
              </w:r>
            </w:hyperlink>
          </w:p>
        </w:tc>
        <w:tc>
          <w:tcPr>
            <w:tcW w:w="9900" w:type="dxa"/>
            <w:gridSpan w:val="3"/>
          </w:tcPr>
          <w:p w14:paraId="02099C0A" w14:textId="699DA51E" w:rsidR="0049134E" w:rsidRPr="007B231C" w:rsidRDefault="0049134E"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Deterministic Runtime Swap (Traffic-Continuous) as a Governed Primitive</w:t>
            </w:r>
          </w:p>
        </w:tc>
      </w:tr>
      <w:tr w:rsidR="00BB4132" w:rsidRPr="0070472A" w14:paraId="6A2F54B0" w14:textId="77777777" w:rsidTr="00BB4132">
        <w:trPr>
          <w:tblHeader/>
          <w:tblCellSpacing w:w="14" w:type="dxa"/>
        </w:trPr>
        <w:tc>
          <w:tcPr>
            <w:tcW w:w="269" w:type="dxa"/>
            <w:vMerge/>
          </w:tcPr>
          <w:p w14:paraId="28443852"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6E3BC55E" w14:textId="18170053" w:rsidR="00BB4132" w:rsidRPr="007B231C" w:rsidRDefault="00BB413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Runtime Switch between Pre-Initialized Namespace Versions without Service Disruption</w:t>
            </w:r>
          </w:p>
        </w:tc>
        <w:tc>
          <w:tcPr>
            <w:tcW w:w="607" w:type="dxa"/>
          </w:tcPr>
          <w:p w14:paraId="060FA9E7" w14:textId="279810FD" w:rsidR="00BB4132" w:rsidRPr="007B231C" w:rsidRDefault="00BB4132" w:rsidP="0029535F">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21F5B50C" w14:textId="0FD07C26" w:rsidR="00BB4132" w:rsidRPr="007B231C" w:rsidRDefault="00BB4132" w:rsidP="0029535F">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BB4132" w:rsidRPr="0070472A" w14:paraId="781E8523" w14:textId="77777777" w:rsidTr="00BB4132">
        <w:trPr>
          <w:tblHeader/>
          <w:tblCellSpacing w:w="14" w:type="dxa"/>
        </w:trPr>
        <w:tc>
          <w:tcPr>
            <w:tcW w:w="269" w:type="dxa"/>
            <w:vMerge/>
          </w:tcPr>
          <w:p w14:paraId="4573797E"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3894DDEB" w14:textId="4F311EC1" w:rsidR="00BB4132" w:rsidRPr="007B231C" w:rsidRDefault="00F80901"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342312">
              <w:rPr>
                <w:rFonts w:ascii="JetBrains Mono Thin" w:hAnsi="JetBrains Mono Thin" w:cs="JetBrains Mono Thin"/>
                <w:color w:val="808080" w:themeColor="background1" w:themeShade="80"/>
                <w:sz w:val="14"/>
                <w:szCs w:val="14"/>
              </w:rPr>
              <w:t>NetworkPolicy</w:t>
            </w:r>
            <w:r w:rsidRPr="007B231C">
              <w:rPr>
                <w:rFonts w:ascii="Arial MT Std Light" w:hAnsi="Arial MT Std Light"/>
                <w:color w:val="808080" w:themeColor="background1" w:themeShade="80"/>
                <w:sz w:val="14"/>
                <w:szCs w:val="14"/>
              </w:rPr>
              <w:t xml:space="preserve"> Patching via a </w:t>
            </w:r>
            <w:r w:rsidRPr="00566665">
              <w:rPr>
                <w:rFonts w:ascii="JetBrains Mono Thin" w:hAnsi="JetBrains Mono Thin" w:cs="JetBrains Mono Thin"/>
                <w:color w:val="808080" w:themeColor="background1" w:themeShade="80"/>
                <w:sz w:val="14"/>
                <w:szCs w:val="14"/>
              </w:rPr>
              <w:t>namespaceSelector</w:t>
            </w:r>
            <w:r w:rsidRPr="007B231C">
              <w:rPr>
                <w:rFonts w:ascii="Arial MT Std Light" w:hAnsi="Arial MT Std Light"/>
                <w:color w:val="808080" w:themeColor="background1" w:themeShade="80"/>
                <w:sz w:val="14"/>
                <w:szCs w:val="14"/>
              </w:rPr>
              <w:t xml:space="preserve"> Swap as the Switching Mechanism</w:t>
            </w:r>
          </w:p>
        </w:tc>
        <w:tc>
          <w:tcPr>
            <w:tcW w:w="607" w:type="dxa"/>
          </w:tcPr>
          <w:p w14:paraId="42124B3A" w14:textId="51076E7A" w:rsidR="00BB4132" w:rsidRPr="007B231C" w:rsidRDefault="00BB4132" w:rsidP="0029535F">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52DCB527" w14:textId="25262D37" w:rsidR="00BB4132" w:rsidRPr="007B231C" w:rsidRDefault="00BB4132" w:rsidP="0029535F">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3F297785" w14:textId="77777777" w:rsidTr="0049134E">
        <w:trPr>
          <w:tblHeader/>
          <w:tblCellSpacing w:w="14" w:type="dxa"/>
        </w:trPr>
        <w:tc>
          <w:tcPr>
            <w:tcW w:w="269" w:type="dxa"/>
            <w:vMerge/>
          </w:tcPr>
          <w:p w14:paraId="55E868B0" w14:textId="77777777" w:rsidR="0049134E" w:rsidRPr="00811C36" w:rsidRDefault="0049134E" w:rsidP="00591B0E">
            <w:pPr>
              <w:rPr>
                <w:rFonts w:ascii="Arial MT Std Light" w:hAnsi="Arial MT Std Light"/>
                <w:color w:val="808080" w:themeColor="background1" w:themeShade="80"/>
                <w:sz w:val="16"/>
                <w:szCs w:val="16"/>
              </w:rPr>
            </w:pPr>
          </w:p>
        </w:tc>
        <w:tc>
          <w:tcPr>
            <w:tcW w:w="9900" w:type="dxa"/>
            <w:gridSpan w:val="3"/>
          </w:tcPr>
          <w:p w14:paraId="166BC321" w14:textId="23A93DD2" w:rsidR="0049134E" w:rsidRPr="007B231C" w:rsidRDefault="00EC5D62"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Bypass-Intolerant Segmentation (Bypass Paths Classified, Not Tolerated)</w:t>
            </w:r>
          </w:p>
        </w:tc>
      </w:tr>
      <w:tr w:rsidR="00BB4132" w:rsidRPr="0070472A" w14:paraId="29E71181" w14:textId="77777777" w:rsidTr="00BB4132">
        <w:trPr>
          <w:tblHeader/>
          <w:tblCellSpacing w:w="14" w:type="dxa"/>
        </w:trPr>
        <w:tc>
          <w:tcPr>
            <w:tcW w:w="269" w:type="dxa"/>
            <w:vMerge/>
          </w:tcPr>
          <w:p w14:paraId="6012B3EE"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7E2AC0D5" w14:textId="26078C5A" w:rsidR="00BB4132" w:rsidRPr="007B231C" w:rsidRDefault="00BB413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 xml:space="preserve">Direct, Out-of-Governance </w:t>
            </w:r>
            <w:r w:rsidRPr="00342312">
              <w:rPr>
                <w:rFonts w:ascii="JetBrains Mono Thin" w:hAnsi="JetBrains Mono Thin" w:cs="JetBrains Mono Thin"/>
                <w:color w:val="808080" w:themeColor="background1" w:themeShade="80"/>
                <w:sz w:val="14"/>
                <w:szCs w:val="14"/>
              </w:rPr>
              <w:t>NetworkPolicy</w:t>
            </w:r>
            <w:r w:rsidRPr="007B231C">
              <w:rPr>
                <w:rFonts w:ascii="Arial MT Std Light" w:hAnsi="Arial MT Std Light"/>
                <w:color w:val="808080" w:themeColor="background1" w:themeShade="80"/>
                <w:sz w:val="14"/>
                <w:szCs w:val="14"/>
              </w:rPr>
              <w:t>/</w:t>
            </w:r>
            <w:r w:rsidRPr="008176CA">
              <w:rPr>
                <w:rFonts w:ascii="JetBrains Mono Thin" w:hAnsi="JetBrains Mono Thin" w:cs="JetBrains Mono Thin"/>
                <w:color w:val="808080" w:themeColor="background1" w:themeShade="80"/>
                <w:sz w:val="14"/>
                <w:szCs w:val="14"/>
              </w:rPr>
              <w:t>Service</w:t>
            </w:r>
            <w:r w:rsidRPr="007B231C">
              <w:rPr>
                <w:rFonts w:ascii="Arial MT Std Light" w:hAnsi="Arial MT Std Light"/>
                <w:color w:val="808080" w:themeColor="background1" w:themeShade="80"/>
                <w:sz w:val="14"/>
                <w:szCs w:val="14"/>
              </w:rPr>
              <w:t xml:space="preserve"> Mutations Classified as Governance Faults</w:t>
            </w:r>
          </w:p>
        </w:tc>
        <w:tc>
          <w:tcPr>
            <w:tcW w:w="607" w:type="dxa"/>
          </w:tcPr>
          <w:p w14:paraId="4934AA75" w14:textId="4B57E02C" w:rsidR="00BB4132" w:rsidRPr="007B231C" w:rsidRDefault="00BB4132" w:rsidP="0029535F">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047C26BF" w14:textId="053FE023" w:rsidR="00BB4132" w:rsidRPr="007B231C" w:rsidRDefault="00BB4132" w:rsidP="0029535F">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516C4686" w14:textId="77777777" w:rsidTr="0049134E">
        <w:trPr>
          <w:tblHeader/>
          <w:tblCellSpacing w:w="14" w:type="dxa"/>
        </w:trPr>
        <w:tc>
          <w:tcPr>
            <w:tcW w:w="269" w:type="dxa"/>
            <w:vMerge w:val="restart"/>
            <w:textDirection w:val="btLr"/>
          </w:tcPr>
          <w:p w14:paraId="547A8EF3" w14:textId="116B5EF8" w:rsidR="0049134E" w:rsidRPr="00811C36" w:rsidRDefault="0049134E" w:rsidP="00591B0E">
            <w:pPr>
              <w:rPr>
                <w:rFonts w:ascii="Arial MT Std Light" w:hAnsi="Arial MT Std Light"/>
                <w:color w:val="808080" w:themeColor="background1" w:themeShade="80"/>
                <w:sz w:val="16"/>
                <w:szCs w:val="16"/>
              </w:rPr>
            </w:pPr>
            <w:hyperlink w:anchor="CD09" w:history="1">
              <w:r w:rsidRPr="00811C36">
                <w:rPr>
                  <w:rStyle w:val="Hyperlink"/>
                  <w:rFonts w:ascii="Arial MT Std Light" w:hAnsi="Arial MT Std Light"/>
                  <w:color w:val="A6A6A6" w:themeColor="background1" w:themeShade="A6"/>
                  <w:sz w:val="16"/>
                  <w:szCs w:val="16"/>
                </w:rPr>
                <w:t>C</w:t>
              </w:r>
              <w:r w:rsidR="00B741E0" w:rsidRPr="00811C36">
                <w:rPr>
                  <w:rStyle w:val="Hyperlink"/>
                  <w:rFonts w:ascii="Arial MT Std Light" w:hAnsi="Arial MT Std Light"/>
                  <w:color w:val="A6A6A6" w:themeColor="background1" w:themeShade="A6"/>
                  <w:sz w:val="16"/>
                  <w:szCs w:val="16"/>
                </w:rPr>
                <w:t>D</w:t>
              </w:r>
              <w:r w:rsidRPr="00811C36">
                <w:rPr>
                  <w:rStyle w:val="Hyperlink"/>
                  <w:rFonts w:ascii="Arial MT Std Light" w:hAnsi="Arial MT Std Light"/>
                  <w:color w:val="A6A6A6" w:themeColor="background1" w:themeShade="A6"/>
                  <w:sz w:val="16"/>
                  <w:szCs w:val="16"/>
                </w:rPr>
                <w:t>09</w:t>
              </w:r>
            </w:hyperlink>
          </w:p>
        </w:tc>
        <w:tc>
          <w:tcPr>
            <w:tcW w:w="9900" w:type="dxa"/>
            <w:gridSpan w:val="3"/>
          </w:tcPr>
          <w:p w14:paraId="407B334F" w14:textId="6EA1E361" w:rsidR="0049134E" w:rsidRPr="007B231C" w:rsidRDefault="0049134E"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Declarative Namespace Versioning as Atomic Governance Unit</w:t>
            </w:r>
          </w:p>
        </w:tc>
      </w:tr>
      <w:tr w:rsidR="00BB4132" w:rsidRPr="0070472A" w14:paraId="2B6B5014" w14:textId="77777777" w:rsidTr="00BB4132">
        <w:trPr>
          <w:tblHeader/>
          <w:tblCellSpacing w:w="14" w:type="dxa"/>
        </w:trPr>
        <w:tc>
          <w:tcPr>
            <w:tcW w:w="269" w:type="dxa"/>
            <w:vMerge/>
            <w:textDirection w:val="btLr"/>
          </w:tcPr>
          <w:p w14:paraId="64F4BED8"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683C633F" w14:textId="4756A9F0" w:rsidR="00BB4132" w:rsidRPr="007B231C" w:rsidRDefault="00BB4132"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Each Namespace Change Issues an Explicit, Incremental Structural Version</w:t>
            </w:r>
          </w:p>
        </w:tc>
        <w:tc>
          <w:tcPr>
            <w:tcW w:w="607" w:type="dxa"/>
          </w:tcPr>
          <w:p w14:paraId="6FB85E7F" w14:textId="5DA6AE18" w:rsidR="00BB4132" w:rsidRPr="007B231C" w:rsidRDefault="00BB4132" w:rsidP="003F4474">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0F0E1C96" w14:textId="5E71B13F" w:rsidR="00BB4132" w:rsidRPr="007B231C" w:rsidRDefault="00BB4132" w:rsidP="003F4474">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BB4132" w:rsidRPr="0070472A" w14:paraId="31063F7C" w14:textId="77777777" w:rsidTr="00BB4132">
        <w:trPr>
          <w:tblHeader/>
          <w:tblCellSpacing w:w="14" w:type="dxa"/>
        </w:trPr>
        <w:tc>
          <w:tcPr>
            <w:tcW w:w="269" w:type="dxa"/>
            <w:vMerge/>
            <w:textDirection w:val="btLr"/>
          </w:tcPr>
          <w:p w14:paraId="307AD502"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0E33EC5C" w14:textId="41AD632B" w:rsidR="00BB4132" w:rsidRPr="007B231C" w:rsidRDefault="00BB4132"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Version Identity Binds the Declared Manifest Set (“What Must Run”) into a Single Inspectable Unit</w:t>
            </w:r>
          </w:p>
        </w:tc>
        <w:tc>
          <w:tcPr>
            <w:tcW w:w="607" w:type="dxa"/>
          </w:tcPr>
          <w:p w14:paraId="78FF3380" w14:textId="4AA9B89E" w:rsidR="00BB4132" w:rsidRPr="007B231C" w:rsidRDefault="00BB4132" w:rsidP="003F4474">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7167AA89" w14:textId="6C1C7377" w:rsidR="00BB4132" w:rsidRPr="007B231C" w:rsidRDefault="00BB4132" w:rsidP="003F4474">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4C28F10D" w14:textId="77777777" w:rsidTr="0049134E">
        <w:trPr>
          <w:tblHeader/>
          <w:tblCellSpacing w:w="14" w:type="dxa"/>
        </w:trPr>
        <w:tc>
          <w:tcPr>
            <w:tcW w:w="269" w:type="dxa"/>
            <w:vMerge/>
            <w:textDirection w:val="btLr"/>
          </w:tcPr>
          <w:p w14:paraId="309D65F6" w14:textId="77777777" w:rsidR="0049134E" w:rsidRPr="00811C36" w:rsidRDefault="0049134E" w:rsidP="00591B0E">
            <w:pPr>
              <w:rPr>
                <w:rFonts w:ascii="Arial MT Std Light" w:hAnsi="Arial MT Std Light"/>
                <w:color w:val="808080" w:themeColor="background1" w:themeShade="80"/>
                <w:sz w:val="16"/>
                <w:szCs w:val="16"/>
              </w:rPr>
            </w:pPr>
          </w:p>
        </w:tc>
        <w:tc>
          <w:tcPr>
            <w:tcW w:w="9900" w:type="dxa"/>
            <w:gridSpan w:val="3"/>
          </w:tcPr>
          <w:p w14:paraId="79EB1F9E" w14:textId="539D023D" w:rsidR="0049134E" w:rsidRPr="007B231C" w:rsidRDefault="0049134E"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Deterministic Fallback + Rollback Safety (Automated, Bounded)</w:t>
            </w:r>
          </w:p>
        </w:tc>
      </w:tr>
      <w:tr w:rsidR="00BB4132" w:rsidRPr="0070472A" w14:paraId="40B66B60" w14:textId="77777777" w:rsidTr="00BB4132">
        <w:trPr>
          <w:tblHeader/>
          <w:tblCellSpacing w:w="14" w:type="dxa"/>
        </w:trPr>
        <w:tc>
          <w:tcPr>
            <w:tcW w:w="269" w:type="dxa"/>
            <w:vMerge/>
            <w:textDirection w:val="btLr"/>
          </w:tcPr>
          <w:p w14:paraId="5F95DB1C"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0EBFF859" w14:textId="1DD7E727" w:rsidR="00BB4132" w:rsidRPr="007B231C" w:rsidRDefault="00BB4132"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Rollback Pathways That Are Stage-Bounded and Traffic-Aware (Minimized Blast Radius)</w:t>
            </w:r>
          </w:p>
        </w:tc>
        <w:tc>
          <w:tcPr>
            <w:tcW w:w="607" w:type="dxa"/>
          </w:tcPr>
          <w:p w14:paraId="75A72A0C" w14:textId="5B990C3C" w:rsidR="00BB4132" w:rsidRPr="007B231C" w:rsidRDefault="00BB4132" w:rsidP="003F4474">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290505A6" w14:textId="1977440C" w:rsidR="00BB4132" w:rsidRPr="007B231C" w:rsidRDefault="00BB4132" w:rsidP="003F4474">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043DCE52" w14:textId="77777777" w:rsidTr="0049134E">
        <w:trPr>
          <w:tblHeader/>
          <w:tblCellSpacing w:w="14" w:type="dxa"/>
        </w:trPr>
        <w:tc>
          <w:tcPr>
            <w:tcW w:w="269" w:type="dxa"/>
            <w:vMerge w:val="restart"/>
            <w:textDirection w:val="btLr"/>
          </w:tcPr>
          <w:p w14:paraId="098D3D14" w14:textId="6FAA114D" w:rsidR="0049134E" w:rsidRPr="00811C36" w:rsidRDefault="0049134E" w:rsidP="00591B0E">
            <w:pPr>
              <w:rPr>
                <w:rFonts w:ascii="Arial MT Std Light" w:hAnsi="Arial MT Std Light"/>
                <w:color w:val="808080" w:themeColor="background1" w:themeShade="80"/>
                <w:sz w:val="16"/>
                <w:szCs w:val="16"/>
              </w:rPr>
            </w:pPr>
            <w:hyperlink w:anchor="CD10" w:history="1">
              <w:r w:rsidRPr="00811C36">
                <w:rPr>
                  <w:rStyle w:val="Hyperlink"/>
                  <w:rFonts w:ascii="Arial MT Std Light" w:hAnsi="Arial MT Std Light"/>
                  <w:color w:val="808080" w:themeColor="background1" w:themeShade="80"/>
                  <w:sz w:val="16"/>
                  <w:szCs w:val="16"/>
                </w:rPr>
                <w:t>C</w:t>
              </w:r>
              <w:r w:rsidR="00B741E0" w:rsidRPr="00811C36">
                <w:rPr>
                  <w:rStyle w:val="Hyperlink"/>
                  <w:rFonts w:ascii="Arial MT Std Light" w:hAnsi="Arial MT Std Light"/>
                  <w:color w:val="808080" w:themeColor="background1" w:themeShade="80"/>
                  <w:sz w:val="16"/>
                  <w:szCs w:val="16"/>
                </w:rPr>
                <w:t>D</w:t>
              </w:r>
              <w:r w:rsidRPr="00811C36">
                <w:rPr>
                  <w:rStyle w:val="Hyperlink"/>
                  <w:rFonts w:ascii="Arial MT Std Light" w:hAnsi="Arial MT Std Light"/>
                  <w:color w:val="808080" w:themeColor="background1" w:themeShade="80"/>
                  <w:sz w:val="16"/>
                  <w:szCs w:val="16"/>
                </w:rPr>
                <w:t>10</w:t>
              </w:r>
            </w:hyperlink>
          </w:p>
        </w:tc>
        <w:tc>
          <w:tcPr>
            <w:tcW w:w="9900" w:type="dxa"/>
            <w:gridSpan w:val="3"/>
          </w:tcPr>
          <w:p w14:paraId="0ED7B4BF" w14:textId="496BBDB2" w:rsidR="0049134E" w:rsidRPr="007B231C" w:rsidRDefault="0049134E"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Separation of Duties by Design (not Only Process)</w:t>
            </w:r>
          </w:p>
        </w:tc>
      </w:tr>
      <w:tr w:rsidR="00BB4132" w:rsidRPr="0070472A" w14:paraId="06B60056" w14:textId="77777777" w:rsidTr="00BB4132">
        <w:trPr>
          <w:tblHeader/>
          <w:tblCellSpacing w:w="14" w:type="dxa"/>
        </w:trPr>
        <w:tc>
          <w:tcPr>
            <w:tcW w:w="269" w:type="dxa"/>
            <w:vMerge/>
            <w:textDirection w:val="btLr"/>
          </w:tcPr>
          <w:p w14:paraId="5ECFCC31"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03BD2DA1" w14:textId="2150A808" w:rsidR="00BB4132" w:rsidRPr="007B231C" w:rsidRDefault="00EC5D62"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Governance Surface Separated from Runtime Mutation, Enabling Structural SoD without Toolchain Proliferation</w:t>
            </w:r>
          </w:p>
        </w:tc>
        <w:tc>
          <w:tcPr>
            <w:tcW w:w="607" w:type="dxa"/>
          </w:tcPr>
          <w:p w14:paraId="0B8C1D88" w14:textId="2949D4A6" w:rsidR="00BB4132" w:rsidRPr="007B231C" w:rsidRDefault="00BB4132" w:rsidP="003F4474">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1955AC0C" w14:textId="106FADBD" w:rsidR="00BB4132" w:rsidRPr="007B231C" w:rsidRDefault="00BB4132" w:rsidP="003F4474">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3C75CA51" w14:textId="77777777" w:rsidTr="0049134E">
        <w:trPr>
          <w:tblHeader/>
          <w:tblCellSpacing w:w="14" w:type="dxa"/>
        </w:trPr>
        <w:tc>
          <w:tcPr>
            <w:tcW w:w="269" w:type="dxa"/>
            <w:vMerge w:val="restart"/>
            <w:textDirection w:val="btLr"/>
          </w:tcPr>
          <w:p w14:paraId="67418969" w14:textId="46A2ECF0" w:rsidR="0049134E" w:rsidRPr="00811C36" w:rsidRDefault="0049134E" w:rsidP="00591B0E">
            <w:pPr>
              <w:rPr>
                <w:rFonts w:ascii="Arial MT Std Light" w:hAnsi="Arial MT Std Light"/>
                <w:color w:val="808080" w:themeColor="background1" w:themeShade="80"/>
                <w:sz w:val="16"/>
                <w:szCs w:val="16"/>
              </w:rPr>
            </w:pPr>
            <w:hyperlink w:anchor="CD11" w:history="1">
              <w:r w:rsidRPr="00811C36">
                <w:rPr>
                  <w:rStyle w:val="Hyperlink"/>
                  <w:rFonts w:ascii="Arial MT Std Light" w:hAnsi="Arial MT Std Light"/>
                  <w:color w:val="A6A6A6" w:themeColor="background1" w:themeShade="A6"/>
                  <w:sz w:val="16"/>
                  <w:szCs w:val="16"/>
                </w:rPr>
                <w:t>C</w:t>
              </w:r>
              <w:r w:rsidR="00B741E0" w:rsidRPr="00811C36">
                <w:rPr>
                  <w:rStyle w:val="Hyperlink"/>
                  <w:rFonts w:ascii="Arial MT Std Light" w:hAnsi="Arial MT Std Light"/>
                  <w:color w:val="A6A6A6" w:themeColor="background1" w:themeShade="A6"/>
                  <w:sz w:val="16"/>
                  <w:szCs w:val="16"/>
                </w:rPr>
                <w:t>D</w:t>
              </w:r>
              <w:r w:rsidRPr="00811C36">
                <w:rPr>
                  <w:rStyle w:val="Hyperlink"/>
                  <w:rFonts w:ascii="Arial MT Std Light" w:hAnsi="Arial MT Std Light"/>
                  <w:color w:val="A6A6A6" w:themeColor="background1" w:themeShade="A6"/>
                  <w:sz w:val="16"/>
                  <w:szCs w:val="16"/>
                </w:rPr>
                <w:t>11</w:t>
              </w:r>
            </w:hyperlink>
          </w:p>
        </w:tc>
        <w:tc>
          <w:tcPr>
            <w:tcW w:w="9900" w:type="dxa"/>
            <w:gridSpan w:val="3"/>
          </w:tcPr>
          <w:p w14:paraId="0C6C93FB" w14:textId="45591FD8" w:rsidR="0049134E" w:rsidRPr="007B231C" w:rsidRDefault="0049134E" w:rsidP="005A3FA4">
            <w:pPr>
              <w:ind w:left="58"/>
              <w:jc w:val="left"/>
              <w:rPr>
                <w:rFonts w:ascii="Arial MT Std Light" w:hAnsi="Arial MT Std Light" w:cs="Segoe UI Emoji"/>
                <w:color w:val="A6A6A6" w:themeColor="background1" w:themeShade="A6"/>
                <w:sz w:val="14"/>
                <w:szCs w:val="14"/>
              </w:rPr>
            </w:pPr>
            <w:r w:rsidRPr="007B231C">
              <w:rPr>
                <w:rFonts w:ascii="Arial MT Std Light" w:hAnsi="Arial MT Std Light"/>
                <w:color w:val="A6A6A6" w:themeColor="background1" w:themeShade="A6"/>
                <w:sz w:val="14"/>
                <w:szCs w:val="14"/>
              </w:rPr>
              <w:t>Governance-Grade Event Correlation (Events/Audit/Inventories)</w:t>
            </w:r>
          </w:p>
        </w:tc>
      </w:tr>
      <w:tr w:rsidR="00BB4132" w:rsidRPr="0070472A" w14:paraId="49B0CC0D" w14:textId="77777777" w:rsidTr="00BB4132">
        <w:trPr>
          <w:tblHeader/>
          <w:tblCellSpacing w:w="14" w:type="dxa"/>
        </w:trPr>
        <w:tc>
          <w:tcPr>
            <w:tcW w:w="269" w:type="dxa"/>
            <w:vMerge/>
            <w:textDirection w:val="btLr"/>
          </w:tcPr>
          <w:p w14:paraId="06872E4A" w14:textId="77777777" w:rsidR="00BB4132" w:rsidRPr="00811C36" w:rsidRDefault="00BB4132" w:rsidP="00591B0E">
            <w:pPr>
              <w:rPr>
                <w:rFonts w:ascii="Arial MT Std Light" w:hAnsi="Arial MT Std Light"/>
                <w:color w:val="808080" w:themeColor="background1" w:themeShade="80"/>
                <w:sz w:val="16"/>
                <w:szCs w:val="16"/>
              </w:rPr>
            </w:pPr>
          </w:p>
        </w:tc>
        <w:tc>
          <w:tcPr>
            <w:tcW w:w="8657" w:type="dxa"/>
          </w:tcPr>
          <w:p w14:paraId="386FAB22" w14:textId="16133805" w:rsidR="00BB4132" w:rsidRPr="007B231C" w:rsidRDefault="000B439B" w:rsidP="006167B9">
            <w:pPr>
              <w:pStyle w:val="ListParagraph"/>
              <w:numPr>
                <w:ilvl w:val="0"/>
                <w:numId w:val="25"/>
              </w:numPr>
              <w:ind w:left="201" w:hanging="142"/>
              <w:jc w:val="left"/>
              <w:rPr>
                <w:rFonts w:ascii="Arial MT Std Light" w:hAnsi="Arial MT Std Light"/>
                <w:color w:val="A6A6A6" w:themeColor="background1" w:themeShade="A6"/>
                <w:sz w:val="14"/>
                <w:szCs w:val="14"/>
              </w:rPr>
            </w:pPr>
            <w:r w:rsidRPr="007B231C">
              <w:rPr>
                <w:rFonts w:ascii="Arial MT Std Light" w:hAnsi="Arial MT Std Light"/>
                <w:color w:val="A6A6A6" w:themeColor="background1" w:themeShade="A6"/>
                <w:sz w:val="14"/>
                <w:szCs w:val="14"/>
              </w:rPr>
              <w:t>Incident/Change Windows Correlated through the Audit Stream, Runtime Inventories, and the Versioned Delta</w:t>
            </w:r>
          </w:p>
        </w:tc>
        <w:tc>
          <w:tcPr>
            <w:tcW w:w="607" w:type="dxa"/>
          </w:tcPr>
          <w:p w14:paraId="2F04F6AB" w14:textId="5E6F7F5C" w:rsidR="00BB4132" w:rsidRPr="007B231C" w:rsidRDefault="00BB4132" w:rsidP="003F4474">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6C77C440" w14:textId="7675DED6" w:rsidR="00BB4132" w:rsidRPr="007B231C" w:rsidRDefault="00BB4132" w:rsidP="003F4474">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r w:rsidR="0049134E" w:rsidRPr="0070472A" w14:paraId="02742967" w14:textId="77777777" w:rsidTr="0049134E">
        <w:trPr>
          <w:tblHeader/>
          <w:tblCellSpacing w:w="14" w:type="dxa"/>
        </w:trPr>
        <w:tc>
          <w:tcPr>
            <w:tcW w:w="269" w:type="dxa"/>
            <w:vMerge w:val="restart"/>
            <w:textDirection w:val="btLr"/>
          </w:tcPr>
          <w:p w14:paraId="47B56AB7" w14:textId="1E41CBCB" w:rsidR="0049134E" w:rsidRPr="00811C36" w:rsidRDefault="0049134E" w:rsidP="00591B0E">
            <w:pPr>
              <w:rPr>
                <w:rFonts w:ascii="Arial MT Std Light" w:hAnsi="Arial MT Std Light"/>
                <w:color w:val="808080" w:themeColor="background1" w:themeShade="80"/>
                <w:sz w:val="16"/>
                <w:szCs w:val="16"/>
              </w:rPr>
            </w:pPr>
            <w:hyperlink w:anchor="CD12" w:history="1">
              <w:r w:rsidRPr="00811C36">
                <w:rPr>
                  <w:rStyle w:val="Hyperlink"/>
                  <w:rFonts w:ascii="Arial MT Std Light" w:hAnsi="Arial MT Std Light"/>
                  <w:color w:val="808080" w:themeColor="background1" w:themeShade="80"/>
                  <w:sz w:val="16"/>
                  <w:szCs w:val="16"/>
                </w:rPr>
                <w:t>C</w:t>
              </w:r>
              <w:r w:rsidR="00B741E0" w:rsidRPr="00811C36">
                <w:rPr>
                  <w:rStyle w:val="Hyperlink"/>
                  <w:rFonts w:ascii="Arial MT Std Light" w:hAnsi="Arial MT Std Light"/>
                  <w:color w:val="808080" w:themeColor="background1" w:themeShade="80"/>
                  <w:sz w:val="16"/>
                  <w:szCs w:val="16"/>
                </w:rPr>
                <w:t>D</w:t>
              </w:r>
              <w:r w:rsidRPr="00811C36">
                <w:rPr>
                  <w:rStyle w:val="Hyperlink"/>
                  <w:rFonts w:ascii="Arial MT Std Light" w:hAnsi="Arial MT Std Light"/>
                  <w:color w:val="808080" w:themeColor="background1" w:themeShade="80"/>
                  <w:sz w:val="16"/>
                  <w:szCs w:val="16"/>
                </w:rPr>
                <w:t>12</w:t>
              </w:r>
            </w:hyperlink>
          </w:p>
        </w:tc>
        <w:tc>
          <w:tcPr>
            <w:tcW w:w="9900" w:type="dxa"/>
            <w:gridSpan w:val="3"/>
          </w:tcPr>
          <w:p w14:paraId="04350E59" w14:textId="07277491" w:rsidR="0049134E" w:rsidRPr="007B231C" w:rsidRDefault="0049134E" w:rsidP="005A3FA4">
            <w:pPr>
              <w:ind w:left="58"/>
              <w:jc w:val="left"/>
              <w:rPr>
                <w:rFonts w:ascii="Arial MT Std Light" w:hAnsi="Arial MT Std Light" w:cs="Segoe UI Emoji"/>
                <w:color w:val="808080" w:themeColor="background1" w:themeShade="80"/>
                <w:sz w:val="14"/>
                <w:szCs w:val="14"/>
              </w:rPr>
            </w:pPr>
            <w:r w:rsidRPr="007B231C">
              <w:rPr>
                <w:rFonts w:ascii="Arial MT Std Light" w:hAnsi="Arial MT Std Light"/>
                <w:color w:val="808080" w:themeColor="background1" w:themeShade="80"/>
                <w:sz w:val="14"/>
                <w:szCs w:val="14"/>
              </w:rPr>
              <w:t>Upgrade Recoverability as a First-Class Property</w:t>
            </w:r>
          </w:p>
        </w:tc>
      </w:tr>
      <w:tr w:rsidR="00BB4132" w:rsidRPr="0070472A" w14:paraId="2B6DD99D" w14:textId="77777777" w:rsidTr="00BB4132">
        <w:trPr>
          <w:tblHeader/>
          <w:tblCellSpacing w:w="14" w:type="dxa"/>
        </w:trPr>
        <w:tc>
          <w:tcPr>
            <w:tcW w:w="269" w:type="dxa"/>
            <w:vMerge/>
          </w:tcPr>
          <w:p w14:paraId="3C71958E" w14:textId="77777777" w:rsidR="00BB4132" w:rsidRPr="0055092B" w:rsidRDefault="00BB4132" w:rsidP="003F4474">
            <w:pPr>
              <w:rPr>
                <w:rFonts w:ascii="Arial MT Std Light" w:hAnsi="Arial MT Std Light"/>
                <w:color w:val="808080" w:themeColor="background1" w:themeShade="80"/>
                <w:sz w:val="10"/>
                <w:szCs w:val="10"/>
              </w:rPr>
            </w:pPr>
          </w:p>
        </w:tc>
        <w:tc>
          <w:tcPr>
            <w:tcW w:w="8657" w:type="dxa"/>
          </w:tcPr>
          <w:p w14:paraId="033BF9E7" w14:textId="10CFD54F" w:rsidR="00BB4132" w:rsidRPr="007B231C" w:rsidRDefault="000B439B" w:rsidP="006167B9">
            <w:pPr>
              <w:pStyle w:val="ListParagraph"/>
              <w:numPr>
                <w:ilvl w:val="0"/>
                <w:numId w:val="25"/>
              </w:numPr>
              <w:ind w:left="201" w:hanging="142"/>
              <w:jc w:val="left"/>
              <w:rPr>
                <w:rFonts w:ascii="Arial MT Std Light" w:hAnsi="Arial MT Std Light"/>
                <w:color w:val="808080" w:themeColor="background1" w:themeShade="80"/>
                <w:sz w:val="14"/>
                <w:szCs w:val="14"/>
              </w:rPr>
            </w:pPr>
            <w:r w:rsidRPr="007B231C">
              <w:rPr>
                <w:rFonts w:ascii="Arial MT Std Light" w:hAnsi="Arial MT Std Light"/>
                <w:color w:val="808080" w:themeColor="background1" w:themeShade="80"/>
                <w:sz w:val="14"/>
                <w:szCs w:val="14"/>
              </w:rPr>
              <w:t>Rollback Safety Provided via Versioned Checkpoints and Deterministic Switching (not Runbook-Driven Rollback)</w:t>
            </w:r>
          </w:p>
        </w:tc>
        <w:tc>
          <w:tcPr>
            <w:tcW w:w="607" w:type="dxa"/>
          </w:tcPr>
          <w:p w14:paraId="2EEEC14D" w14:textId="1F6C69A0" w:rsidR="00BB4132" w:rsidRPr="007B231C" w:rsidRDefault="00BB4132" w:rsidP="003F4474">
            <w:pPr>
              <w:rPr>
                <w:rFonts w:ascii="Arial MT Std Light" w:hAnsi="Arial MT Std Light" w:cs="Segoe UI Emoji"/>
                <w:color w:val="EE0000"/>
                <w:sz w:val="13"/>
                <w:szCs w:val="13"/>
              </w:rPr>
            </w:pPr>
            <w:r w:rsidRPr="007B231C">
              <w:rPr>
                <w:rFonts w:ascii="Segoe UI Emoji" w:hAnsi="Segoe UI Emoji" w:cs="Segoe UI Emoji"/>
                <w:color w:val="EE0000"/>
                <w:sz w:val="13"/>
                <w:szCs w:val="13"/>
              </w:rPr>
              <w:t>❎</w:t>
            </w:r>
          </w:p>
        </w:tc>
        <w:tc>
          <w:tcPr>
            <w:tcW w:w="580" w:type="dxa"/>
          </w:tcPr>
          <w:p w14:paraId="187A6B2A" w14:textId="1D1CDFCA" w:rsidR="00BB4132" w:rsidRPr="007B231C" w:rsidRDefault="00BB4132" w:rsidP="003F4474">
            <w:pPr>
              <w:rPr>
                <w:rFonts w:ascii="Arial MT Std Light" w:hAnsi="Arial MT Std Light" w:cs="Segoe UI Emoji"/>
                <w:color w:val="00B050"/>
                <w:sz w:val="13"/>
                <w:szCs w:val="13"/>
              </w:rPr>
            </w:pPr>
            <w:r w:rsidRPr="007B231C">
              <w:rPr>
                <w:rFonts w:ascii="Segoe UI Emoji" w:hAnsi="Segoe UI Emoji" w:cs="Segoe UI Emoji"/>
                <w:color w:val="00B050"/>
                <w:sz w:val="13"/>
                <w:szCs w:val="13"/>
              </w:rPr>
              <w:t>✅</w:t>
            </w:r>
          </w:p>
        </w:tc>
      </w:tr>
    </w:tbl>
    <w:p w14:paraId="4AA5D497" w14:textId="77777777" w:rsidR="008D2621" w:rsidRPr="00CD5F59" w:rsidRDefault="008D2621" w:rsidP="00CD5F59">
      <w:pPr>
        <w:pStyle w:val="ListParagraph"/>
        <w:ind w:left="284"/>
        <w:jc w:val="left"/>
        <w:rPr>
          <w:rFonts w:ascii="Arial MT Std Light" w:hAnsi="Arial MT Std Light"/>
          <w:color w:val="808080" w:themeColor="background1" w:themeShade="80"/>
          <w:sz w:val="22"/>
          <w:szCs w:val="22"/>
        </w:rPr>
      </w:pPr>
    </w:p>
    <w:p w14:paraId="43CCC5CD" w14:textId="622899EC" w:rsidR="007D0620" w:rsidRDefault="007D0620" w:rsidP="00C55498">
      <w:pPr>
        <w:pStyle w:val="ListParagraph"/>
        <w:numPr>
          <w:ilvl w:val="0"/>
          <w:numId w:val="32"/>
        </w:numPr>
        <w:ind w:left="567" w:hanging="283"/>
        <w:jc w:val="left"/>
        <w:rPr>
          <w:rFonts w:ascii="Arial MT Std Light" w:hAnsi="Arial MT Std Light"/>
          <w:color w:val="808080" w:themeColor="background1" w:themeShade="80"/>
          <w:sz w:val="16"/>
          <w:szCs w:val="16"/>
        </w:rPr>
      </w:pPr>
      <w:r w:rsidRPr="004325E5">
        <w:rPr>
          <w:rFonts w:ascii="Arial MT Std Light" w:hAnsi="Arial MT Std Light"/>
          <w:b/>
          <w:bCs/>
          <w:color w:val="808080" w:themeColor="background1" w:themeShade="80"/>
          <w:sz w:val="16"/>
          <w:szCs w:val="16"/>
        </w:rPr>
        <w:t>Orchestration Landscape</w:t>
      </w:r>
      <w:r w:rsidRPr="004325E5">
        <w:rPr>
          <w:rFonts w:ascii="Arial MT Std Light" w:hAnsi="Arial MT Std Light"/>
          <w:color w:val="808080" w:themeColor="background1" w:themeShade="80"/>
          <w:sz w:val="16"/>
          <w:szCs w:val="16"/>
        </w:rPr>
        <w:t xml:space="preserve">: </w:t>
      </w:r>
      <w:r>
        <w:rPr>
          <w:rFonts w:ascii="Arial MT Std Light" w:hAnsi="Arial MT Std Light"/>
          <w:color w:val="808080" w:themeColor="background1" w:themeShade="80"/>
          <w:sz w:val="16"/>
          <w:szCs w:val="16"/>
        </w:rPr>
        <w:t>a</w:t>
      </w:r>
      <w:r w:rsidRPr="00D9789B">
        <w:rPr>
          <w:rFonts w:ascii="Arial MT Std Light" w:hAnsi="Arial MT Std Light"/>
          <w:color w:val="808080" w:themeColor="background1" w:themeShade="80"/>
          <w:sz w:val="16"/>
          <w:szCs w:val="16"/>
        </w:rPr>
        <w:t xml:space="preserve"> taxonomic study reconstruct</w:t>
      </w:r>
      <w:r>
        <w:rPr>
          <w:rFonts w:ascii="Arial MT Std Light" w:hAnsi="Arial MT Std Light"/>
          <w:color w:val="808080" w:themeColor="background1" w:themeShade="80"/>
          <w:sz w:val="16"/>
          <w:szCs w:val="16"/>
        </w:rPr>
        <w:t>ing</w:t>
      </w:r>
      <w:r w:rsidRPr="00D9789B">
        <w:rPr>
          <w:rFonts w:ascii="Arial MT Std Light" w:hAnsi="Arial MT Std Light"/>
          <w:color w:val="808080" w:themeColor="background1" w:themeShade="80"/>
          <w:sz w:val="16"/>
          <w:szCs w:val="16"/>
        </w:rPr>
        <w:t xml:space="preserve"> the operational anatomy of production Kubernetes environments into twenty foundational capability domains, </w:t>
      </w:r>
      <w:r w:rsidRPr="007F4FFE">
        <w:rPr>
          <w:rFonts w:ascii="Arial MT Std Light" w:hAnsi="Arial MT Std Light"/>
          <w:color w:val="808080" w:themeColor="background1" w:themeShade="80"/>
          <w:sz w:val="16"/>
          <w:szCs w:val="16"/>
        </w:rPr>
        <w:t>derived through logical decomposition (structural articulation of governance-relevant areas), procedural filtering (progressive isolation of differentiating traits), and selective exclusion of application-layer overlays, with emphasis placed on structural consistency and declarative semantics</w:t>
      </w:r>
      <w:r w:rsidRPr="00D9789B">
        <w:rPr>
          <w:rFonts w:ascii="Arial MT Std Light" w:hAnsi="Arial MT Std Light"/>
          <w:color w:val="808080" w:themeColor="background1" w:themeShade="80"/>
          <w:sz w:val="16"/>
          <w:szCs w:val="16"/>
        </w:rPr>
        <w:t xml:space="preserve">. </w:t>
      </w:r>
    </w:p>
    <w:p w14:paraId="21CD1FCB" w14:textId="77777777" w:rsidR="007D0620" w:rsidRDefault="007D0620" w:rsidP="007D0620">
      <w:pPr>
        <w:pStyle w:val="ListParagraph"/>
        <w:ind w:left="567"/>
        <w:jc w:val="left"/>
        <w:rPr>
          <w:rFonts w:ascii="Arial MT Std Light" w:hAnsi="Arial MT Std Light"/>
          <w:color w:val="808080" w:themeColor="background1" w:themeShade="80"/>
          <w:sz w:val="16"/>
          <w:szCs w:val="16"/>
        </w:rPr>
      </w:pPr>
    </w:p>
    <w:p w14:paraId="55496BD0" w14:textId="1BD941AC" w:rsidR="007D0620" w:rsidRDefault="005D33DF" w:rsidP="007D0620">
      <w:pPr>
        <w:pStyle w:val="ListParagraph"/>
        <w:ind w:left="567"/>
        <w:jc w:val="left"/>
        <w:rPr>
          <w:rFonts w:ascii="Arial MT Std Light" w:hAnsi="Arial MT Std Light"/>
          <w:color w:val="808080" w:themeColor="background1" w:themeShade="80"/>
          <w:sz w:val="16"/>
          <w:szCs w:val="16"/>
        </w:rPr>
      </w:pPr>
      <w:r w:rsidRPr="005D33DF">
        <w:rPr>
          <w:rFonts w:ascii="Arial MT Std Light" w:hAnsi="Arial MT Std Light"/>
          <w:color w:val="808080" w:themeColor="background1" w:themeShade="80"/>
          <w:sz w:val="16"/>
          <w:szCs w:val="16"/>
        </w:rPr>
        <w:t>Each domain was decomposed into atomic operational headers, from which candidate capability statements were derived under a uniform set of declarative evaluation criteria, spanning governance artifacts, enforceable gates, fault semantics, evidence packaging, recovery primitives, and adjacent governance constructs</w:t>
      </w:r>
      <w:r w:rsidR="007D0620" w:rsidRPr="00874375">
        <w:rPr>
          <w:rFonts w:ascii="Arial MT Std Light" w:hAnsi="Arial MT Std Light"/>
          <w:color w:val="808080" w:themeColor="background1" w:themeShade="80"/>
          <w:sz w:val="16"/>
          <w:szCs w:val="16"/>
        </w:rPr>
        <w:t xml:space="preserve">. </w:t>
      </w:r>
      <w:r w:rsidR="00AC69F9" w:rsidRPr="00AC69F9">
        <w:rPr>
          <w:rFonts w:ascii="Arial MT Std Light" w:hAnsi="Arial MT Std Light"/>
          <w:color w:val="808080" w:themeColor="background1" w:themeShade="80"/>
          <w:sz w:val="16"/>
          <w:szCs w:val="16"/>
        </w:rPr>
        <w:t>The resulting statements were then assessed across both paradigms</w:t>
      </w:r>
      <w:r w:rsidR="007D0620">
        <w:rPr>
          <w:rFonts w:ascii="Arial MT Std Light" w:hAnsi="Arial MT Std Light"/>
          <w:color w:val="808080" w:themeColor="background1" w:themeShade="80"/>
          <w:sz w:val="16"/>
          <w:szCs w:val="16"/>
        </w:rPr>
        <w:t xml:space="preserve"> – the </w:t>
      </w:r>
      <w:hyperlink w:anchor="EGM_ST" w:tooltip="Externally applied governance model, architected in structural opposition to the In-Cluster Governance Baseline (ICGB), enabling versioning, auditability, and full deterministic traceability of infrastructural transitions." w:history="1">
        <w:r w:rsidR="007D0620" w:rsidRPr="00E02CDC">
          <w:rPr>
            <w:rFonts w:ascii="Arial MT Std Light" w:hAnsi="Arial MT Std Light"/>
            <w:i/>
            <w:iCs/>
            <w:color w:val="808080" w:themeColor="background1" w:themeShade="80"/>
            <w:sz w:val="16"/>
            <w:szCs w:val="16"/>
          </w:rPr>
          <w:t>External</w:t>
        </w:r>
        <w:r w:rsidR="000F44D6" w:rsidRPr="000F44D6">
          <w:rPr>
            <w:rFonts w:ascii="Arial" w:hAnsi="Arial" w:cs="Arial"/>
            <w:i/>
            <w:iCs/>
            <w:color w:val="808080" w:themeColor="background1" w:themeShade="80"/>
            <w:sz w:val="16"/>
            <w:szCs w:val="16"/>
          </w:rPr>
          <w:t>​</w:t>
        </w:r>
        <w:r w:rsidR="007D0620" w:rsidRPr="00E02CDC">
          <w:rPr>
            <w:rFonts w:ascii="Arial MT Std Light" w:hAnsi="Arial MT Std Light"/>
            <w:i/>
            <w:iCs/>
            <w:color w:val="808080" w:themeColor="background1" w:themeShade="80"/>
            <w:sz w:val="16"/>
            <w:szCs w:val="16"/>
          </w:rPr>
          <w:lastRenderedPageBreak/>
          <w:t>Governance</w:t>
        </w:r>
        <w:r w:rsidR="00886D00" w:rsidRPr="00886D00">
          <w:rPr>
            <w:rFonts w:ascii="Arial" w:hAnsi="Arial" w:cs="Arial"/>
            <w:i/>
            <w:iCs/>
            <w:color w:val="808080" w:themeColor="background1" w:themeShade="80"/>
            <w:sz w:val="16"/>
            <w:szCs w:val="16"/>
          </w:rPr>
          <w:t>​</w:t>
        </w:r>
        <w:r w:rsidR="007D0620" w:rsidRPr="00E02CDC">
          <w:rPr>
            <w:rFonts w:ascii="Arial MT Std Light" w:hAnsi="Arial MT Std Light"/>
            <w:i/>
            <w:iCs/>
            <w:color w:val="808080" w:themeColor="background1" w:themeShade="80"/>
            <w:sz w:val="16"/>
            <w:szCs w:val="16"/>
          </w:rPr>
          <w:t>Model</w:t>
        </w:r>
      </w:hyperlink>
      <w:r w:rsidR="007D0620" w:rsidRPr="00E02CDC">
        <w:rPr>
          <w:rFonts w:ascii="Arial MT Std Light" w:hAnsi="Arial MT Std Light"/>
          <w:i/>
          <w:iCs/>
          <w:color w:val="808080" w:themeColor="background1" w:themeShade="80"/>
          <w:sz w:val="16"/>
          <w:szCs w:val="16"/>
        </w:rPr>
        <w:t xml:space="preserve"> (</w:t>
      </w:r>
      <w:hyperlink w:anchor="EGM" w:history="1">
        <w:r w:rsidR="007D0620" w:rsidRPr="00E02CDC">
          <w:rPr>
            <w:rStyle w:val="Hyperlink"/>
            <w:rFonts w:ascii="Arial MT Std Light" w:hAnsi="Arial MT Std Light"/>
            <w:i/>
            <w:iCs/>
            <w:sz w:val="16"/>
            <w:szCs w:val="16"/>
          </w:rPr>
          <w:t>EGM</w:t>
        </w:r>
      </w:hyperlink>
      <w:r w:rsidR="007D0620" w:rsidRPr="00E02CDC">
        <w:rPr>
          <w:rFonts w:ascii="Arial MT Std Light" w:hAnsi="Arial MT Std Light"/>
          <w:i/>
          <w:iCs/>
          <w:color w:val="808080" w:themeColor="background1" w:themeShade="80"/>
          <w:sz w:val="16"/>
          <w:szCs w:val="16"/>
        </w:rPr>
        <w:t>)</w:t>
      </w:r>
      <w:r w:rsidR="007D0620" w:rsidRPr="00E02CDC">
        <w:rPr>
          <w:rFonts w:ascii="Arial MT Std Light" w:hAnsi="Arial MT Std Light"/>
          <w:color w:val="808080" w:themeColor="background1" w:themeShade="80"/>
          <w:sz w:val="16"/>
          <w:szCs w:val="16"/>
        </w:rPr>
        <w:t xml:space="preserve"> and the </w:t>
      </w:r>
      <w:hyperlink w:anchor="ICGB_ST" w:tooltip="Governance model applied natively within the cluster via Kubernetes controllers and reconciliation loops, intended as the traditional approach currently adopted for implicit infrastructure management without structural declaration or external traceability." w:history="1">
        <w:r w:rsidR="007D0620" w:rsidRPr="00E02CDC">
          <w:rPr>
            <w:rFonts w:ascii="Arial MT Std Light" w:hAnsi="Arial MT Std Light"/>
            <w:i/>
            <w:iCs/>
            <w:color w:val="808080" w:themeColor="background1" w:themeShade="80"/>
            <w:sz w:val="16"/>
            <w:szCs w:val="16"/>
          </w:rPr>
          <w:t>In-Cluster</w:t>
        </w:r>
        <w:r w:rsidR="00886D00" w:rsidRPr="00886D00">
          <w:rPr>
            <w:rFonts w:ascii="Arial" w:hAnsi="Arial" w:cs="Arial"/>
            <w:i/>
            <w:iCs/>
            <w:color w:val="808080" w:themeColor="background1" w:themeShade="80"/>
            <w:sz w:val="16"/>
            <w:szCs w:val="16"/>
          </w:rPr>
          <w:t>​</w:t>
        </w:r>
        <w:r w:rsidR="007D0620" w:rsidRPr="00E02CDC">
          <w:rPr>
            <w:rFonts w:ascii="Arial MT Std Light" w:hAnsi="Arial MT Std Light"/>
            <w:i/>
            <w:iCs/>
            <w:color w:val="808080" w:themeColor="background1" w:themeShade="80"/>
            <w:sz w:val="16"/>
            <w:szCs w:val="16"/>
          </w:rPr>
          <w:t>Governance</w:t>
        </w:r>
        <w:r w:rsidR="00886D00" w:rsidRPr="00886D00">
          <w:rPr>
            <w:rFonts w:ascii="Arial" w:hAnsi="Arial" w:cs="Arial"/>
            <w:i/>
            <w:iCs/>
            <w:color w:val="808080" w:themeColor="background1" w:themeShade="80"/>
            <w:sz w:val="16"/>
            <w:szCs w:val="16"/>
          </w:rPr>
          <w:t>​</w:t>
        </w:r>
        <w:r w:rsidR="007D0620" w:rsidRPr="00E02CDC">
          <w:rPr>
            <w:rFonts w:ascii="Arial MT Std Light" w:hAnsi="Arial MT Std Light"/>
            <w:i/>
            <w:iCs/>
            <w:color w:val="808080" w:themeColor="background1" w:themeShade="80"/>
            <w:sz w:val="16"/>
            <w:szCs w:val="16"/>
          </w:rPr>
          <w:t>Baseline</w:t>
        </w:r>
      </w:hyperlink>
      <w:r w:rsidR="007D0620" w:rsidRPr="00E02CDC">
        <w:rPr>
          <w:rFonts w:ascii="Arial MT Std Light" w:hAnsi="Arial MT Std Light"/>
          <w:i/>
          <w:iCs/>
          <w:color w:val="808080" w:themeColor="background1" w:themeShade="80"/>
          <w:sz w:val="16"/>
          <w:szCs w:val="16"/>
        </w:rPr>
        <w:t xml:space="preserve"> (</w:t>
      </w:r>
      <w:hyperlink w:anchor="ICGB" w:history="1">
        <w:r w:rsidR="007D0620" w:rsidRPr="00E02CDC">
          <w:rPr>
            <w:rStyle w:val="Hyperlink"/>
            <w:rFonts w:ascii="Arial MT Std Light" w:hAnsi="Arial MT Std Light"/>
            <w:i/>
            <w:iCs/>
            <w:sz w:val="16"/>
            <w:szCs w:val="16"/>
          </w:rPr>
          <w:t>ICGB</w:t>
        </w:r>
      </w:hyperlink>
      <w:r w:rsidR="007D0620" w:rsidRPr="00E02CDC">
        <w:rPr>
          <w:rFonts w:ascii="Arial MT Std Light" w:hAnsi="Arial MT Std Light"/>
          <w:i/>
          <w:iCs/>
          <w:color w:val="808080" w:themeColor="background1" w:themeShade="80"/>
          <w:sz w:val="16"/>
          <w:szCs w:val="16"/>
        </w:rPr>
        <w:t>)</w:t>
      </w:r>
      <w:r w:rsidR="007D0620">
        <w:rPr>
          <w:rFonts w:ascii="Arial MT Std Light" w:hAnsi="Arial MT Std Light"/>
          <w:i/>
          <w:iCs/>
          <w:color w:val="808080" w:themeColor="background1" w:themeShade="80"/>
          <w:sz w:val="16"/>
          <w:szCs w:val="16"/>
        </w:rPr>
        <w:t xml:space="preserve"> – </w:t>
      </w:r>
      <w:r w:rsidR="007D0620" w:rsidRPr="00C77DCD">
        <w:rPr>
          <w:rFonts w:ascii="Arial MT Std Light" w:hAnsi="Arial MT Std Light"/>
          <w:color w:val="808080" w:themeColor="background1" w:themeShade="80"/>
          <w:sz w:val="16"/>
          <w:szCs w:val="16"/>
        </w:rPr>
        <w:t>through a multi-step filtering sequence (structural tagging, relevance isolation, and differential expressiveness selection), yielding</w:t>
      </w:r>
      <w:r w:rsidR="007D0620" w:rsidRPr="00D65ADA">
        <w:rPr>
          <w:rFonts w:ascii="Arial MT Std Light" w:hAnsi="Arial MT Std Light"/>
          <w:color w:val="808080" w:themeColor="background1" w:themeShade="80"/>
          <w:sz w:val="16"/>
          <w:szCs w:val="16"/>
        </w:rPr>
        <w:t xml:space="preserve"> the twelve</w:t>
      </w:r>
      <w:r w:rsidR="007D0620">
        <w:rPr>
          <w:rFonts w:ascii="Arial MT Std Light" w:hAnsi="Arial MT Std Light"/>
          <w:color w:val="808080" w:themeColor="background1" w:themeShade="80"/>
          <w:sz w:val="16"/>
          <w:szCs w:val="16"/>
        </w:rPr>
        <w:t xml:space="preserve"> </w:t>
      </w:r>
      <w:hyperlink w:anchor="CD_ST" w:tooltip="Operational pattern themes aimed at highlighting capabilities structurally asserted by the External Governance Model against the in-cluster governance baseline, enhancing the divergences between the two paradigms." w:history="1">
        <w:r w:rsidR="003800CC" w:rsidRPr="003800CC">
          <w:rPr>
            <w:rStyle w:val="Hyperlink"/>
            <w:rFonts w:ascii="Arial MT Std Light" w:hAnsi="Arial MT Std Light"/>
            <w:i/>
            <w:iCs/>
            <w:color w:val="808080" w:themeColor="background1" w:themeShade="80"/>
            <w:sz w:val="16"/>
            <w:szCs w:val="16"/>
            <w:u w:val="none"/>
          </w:rPr>
          <w:t>Capability</w:t>
        </w:r>
        <w:r w:rsidR="00886D00" w:rsidRPr="00886D00">
          <w:rPr>
            <w:rStyle w:val="Hyperlink"/>
            <w:rFonts w:ascii="Arial" w:hAnsi="Arial" w:cs="Arial"/>
            <w:i/>
            <w:iCs/>
            <w:color w:val="808080" w:themeColor="background1" w:themeShade="80"/>
            <w:sz w:val="16"/>
            <w:szCs w:val="16"/>
            <w:u w:val="none"/>
          </w:rPr>
          <w:t>​</w:t>
        </w:r>
        <w:r w:rsidR="003800CC" w:rsidRPr="003800CC">
          <w:rPr>
            <w:rStyle w:val="Hyperlink"/>
            <w:rFonts w:ascii="Arial MT Std Light" w:hAnsi="Arial MT Std Light"/>
            <w:i/>
            <w:iCs/>
            <w:color w:val="808080" w:themeColor="background1" w:themeShade="80"/>
            <w:sz w:val="16"/>
            <w:szCs w:val="16"/>
            <w:u w:val="none"/>
          </w:rPr>
          <w:t>Differentials</w:t>
        </w:r>
      </w:hyperlink>
      <w:r w:rsidR="007D0620" w:rsidRPr="00F314C3">
        <w:rPr>
          <w:rFonts w:ascii="Arial MT Std Light" w:hAnsi="Arial MT Std Light"/>
          <w:i/>
          <w:iCs/>
          <w:color w:val="808080" w:themeColor="background1" w:themeShade="80"/>
          <w:sz w:val="16"/>
          <w:szCs w:val="16"/>
        </w:rPr>
        <w:t xml:space="preserve"> (</w:t>
      </w:r>
      <w:hyperlink w:anchor="CD" w:history="1">
        <w:r w:rsidR="00FD0F29" w:rsidRPr="00FD0F29">
          <w:rPr>
            <w:rStyle w:val="Hyperlink"/>
            <w:rFonts w:ascii="Arial MT Std Light" w:hAnsi="Arial MT Std Light"/>
            <w:i/>
            <w:iCs/>
            <w:sz w:val="16"/>
            <w:szCs w:val="16"/>
          </w:rPr>
          <w:t>CD</w:t>
        </w:r>
      </w:hyperlink>
      <w:r w:rsidR="007D0620" w:rsidRPr="00F314C3">
        <w:rPr>
          <w:rFonts w:ascii="Arial MT Std Light" w:hAnsi="Arial MT Std Light"/>
          <w:i/>
          <w:iCs/>
          <w:color w:val="808080" w:themeColor="background1" w:themeShade="80"/>
          <w:sz w:val="16"/>
          <w:szCs w:val="16"/>
        </w:rPr>
        <w:t>)</w:t>
      </w:r>
      <w:r w:rsidR="007D0620">
        <w:rPr>
          <w:rFonts w:ascii="Arial MT Std Light" w:hAnsi="Arial MT Std Light"/>
          <w:color w:val="808080" w:themeColor="background1" w:themeShade="80"/>
          <w:sz w:val="16"/>
          <w:szCs w:val="16"/>
        </w:rPr>
        <w:t xml:space="preserve"> </w:t>
      </w:r>
      <w:r w:rsidR="007D0620" w:rsidRPr="00874375">
        <w:rPr>
          <w:rFonts w:ascii="Arial MT Std Light" w:hAnsi="Arial MT Std Light"/>
          <w:color w:val="808080" w:themeColor="background1" w:themeShade="80"/>
          <w:sz w:val="16"/>
          <w:szCs w:val="16"/>
        </w:rPr>
        <w:t>represented in the matrix.</w:t>
      </w:r>
    </w:p>
    <w:p w14:paraId="7CB9E5D2" w14:textId="77777777" w:rsidR="007D0620" w:rsidRDefault="007D0620" w:rsidP="007D0620">
      <w:pPr>
        <w:pStyle w:val="ListParagraph"/>
        <w:ind w:left="567"/>
        <w:jc w:val="left"/>
        <w:rPr>
          <w:rFonts w:ascii="Arial MT Std Light" w:hAnsi="Arial MT Std Light"/>
          <w:color w:val="808080" w:themeColor="background1" w:themeShade="80"/>
          <w:sz w:val="16"/>
          <w:szCs w:val="16"/>
        </w:rPr>
      </w:pPr>
    </w:p>
    <w:p w14:paraId="52799C7A" w14:textId="2F608AD8" w:rsidR="000977B9" w:rsidRDefault="009A073C" w:rsidP="003F7BFA">
      <w:pPr>
        <w:pStyle w:val="ListParagraph"/>
        <w:ind w:left="567"/>
        <w:jc w:val="left"/>
        <w:rPr>
          <w:rFonts w:ascii="Arial MT Std Light" w:hAnsi="Arial MT Std Light"/>
          <w:color w:val="808080" w:themeColor="background1" w:themeShade="80"/>
          <w:sz w:val="16"/>
          <w:szCs w:val="16"/>
        </w:rPr>
      </w:pPr>
      <w:r w:rsidRPr="009A073C">
        <w:rPr>
          <w:rFonts w:ascii="Arial MT Std Light" w:hAnsi="Arial MT Std Light"/>
          <w:color w:val="808080" w:themeColor="background1" w:themeShade="80"/>
          <w:sz w:val="16"/>
          <w:szCs w:val="16"/>
        </w:rPr>
        <w:t>While strictly application-neutral, the model treats a minimal enabling baseline – container networking (CNI), ingress control, CSI drivers, and rendering/templating engines – as structural prerequisites for realistic operability and declarative execution</w:t>
      </w:r>
      <w:r w:rsidR="007D0620" w:rsidRPr="00874375">
        <w:rPr>
          <w:rFonts w:ascii="Arial MT Std Light" w:hAnsi="Arial MT Std Light"/>
          <w:color w:val="808080" w:themeColor="background1" w:themeShade="80"/>
          <w:sz w:val="16"/>
          <w:szCs w:val="16"/>
        </w:rPr>
        <w:t>.</w:t>
      </w:r>
      <w:bookmarkStart w:id="31" w:name="_ENTERPRISE_VALUE_PROPOSITIONS"/>
      <w:bookmarkEnd w:id="31"/>
    </w:p>
    <w:p w14:paraId="20255322" w14:textId="77777777" w:rsidR="003F7BFA" w:rsidRPr="00851C6D" w:rsidRDefault="003F7BFA" w:rsidP="003F7BFA">
      <w:pPr>
        <w:ind w:left="284" w:firstLine="567"/>
        <w:jc w:val="left"/>
        <w:rPr>
          <w:rFonts w:ascii="Arial MT Std Light" w:hAnsi="Arial MT Std Light"/>
          <w:color w:val="808080" w:themeColor="background1" w:themeShade="80"/>
          <w:sz w:val="22"/>
          <w:szCs w:val="22"/>
        </w:rPr>
      </w:pPr>
    </w:p>
    <w:p w14:paraId="430322E5" w14:textId="77777777" w:rsidR="000E476E" w:rsidRPr="00F61900" w:rsidRDefault="000E476E" w:rsidP="000E476E">
      <w:pPr>
        <w:pStyle w:val="Heading3"/>
        <w:numPr>
          <w:ilvl w:val="1"/>
          <w:numId w:val="8"/>
        </w:numPr>
        <w:spacing w:before="0" w:after="0"/>
        <w:ind w:left="851" w:hanging="567"/>
        <w:jc w:val="left"/>
        <w:rPr>
          <w:rFonts w:ascii="Arial MT Std Light" w:hAnsi="Arial MT Std Light"/>
          <w:color w:val="A6A6A6" w:themeColor="background1" w:themeShade="A6"/>
          <w:sz w:val="22"/>
          <w:szCs w:val="22"/>
        </w:rPr>
      </w:pPr>
      <w:bookmarkStart w:id="32" w:name="_ENTERPRISE_VALUE_PROPOSITIONS_1"/>
      <w:bookmarkEnd w:id="32"/>
      <w:r w:rsidRPr="00282DA6">
        <w:rPr>
          <w:rFonts w:ascii="Arial MT Std Light" w:hAnsi="Arial MT Std Light"/>
          <w:color w:val="A6A6A6" w:themeColor="background1" w:themeShade="A6"/>
          <w:sz w:val="22"/>
          <w:szCs w:val="22"/>
        </w:rPr>
        <w:t xml:space="preserve">FROM ARCHITECTURAL </w:t>
      </w:r>
      <w:r w:rsidRPr="00F61900">
        <w:rPr>
          <w:rFonts w:ascii="Arial MT Std Light" w:hAnsi="Arial MT Std Light"/>
          <w:color w:val="A6A6A6" w:themeColor="background1" w:themeShade="A6"/>
          <w:sz w:val="22"/>
          <w:szCs w:val="22"/>
        </w:rPr>
        <w:t>GENESIS TO OPERATIONAL FRAME</w:t>
      </w:r>
    </w:p>
    <w:p w14:paraId="6A5E803C" w14:textId="77777777" w:rsidR="000E476E" w:rsidRDefault="000E476E" w:rsidP="000E476E">
      <w:pPr>
        <w:ind w:left="284" w:firstLine="567"/>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rPr>
        <w:t xml:space="preserve">This </w:t>
      </w:r>
      <w:r w:rsidRPr="00C636D7">
        <w:rPr>
          <w:rFonts w:ascii="Arial MT Std Light" w:hAnsi="Arial MT Std Light"/>
          <w:color w:val="808080" w:themeColor="background1" w:themeShade="80"/>
          <w:sz w:val="22"/>
          <w:szCs w:val="22"/>
        </w:rPr>
        <w:t xml:space="preserve">section lays out the Foundational Assets through which the architectural design was shaped, and clarifies that </w:t>
      </w:r>
      <w:r>
        <w:rPr>
          <w:rFonts w:ascii="Arial MT Std Light" w:hAnsi="Arial MT Std Light"/>
          <w:color w:val="808080" w:themeColor="background1" w:themeShade="80"/>
          <w:sz w:val="22"/>
          <w:szCs w:val="22"/>
        </w:rPr>
        <w:t xml:space="preserve">the </w:t>
      </w:r>
      <w:r w:rsidRPr="00C636D7">
        <w:rPr>
          <w:rFonts w:ascii="Arial MT Std Light" w:hAnsi="Arial MT Std Light"/>
          <w:color w:val="808080" w:themeColor="background1" w:themeShade="80"/>
          <w:sz w:val="22"/>
          <w:szCs w:val="22"/>
        </w:rPr>
        <w:t xml:space="preserve">AD-ORDINEM </w:t>
      </w:r>
      <w:r>
        <w:rPr>
          <w:rFonts w:ascii="Arial MT Std Light" w:hAnsi="Arial MT Std Light"/>
          <w:color w:val="808080" w:themeColor="background1" w:themeShade="80"/>
          <w:sz w:val="22"/>
          <w:szCs w:val="22"/>
        </w:rPr>
        <w:t xml:space="preserve">architecture </w:t>
      </w:r>
      <w:r w:rsidRPr="0049796F">
        <w:rPr>
          <w:rFonts w:ascii="Arial MT Std Light" w:hAnsi="Arial MT Std Light"/>
          <w:color w:val="808080" w:themeColor="background1" w:themeShade="80"/>
          <w:sz w:val="22"/>
          <w:szCs w:val="22"/>
        </w:rPr>
        <w:t>was conceived to address t</w:t>
      </w:r>
      <w:r>
        <w:rPr>
          <w:rFonts w:ascii="Arial MT Std Light" w:hAnsi="Arial MT Std Light"/>
          <w:color w:val="808080" w:themeColor="background1" w:themeShade="80"/>
          <w:sz w:val="22"/>
          <w:szCs w:val="22"/>
        </w:rPr>
        <w:t>hree</w:t>
      </w:r>
      <w:r w:rsidRPr="0049796F">
        <w:rPr>
          <w:rFonts w:ascii="Arial MT Std Light" w:hAnsi="Arial MT Std Light"/>
          <w:color w:val="808080" w:themeColor="background1" w:themeShade="80"/>
          <w:sz w:val="22"/>
          <w:szCs w:val="22"/>
        </w:rPr>
        <w:t xml:space="preserve"> foundational concerns</w:t>
      </w:r>
      <w:r w:rsidRPr="00C636D7">
        <w:rPr>
          <w:rFonts w:ascii="Arial MT Std Light" w:hAnsi="Arial MT Std Light"/>
          <w:color w:val="808080" w:themeColor="background1" w:themeShade="80"/>
          <w:sz w:val="22"/>
          <w:szCs w:val="22"/>
        </w:rPr>
        <w:t>:</w:t>
      </w:r>
    </w:p>
    <w:p w14:paraId="466A5DDB" w14:textId="77777777" w:rsidR="000E476E" w:rsidRPr="006D2BA9" w:rsidRDefault="000E476E" w:rsidP="000E476E">
      <w:pPr>
        <w:pStyle w:val="ListParagraph"/>
        <w:numPr>
          <w:ilvl w:val="0"/>
          <w:numId w:val="22"/>
        </w:numPr>
        <w:ind w:left="1134" w:hanging="283"/>
        <w:jc w:val="left"/>
        <w:rPr>
          <w:rFonts w:ascii="Arial MT Std Light" w:hAnsi="Arial MT Std Light"/>
          <w:color w:val="808080" w:themeColor="background1" w:themeShade="80"/>
          <w:sz w:val="22"/>
          <w:szCs w:val="22"/>
        </w:rPr>
      </w:pPr>
      <w:r w:rsidRPr="00CF6A62">
        <w:rPr>
          <w:rFonts w:ascii="Arial MT Std Light" w:hAnsi="Arial MT Std Light"/>
          <w:color w:val="808080" w:themeColor="background1" w:themeShade="80"/>
          <w:sz w:val="22"/>
          <w:szCs w:val="22"/>
          <w:u w:val="single"/>
        </w:rPr>
        <w:t>ensuring deterministic governance through structural separation between architectural intent and runtime execution</w:t>
      </w:r>
      <w:r w:rsidRPr="006D2BA9">
        <w:rPr>
          <w:rFonts w:ascii="Arial MT Std Light" w:hAnsi="Arial MT Std Light"/>
          <w:color w:val="808080" w:themeColor="background1" w:themeShade="80"/>
          <w:sz w:val="22"/>
          <w:szCs w:val="22"/>
        </w:rPr>
        <w:t>, by shifting the governance paradigm to a pre</w:t>
      </w:r>
      <w:r>
        <w:rPr>
          <w:rFonts w:ascii="Arial MT Std Light" w:hAnsi="Arial MT Std Light"/>
          <w:color w:val="808080" w:themeColor="background1" w:themeShade="80"/>
          <w:sz w:val="22"/>
          <w:szCs w:val="22"/>
        </w:rPr>
        <w:t>-</w:t>
      </w:r>
      <w:r w:rsidRPr="006D2BA9">
        <w:rPr>
          <w:rFonts w:ascii="Arial MT Std Light" w:hAnsi="Arial MT Std Light"/>
          <w:color w:val="808080" w:themeColor="background1" w:themeShade="80"/>
          <w:sz w:val="22"/>
          <w:szCs w:val="22"/>
        </w:rPr>
        <w:t>declared external frame;</w:t>
      </w:r>
    </w:p>
    <w:p w14:paraId="799F6F26" w14:textId="77777777" w:rsidR="000E476E" w:rsidRPr="00443BC2" w:rsidRDefault="000E476E" w:rsidP="000E476E">
      <w:pPr>
        <w:pStyle w:val="ListParagraph"/>
        <w:numPr>
          <w:ilvl w:val="0"/>
          <w:numId w:val="22"/>
        </w:numPr>
        <w:ind w:left="1134" w:hanging="283"/>
        <w:jc w:val="left"/>
        <w:rPr>
          <w:rFonts w:ascii="Arial MT Std Light" w:hAnsi="Arial MT Std Light"/>
          <w:color w:val="808080" w:themeColor="background1" w:themeShade="80"/>
          <w:sz w:val="22"/>
          <w:szCs w:val="22"/>
        </w:rPr>
      </w:pPr>
      <w:r w:rsidRPr="000A466D">
        <w:rPr>
          <w:rFonts w:ascii="Arial MT Std Light" w:hAnsi="Arial MT Std Light"/>
          <w:color w:val="808080" w:themeColor="background1" w:themeShade="80"/>
          <w:sz w:val="22"/>
          <w:szCs w:val="22"/>
          <w:u w:val="single"/>
        </w:rPr>
        <w:t>aligning the architectural model with FinOps/TBM-grade run-cost attribution and controllability semantics</w:t>
      </w:r>
      <w:r w:rsidRPr="000A466D">
        <w:rPr>
          <w:rFonts w:ascii="Arial MT Std Light" w:hAnsi="Arial MT Std Light"/>
          <w:color w:val="808080" w:themeColor="background1" w:themeShade="80"/>
          <w:sz w:val="22"/>
          <w:szCs w:val="22"/>
        </w:rPr>
        <w:t>, enabling operational spend to be decomposed into mutually exclusive cost-owner domains and governed through explicit allocation rules rather than being diluted by in-cluster dispersion and reactive layering;</w:t>
      </w:r>
    </w:p>
    <w:p w14:paraId="747807C7" w14:textId="77777777" w:rsidR="000E476E" w:rsidRDefault="000E476E" w:rsidP="000E476E">
      <w:pPr>
        <w:pStyle w:val="ListParagraph"/>
        <w:numPr>
          <w:ilvl w:val="0"/>
          <w:numId w:val="22"/>
        </w:numPr>
        <w:ind w:left="1134" w:hanging="283"/>
        <w:jc w:val="left"/>
        <w:rPr>
          <w:rFonts w:ascii="Arial MT Std Light" w:hAnsi="Arial MT Std Light"/>
          <w:color w:val="808080" w:themeColor="background1" w:themeShade="80"/>
          <w:sz w:val="22"/>
          <w:szCs w:val="22"/>
        </w:rPr>
      </w:pPr>
      <w:r w:rsidRPr="00D52A34">
        <w:rPr>
          <w:rFonts w:ascii="Arial MT Std Light" w:hAnsi="Arial MT Std Light"/>
          <w:color w:val="808080" w:themeColor="background1" w:themeShade="80"/>
          <w:sz w:val="22"/>
          <w:szCs w:val="22"/>
          <w:u w:val="single"/>
        </w:rPr>
        <w:t xml:space="preserve">equipping the orchestration layer with a </w:t>
      </w:r>
      <w:r w:rsidRPr="00074564">
        <w:rPr>
          <w:rFonts w:ascii="Arial MT Std Light" w:hAnsi="Arial MT Std Light"/>
          <w:color w:val="808080" w:themeColor="background1" w:themeShade="80"/>
          <w:sz w:val="22"/>
          <w:szCs w:val="22"/>
          <w:u w:val="single"/>
        </w:rPr>
        <w:t>semantically exposed, grammatically consistent interface, natively interpretable by AI systems</w:t>
      </w:r>
      <w:r>
        <w:rPr>
          <w:rFonts w:ascii="Arial MT Std Light" w:hAnsi="Arial MT Std Light"/>
          <w:color w:val="808080" w:themeColor="background1" w:themeShade="80"/>
          <w:sz w:val="22"/>
          <w:szCs w:val="22"/>
        </w:rPr>
        <w:t xml:space="preserve">, </w:t>
      </w:r>
      <w:r w:rsidRPr="00597F7B">
        <w:rPr>
          <w:rFonts w:ascii="Arial MT Std Light" w:hAnsi="Arial MT Std Light"/>
          <w:color w:val="808080" w:themeColor="background1" w:themeShade="80"/>
          <w:sz w:val="22"/>
          <w:szCs w:val="22"/>
        </w:rPr>
        <w:t xml:space="preserve">enabled by the paradigm </w:t>
      </w:r>
      <w:r>
        <w:rPr>
          <w:rFonts w:ascii="Arial MT Std Light" w:hAnsi="Arial MT Std Light"/>
          <w:color w:val="808080" w:themeColor="background1" w:themeShade="80"/>
          <w:sz w:val="22"/>
          <w:szCs w:val="22"/>
        </w:rPr>
        <w:t xml:space="preserve">shift </w:t>
      </w:r>
      <w:r w:rsidRPr="00A35004">
        <w:rPr>
          <w:rFonts w:ascii="Arial MT Std Light" w:hAnsi="Arial MT Std Light"/>
          <w:color w:val="808080" w:themeColor="background1" w:themeShade="80"/>
          <w:sz w:val="22"/>
          <w:szCs w:val="22"/>
        </w:rPr>
        <w:t xml:space="preserve">and </w:t>
      </w:r>
      <w:r w:rsidRPr="009445FB">
        <w:rPr>
          <w:rFonts w:ascii="Arial MT Std Light" w:hAnsi="Arial MT Std Light"/>
          <w:color w:val="808080" w:themeColor="background1" w:themeShade="80"/>
          <w:sz w:val="22"/>
          <w:szCs w:val="22"/>
        </w:rPr>
        <w:t xml:space="preserve">designed to </w:t>
      </w:r>
      <w:r>
        <w:rPr>
          <w:rFonts w:ascii="Arial MT Std Light" w:hAnsi="Arial MT Std Light"/>
          <w:color w:val="808080" w:themeColor="background1" w:themeShade="80"/>
          <w:sz w:val="22"/>
          <w:szCs w:val="22"/>
        </w:rPr>
        <w:t>be approached by</w:t>
      </w:r>
      <w:r w:rsidRPr="009445FB">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the </w:t>
      </w:r>
      <w:r w:rsidRPr="009445FB">
        <w:rPr>
          <w:rFonts w:ascii="Arial MT Std Light" w:hAnsi="Arial MT Std Light"/>
          <w:color w:val="808080" w:themeColor="background1" w:themeShade="80"/>
          <w:sz w:val="22"/>
          <w:szCs w:val="22"/>
        </w:rPr>
        <w:t xml:space="preserve">new generation of </w:t>
      </w:r>
      <w:r>
        <w:rPr>
          <w:rFonts w:ascii="Arial MT Std Light" w:hAnsi="Arial MT Std Light"/>
          <w:color w:val="808080" w:themeColor="background1" w:themeShade="80"/>
          <w:sz w:val="22"/>
          <w:szCs w:val="22"/>
        </w:rPr>
        <w:t>L</w:t>
      </w:r>
      <w:r w:rsidRPr="009445FB">
        <w:rPr>
          <w:rFonts w:ascii="Arial MT Std Light" w:hAnsi="Arial MT Std Light"/>
          <w:color w:val="808080" w:themeColor="background1" w:themeShade="80"/>
          <w:sz w:val="22"/>
          <w:szCs w:val="22"/>
        </w:rPr>
        <w:t xml:space="preserve">arge </w:t>
      </w:r>
      <w:r>
        <w:rPr>
          <w:rFonts w:ascii="Arial MT Std Light" w:hAnsi="Arial MT Std Light"/>
          <w:color w:val="808080" w:themeColor="background1" w:themeShade="80"/>
          <w:sz w:val="22"/>
          <w:szCs w:val="22"/>
        </w:rPr>
        <w:t>L</w:t>
      </w:r>
      <w:r w:rsidRPr="009445FB">
        <w:rPr>
          <w:rFonts w:ascii="Arial MT Std Light" w:hAnsi="Arial MT Std Light"/>
          <w:color w:val="808080" w:themeColor="background1" w:themeShade="80"/>
          <w:sz w:val="22"/>
          <w:szCs w:val="22"/>
        </w:rPr>
        <w:t xml:space="preserve">anguage </w:t>
      </w:r>
      <w:r>
        <w:rPr>
          <w:rFonts w:ascii="Arial MT Std Light" w:hAnsi="Arial MT Std Light"/>
          <w:color w:val="808080" w:themeColor="background1" w:themeShade="80"/>
          <w:sz w:val="22"/>
          <w:szCs w:val="22"/>
        </w:rPr>
        <w:t>M</w:t>
      </w:r>
      <w:r w:rsidRPr="009445FB">
        <w:rPr>
          <w:rFonts w:ascii="Arial MT Std Light" w:hAnsi="Arial MT Std Light"/>
          <w:color w:val="808080" w:themeColor="background1" w:themeShade="80"/>
          <w:sz w:val="22"/>
          <w:szCs w:val="22"/>
        </w:rPr>
        <w:t>odel</w:t>
      </w:r>
      <w:r>
        <w:rPr>
          <w:rFonts w:ascii="Arial MT Std Light" w:hAnsi="Arial MT Std Light"/>
          <w:color w:val="808080" w:themeColor="background1" w:themeShade="80"/>
          <w:sz w:val="22"/>
          <w:szCs w:val="22"/>
        </w:rPr>
        <w:t>-</w:t>
      </w:r>
      <w:r w:rsidRPr="009445FB">
        <w:rPr>
          <w:rFonts w:ascii="Arial MT Std Light" w:hAnsi="Arial MT Std Light"/>
          <w:color w:val="808080" w:themeColor="background1" w:themeShade="80"/>
          <w:sz w:val="22"/>
          <w:szCs w:val="22"/>
        </w:rPr>
        <w:t xml:space="preserve">driven platforms, thereby empowering structured acquisition of governance signals — particularly </w:t>
      </w:r>
      <w:r w:rsidRPr="008276A6">
        <w:rPr>
          <w:rFonts w:ascii="Arial MT Std Light" w:hAnsi="Arial MT Std Light"/>
          <w:color w:val="808080" w:themeColor="background1" w:themeShade="80"/>
          <w:sz w:val="22"/>
          <w:szCs w:val="22"/>
        </w:rPr>
        <w:t xml:space="preserve">within </w:t>
      </w:r>
      <w:r w:rsidRPr="009445FB">
        <w:rPr>
          <w:rFonts w:ascii="Arial MT Std Light" w:hAnsi="Arial MT Std Light"/>
          <w:color w:val="808080" w:themeColor="background1" w:themeShade="80"/>
          <w:sz w:val="22"/>
          <w:szCs w:val="22"/>
        </w:rPr>
        <w:t>statistical troubleshooting, cross-version control validation, and the proactive orchestration of automation workflows beyond reactive enforcement</w:t>
      </w:r>
      <w:r>
        <w:rPr>
          <w:rFonts w:ascii="Arial MT Std Light" w:hAnsi="Arial MT Std Light"/>
          <w:color w:val="808080" w:themeColor="background1" w:themeShade="80"/>
          <w:sz w:val="22"/>
          <w:szCs w:val="22"/>
        </w:rPr>
        <w:t>.</w:t>
      </w:r>
    </w:p>
    <w:p w14:paraId="3BCF4A9D" w14:textId="77777777" w:rsidR="000E476E" w:rsidRPr="00AB2A7A" w:rsidRDefault="000E476E" w:rsidP="000E476E">
      <w:pPr>
        <w:ind w:left="284"/>
        <w:jc w:val="left"/>
        <w:rPr>
          <w:rFonts w:ascii="Arial MT Std Light" w:hAnsi="Arial MT Std Light"/>
          <w:color w:val="808080" w:themeColor="background1" w:themeShade="80"/>
          <w:sz w:val="22"/>
          <w:szCs w:val="22"/>
        </w:rPr>
      </w:pPr>
    </w:p>
    <w:p w14:paraId="1A6E437A" w14:textId="77777777" w:rsidR="000E476E" w:rsidRPr="00CF6A62" w:rsidRDefault="000E476E" w:rsidP="000E476E">
      <w:pPr>
        <w:ind w:left="28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T</w:t>
      </w:r>
      <w:r w:rsidRPr="00CF6A62">
        <w:rPr>
          <w:rFonts w:ascii="Arial MT Std Light" w:hAnsi="Arial MT Std Light"/>
          <w:color w:val="808080" w:themeColor="background1" w:themeShade="80"/>
          <w:sz w:val="22"/>
          <w:szCs w:val="22"/>
        </w:rPr>
        <w:t>he</w:t>
      </w:r>
      <w:r>
        <w:rPr>
          <w:rFonts w:ascii="Arial MT Std Light" w:hAnsi="Arial MT Std Light"/>
          <w:color w:val="808080" w:themeColor="background1" w:themeShade="80"/>
          <w:sz w:val="22"/>
          <w:szCs w:val="22"/>
        </w:rPr>
        <w:t xml:space="preserve"> first two </w:t>
      </w:r>
      <w:r w:rsidRPr="00CF6A62">
        <w:rPr>
          <w:rFonts w:ascii="Arial MT Std Light" w:hAnsi="Arial MT Std Light"/>
          <w:color w:val="808080" w:themeColor="background1" w:themeShade="80"/>
          <w:sz w:val="22"/>
          <w:szCs w:val="22"/>
        </w:rPr>
        <w:t xml:space="preserve">following structured trajectories were </w:t>
      </w:r>
      <w:r>
        <w:rPr>
          <w:rFonts w:ascii="Arial MT Std Light" w:hAnsi="Arial MT Std Light"/>
          <w:color w:val="808080" w:themeColor="background1" w:themeShade="80"/>
          <w:sz w:val="22"/>
          <w:szCs w:val="22"/>
        </w:rPr>
        <w:t xml:space="preserve">therefore </w:t>
      </w:r>
      <w:r w:rsidRPr="00CF6A62">
        <w:rPr>
          <w:rFonts w:ascii="Arial MT Std Light" w:hAnsi="Arial MT Std Light"/>
          <w:color w:val="808080" w:themeColor="background1" w:themeShade="80"/>
          <w:sz w:val="22"/>
          <w:szCs w:val="22"/>
        </w:rPr>
        <w:t>outlined and developed:</w:t>
      </w:r>
    </w:p>
    <w:p w14:paraId="131F5C04" w14:textId="77777777" w:rsidR="000E476E" w:rsidRPr="00F61900" w:rsidRDefault="000E476E" w:rsidP="000E476E">
      <w:pPr>
        <w:pStyle w:val="ListParagraph"/>
        <w:numPr>
          <w:ilvl w:val="0"/>
          <w:numId w:val="23"/>
        </w:numPr>
        <w:ind w:left="1134" w:hanging="295"/>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end-to-end operational standards</w:t>
      </w:r>
      <w:r w:rsidRPr="000C061C">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implemented</w:t>
      </w:r>
      <w:r w:rsidRPr="000C061C">
        <w:rPr>
          <w:rFonts w:ascii="Arial MT Std Light" w:hAnsi="Arial MT Std Light"/>
          <w:color w:val="808080" w:themeColor="background1" w:themeShade="80"/>
          <w:sz w:val="22"/>
          <w:szCs w:val="22"/>
        </w:rPr>
        <w:t xml:space="preserve"> as</w:t>
      </w:r>
      <w:r>
        <w:rPr>
          <w:rFonts w:ascii="Arial MT Std Light" w:hAnsi="Arial MT Std Light"/>
          <w:color w:val="808080" w:themeColor="background1" w:themeShade="80"/>
          <w:sz w:val="22"/>
          <w:szCs w:val="22"/>
        </w:rPr>
        <w:t xml:space="preserve"> </w:t>
      </w:r>
      <w:r w:rsidRPr="000C061C">
        <w:rPr>
          <w:rFonts w:ascii="Arial MT Std Light" w:hAnsi="Arial MT Std Light"/>
          <w:color w:val="808080" w:themeColor="background1" w:themeShade="80"/>
          <w:sz w:val="22"/>
          <w:szCs w:val="22"/>
        </w:rPr>
        <w:t>structural precept</w:t>
      </w:r>
      <w:r>
        <w:rPr>
          <w:rFonts w:ascii="Arial MT Std Light" w:hAnsi="Arial MT Std Light"/>
          <w:color w:val="808080" w:themeColor="background1" w:themeShade="80"/>
          <w:sz w:val="22"/>
          <w:szCs w:val="22"/>
        </w:rPr>
        <w:t>s</w:t>
      </w:r>
      <w:r w:rsidRPr="000C061C">
        <w:rPr>
          <w:rFonts w:ascii="Arial MT Std Light" w:hAnsi="Arial MT Std Light"/>
          <w:color w:val="808080" w:themeColor="background1" w:themeShade="80"/>
          <w:sz w:val="22"/>
          <w:szCs w:val="22"/>
        </w:rPr>
        <w:t xml:space="preserve"> of </w:t>
      </w:r>
      <w:r w:rsidRPr="00F61900">
        <w:rPr>
          <w:rFonts w:ascii="Arial MT Std Light" w:hAnsi="Arial MT Std Light"/>
          <w:color w:val="808080" w:themeColor="background1" w:themeShade="80"/>
          <w:sz w:val="22"/>
          <w:szCs w:val="22"/>
        </w:rPr>
        <w:t>techno-executive sustainability</w:t>
      </w:r>
      <w:r w:rsidRPr="000C061C">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and </w:t>
      </w:r>
      <w:r w:rsidRPr="006804A8">
        <w:rPr>
          <w:rFonts w:ascii="Arial MT Std Light" w:hAnsi="Arial MT Std Light"/>
          <w:color w:val="808080" w:themeColor="background1" w:themeShade="80"/>
          <w:sz w:val="22"/>
          <w:szCs w:val="22"/>
        </w:rPr>
        <w:t>expressed through</w:t>
      </w:r>
      <w:r w:rsidRPr="000C061C">
        <w:rPr>
          <w:rFonts w:ascii="Arial MT Std Light" w:hAnsi="Arial MT Std Light"/>
          <w:color w:val="808080" w:themeColor="background1" w:themeShade="80"/>
          <w:sz w:val="22"/>
          <w:szCs w:val="22"/>
        </w:rPr>
        <w:t xml:space="preserve"> the following </w:t>
      </w:r>
      <w:r w:rsidRPr="00F61900">
        <w:rPr>
          <w:rFonts w:ascii="Arial MT Std Light" w:hAnsi="Arial MT Std Light"/>
          <w:color w:val="808080" w:themeColor="background1" w:themeShade="80"/>
          <w:sz w:val="22"/>
          <w:szCs w:val="22"/>
        </w:rPr>
        <w:t>five governance constructs</w:t>
      </w:r>
      <w:r w:rsidRPr="000C061C">
        <w:rPr>
          <w:rFonts w:ascii="Arial MT Std Light" w:hAnsi="Arial MT Std Light"/>
          <w:color w:val="808080" w:themeColor="background1" w:themeShade="80"/>
          <w:sz w:val="22"/>
          <w:szCs w:val="22"/>
        </w:rPr>
        <w:t xml:space="preserve">, herein referred to as </w:t>
      </w:r>
      <w:bookmarkStart w:id="33" w:name="CP_ST"/>
      <w:r w:rsidRPr="001B0886">
        <w:rPr>
          <w:rStyle w:val="Hyperlink"/>
          <w:rFonts w:ascii="Arial MT Std Light" w:hAnsi="Arial MT Std Light"/>
          <w:i/>
          <w:iCs/>
          <w:color w:val="808080" w:themeColor="background1" w:themeShade="80"/>
          <w:sz w:val="22"/>
          <w:szCs w:val="22"/>
          <w:u w:val="none"/>
        </w:rPr>
        <w:fldChar w:fldCharType="begin"/>
      </w:r>
      <w:r w:rsidRPr="001B0886">
        <w:rPr>
          <w:rStyle w:val="Hyperlink"/>
          <w:rFonts w:ascii="Arial MT Std Light" w:hAnsi="Arial MT Std Light"/>
          <w:i/>
          <w:iCs/>
          <w:color w:val="808080" w:themeColor="background1" w:themeShade="80"/>
          <w:sz w:val="22"/>
          <w:szCs w:val="22"/>
          <w:u w:val="none"/>
        </w:rPr>
        <w:instrText>HYPERLINK  \l "CP_ST" \o "Structural safeguards that encode deterministic recovery, versioned reversibility, and traceable execution paths into the architectural fabric, preserving governance continuity and operational resilience across failover events and declarative transitions."</w:instrText>
      </w:r>
      <w:r w:rsidRPr="001B0886">
        <w:rPr>
          <w:rStyle w:val="Hyperlink"/>
          <w:rFonts w:ascii="Arial MT Std Light" w:hAnsi="Arial MT Std Light"/>
          <w:i/>
          <w:iCs/>
          <w:color w:val="808080" w:themeColor="background1" w:themeShade="80"/>
          <w:sz w:val="22"/>
          <w:szCs w:val="22"/>
          <w:u w:val="none"/>
        </w:rPr>
      </w:r>
      <w:r w:rsidRPr="001B0886">
        <w:rPr>
          <w:rStyle w:val="Hyperlink"/>
          <w:rFonts w:ascii="Arial MT Std Light" w:hAnsi="Arial MT Std Light"/>
          <w:i/>
          <w:iCs/>
          <w:color w:val="808080" w:themeColor="background1" w:themeShade="80"/>
          <w:sz w:val="22"/>
          <w:szCs w:val="22"/>
          <w:u w:val="none"/>
        </w:rPr>
        <w:fldChar w:fldCharType="separate"/>
      </w:r>
      <w:r w:rsidRPr="001B0886">
        <w:rPr>
          <w:rStyle w:val="Hyperlink"/>
          <w:rFonts w:ascii="Arial MT Std Light" w:hAnsi="Arial MT Std Light"/>
          <w:i/>
          <w:iCs/>
          <w:color w:val="808080" w:themeColor="background1" w:themeShade="80"/>
          <w:sz w:val="22"/>
          <w:szCs w:val="22"/>
          <w:u w:val="none"/>
        </w:rPr>
        <w:t>Cardinal</w:t>
      </w:r>
      <w:r w:rsidRPr="00886D00">
        <w:rPr>
          <w:rStyle w:val="Hyperlink"/>
          <w:rFonts w:ascii="Arial" w:hAnsi="Arial" w:cs="Arial"/>
          <w:i/>
          <w:iCs/>
          <w:color w:val="808080" w:themeColor="background1" w:themeShade="80"/>
          <w:sz w:val="22"/>
          <w:szCs w:val="22"/>
          <w:u w:val="none"/>
        </w:rPr>
        <w:t>​</w:t>
      </w:r>
      <w:r w:rsidRPr="001B0886">
        <w:rPr>
          <w:rStyle w:val="Hyperlink"/>
          <w:rFonts w:ascii="Arial MT Std Light" w:hAnsi="Arial MT Std Light"/>
          <w:i/>
          <w:iCs/>
          <w:color w:val="808080" w:themeColor="background1" w:themeShade="80"/>
          <w:sz w:val="22"/>
          <w:szCs w:val="22"/>
          <w:u w:val="none"/>
        </w:rPr>
        <w:t>Pillars</w:t>
      </w:r>
      <w:bookmarkEnd w:id="33"/>
      <w:r w:rsidRPr="001B0886">
        <w:rPr>
          <w:rStyle w:val="Hyperlink"/>
          <w:rFonts w:ascii="Arial MT Std Light" w:hAnsi="Arial MT Std Light"/>
          <w:i/>
          <w:iCs/>
          <w:color w:val="808080" w:themeColor="background1" w:themeShade="80"/>
          <w:sz w:val="22"/>
          <w:szCs w:val="22"/>
          <w:u w:val="none"/>
        </w:rPr>
        <w:fldChar w:fldCharType="end"/>
      </w:r>
      <w:r w:rsidRPr="001B0886">
        <w:rPr>
          <w:rStyle w:val="Hyperlink"/>
          <w:rFonts w:ascii="Arial MT Std Light" w:hAnsi="Arial MT Std Light"/>
          <w:i/>
          <w:iCs/>
          <w:color w:val="808080" w:themeColor="background1" w:themeShade="80"/>
          <w:sz w:val="22"/>
          <w:szCs w:val="22"/>
          <w:u w:val="none"/>
        </w:rPr>
        <w:t xml:space="preserve"> [</w:t>
      </w:r>
      <w:bookmarkStart w:id="34" w:name="CP"/>
      <w:r w:rsidRPr="001B0886">
        <w:rPr>
          <w:rStyle w:val="Hyperlink"/>
          <w:rFonts w:ascii="Arial MT Std Light" w:hAnsi="Arial MT Std Light"/>
          <w:i/>
          <w:iCs/>
          <w:color w:val="074F6A" w:themeColor="accent4" w:themeShade="80"/>
          <w:sz w:val="22"/>
          <w:szCs w:val="22"/>
          <w:u w:val="none"/>
        </w:rPr>
        <w:fldChar w:fldCharType="begin"/>
      </w:r>
      <w:r w:rsidRPr="001B0886">
        <w:rPr>
          <w:rStyle w:val="Hyperlink"/>
          <w:rFonts w:ascii="Arial MT Std Light" w:hAnsi="Arial MT Std Light"/>
          <w:i/>
          <w:iCs/>
          <w:color w:val="074F6A" w:themeColor="accent4" w:themeShade="80"/>
          <w:sz w:val="22"/>
          <w:szCs w:val="22"/>
          <w:u w:val="none"/>
        </w:rPr>
        <w:instrText>HYPERLINK  \l "CP"</w:instrText>
      </w:r>
      <w:r w:rsidRPr="001B0886">
        <w:rPr>
          <w:rStyle w:val="Hyperlink"/>
          <w:rFonts w:ascii="Arial MT Std Light" w:hAnsi="Arial MT Std Light"/>
          <w:i/>
          <w:iCs/>
          <w:color w:val="074F6A" w:themeColor="accent4" w:themeShade="80"/>
          <w:sz w:val="22"/>
          <w:szCs w:val="22"/>
          <w:u w:val="none"/>
        </w:rPr>
      </w:r>
      <w:r w:rsidRPr="001B0886">
        <w:rPr>
          <w:rStyle w:val="Hyperlink"/>
          <w:rFonts w:ascii="Arial MT Std Light" w:hAnsi="Arial MT Std Light"/>
          <w:i/>
          <w:iCs/>
          <w:color w:val="074F6A" w:themeColor="accent4" w:themeShade="80"/>
          <w:sz w:val="22"/>
          <w:szCs w:val="22"/>
          <w:u w:val="none"/>
        </w:rPr>
        <w:fldChar w:fldCharType="separate"/>
      </w:r>
      <w:r w:rsidRPr="001B0886">
        <w:rPr>
          <w:rStyle w:val="Hyperlink"/>
          <w:rFonts w:ascii="Arial MT Std Light" w:hAnsi="Arial MT Std Light"/>
          <w:i/>
          <w:iCs/>
          <w:color w:val="074F6A" w:themeColor="accent4" w:themeShade="80"/>
          <w:sz w:val="22"/>
          <w:szCs w:val="22"/>
          <w:u w:val="none"/>
        </w:rPr>
        <w:t>CP</w:t>
      </w:r>
      <w:r w:rsidRPr="001B0886">
        <w:rPr>
          <w:rStyle w:val="Hyperlink"/>
          <w:rFonts w:ascii="Arial MT Std Light" w:hAnsi="Arial MT Std Light"/>
          <w:i/>
          <w:iCs/>
          <w:color w:val="074F6A" w:themeColor="accent4" w:themeShade="80"/>
          <w:sz w:val="22"/>
          <w:szCs w:val="22"/>
          <w:u w:val="none"/>
        </w:rPr>
        <w:fldChar w:fldCharType="end"/>
      </w:r>
      <w:bookmarkEnd w:id="34"/>
      <w:r w:rsidRPr="001B0886">
        <w:rPr>
          <w:rStyle w:val="Hyperlink"/>
          <w:rFonts w:ascii="Arial MT Std Light" w:hAnsi="Arial MT Std Light"/>
          <w:i/>
          <w:iCs/>
          <w:color w:val="808080" w:themeColor="background1" w:themeShade="80"/>
          <w:sz w:val="22"/>
          <w:szCs w:val="22"/>
          <w:u w:val="none"/>
        </w:rPr>
        <w:t>]</w:t>
      </w:r>
      <w:r w:rsidRPr="001B0886">
        <w:rPr>
          <w:rStyle w:val="Hyperlink"/>
          <w:rFonts w:ascii="Arial MT Std Light" w:hAnsi="Arial MT Std Light"/>
          <w:color w:val="808080" w:themeColor="background1" w:themeShade="80"/>
          <w:sz w:val="22"/>
          <w:szCs w:val="22"/>
          <w:u w:val="none"/>
        </w:rPr>
        <w:t>,</w:t>
      </w:r>
      <w:r w:rsidRPr="001B0886">
        <w:rPr>
          <w:rStyle w:val="Hyperlink"/>
          <w:color w:val="808080" w:themeColor="background1" w:themeShade="80"/>
          <w:u w:val="none"/>
        </w:rPr>
        <w:t xml:space="preserve"> </w:t>
      </w:r>
      <w:r w:rsidRPr="001745A2">
        <w:rPr>
          <w:rFonts w:ascii="Arial MT Std Light" w:hAnsi="Arial MT Std Light"/>
          <w:color w:val="808080" w:themeColor="background1" w:themeShade="80"/>
          <w:sz w:val="22"/>
          <w:szCs w:val="22"/>
        </w:rPr>
        <w:t>detail</w:t>
      </w:r>
      <w:r>
        <w:rPr>
          <w:rFonts w:ascii="Arial MT Std Light" w:hAnsi="Arial MT Std Light"/>
          <w:color w:val="808080" w:themeColor="background1" w:themeShade="80"/>
          <w:sz w:val="22"/>
          <w:szCs w:val="22"/>
        </w:rPr>
        <w:t>ed</w:t>
      </w:r>
      <w:r w:rsidRPr="001745A2">
        <w:rPr>
          <w:rFonts w:ascii="Arial MT Std Light" w:hAnsi="Arial MT Std Light"/>
          <w:color w:val="808080" w:themeColor="background1" w:themeShade="80"/>
          <w:sz w:val="22"/>
          <w:szCs w:val="22"/>
        </w:rPr>
        <w:t xml:space="preserve"> in </w:t>
      </w:r>
      <w:hyperlink w:anchor="_ARCHITECTURAL_STRUCTURE" w:history="1">
        <w:r w:rsidRPr="007D30CD">
          <w:rPr>
            <w:rStyle w:val="Hyperlink"/>
            <w:rFonts w:ascii="Arial MT Std Light" w:hAnsi="Arial MT Std Light"/>
            <w:sz w:val="22"/>
            <w:szCs w:val="22"/>
          </w:rPr>
          <w:t>Section</w:t>
        </w:r>
        <w:r>
          <w:rPr>
            <w:rStyle w:val="Hyperlink"/>
            <w:rFonts w:ascii="Arial MT Std Light" w:hAnsi="Arial MT Std Light"/>
            <w:sz w:val="22"/>
            <w:szCs w:val="22"/>
          </w:rPr>
          <w:t xml:space="preserve"> </w:t>
        </w:r>
        <w:r w:rsidRPr="007D30CD">
          <w:rPr>
            <w:rStyle w:val="Hyperlink"/>
            <w:rFonts w:ascii="Arial MT Std Light" w:hAnsi="Arial MT Std Light"/>
            <w:sz w:val="22"/>
            <w:szCs w:val="22"/>
          </w:rPr>
          <w:t>5</w:t>
        </w:r>
      </w:hyperlink>
      <w:r>
        <w:rPr>
          <w:rFonts w:ascii="Arial MT Std Light" w:hAnsi="Arial MT Std Light"/>
          <w:color w:val="808080" w:themeColor="background1" w:themeShade="80"/>
          <w:sz w:val="22"/>
          <w:szCs w:val="22"/>
        </w:rPr>
        <w:t xml:space="preserve"> </w:t>
      </w:r>
      <w:r w:rsidRPr="001828B7">
        <w:rPr>
          <w:rFonts w:ascii="Arial MT Std Light" w:hAnsi="Arial MT Std Light"/>
          <w:color w:val="808080" w:themeColor="background1" w:themeShade="80"/>
          <w:sz w:val="22"/>
          <w:szCs w:val="22"/>
        </w:rPr>
        <w:t xml:space="preserve">and briefly </w:t>
      </w:r>
      <w:r>
        <w:rPr>
          <w:rFonts w:ascii="Arial MT Std Light" w:hAnsi="Arial MT Std Light"/>
          <w:color w:val="808080" w:themeColor="background1" w:themeShade="80"/>
          <w:sz w:val="22"/>
          <w:szCs w:val="22"/>
        </w:rPr>
        <w:t>listed</w:t>
      </w:r>
      <w:r w:rsidRPr="001828B7">
        <w:rPr>
          <w:rFonts w:ascii="Arial MT Std Light" w:hAnsi="Arial MT Std Light"/>
          <w:color w:val="808080" w:themeColor="background1" w:themeShade="80"/>
          <w:sz w:val="22"/>
          <w:szCs w:val="22"/>
        </w:rPr>
        <w:t xml:space="preserve"> below:</w:t>
      </w:r>
    </w:p>
    <w:p w14:paraId="3519BDE0" w14:textId="77777777" w:rsidR="000E476E" w:rsidRPr="000E6FB3"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 xml:space="preserve">Deterministic </w:t>
      </w:r>
      <w:r>
        <w:rPr>
          <w:rFonts w:ascii="Arial MT Std Light" w:hAnsi="Arial MT Std Light"/>
          <w:color w:val="808080" w:themeColor="background1" w:themeShade="80"/>
          <w:sz w:val="22"/>
          <w:szCs w:val="22"/>
          <w:u w:val="single"/>
        </w:rPr>
        <w:t>Shell-</w:t>
      </w:r>
      <w:r w:rsidRPr="000C061C">
        <w:rPr>
          <w:rFonts w:ascii="Arial MT Std Light" w:hAnsi="Arial MT Std Light"/>
          <w:color w:val="808080" w:themeColor="background1" w:themeShade="80"/>
          <w:sz w:val="22"/>
          <w:szCs w:val="22"/>
          <w:u w:val="single"/>
        </w:rPr>
        <w:t>Node Switch</w:t>
      </w:r>
      <w:r w:rsidRPr="000C061C">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xml:space="preserve"> a</w:t>
      </w:r>
      <w:r w:rsidRPr="000C061C">
        <w:rPr>
          <w:rFonts w:ascii="Arial MT Std Light" w:hAnsi="Arial MT Std Light"/>
          <w:color w:val="808080" w:themeColor="background1" w:themeShade="80"/>
          <w:sz w:val="22"/>
          <w:szCs w:val="22"/>
        </w:rPr>
        <w:t xml:space="preserve"> </w:t>
      </w:r>
      <w:r w:rsidRPr="007F3FFA">
        <w:rPr>
          <w:rFonts w:ascii="Arial MT Std Light" w:hAnsi="Arial MT Std Light"/>
          <w:color w:val="808080" w:themeColor="background1" w:themeShade="80"/>
          <w:sz w:val="22"/>
          <w:szCs w:val="22"/>
        </w:rPr>
        <w:t xml:space="preserve">fully automated failover within the </w:t>
      </w:r>
      <w:hyperlink w:anchor="STR_ST" w:tooltip="Encirclement layer formed by three external nodes – one active, two staffed as fallback units – each hosting a replica of the node where the Control Plane is installed, enabling deterministic failover and continuity without relying on in-cluster runtime." w:history="1">
        <w:r>
          <w:rPr>
            <w:rStyle w:val="Hyperlink"/>
            <w:rFonts w:ascii="Arial MT Std Light" w:hAnsi="Arial MT Std Light"/>
            <w:i/>
            <w:iCs/>
            <w:color w:val="808080" w:themeColor="background1" w:themeShade="80"/>
            <w:sz w:val="22"/>
            <w:szCs w:val="22"/>
            <w:u w:val="none"/>
          </w:rPr>
          <w:t>Shell-</w:t>
        </w:r>
        <w:r w:rsidRPr="00161677">
          <w:rPr>
            <w:rStyle w:val="Hyperlink"/>
            <w:rFonts w:ascii="Arial MT Std Light" w:hAnsi="Arial MT Std Light"/>
            <w:i/>
            <w:iCs/>
            <w:color w:val="808080" w:themeColor="background1" w:themeShade="80"/>
            <w:sz w:val="22"/>
            <w:szCs w:val="22"/>
            <w:u w:val="none"/>
          </w:rPr>
          <w:t>Ter</w:t>
        </w:r>
        <w:r w:rsidRPr="00886D00">
          <w:rPr>
            <w:rStyle w:val="Hyperlink"/>
            <w:rFonts w:ascii="Arial" w:hAnsi="Arial" w:cs="Arial"/>
            <w:i/>
            <w:iCs/>
            <w:color w:val="808080" w:themeColor="background1" w:themeShade="80"/>
            <w:sz w:val="22"/>
            <w:szCs w:val="22"/>
            <w:u w:val="none"/>
          </w:rPr>
          <w:t>​</w:t>
        </w:r>
        <w:r w:rsidRPr="00161677">
          <w:rPr>
            <w:rStyle w:val="Hyperlink"/>
            <w:rFonts w:ascii="Arial MT Std Light" w:hAnsi="Arial MT Std Light"/>
            <w:i/>
            <w:iCs/>
            <w:color w:val="808080" w:themeColor="background1" w:themeShade="80"/>
            <w:sz w:val="22"/>
            <w:szCs w:val="22"/>
            <w:u w:val="none"/>
          </w:rPr>
          <w:t>Ring</w:t>
        </w:r>
      </w:hyperlink>
      <w:r w:rsidRPr="00161677">
        <w:rPr>
          <w:rFonts w:ascii="Arial MT Std Light" w:hAnsi="Arial MT Std Light"/>
          <w:i/>
          <w:iCs/>
          <w:color w:val="808080" w:themeColor="background1" w:themeShade="80"/>
          <w:sz w:val="22"/>
          <w:szCs w:val="22"/>
        </w:rPr>
        <w:t xml:space="preserve"> (</w:t>
      </w:r>
      <w:hyperlink w:anchor="STR" w:history="1">
        <w:r w:rsidRPr="00161677">
          <w:rPr>
            <w:rStyle w:val="Hyperlink"/>
            <w:rFonts w:ascii="Arial MT Std Light" w:hAnsi="Arial MT Std Light"/>
            <w:i/>
            <w:iCs/>
            <w:sz w:val="22"/>
            <w:szCs w:val="22"/>
          </w:rPr>
          <w:t>STR</w:t>
        </w:r>
      </w:hyperlink>
      <w:r w:rsidRPr="00161677">
        <w:rPr>
          <w:rFonts w:ascii="Arial MT Std Light" w:hAnsi="Arial MT Std Light"/>
          <w:i/>
          <w:iCs/>
          <w:color w:val="808080" w:themeColor="background1" w:themeShade="80"/>
          <w:sz w:val="22"/>
          <w:szCs w:val="22"/>
        </w:rPr>
        <w:t>)</w:t>
      </w:r>
      <w:r w:rsidRPr="007F3FFA">
        <w:rPr>
          <w:rFonts w:ascii="Arial MT Std Light" w:hAnsi="Arial MT Std Light"/>
          <w:color w:val="808080" w:themeColor="background1" w:themeShade="80"/>
          <w:sz w:val="22"/>
          <w:szCs w:val="22"/>
        </w:rPr>
        <w:t xml:space="preserve">, promoting a standby node to </w:t>
      </w:r>
      <w:r w:rsidRPr="005718F8">
        <w:rPr>
          <w:rFonts w:ascii="Arial MT Std Light" w:hAnsi="Arial MT Std Light"/>
          <w:color w:val="808080" w:themeColor="background1" w:themeShade="80"/>
          <w:sz w:val="22"/>
          <w:szCs w:val="22"/>
        </w:rPr>
        <w:t>active status and redirecting the DNS endpoint associated with the Kubernetes API Server via a virtual IP transition driven by heartbeat and reachability probes, thereby preserving external governance continuity;</w:t>
      </w:r>
    </w:p>
    <w:p w14:paraId="37960B99" w14:textId="77777777" w:rsidR="000E476E" w:rsidRPr="00A5410D"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Deterministic X-Stage Fallback</w:t>
      </w:r>
      <w:r w:rsidRPr="000C061C">
        <w:rPr>
          <w:rFonts w:ascii="Arial MT Std Light" w:hAnsi="Arial MT Std Light"/>
          <w:color w:val="808080" w:themeColor="background1" w:themeShade="80"/>
          <w:sz w:val="22"/>
          <w:szCs w:val="22"/>
        </w:rPr>
        <w:t xml:space="preserve">: </w:t>
      </w:r>
      <w:r w:rsidRPr="006C34A2">
        <w:rPr>
          <w:rFonts w:ascii="Arial MT Std Light" w:hAnsi="Arial MT Std Light"/>
          <w:color w:val="808080" w:themeColor="background1" w:themeShade="80"/>
          <w:sz w:val="22"/>
          <w:szCs w:val="22"/>
        </w:rPr>
        <w:t>an automated</w:t>
      </w:r>
      <w:r w:rsidRPr="00F72BD2">
        <w:rPr>
          <w:rFonts w:ascii="Arial MT Std Light" w:hAnsi="Arial MT Std Light"/>
          <w:color w:val="808080" w:themeColor="background1" w:themeShade="80"/>
          <w:sz w:val="22"/>
          <w:szCs w:val="22"/>
        </w:rPr>
        <w:t xml:space="preserve">, stage-bounded rollback across a preconfigured number of </w:t>
      </w:r>
      <w:r w:rsidRPr="009F0114">
        <w:rPr>
          <w:rFonts w:ascii="Arial MT Std Light" w:hAnsi="Arial MT Std Light"/>
          <w:color w:val="808080" w:themeColor="background1" w:themeShade="80"/>
          <w:sz w:val="22"/>
          <w:szCs w:val="22"/>
        </w:rPr>
        <w:t>Namespace versions, enforced by a lightweight per-Namespace Sentinel Pod that continuously probes workload health signals and expected service endpoints against the declared health envelope, triggering downgrade upon breach</w:t>
      </w:r>
      <w:r w:rsidRPr="000C061C">
        <w:rPr>
          <w:rFonts w:ascii="Arial MT Std Light" w:hAnsi="Arial MT Std Light"/>
          <w:color w:val="808080" w:themeColor="background1" w:themeShade="80"/>
          <w:sz w:val="22"/>
          <w:szCs w:val="22"/>
        </w:rPr>
        <w:t>;</w:t>
      </w:r>
    </w:p>
    <w:p w14:paraId="1247C287" w14:textId="77777777" w:rsidR="000E476E" w:rsidRPr="00A5410D"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Declarative Namespace Versioning</w:t>
      </w:r>
      <w:r w:rsidRPr="000C061C">
        <w:rPr>
          <w:rFonts w:ascii="Arial MT Std Light" w:hAnsi="Arial MT Std Light"/>
          <w:color w:val="808080" w:themeColor="background1" w:themeShade="80"/>
          <w:sz w:val="22"/>
          <w:szCs w:val="22"/>
        </w:rPr>
        <w:t xml:space="preserve">: </w:t>
      </w:r>
      <w:r w:rsidRPr="00734561">
        <w:rPr>
          <w:rFonts w:ascii="Arial MT Std Light" w:hAnsi="Arial MT Std Light"/>
          <w:color w:val="808080" w:themeColor="background1" w:themeShade="80"/>
          <w:sz w:val="22"/>
          <w:szCs w:val="22"/>
        </w:rPr>
        <w:t xml:space="preserve">an explicit and incremental structural version issuance mechanism for each Namespace, designed to </w:t>
      </w:r>
      <w:r>
        <w:rPr>
          <w:rFonts w:ascii="Arial MT Std Light" w:hAnsi="Arial MT Std Light"/>
          <w:color w:val="808080" w:themeColor="background1" w:themeShade="80"/>
          <w:sz w:val="22"/>
          <w:szCs w:val="22"/>
        </w:rPr>
        <w:t xml:space="preserve">bind </w:t>
      </w:r>
      <w:r w:rsidRPr="00734561">
        <w:rPr>
          <w:rFonts w:ascii="Arial MT Std Light" w:hAnsi="Arial MT Std Light"/>
          <w:color w:val="808080" w:themeColor="background1" w:themeShade="80"/>
          <w:sz w:val="22"/>
          <w:szCs w:val="22"/>
        </w:rPr>
        <w:t>its internal elements</w:t>
      </w:r>
      <w:r>
        <w:rPr>
          <w:rFonts w:ascii="Arial MT Std Light" w:hAnsi="Arial MT Std Light"/>
          <w:color w:val="808080" w:themeColor="background1" w:themeShade="80"/>
          <w:sz w:val="22"/>
          <w:szCs w:val="22"/>
        </w:rPr>
        <w:t xml:space="preserve"> – </w:t>
      </w:r>
      <w:r w:rsidRPr="00734561">
        <w:rPr>
          <w:rFonts w:ascii="Arial MT Std Light" w:hAnsi="Arial MT Std Light"/>
          <w:color w:val="808080" w:themeColor="background1" w:themeShade="80"/>
          <w:sz w:val="22"/>
          <w:szCs w:val="22"/>
        </w:rPr>
        <w:t>excluding continuity-preserving traffic labels by design</w:t>
      </w:r>
      <w:r>
        <w:rPr>
          <w:rFonts w:ascii="Arial MT Std Light" w:hAnsi="Arial MT Std Light"/>
          <w:color w:val="808080" w:themeColor="background1" w:themeShade="80"/>
          <w:sz w:val="22"/>
          <w:szCs w:val="22"/>
        </w:rPr>
        <w:t xml:space="preserve"> – to</w:t>
      </w:r>
      <w:r w:rsidRPr="00734561">
        <w:rPr>
          <w:rFonts w:ascii="Arial MT Std Light" w:hAnsi="Arial MT Std Light"/>
          <w:color w:val="808080" w:themeColor="background1" w:themeShade="80"/>
          <w:sz w:val="22"/>
          <w:szCs w:val="22"/>
        </w:rPr>
        <w:t xml:space="preserve"> a unique</w:t>
      </w:r>
      <w:r>
        <w:rPr>
          <w:rFonts w:ascii="Arial MT Std Light" w:hAnsi="Arial MT Std Light"/>
          <w:color w:val="808080" w:themeColor="background1" w:themeShade="80"/>
          <w:sz w:val="22"/>
          <w:szCs w:val="22"/>
        </w:rPr>
        <w:t xml:space="preserve"> </w:t>
      </w:r>
      <w:r w:rsidRPr="00734561">
        <w:rPr>
          <w:rFonts w:ascii="Arial MT Std Light" w:hAnsi="Arial MT Std Light"/>
          <w:color w:val="808080" w:themeColor="background1" w:themeShade="80"/>
          <w:sz w:val="22"/>
          <w:szCs w:val="22"/>
        </w:rPr>
        <w:t>identity</w:t>
      </w:r>
      <w:r>
        <w:rPr>
          <w:rFonts w:ascii="Arial MT Std Light" w:hAnsi="Arial MT Std Light"/>
          <w:color w:val="808080" w:themeColor="background1" w:themeShade="80"/>
          <w:sz w:val="22"/>
          <w:szCs w:val="22"/>
        </w:rPr>
        <w:t xml:space="preserve">, </w:t>
      </w:r>
      <w:r w:rsidRPr="00734561">
        <w:rPr>
          <w:rFonts w:ascii="Arial MT Std Light" w:hAnsi="Arial MT Std Light"/>
          <w:color w:val="808080" w:themeColor="background1" w:themeShade="80"/>
          <w:sz w:val="22"/>
          <w:szCs w:val="22"/>
        </w:rPr>
        <w:t>thereby enabling full traceability and deterministic reversibility;</w:t>
      </w:r>
    </w:p>
    <w:p w14:paraId="65FE75A1" w14:textId="77777777" w:rsidR="000E476E" w:rsidRPr="00A5410D"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Deterministic Runtime Swap</w:t>
      </w:r>
      <w:r w:rsidRPr="000C061C">
        <w:rPr>
          <w:rFonts w:ascii="Arial MT Std Light" w:hAnsi="Arial MT Std Light"/>
          <w:color w:val="808080" w:themeColor="background1" w:themeShade="80"/>
          <w:sz w:val="22"/>
          <w:szCs w:val="22"/>
        </w:rPr>
        <w:t xml:space="preserve">: </w:t>
      </w:r>
      <w:r w:rsidRPr="00E93412">
        <w:rPr>
          <w:rFonts w:ascii="Arial MT Std Light" w:hAnsi="Arial MT Std Light"/>
          <w:color w:val="808080" w:themeColor="background1" w:themeShade="80"/>
          <w:sz w:val="22"/>
          <w:szCs w:val="22"/>
        </w:rPr>
        <w:t xml:space="preserve">a controlled substitution mechanism between the active version of a Namespace and its pre-initialized </w:t>
      </w:r>
      <w:r>
        <w:rPr>
          <w:rFonts w:ascii="Arial MT Std Light" w:hAnsi="Arial MT Std Light"/>
          <w:color w:val="808080" w:themeColor="background1" w:themeShade="80"/>
          <w:sz w:val="22"/>
          <w:szCs w:val="22"/>
        </w:rPr>
        <w:t xml:space="preserve">successor – enabling intentional </w:t>
      </w:r>
      <w:r w:rsidRPr="00713F14">
        <w:rPr>
          <w:rFonts w:ascii="Arial MT Std Light" w:hAnsi="Arial MT Std Light"/>
          <w:color w:val="808080" w:themeColor="background1" w:themeShade="80"/>
          <w:sz w:val="22"/>
          <w:szCs w:val="22"/>
        </w:rPr>
        <w:t xml:space="preserve">roll-forward and </w:t>
      </w:r>
      <w:r w:rsidRPr="00E716F9">
        <w:rPr>
          <w:rFonts w:ascii="Arial MT Std Light" w:hAnsi="Arial MT Std Light"/>
          <w:color w:val="808080" w:themeColor="background1" w:themeShade="80"/>
          <w:sz w:val="22"/>
          <w:szCs w:val="22"/>
        </w:rPr>
        <w:t>rollback</w:t>
      </w:r>
      <w:r>
        <w:rPr>
          <w:rFonts w:ascii="Arial MT Std Light" w:hAnsi="Arial MT Std Light"/>
          <w:color w:val="808080" w:themeColor="background1" w:themeShade="80"/>
          <w:sz w:val="22"/>
          <w:szCs w:val="22"/>
        </w:rPr>
        <w:t xml:space="preserve"> when triggered by </w:t>
      </w:r>
      <w:r w:rsidRPr="00E716F9">
        <w:rPr>
          <w:rFonts w:ascii="Arial MT Std Light" w:hAnsi="Arial MT Std Light"/>
          <w:color w:val="808080" w:themeColor="background1" w:themeShade="80"/>
          <w:sz w:val="22"/>
          <w:szCs w:val="22"/>
        </w:rPr>
        <w:t>fallback enforcement</w:t>
      </w:r>
      <w:r>
        <w:rPr>
          <w:rFonts w:ascii="Arial MT Std Light" w:hAnsi="Arial MT Std Light"/>
          <w:color w:val="808080" w:themeColor="background1" w:themeShade="80"/>
          <w:sz w:val="22"/>
          <w:szCs w:val="22"/>
        </w:rPr>
        <w:t xml:space="preserve"> – </w:t>
      </w:r>
      <w:r w:rsidRPr="00713F14">
        <w:rPr>
          <w:rFonts w:ascii="Arial MT Std Light" w:hAnsi="Arial MT Std Light"/>
          <w:color w:val="808080" w:themeColor="background1" w:themeShade="80"/>
          <w:sz w:val="22"/>
          <w:szCs w:val="22"/>
        </w:rPr>
        <w:t xml:space="preserve">without service </w:t>
      </w:r>
      <w:r w:rsidRPr="00602B67">
        <w:rPr>
          <w:rFonts w:ascii="Arial MT Std Light" w:hAnsi="Arial MT Std Light"/>
          <w:color w:val="808080" w:themeColor="background1" w:themeShade="80"/>
          <w:sz w:val="22"/>
          <w:szCs w:val="22"/>
        </w:rPr>
        <w:t>disruption</w:t>
      </w:r>
      <w:r>
        <w:rPr>
          <w:rFonts w:ascii="Arial MT Std Light" w:hAnsi="Arial MT Std Light"/>
          <w:color w:val="808080" w:themeColor="background1" w:themeShade="80"/>
          <w:sz w:val="22"/>
          <w:szCs w:val="22"/>
        </w:rPr>
        <w:t>,</w:t>
      </w:r>
      <w:r w:rsidRPr="00602B67">
        <w:rPr>
          <w:rFonts w:ascii="Arial MT Std Light" w:hAnsi="Arial MT Std Light"/>
          <w:color w:val="808080" w:themeColor="background1" w:themeShade="80"/>
          <w:sz w:val="22"/>
          <w:szCs w:val="22"/>
        </w:rPr>
        <w:t xml:space="preserve"> via declarative patching of the </w:t>
      </w:r>
      <w:r w:rsidRPr="00D6060B">
        <w:rPr>
          <w:rFonts w:ascii="JetBrains Mono Thin" w:hAnsi="JetBrains Mono Thin" w:cs="JetBrains Mono Thin"/>
          <w:color w:val="808080" w:themeColor="background1" w:themeShade="80"/>
          <w:sz w:val="22"/>
          <w:szCs w:val="22"/>
        </w:rPr>
        <w:t>NetworkPolicy</w:t>
      </w:r>
      <w:r w:rsidRPr="00602B67">
        <w:rPr>
          <w:rFonts w:ascii="Arial MT Std Light" w:hAnsi="Arial MT Std Light"/>
          <w:color w:val="808080" w:themeColor="background1" w:themeShade="80"/>
          <w:sz w:val="22"/>
          <w:szCs w:val="22"/>
        </w:rPr>
        <w:t xml:space="preserve"> manifest </w:t>
      </w:r>
      <w:r w:rsidRPr="007F7270">
        <w:rPr>
          <w:rFonts w:ascii="Arial MT Std Light" w:hAnsi="Arial MT Std Light"/>
          <w:color w:val="808080" w:themeColor="background1" w:themeShade="80"/>
          <w:sz w:val="22"/>
          <w:szCs w:val="22"/>
        </w:rPr>
        <w:t xml:space="preserve">through </w:t>
      </w:r>
      <w:r>
        <w:rPr>
          <w:rFonts w:ascii="Arial MT Std Light" w:hAnsi="Arial MT Std Light"/>
          <w:color w:val="808080" w:themeColor="background1" w:themeShade="80"/>
          <w:sz w:val="22"/>
          <w:szCs w:val="22"/>
        </w:rPr>
        <w:t>swapping of</w:t>
      </w:r>
      <w:r w:rsidRPr="00602B67">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the</w:t>
      </w:r>
      <w:r w:rsidRPr="00602B67">
        <w:rPr>
          <w:rFonts w:ascii="Arial MT Std Light" w:hAnsi="Arial MT Std Light"/>
          <w:color w:val="808080" w:themeColor="background1" w:themeShade="80"/>
          <w:sz w:val="22"/>
          <w:szCs w:val="22"/>
        </w:rPr>
        <w:t xml:space="preserve"> </w:t>
      </w:r>
      <w:r w:rsidRPr="00863F73">
        <w:rPr>
          <w:rFonts w:ascii="JetBrains Mono Thin" w:hAnsi="JetBrains Mono Thin" w:cs="JetBrains Mono Thin"/>
          <w:color w:val="808080" w:themeColor="background1" w:themeShade="80"/>
          <w:sz w:val="22"/>
          <w:szCs w:val="22"/>
        </w:rPr>
        <w:t>namespaceSelector</w:t>
      </w:r>
      <w:r w:rsidRPr="00602B67">
        <w:rPr>
          <w:rFonts w:ascii="Arial MT Std Light" w:hAnsi="Arial MT Std Light"/>
          <w:color w:val="808080" w:themeColor="background1" w:themeShade="80"/>
          <w:sz w:val="22"/>
          <w:szCs w:val="22"/>
        </w:rPr>
        <w:t xml:space="preserve"> responsible for</w:t>
      </w:r>
      <w:r w:rsidRPr="00E93412">
        <w:rPr>
          <w:rFonts w:ascii="Arial MT Std Light" w:hAnsi="Arial MT Std Light"/>
          <w:color w:val="808080" w:themeColor="background1" w:themeShade="80"/>
          <w:sz w:val="22"/>
          <w:szCs w:val="22"/>
        </w:rPr>
        <w:t xml:space="preserve"> traffic selection</w:t>
      </w:r>
      <w:r>
        <w:rPr>
          <w:rFonts w:ascii="Arial MT Std Light" w:hAnsi="Arial MT Std Light"/>
          <w:color w:val="808080" w:themeColor="background1" w:themeShade="80"/>
          <w:sz w:val="22"/>
          <w:szCs w:val="22"/>
        </w:rPr>
        <w:t>;</w:t>
      </w:r>
    </w:p>
    <w:p w14:paraId="6DF3915B" w14:textId="77777777" w:rsidR="000E476E" w:rsidRPr="003F079C"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Declarative State-Aware Backup Framework</w:t>
      </w:r>
      <w:r>
        <w:rPr>
          <w:rFonts w:ascii="Arial MT Std Light" w:hAnsi="Arial MT Std Light"/>
          <w:color w:val="808080" w:themeColor="background1" w:themeShade="80"/>
          <w:sz w:val="22"/>
          <w:szCs w:val="22"/>
        </w:rPr>
        <w:t>:</w:t>
      </w:r>
      <w:r w:rsidRPr="000C061C">
        <w:rPr>
          <w:rFonts w:ascii="Arial MT Std Light" w:hAnsi="Arial MT Std Light"/>
          <w:color w:val="808080" w:themeColor="background1" w:themeShade="80"/>
          <w:sz w:val="22"/>
          <w:szCs w:val="22"/>
        </w:rPr>
        <w:t xml:space="preserve"> </w:t>
      </w:r>
      <w:r w:rsidRPr="00BE0120">
        <w:rPr>
          <w:rFonts w:ascii="Arial MT Std Light" w:hAnsi="Arial MT Std Light"/>
          <w:color w:val="808080" w:themeColor="background1" w:themeShade="80"/>
          <w:sz w:val="22"/>
          <w:szCs w:val="22"/>
        </w:rPr>
        <w:t>an architectural recovery response to disaster scenarios, built on a structured Backup Sequence of five subdomains, designed to capture each versioned declarative change as a snapshot and to preserve the pre-failure system state, with the preceding modifications recorded as part of the sequential snapshot chain</w:t>
      </w:r>
      <w:r w:rsidRPr="00ED4366">
        <w:rPr>
          <w:rFonts w:ascii="Arial MT Std Light" w:hAnsi="Arial MT Std Light"/>
          <w:color w:val="808080" w:themeColor="background1" w:themeShade="80"/>
          <w:sz w:val="22"/>
          <w:szCs w:val="22"/>
        </w:rPr>
        <w:t>.</w:t>
      </w:r>
    </w:p>
    <w:p w14:paraId="341C312B" w14:textId="77777777" w:rsidR="000E476E" w:rsidRDefault="000E476E" w:rsidP="000E476E">
      <w:pPr>
        <w:ind w:left="113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Suc</w:t>
      </w:r>
      <w:r w:rsidRPr="002B037C">
        <w:rPr>
          <w:rFonts w:ascii="Arial MT Std Light" w:hAnsi="Arial MT Std Light"/>
          <w:color w:val="808080" w:themeColor="background1" w:themeShade="80"/>
          <w:sz w:val="22"/>
          <w:szCs w:val="22"/>
        </w:rPr>
        <w:t xml:space="preserve">h </w:t>
      </w:r>
      <w:hyperlink w:anchor="CP_ST" w:tooltip="Structural safeguards that encode deterministic recovery, versioned reversibility, and traceable execution paths into the architectural fabric, preserving governance continuity and operational resilience across failover events and declarative transitions." w:history="1">
        <w:r w:rsidRPr="002B037C">
          <w:rPr>
            <w:rFonts w:ascii="Arial MT Std Light" w:hAnsi="Arial MT Std Light"/>
            <w:i/>
            <w:iCs/>
            <w:color w:val="808080" w:themeColor="background1" w:themeShade="80"/>
            <w:sz w:val="22"/>
            <w:szCs w:val="22"/>
          </w:rPr>
          <w:t>Cardinal</w:t>
        </w:r>
        <w:r w:rsidRPr="00BE237F">
          <w:rPr>
            <w:rFonts w:ascii="Arial" w:hAnsi="Arial" w:cs="Arial"/>
            <w:i/>
            <w:iCs/>
            <w:color w:val="808080" w:themeColor="background1" w:themeShade="80"/>
            <w:sz w:val="22"/>
            <w:szCs w:val="22"/>
          </w:rPr>
          <w:t>​</w:t>
        </w:r>
        <w:r w:rsidRPr="002B037C">
          <w:rPr>
            <w:rFonts w:ascii="Arial MT Std Light" w:hAnsi="Arial MT Std Light"/>
            <w:i/>
            <w:iCs/>
            <w:color w:val="808080" w:themeColor="background1" w:themeShade="80"/>
            <w:sz w:val="22"/>
            <w:szCs w:val="22"/>
          </w:rPr>
          <w:t>Pillars</w:t>
        </w:r>
      </w:hyperlink>
      <w:r w:rsidRPr="002B037C">
        <w:rPr>
          <w:rFonts w:ascii="Arial MT Std Light" w:hAnsi="Arial MT Std Light"/>
          <w:i/>
          <w:iCs/>
          <w:color w:val="808080" w:themeColor="background1" w:themeShade="80"/>
          <w:sz w:val="22"/>
          <w:szCs w:val="22"/>
        </w:rPr>
        <w:t xml:space="preserve"> (</w:t>
      </w:r>
      <w:hyperlink w:anchor="CP" w:history="1">
        <w:r w:rsidRPr="00311213">
          <w:rPr>
            <w:rStyle w:val="Hyperlink"/>
            <w:rFonts w:ascii="Arial MT Std Light" w:hAnsi="Arial MT Std Light"/>
            <w:i/>
            <w:iCs/>
            <w:sz w:val="22"/>
            <w:szCs w:val="22"/>
          </w:rPr>
          <w:t>CP</w:t>
        </w:r>
      </w:hyperlink>
      <w:r>
        <w:rPr>
          <w:rFonts w:ascii="Arial MT Std Light" w:hAnsi="Arial MT Std Light"/>
          <w:i/>
          <w:iCs/>
          <w:color w:val="808080" w:themeColor="background1" w:themeShade="80"/>
          <w:sz w:val="22"/>
          <w:szCs w:val="22"/>
        </w:rPr>
        <w:t>)</w:t>
      </w:r>
      <w:r w:rsidRPr="00D73661">
        <w:rPr>
          <w:rFonts w:ascii="Arial MT Std Light" w:hAnsi="Arial MT Std Light"/>
          <w:color w:val="808080" w:themeColor="background1" w:themeShade="80"/>
          <w:sz w:val="22"/>
          <w:szCs w:val="22"/>
        </w:rPr>
        <w:t xml:space="preserve"> form the architecture’s structural safeguard and substantiate the </w:t>
      </w:r>
      <w:r w:rsidRPr="001B0886">
        <w:rPr>
          <w:rFonts w:ascii="Arial MT Std Light" w:hAnsi="Arial MT Std Light"/>
          <w:color w:val="808080" w:themeColor="background1" w:themeShade="80"/>
          <w:sz w:val="22"/>
          <w:szCs w:val="22"/>
        </w:rPr>
        <w:t xml:space="preserve">following </w:t>
      </w:r>
      <w:bookmarkStart w:id="35" w:name="AP_ST"/>
      <w:r w:rsidRPr="001B0886">
        <w:rPr>
          <w:rFonts w:ascii="Arial MT Std Light" w:hAnsi="Arial MT Std Light"/>
          <w:i/>
          <w:iCs/>
          <w:color w:val="808080" w:themeColor="background1" w:themeShade="80"/>
          <w:sz w:val="22"/>
          <w:szCs w:val="22"/>
        </w:rPr>
        <w:fldChar w:fldCharType="begin"/>
      </w:r>
      <w:r w:rsidRPr="001B0886">
        <w:rPr>
          <w:rFonts w:ascii="Arial MT Std Light" w:hAnsi="Arial MT Std Light"/>
          <w:i/>
          <w:iCs/>
          <w:color w:val="808080" w:themeColor="background1" w:themeShade="80"/>
          <w:sz w:val="22"/>
          <w:szCs w:val="22"/>
        </w:rPr>
        <w:instrText>HYPERLINK  \l "AP_ST" \o "Set of infrastructural guarantees ensuring version-aware restoration, controlled reversibility, traceable transitions, and uninterrupted control flow — anchoring systemic reliability across declared operations and failure boundaries."</w:instrText>
      </w:r>
      <w:r w:rsidRPr="001B0886">
        <w:rPr>
          <w:rFonts w:ascii="Arial MT Std Light" w:hAnsi="Arial MT Std Light"/>
          <w:i/>
          <w:iCs/>
          <w:color w:val="808080" w:themeColor="background1" w:themeShade="80"/>
          <w:sz w:val="22"/>
          <w:szCs w:val="22"/>
        </w:rPr>
      </w:r>
      <w:r w:rsidRPr="001B0886">
        <w:rPr>
          <w:rFonts w:ascii="Arial MT Std Light" w:hAnsi="Arial MT Std Light"/>
          <w:i/>
          <w:iCs/>
          <w:color w:val="808080" w:themeColor="background1" w:themeShade="80"/>
          <w:sz w:val="22"/>
          <w:szCs w:val="22"/>
        </w:rPr>
        <w:fldChar w:fldCharType="separate"/>
      </w:r>
      <w:r w:rsidRPr="001B0886">
        <w:rPr>
          <w:rFonts w:ascii="Arial MT Std Light" w:hAnsi="Arial MT Std Light"/>
          <w:i/>
          <w:iCs/>
          <w:color w:val="808080" w:themeColor="background1" w:themeShade="80"/>
          <w:sz w:val="22"/>
          <w:szCs w:val="22"/>
        </w:rPr>
        <w:t>Assurance</w:t>
      </w:r>
      <w:r w:rsidRPr="00BE237F">
        <w:rPr>
          <w:rFonts w:ascii="Arial" w:hAnsi="Arial" w:cs="Arial"/>
          <w:i/>
          <w:iCs/>
          <w:color w:val="808080" w:themeColor="background1" w:themeShade="80"/>
          <w:sz w:val="22"/>
          <w:szCs w:val="22"/>
        </w:rPr>
        <w:t>​</w:t>
      </w:r>
      <w:r w:rsidRPr="001B0886">
        <w:rPr>
          <w:rFonts w:ascii="Arial MT Std Light" w:hAnsi="Arial MT Std Light"/>
          <w:i/>
          <w:iCs/>
          <w:color w:val="808080" w:themeColor="background1" w:themeShade="80"/>
          <w:sz w:val="22"/>
          <w:szCs w:val="22"/>
        </w:rPr>
        <w:t>Properties</w:t>
      </w:r>
      <w:bookmarkEnd w:id="35"/>
      <w:r w:rsidRPr="001B0886">
        <w:rPr>
          <w:rFonts w:ascii="Arial MT Std Light" w:hAnsi="Arial MT Std Light"/>
          <w:i/>
          <w:iCs/>
          <w:color w:val="808080" w:themeColor="background1" w:themeShade="80"/>
          <w:sz w:val="22"/>
          <w:szCs w:val="22"/>
        </w:rPr>
        <w:fldChar w:fldCharType="end"/>
      </w:r>
      <w:r w:rsidRPr="001B0886">
        <w:rPr>
          <w:rFonts w:ascii="Arial MT Std Light" w:hAnsi="Arial MT Std Light"/>
          <w:i/>
          <w:iCs/>
          <w:color w:val="808080" w:themeColor="background1" w:themeShade="80"/>
          <w:sz w:val="22"/>
          <w:szCs w:val="22"/>
        </w:rPr>
        <w:t xml:space="preserve"> [</w:t>
      </w:r>
      <w:bookmarkStart w:id="36" w:name="AP"/>
      <w:r w:rsidRPr="005571B5">
        <w:rPr>
          <w:rFonts w:ascii="Arial MT Std Light" w:hAnsi="Arial MT Std Light"/>
          <w:i/>
          <w:iCs/>
          <w:color w:val="074F6A" w:themeColor="accent4" w:themeShade="80"/>
          <w:sz w:val="22"/>
          <w:szCs w:val="22"/>
        </w:rPr>
        <w:t>AP</w:t>
      </w:r>
      <w:bookmarkEnd w:id="36"/>
      <w:r w:rsidRPr="000A3CB1">
        <w:rPr>
          <w:rFonts w:ascii="Arial MT Std Light" w:hAnsi="Arial MT Std Light"/>
          <w:i/>
          <w:iCs/>
          <w:color w:val="808080" w:themeColor="background1" w:themeShade="80"/>
          <w:sz w:val="22"/>
          <w:szCs w:val="22"/>
        </w:rPr>
        <w:t>]</w:t>
      </w:r>
      <w:r w:rsidRPr="00D73661">
        <w:rPr>
          <w:rFonts w:ascii="Arial MT Std Light" w:hAnsi="Arial MT Std Light"/>
          <w:color w:val="808080" w:themeColor="background1" w:themeShade="80"/>
          <w:sz w:val="22"/>
          <w:szCs w:val="22"/>
        </w:rPr>
        <w:t>:</w:t>
      </w:r>
    </w:p>
    <w:p w14:paraId="389701AF" w14:textId="77777777" w:rsidR="000E476E"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A5410D">
        <w:rPr>
          <w:rFonts w:ascii="Arial MT Std Light" w:hAnsi="Arial MT Std Light"/>
          <w:color w:val="808080" w:themeColor="background1" w:themeShade="80"/>
          <w:sz w:val="22"/>
          <w:szCs w:val="22"/>
          <w:u w:val="single"/>
        </w:rPr>
        <w:t>Recoverability</w:t>
      </w:r>
      <w:r w:rsidRPr="00A5410D">
        <w:rPr>
          <w:rFonts w:ascii="Arial MT Std Light" w:hAnsi="Arial MT Std Light"/>
          <w:color w:val="808080" w:themeColor="background1" w:themeShade="80"/>
          <w:sz w:val="22"/>
          <w:szCs w:val="22"/>
        </w:rPr>
        <w:t xml:space="preserve">: </w:t>
      </w:r>
      <w:r w:rsidRPr="002F1002">
        <w:rPr>
          <w:rFonts w:ascii="Arial MT Std Light" w:hAnsi="Arial MT Std Light"/>
          <w:color w:val="808080" w:themeColor="background1" w:themeShade="80"/>
          <w:sz w:val="22"/>
          <w:szCs w:val="22"/>
        </w:rPr>
        <w:t xml:space="preserve">deterministic restoration of a prior infrastructural state, expressed through externally orchestrated, versioned rollback or, in disaster recovery scenarios, </w:t>
      </w:r>
      <w:r>
        <w:rPr>
          <w:rFonts w:ascii="Arial MT Std Light" w:hAnsi="Arial MT Std Light"/>
          <w:color w:val="808080" w:themeColor="background1" w:themeShade="80"/>
          <w:sz w:val="22"/>
          <w:szCs w:val="22"/>
        </w:rPr>
        <w:t>via</w:t>
      </w:r>
      <w:r w:rsidRPr="002F1002">
        <w:rPr>
          <w:rFonts w:ascii="Arial MT Std Light" w:hAnsi="Arial MT Std Light"/>
          <w:color w:val="808080" w:themeColor="background1" w:themeShade="80"/>
          <w:sz w:val="22"/>
          <w:szCs w:val="22"/>
        </w:rPr>
        <w:t xml:space="preserve"> point</w:t>
      </w:r>
      <w:r>
        <w:rPr>
          <w:rFonts w:ascii="Arial MT Std Light" w:hAnsi="Arial MT Std Light"/>
          <w:color w:val="808080" w:themeColor="background1" w:themeShade="80"/>
          <w:sz w:val="22"/>
          <w:szCs w:val="22"/>
        </w:rPr>
        <w:t xml:space="preserve"> restore</w:t>
      </w:r>
      <w:r w:rsidRPr="002F1002">
        <w:rPr>
          <w:rFonts w:ascii="Arial MT Std Light" w:hAnsi="Arial MT Std Light"/>
          <w:color w:val="808080" w:themeColor="background1" w:themeShade="80"/>
          <w:sz w:val="22"/>
          <w:szCs w:val="22"/>
        </w:rPr>
        <w:t>s anchored to declarative checkpoints consistent with the versioning history, and not based on generic time-based snapshots</w:t>
      </w:r>
      <w:r w:rsidRPr="00A5410D">
        <w:rPr>
          <w:rFonts w:ascii="Arial MT Std Light" w:hAnsi="Arial MT Std Light"/>
          <w:color w:val="808080" w:themeColor="background1" w:themeShade="80"/>
          <w:sz w:val="22"/>
          <w:szCs w:val="22"/>
        </w:rPr>
        <w:t>;</w:t>
      </w:r>
    </w:p>
    <w:p w14:paraId="14285FDB" w14:textId="77777777" w:rsidR="000E476E"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A5410D">
        <w:rPr>
          <w:rFonts w:ascii="Arial MT Std Light" w:hAnsi="Arial MT Std Light"/>
          <w:color w:val="808080" w:themeColor="background1" w:themeShade="80"/>
          <w:sz w:val="22"/>
          <w:szCs w:val="22"/>
          <w:u w:val="single"/>
        </w:rPr>
        <w:t>Traceability</w:t>
      </w:r>
      <w:r w:rsidRPr="00A5410D">
        <w:rPr>
          <w:rFonts w:ascii="Arial MT Std Light" w:hAnsi="Arial MT Std Light"/>
          <w:color w:val="808080" w:themeColor="background1" w:themeShade="80"/>
          <w:sz w:val="22"/>
          <w:szCs w:val="22"/>
        </w:rPr>
        <w:t xml:space="preserve">: </w:t>
      </w:r>
      <w:r w:rsidRPr="009A0C13">
        <w:rPr>
          <w:rFonts w:ascii="Arial MT Std Light" w:hAnsi="Arial MT Std Light"/>
          <w:color w:val="808080" w:themeColor="background1" w:themeShade="80"/>
          <w:sz w:val="22"/>
          <w:szCs w:val="22"/>
        </w:rPr>
        <w:t xml:space="preserve">property of reconstructing the full sequence of declared structural transitions by binding each </w:t>
      </w:r>
      <w:r w:rsidRPr="009A0C13">
        <w:rPr>
          <w:rFonts w:ascii="Arial MT Std Light" w:hAnsi="Arial MT Std Light"/>
          <w:b/>
          <w:bCs/>
          <w:color w:val="808080" w:themeColor="background1" w:themeShade="80"/>
          <w:sz w:val="22"/>
          <w:szCs w:val="22"/>
        </w:rPr>
        <w:t>declared change</w:t>
      </w:r>
      <w:r w:rsidRPr="009A0C13">
        <w:rPr>
          <w:rFonts w:ascii="Arial MT Std Light" w:hAnsi="Arial MT Std Light"/>
          <w:color w:val="808080" w:themeColor="background1" w:themeShade="80"/>
          <w:sz w:val="22"/>
          <w:szCs w:val="22"/>
        </w:rPr>
        <w:t xml:space="preserve"> to versioned checkpoints and inspectable evidence, preserving chronology, attribution, rationale, and a verifiable linkage between declared intent and observed outcome in an audit-grade form</w:t>
      </w:r>
      <w:r w:rsidRPr="00A5410D">
        <w:rPr>
          <w:rFonts w:ascii="Arial MT Std Light" w:hAnsi="Arial MT Std Light"/>
          <w:color w:val="808080" w:themeColor="background1" w:themeShade="80"/>
          <w:sz w:val="22"/>
          <w:szCs w:val="22"/>
        </w:rPr>
        <w:t>;</w:t>
      </w:r>
    </w:p>
    <w:p w14:paraId="6BF220C2" w14:textId="77777777" w:rsidR="000E476E"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lastRenderedPageBreak/>
        <w:t>Rollback</w:t>
      </w:r>
      <w:r w:rsidRPr="00A5410D">
        <w:rPr>
          <w:rFonts w:ascii="Arial MT Std Light" w:hAnsi="Arial MT Std Light"/>
          <w:color w:val="808080" w:themeColor="background1" w:themeShade="80"/>
          <w:sz w:val="22"/>
          <w:szCs w:val="22"/>
          <w:u w:val="single"/>
        </w:rPr>
        <w:t xml:space="preserve"> Safety</w:t>
      </w:r>
      <w:r w:rsidRPr="00A5410D">
        <w:rPr>
          <w:rFonts w:ascii="Arial MT Std Light" w:hAnsi="Arial MT Std Light"/>
          <w:color w:val="808080" w:themeColor="background1" w:themeShade="80"/>
          <w:sz w:val="22"/>
          <w:szCs w:val="22"/>
        </w:rPr>
        <w:t xml:space="preserve">: </w:t>
      </w:r>
      <w:r w:rsidRPr="005F719E">
        <w:rPr>
          <w:rFonts w:ascii="Arial MT Std Light" w:hAnsi="Arial MT Std Light"/>
          <w:color w:val="808080" w:themeColor="background1" w:themeShade="80"/>
          <w:sz w:val="22"/>
          <w:szCs w:val="22"/>
        </w:rPr>
        <w:t>property of controlled Namespace downgrade to previously validated versions through deterministic swaps, with bounded and traffic-aware rollback paths that minimize blast radius and executive load;</w:t>
      </w:r>
    </w:p>
    <w:p w14:paraId="42DFA844" w14:textId="77777777" w:rsidR="000E476E"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A5410D">
        <w:rPr>
          <w:rFonts w:ascii="Arial MT Std Light" w:hAnsi="Arial MT Std Light"/>
          <w:color w:val="808080" w:themeColor="background1" w:themeShade="80"/>
          <w:sz w:val="22"/>
          <w:szCs w:val="22"/>
          <w:u w:val="single"/>
        </w:rPr>
        <w:t>Execution Continuity</w:t>
      </w:r>
      <w:r w:rsidRPr="00A5410D">
        <w:rPr>
          <w:rFonts w:ascii="Arial MT Std Light" w:hAnsi="Arial MT Std Light"/>
          <w:color w:val="808080" w:themeColor="background1" w:themeShade="80"/>
          <w:sz w:val="22"/>
          <w:szCs w:val="22"/>
        </w:rPr>
        <w:t xml:space="preserve">: </w:t>
      </w:r>
      <w:r w:rsidRPr="00256FCC">
        <w:rPr>
          <w:rFonts w:ascii="Arial MT Std Light" w:hAnsi="Arial MT Std Light"/>
          <w:color w:val="808080" w:themeColor="background1" w:themeShade="80"/>
          <w:sz w:val="22"/>
          <w:szCs w:val="22"/>
        </w:rPr>
        <w:t>property of preserving external governance operability and control authority across failures and rollbacks, ensured by the Side-Deck’s separation from in-cluster runtime conditions</w:t>
      </w:r>
      <w:r w:rsidRPr="00A5410D">
        <w:rPr>
          <w:rFonts w:ascii="Arial MT Std Light" w:hAnsi="Arial MT Std Light"/>
          <w:color w:val="808080" w:themeColor="background1" w:themeShade="80"/>
          <w:sz w:val="22"/>
          <w:szCs w:val="22"/>
        </w:rPr>
        <w:t>.</w:t>
      </w:r>
    </w:p>
    <w:p w14:paraId="194700DD" w14:textId="77777777" w:rsidR="000E476E" w:rsidRDefault="000E476E" w:rsidP="000E476E">
      <w:pPr>
        <w:pStyle w:val="ListParagraph"/>
        <w:numPr>
          <w:ilvl w:val="0"/>
          <w:numId w:val="23"/>
        </w:numPr>
        <w:ind w:left="1134" w:hanging="283"/>
        <w:jc w:val="left"/>
        <w:rPr>
          <w:rFonts w:ascii="Arial MT Std Light" w:hAnsi="Arial MT Std Light"/>
          <w:color w:val="808080" w:themeColor="background1" w:themeShade="80"/>
          <w:sz w:val="22"/>
          <w:szCs w:val="22"/>
        </w:rPr>
      </w:pPr>
      <w:r w:rsidRPr="0033651E">
        <w:rPr>
          <w:rFonts w:ascii="Arial MT Std Light" w:hAnsi="Arial MT Std Light"/>
          <w:color w:val="808080" w:themeColor="background1" w:themeShade="80"/>
          <w:sz w:val="22"/>
          <w:szCs w:val="22"/>
          <w:u w:val="single"/>
        </w:rPr>
        <w:t>economic optimization criteria</w:t>
      </w:r>
      <w:r>
        <w:rPr>
          <w:rFonts w:ascii="Arial MT Std Light" w:hAnsi="Arial MT Std Light"/>
          <w:color w:val="808080" w:themeColor="background1" w:themeShade="80"/>
          <w:sz w:val="22"/>
          <w:szCs w:val="22"/>
        </w:rPr>
        <w:t xml:space="preserve"> –</w:t>
      </w:r>
      <w:r w:rsidRPr="000C061C">
        <w:rPr>
          <w:rFonts w:ascii="Arial MT Std Light" w:hAnsi="Arial MT Std Light"/>
          <w:color w:val="808080" w:themeColor="background1" w:themeShade="80"/>
          <w:sz w:val="22"/>
          <w:szCs w:val="22"/>
        </w:rPr>
        <w:t xml:space="preserve"> </w:t>
      </w:r>
      <w:r w:rsidRPr="00916952">
        <w:rPr>
          <w:rFonts w:ascii="Arial MT Std Light" w:hAnsi="Arial MT Std Light"/>
          <w:color w:val="808080" w:themeColor="background1" w:themeShade="80"/>
          <w:sz w:val="22"/>
          <w:szCs w:val="22"/>
        </w:rPr>
        <w:t xml:space="preserve">defined through an iterative architectural re-layering process aligned with FinOps and TBM principles, </w:t>
      </w:r>
      <w:r w:rsidRPr="00556D0E">
        <w:rPr>
          <w:rFonts w:ascii="Arial MT Std Light" w:hAnsi="Arial MT Std Light"/>
          <w:color w:val="808080" w:themeColor="background1" w:themeShade="80"/>
          <w:sz w:val="22"/>
          <w:szCs w:val="22"/>
        </w:rPr>
        <w:t xml:space="preserve">validated </w:t>
      </w:r>
      <w:r w:rsidRPr="00916952">
        <w:rPr>
          <w:rFonts w:ascii="Arial MT Std Light" w:hAnsi="Arial MT Std Light"/>
          <w:color w:val="808080" w:themeColor="background1" w:themeShade="80"/>
          <w:sz w:val="22"/>
          <w:szCs w:val="22"/>
        </w:rPr>
        <w:t xml:space="preserve">against projected enterprise operating scenarios, and examined in </w:t>
      </w:r>
      <w:hyperlink w:anchor="_ENTERPRISE_VALUE_PROPOSITIONS_1" w:history="1">
        <w:r w:rsidRPr="00F10FFA">
          <w:rPr>
            <w:rStyle w:val="Hyperlink"/>
            <w:rFonts w:ascii="Arial MT Std Light" w:hAnsi="Arial MT Std Light"/>
            <w:sz w:val="22"/>
            <w:szCs w:val="22"/>
          </w:rPr>
          <w:t>Section 2.2</w:t>
        </w:r>
      </w:hyperlink>
      <w:r>
        <w:rPr>
          <w:rFonts w:ascii="Arial MT Std Light" w:hAnsi="Arial MT Std Light"/>
          <w:color w:val="808080" w:themeColor="background1" w:themeShade="80"/>
          <w:sz w:val="22"/>
          <w:szCs w:val="22"/>
        </w:rPr>
        <w:t xml:space="preserve"> </w:t>
      </w:r>
      <w:r w:rsidRPr="00916952">
        <w:rPr>
          <w:rFonts w:ascii="Arial MT Std Light" w:hAnsi="Arial MT Std Light"/>
          <w:color w:val="808080" w:themeColor="background1" w:themeShade="80"/>
          <w:sz w:val="22"/>
          <w:szCs w:val="22"/>
        </w:rPr>
        <w:t>as measurable reductions in technical complexity, organizational friction, and financial footprint</w:t>
      </w:r>
      <w:r>
        <w:rPr>
          <w:rFonts w:ascii="Arial MT Std Light" w:hAnsi="Arial MT Std Light"/>
          <w:color w:val="808080" w:themeColor="background1" w:themeShade="80"/>
          <w:sz w:val="22"/>
          <w:szCs w:val="22"/>
        </w:rPr>
        <w:t xml:space="preserve"> –</w:t>
      </w:r>
      <w:r w:rsidRPr="00916952">
        <w:rPr>
          <w:rFonts w:ascii="Arial MT Std Light" w:hAnsi="Arial MT Std Light"/>
          <w:color w:val="808080" w:themeColor="background1" w:themeShade="80"/>
          <w:sz w:val="22"/>
          <w:szCs w:val="22"/>
        </w:rPr>
        <w:t xml:space="preserve"> </w:t>
      </w:r>
      <w:r w:rsidRPr="00D82604">
        <w:rPr>
          <w:rFonts w:ascii="Arial MT Std Light" w:hAnsi="Arial MT Std Light"/>
          <w:color w:val="808080" w:themeColor="background1" w:themeShade="80"/>
          <w:sz w:val="22"/>
          <w:szCs w:val="22"/>
        </w:rPr>
        <w:t>are empirically anchored weighted-average constructs, synthesized from comparative analysis across ten representative</w:t>
      </w:r>
      <w:r>
        <w:rPr>
          <w:rFonts w:ascii="Arial MT Std Light" w:hAnsi="Arial MT Std Light"/>
          <w:color w:val="808080" w:themeColor="background1" w:themeShade="80"/>
          <w:sz w:val="22"/>
          <w:szCs w:val="22"/>
        </w:rPr>
        <w:t xml:space="preserve"> </w:t>
      </w:r>
      <w:hyperlink w:anchor="ICGB_ST" w:tooltip="Governance model applied natively within the cluster via Kubernetes controllers and reconciliation loops, intended as the traditional approach currently adopted for implicit infrastructure management without structural declaration or external traceability." w:history="1">
        <w:r w:rsidRPr="00161677">
          <w:rPr>
            <w:rFonts w:ascii="Arial MT Std Light" w:hAnsi="Arial MT Std Light"/>
            <w:i/>
            <w:iCs/>
            <w:color w:val="808080" w:themeColor="background1" w:themeShade="80"/>
            <w:sz w:val="22"/>
            <w:szCs w:val="22"/>
          </w:rPr>
          <w:t>In-Cluster</w:t>
        </w:r>
        <w:r>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Governance</w:t>
        </w:r>
        <w:r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Baseline</w:t>
        </w:r>
      </w:hyperlink>
      <w:r w:rsidRPr="00161677">
        <w:rPr>
          <w:rFonts w:ascii="Arial MT Std Light" w:hAnsi="Arial MT Std Light"/>
          <w:i/>
          <w:iCs/>
          <w:color w:val="808080" w:themeColor="background1" w:themeShade="80"/>
          <w:sz w:val="22"/>
          <w:szCs w:val="22"/>
        </w:rPr>
        <w:t xml:space="preserve"> (</w:t>
      </w:r>
      <w:hyperlink w:anchor="ICGB" w:history="1">
        <w:r w:rsidRPr="00161677">
          <w:rPr>
            <w:rStyle w:val="Hyperlink"/>
            <w:rFonts w:ascii="Arial MT Std Light" w:hAnsi="Arial MT Std Light"/>
            <w:i/>
            <w:iCs/>
            <w:sz w:val="22"/>
            <w:szCs w:val="22"/>
          </w:rPr>
          <w:t>ICGB</w:t>
        </w:r>
      </w:hyperlink>
      <w:r w:rsidRPr="00161677">
        <w:rPr>
          <w:rFonts w:ascii="Arial MT Std Light" w:hAnsi="Arial MT Std Light"/>
          <w:i/>
          <w:iCs/>
          <w:color w:val="808080" w:themeColor="background1" w:themeShade="80"/>
          <w:sz w:val="22"/>
          <w:szCs w:val="22"/>
        </w:rPr>
        <w:t>)</w:t>
      </w:r>
      <w:r w:rsidRPr="002353E1">
        <w:rPr>
          <w:rFonts w:ascii="Arial MT Std Light" w:hAnsi="Arial MT Std Light"/>
          <w:i/>
          <w:iCs/>
          <w:color w:val="808080" w:themeColor="background1" w:themeShade="80"/>
          <w:sz w:val="22"/>
          <w:szCs w:val="22"/>
        </w:rPr>
        <w:t xml:space="preserve"> </w:t>
      </w:r>
      <w:r w:rsidRPr="000B56E6">
        <w:rPr>
          <w:rFonts w:ascii="Arial MT Std Light" w:hAnsi="Arial MT Std Light"/>
          <w:color w:val="808080" w:themeColor="background1" w:themeShade="80"/>
          <w:sz w:val="22"/>
          <w:szCs w:val="22"/>
        </w:rPr>
        <w:t>architectures, outlining the primary domains</w:t>
      </w:r>
      <w:r w:rsidRPr="00A13CAA">
        <w:t xml:space="preserve"> </w:t>
      </w:r>
      <w:r w:rsidRPr="000B56E6">
        <w:rPr>
          <w:rFonts w:ascii="Arial MT Std Light" w:hAnsi="Arial MT Std Light"/>
          <w:color w:val="808080" w:themeColor="background1" w:themeShade="80"/>
          <w:sz w:val="22"/>
          <w:szCs w:val="22"/>
        </w:rPr>
        <w:t xml:space="preserve">of </w:t>
      </w:r>
      <w:r w:rsidRPr="0000689D">
        <w:rPr>
          <w:rFonts w:ascii="Arial MT Std Light" w:hAnsi="Arial MT Std Light"/>
          <w:color w:val="808080" w:themeColor="background1" w:themeShade="80"/>
          <w:sz w:val="22"/>
          <w:szCs w:val="22"/>
        </w:rPr>
        <w:t>infrastructure run-cost expenditure</w:t>
      </w:r>
      <w:r>
        <w:rPr>
          <w:rFonts w:ascii="Arial MT Std Light" w:hAnsi="Arial MT Std Light"/>
          <w:color w:val="808080" w:themeColor="background1" w:themeShade="80"/>
          <w:sz w:val="22"/>
          <w:szCs w:val="22"/>
        </w:rPr>
        <w:t xml:space="preserve"> –</w:t>
      </w:r>
      <w:r w:rsidRPr="00A13CAA">
        <w:rPr>
          <w:rFonts w:ascii="Arial MT Std Light" w:hAnsi="Arial MT Std Light"/>
          <w:color w:val="808080" w:themeColor="background1" w:themeShade="80"/>
          <w:sz w:val="22"/>
          <w:szCs w:val="22"/>
        </w:rPr>
        <w:t xml:space="preserve"> </w:t>
      </w:r>
      <w:r w:rsidRPr="007B1D2C">
        <w:rPr>
          <w:rFonts w:ascii="Arial MT Std Light" w:hAnsi="Arial MT Std Light"/>
          <w:color w:val="808080" w:themeColor="background1" w:themeShade="80"/>
          <w:sz w:val="22"/>
          <w:szCs w:val="22"/>
        </w:rPr>
        <w:t xml:space="preserve">both shown in </w:t>
      </w:r>
      <w:hyperlink w:anchor="Table01" w:history="1">
        <w:r w:rsidRPr="008870F7">
          <w:rPr>
            <w:rStyle w:val="Hyperlink"/>
            <w:rFonts w:ascii="Arial MT Std Light" w:hAnsi="Arial MT Std Light"/>
            <w:sz w:val="22"/>
            <w:szCs w:val="22"/>
          </w:rPr>
          <w:t>Table01</w:t>
        </w:r>
      </w:hyperlink>
      <w:r>
        <w:rPr>
          <w:rFonts w:ascii="Arial MT Std Light" w:hAnsi="Arial MT Std Light"/>
          <w:color w:val="808080" w:themeColor="background1" w:themeShade="80"/>
          <w:sz w:val="22"/>
          <w:szCs w:val="22"/>
        </w:rPr>
        <w:t xml:space="preserve"> and </w:t>
      </w:r>
      <w:r w:rsidRPr="00A13CAA">
        <w:rPr>
          <w:rFonts w:ascii="Arial MT Std Light" w:hAnsi="Arial MT Std Light"/>
          <w:color w:val="808080" w:themeColor="background1" w:themeShade="80"/>
          <w:sz w:val="22"/>
          <w:szCs w:val="22"/>
        </w:rPr>
        <w:t>hereafter referred t</w:t>
      </w:r>
      <w:r w:rsidRPr="00702D61">
        <w:rPr>
          <w:rFonts w:ascii="Arial MT Std Light" w:hAnsi="Arial MT Std Light"/>
          <w:color w:val="808080" w:themeColor="background1" w:themeShade="80"/>
          <w:sz w:val="22"/>
          <w:szCs w:val="22"/>
        </w:rPr>
        <w:t xml:space="preserve">o as </w:t>
      </w:r>
      <w:hyperlink w:anchor="OCA_ST" w:tooltip="Primary orchestration operating-cost domains, defined as mutually exclusive categories to isolate distinct sources of technical overhead and financial impact, enabling systematic attribution and cross-environmental optimization." w:history="1">
        <w:r w:rsidRPr="00702D61">
          <w:rPr>
            <w:rStyle w:val="Hyperlink"/>
            <w:rFonts w:ascii="Arial MT Std Light" w:hAnsi="Arial MT Std Light"/>
            <w:i/>
            <w:iCs/>
            <w:color w:val="808080" w:themeColor="background1" w:themeShade="80"/>
            <w:sz w:val="22"/>
            <w:szCs w:val="22"/>
            <w:u w:val="none"/>
          </w:rPr>
          <w:t>O</w:t>
        </w:r>
        <w:r>
          <w:rPr>
            <w:rStyle w:val="Hyperlink"/>
            <w:rFonts w:ascii="Arial MT Std Light" w:hAnsi="Arial MT Std Light"/>
            <w:i/>
            <w:iCs/>
            <w:color w:val="808080" w:themeColor="background1" w:themeShade="80"/>
            <w:sz w:val="22"/>
            <w:szCs w:val="22"/>
            <w:u w:val="none"/>
          </w:rPr>
          <w:t>P</w:t>
        </w:r>
        <w:r w:rsidRPr="00702D61">
          <w:rPr>
            <w:rStyle w:val="Hyperlink"/>
            <w:rFonts w:ascii="Arial MT Std Light" w:hAnsi="Arial MT Std Light"/>
            <w:i/>
            <w:iCs/>
            <w:color w:val="808080" w:themeColor="background1" w:themeShade="80"/>
            <w:sz w:val="22"/>
            <w:szCs w:val="22"/>
            <w:u w:val="none"/>
          </w:rPr>
          <w:t>erational</w:t>
        </w:r>
        <w:r w:rsidRPr="00886D00">
          <w:rPr>
            <w:rStyle w:val="Hyperlink"/>
            <w:rFonts w:ascii="Arial" w:hAnsi="Arial" w:cs="Arial"/>
            <w:i/>
            <w:iCs/>
            <w:color w:val="808080" w:themeColor="background1" w:themeShade="80"/>
            <w:sz w:val="22"/>
            <w:szCs w:val="22"/>
            <w:u w:val="none"/>
          </w:rPr>
          <w:t>​</w:t>
        </w:r>
        <w:r>
          <w:rPr>
            <w:rStyle w:val="Hyperlink"/>
            <w:rFonts w:ascii="Arial MT Std Light" w:hAnsi="Arial MT Std Light"/>
            <w:i/>
            <w:iCs/>
            <w:color w:val="808080" w:themeColor="background1" w:themeShade="80"/>
            <w:sz w:val="22"/>
            <w:szCs w:val="22"/>
            <w:u w:val="none"/>
          </w:rPr>
          <w:t>EXpenditures</w:t>
        </w:r>
      </w:hyperlink>
      <w:r w:rsidRPr="00BD547E">
        <w:rPr>
          <w:rFonts w:ascii="Arial MT Std Light" w:hAnsi="Arial MT Std Light"/>
          <w:i/>
          <w:iCs/>
          <w:color w:val="808080" w:themeColor="background1" w:themeShade="80"/>
          <w:sz w:val="22"/>
          <w:szCs w:val="22"/>
        </w:rPr>
        <w:t xml:space="preserve"> [</w:t>
      </w:r>
      <w:bookmarkStart w:id="37" w:name="OPEX"/>
      <w:r w:rsidRPr="00BD547E">
        <w:rPr>
          <w:rFonts w:ascii="Arial MT Std Light" w:hAnsi="Arial MT Std Light"/>
          <w:i/>
          <w:iCs/>
          <w:color w:val="074F6A" w:themeColor="accent4" w:themeShade="80"/>
          <w:sz w:val="22"/>
          <w:szCs w:val="22"/>
        </w:rPr>
        <w:t>O</w:t>
      </w:r>
      <w:r>
        <w:rPr>
          <w:rFonts w:ascii="Arial MT Std Light" w:hAnsi="Arial MT Std Light"/>
          <w:i/>
          <w:iCs/>
          <w:color w:val="074F6A" w:themeColor="accent4" w:themeShade="80"/>
          <w:sz w:val="22"/>
          <w:szCs w:val="22"/>
        </w:rPr>
        <w:t>PEX</w:t>
      </w:r>
      <w:bookmarkEnd w:id="37"/>
      <w:r w:rsidRPr="00BD547E">
        <w:rPr>
          <w:rFonts w:ascii="Arial MT Std Light" w:hAnsi="Arial MT Std Light"/>
          <w:i/>
          <w:iCs/>
          <w:color w:val="808080" w:themeColor="background1" w:themeShade="80"/>
          <w:sz w:val="22"/>
          <w:szCs w:val="22"/>
        </w:rPr>
        <w:t>]</w:t>
      </w:r>
      <w:r>
        <w:rPr>
          <w:rFonts w:ascii="Arial MT Std Light" w:hAnsi="Arial MT Std Light"/>
          <w:color w:val="808080" w:themeColor="background1" w:themeShade="80"/>
          <w:sz w:val="22"/>
          <w:szCs w:val="22"/>
        </w:rPr>
        <w:t xml:space="preserve"> –</w:t>
      </w:r>
      <w:r w:rsidRPr="000B56E6">
        <w:rPr>
          <w:rFonts w:ascii="Arial MT Std Light" w:hAnsi="Arial MT Std Light"/>
          <w:color w:val="808080" w:themeColor="background1" w:themeShade="80"/>
          <w:sz w:val="22"/>
          <w:szCs w:val="22"/>
        </w:rPr>
        <w:t xml:space="preserve"> as detailed below</w:t>
      </w:r>
      <w:r>
        <w:rPr>
          <w:rFonts w:ascii="Arial MT Std Light" w:hAnsi="Arial MT Std Light"/>
          <w:color w:val="808080" w:themeColor="background1" w:themeShade="80"/>
          <w:sz w:val="22"/>
          <w:szCs w:val="22"/>
        </w:rPr>
        <w:t>:</w:t>
      </w:r>
    </w:p>
    <w:p w14:paraId="53F8CEB0"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Platform Engineering Run-Labor</w:t>
      </w:r>
      <w:r>
        <w:rPr>
          <w:rFonts w:ascii="Arial MT Std Light" w:hAnsi="Arial MT Std Light"/>
          <w:color w:val="808080" w:themeColor="background1" w:themeShade="80"/>
          <w:sz w:val="22"/>
          <w:szCs w:val="22"/>
        </w:rPr>
        <w:t xml:space="preserve"> </w:t>
      </w:r>
      <w:r w:rsidRPr="004F3816">
        <w:rPr>
          <w:rFonts w:ascii="Arial MT Std Light" w:hAnsi="Arial MT Std Light"/>
          <w:color w:val="808080" w:themeColor="background1" w:themeShade="80"/>
          <w:sz w:val="22"/>
          <w:szCs w:val="22"/>
        </w:rPr>
        <w:t>[</w:t>
      </w:r>
      <w:bookmarkStart w:id="38" w:name="OPEX01"/>
      <w:r>
        <w:rPr>
          <w:rFonts w:ascii="Arial MT Std Light" w:hAnsi="Arial MT Std Light"/>
          <w:color w:val="074F6A" w:themeColor="accent4" w:themeShade="80"/>
          <w:sz w:val="22"/>
          <w:szCs w:val="22"/>
        </w:rPr>
        <w:t>OPEX</w:t>
      </w:r>
      <w:r w:rsidRPr="004F3816">
        <w:rPr>
          <w:rFonts w:ascii="Arial MT Std Light" w:hAnsi="Arial MT Std Light"/>
          <w:color w:val="074F6A" w:themeColor="accent4" w:themeShade="80"/>
          <w:sz w:val="22"/>
          <w:szCs w:val="22"/>
        </w:rPr>
        <w:t>01</w:t>
      </w:r>
      <w:bookmarkEnd w:id="38"/>
      <w:r w:rsidRPr="004F3816">
        <w:rPr>
          <w:rFonts w:ascii="Arial MT Std Light" w:hAnsi="Arial MT Std Light"/>
          <w:color w:val="808080" w:themeColor="background1" w:themeShade="80"/>
          <w:sz w:val="22"/>
          <w:szCs w:val="22"/>
        </w:rPr>
        <w:t>]</w:t>
      </w:r>
      <w:r w:rsidRPr="006277D4">
        <w:rPr>
          <w:rFonts w:ascii="Arial MT Std Light" w:hAnsi="Arial MT Std Light"/>
          <w:color w:val="808080" w:themeColor="background1" w:themeShade="80"/>
          <w:sz w:val="22"/>
          <w:szCs w:val="22"/>
        </w:rPr>
        <w:t>;</w:t>
      </w:r>
    </w:p>
    <w:p w14:paraId="0B1E1CD1" w14:textId="77777777" w:rsidR="000E476E" w:rsidRPr="00EF7BE6"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C30F0F">
        <w:rPr>
          <w:rFonts w:ascii="Arial MT Std Light" w:hAnsi="Arial MT Std Light"/>
          <w:color w:val="808080" w:themeColor="background1" w:themeShade="80"/>
          <w:sz w:val="22"/>
          <w:szCs w:val="22"/>
          <w:u w:val="single"/>
        </w:rPr>
        <w:t>SRE &amp; Incident Operations Run-Labor</w:t>
      </w:r>
      <w:r w:rsidRPr="00683AA1">
        <w:rPr>
          <w:rFonts w:ascii="Arial MT Std Light" w:hAnsi="Arial MT Std Light"/>
          <w:color w:val="808080" w:themeColor="background1" w:themeShade="80"/>
          <w:sz w:val="22"/>
          <w:szCs w:val="22"/>
        </w:rPr>
        <w:t xml:space="preserve"> [</w:t>
      </w:r>
      <w:bookmarkStart w:id="39" w:name="OPEX02"/>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0</w:t>
      </w:r>
      <w:r>
        <w:rPr>
          <w:rFonts w:ascii="Arial MT Std Light" w:hAnsi="Arial MT Std Light"/>
          <w:color w:val="074F6A" w:themeColor="accent4" w:themeShade="80"/>
          <w:sz w:val="22"/>
          <w:szCs w:val="22"/>
        </w:rPr>
        <w:t>2</w:t>
      </w:r>
      <w:bookmarkEnd w:id="39"/>
      <w:r w:rsidRPr="00683AA1">
        <w:rPr>
          <w:rFonts w:ascii="Arial MT Std Light" w:hAnsi="Arial MT Std Light"/>
          <w:color w:val="808080" w:themeColor="background1" w:themeShade="80"/>
          <w:sz w:val="22"/>
          <w:szCs w:val="22"/>
        </w:rPr>
        <w:t>];</w:t>
      </w:r>
    </w:p>
    <w:p w14:paraId="1D444077"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Security Operations Run-Labor</w:t>
      </w:r>
      <w:r w:rsidRPr="00683AA1">
        <w:rPr>
          <w:rFonts w:ascii="Arial MT Std Light" w:hAnsi="Arial MT Std Light"/>
          <w:color w:val="808080" w:themeColor="background1" w:themeShade="80"/>
          <w:sz w:val="22"/>
          <w:szCs w:val="22"/>
        </w:rPr>
        <w:t xml:space="preserve"> [</w:t>
      </w:r>
      <w:bookmarkStart w:id="40" w:name="OPEX03"/>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 xml:space="preserve"> 0</w:t>
      </w:r>
      <w:r>
        <w:rPr>
          <w:rFonts w:ascii="Arial MT Std Light" w:hAnsi="Arial MT Std Light"/>
          <w:color w:val="074F6A" w:themeColor="accent4" w:themeShade="80"/>
          <w:sz w:val="22"/>
          <w:szCs w:val="22"/>
        </w:rPr>
        <w:t>3</w:t>
      </w:r>
      <w:bookmarkEnd w:id="40"/>
      <w:r w:rsidRPr="00683AA1">
        <w:rPr>
          <w:rFonts w:ascii="Arial MT Std Light" w:hAnsi="Arial MT Std Light"/>
          <w:color w:val="808080" w:themeColor="background1" w:themeShade="80"/>
          <w:sz w:val="22"/>
          <w:szCs w:val="22"/>
        </w:rPr>
        <w:t>];</w:t>
      </w:r>
    </w:p>
    <w:p w14:paraId="5E69D418"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Compliance &amp; Audit Support Run-Labor</w:t>
      </w:r>
      <w:r w:rsidRPr="00683AA1">
        <w:rPr>
          <w:rFonts w:ascii="Arial MT Std Light" w:hAnsi="Arial MT Std Light"/>
          <w:color w:val="808080" w:themeColor="background1" w:themeShade="80"/>
          <w:sz w:val="22"/>
          <w:szCs w:val="22"/>
        </w:rPr>
        <w:t xml:space="preserve"> [</w:t>
      </w:r>
      <w:bookmarkStart w:id="41" w:name="OPEX04"/>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0</w:t>
      </w:r>
      <w:r>
        <w:rPr>
          <w:rFonts w:ascii="Arial MT Std Light" w:hAnsi="Arial MT Std Light"/>
          <w:color w:val="074F6A" w:themeColor="accent4" w:themeShade="80"/>
          <w:sz w:val="22"/>
          <w:szCs w:val="22"/>
        </w:rPr>
        <w:t>4</w:t>
      </w:r>
      <w:bookmarkEnd w:id="41"/>
      <w:r w:rsidRPr="00683AA1">
        <w:rPr>
          <w:rFonts w:ascii="Arial MT Std Light" w:hAnsi="Arial MT Std Light"/>
          <w:color w:val="808080" w:themeColor="background1" w:themeShade="80"/>
          <w:sz w:val="22"/>
          <w:szCs w:val="22"/>
        </w:rPr>
        <w:t>];</w:t>
      </w:r>
    </w:p>
    <w:p w14:paraId="1CFA85C5"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Compute Consumption Run-Rate</w:t>
      </w:r>
      <w:r w:rsidRPr="00683AA1">
        <w:rPr>
          <w:rFonts w:ascii="Arial MT Std Light" w:hAnsi="Arial MT Std Light"/>
          <w:color w:val="808080" w:themeColor="background1" w:themeShade="80"/>
          <w:sz w:val="22"/>
          <w:szCs w:val="22"/>
        </w:rPr>
        <w:t xml:space="preserve"> [</w:t>
      </w:r>
      <w:bookmarkStart w:id="42" w:name="OPEX05"/>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0</w:t>
      </w:r>
      <w:r>
        <w:rPr>
          <w:rFonts w:ascii="Arial MT Std Light" w:hAnsi="Arial MT Std Light"/>
          <w:color w:val="074F6A" w:themeColor="accent4" w:themeShade="80"/>
          <w:sz w:val="22"/>
          <w:szCs w:val="22"/>
        </w:rPr>
        <w:t>5</w:t>
      </w:r>
      <w:bookmarkEnd w:id="42"/>
      <w:r w:rsidRPr="00683AA1">
        <w:rPr>
          <w:rFonts w:ascii="Arial MT Std Light" w:hAnsi="Arial MT Std Light"/>
          <w:color w:val="808080" w:themeColor="background1" w:themeShade="80"/>
          <w:sz w:val="22"/>
          <w:szCs w:val="22"/>
        </w:rPr>
        <w:t>];</w:t>
      </w:r>
    </w:p>
    <w:p w14:paraId="51EAA35E"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Storage Consumption Run-Rate</w:t>
      </w:r>
      <w:r w:rsidRPr="00683AA1">
        <w:rPr>
          <w:rFonts w:ascii="Arial MT Std Light" w:hAnsi="Arial MT Std Light"/>
          <w:color w:val="808080" w:themeColor="background1" w:themeShade="80"/>
          <w:sz w:val="22"/>
          <w:szCs w:val="22"/>
        </w:rPr>
        <w:t xml:space="preserve"> [</w:t>
      </w:r>
      <w:bookmarkStart w:id="43" w:name="OPEX06"/>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0</w:t>
      </w:r>
      <w:r>
        <w:rPr>
          <w:rFonts w:ascii="Arial MT Std Light" w:hAnsi="Arial MT Std Light"/>
          <w:color w:val="074F6A" w:themeColor="accent4" w:themeShade="80"/>
          <w:sz w:val="22"/>
          <w:szCs w:val="22"/>
        </w:rPr>
        <w:t>6</w:t>
      </w:r>
      <w:bookmarkEnd w:id="43"/>
      <w:r w:rsidRPr="00683AA1">
        <w:rPr>
          <w:rFonts w:ascii="Arial MT Std Light" w:hAnsi="Arial MT Std Light"/>
          <w:color w:val="808080" w:themeColor="background1" w:themeShade="80"/>
          <w:sz w:val="22"/>
          <w:szCs w:val="22"/>
        </w:rPr>
        <w:t>];</w:t>
      </w:r>
    </w:p>
    <w:p w14:paraId="318A2DF5"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Network &amp; Data Transfer Run-Rate</w:t>
      </w:r>
      <w:r w:rsidRPr="00683AA1">
        <w:rPr>
          <w:rFonts w:ascii="Arial MT Std Light" w:hAnsi="Arial MT Std Light"/>
          <w:color w:val="808080" w:themeColor="background1" w:themeShade="80"/>
          <w:sz w:val="22"/>
          <w:szCs w:val="22"/>
        </w:rPr>
        <w:t xml:space="preserve"> [</w:t>
      </w:r>
      <w:bookmarkStart w:id="44" w:name="OPEX07"/>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0</w:t>
      </w:r>
      <w:r>
        <w:rPr>
          <w:rFonts w:ascii="Arial MT Std Light" w:hAnsi="Arial MT Std Light"/>
          <w:color w:val="074F6A" w:themeColor="accent4" w:themeShade="80"/>
          <w:sz w:val="22"/>
          <w:szCs w:val="22"/>
        </w:rPr>
        <w:t>7</w:t>
      </w:r>
      <w:bookmarkEnd w:id="44"/>
      <w:r w:rsidRPr="00683AA1">
        <w:rPr>
          <w:rFonts w:ascii="Arial MT Std Light" w:hAnsi="Arial MT Std Light"/>
          <w:color w:val="808080" w:themeColor="background1" w:themeShade="80"/>
          <w:sz w:val="22"/>
          <w:szCs w:val="22"/>
        </w:rPr>
        <w:t>];</w:t>
      </w:r>
    </w:p>
    <w:p w14:paraId="1D11DD8F"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 xml:space="preserve">Kubernetes </w:t>
      </w:r>
      <w:r>
        <w:rPr>
          <w:rFonts w:ascii="Arial MT Std Light" w:hAnsi="Arial MT Std Light"/>
          <w:color w:val="808080" w:themeColor="background1" w:themeShade="80"/>
          <w:sz w:val="22"/>
          <w:szCs w:val="22"/>
          <w:u w:val="single"/>
        </w:rPr>
        <w:t>Control-Plane</w:t>
      </w:r>
      <w:r w:rsidRPr="00C30F0F">
        <w:rPr>
          <w:rFonts w:ascii="Arial MT Std Light" w:hAnsi="Arial MT Std Light"/>
          <w:color w:val="808080" w:themeColor="background1" w:themeShade="80"/>
          <w:sz w:val="22"/>
          <w:szCs w:val="22"/>
          <w:u w:val="single"/>
        </w:rPr>
        <w:t xml:space="preserve"> &amp; Cluster Management Run-Rate</w:t>
      </w:r>
      <w:r w:rsidRPr="00683AA1">
        <w:rPr>
          <w:rFonts w:ascii="Arial MT Std Light" w:hAnsi="Arial MT Std Light"/>
          <w:color w:val="808080" w:themeColor="background1" w:themeShade="80"/>
          <w:sz w:val="22"/>
          <w:szCs w:val="22"/>
        </w:rPr>
        <w:t xml:space="preserve"> [</w:t>
      </w:r>
      <w:bookmarkStart w:id="45" w:name="OPEX08"/>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0</w:t>
      </w:r>
      <w:r>
        <w:rPr>
          <w:rFonts w:ascii="Arial MT Std Light" w:hAnsi="Arial MT Std Light"/>
          <w:color w:val="074F6A" w:themeColor="accent4" w:themeShade="80"/>
          <w:sz w:val="22"/>
          <w:szCs w:val="22"/>
        </w:rPr>
        <w:t>8</w:t>
      </w:r>
      <w:bookmarkEnd w:id="45"/>
      <w:r w:rsidRPr="00683AA1">
        <w:rPr>
          <w:rFonts w:ascii="Arial MT Std Light" w:hAnsi="Arial MT Std Light"/>
          <w:color w:val="808080" w:themeColor="background1" w:themeShade="80"/>
          <w:sz w:val="22"/>
          <w:szCs w:val="22"/>
        </w:rPr>
        <w:t>];</w:t>
      </w:r>
    </w:p>
    <w:p w14:paraId="516D6A59"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Backup &amp; Disaster Recovery Platform Run-Rate</w:t>
      </w:r>
      <w:r w:rsidRPr="00683AA1">
        <w:rPr>
          <w:rFonts w:ascii="Arial MT Std Light" w:hAnsi="Arial MT Std Light"/>
          <w:color w:val="808080" w:themeColor="background1" w:themeShade="80"/>
          <w:sz w:val="22"/>
          <w:szCs w:val="22"/>
        </w:rPr>
        <w:t xml:space="preserve"> [</w:t>
      </w:r>
      <w:bookmarkStart w:id="46" w:name="OPEX09"/>
      <w:r>
        <w:rPr>
          <w:rFonts w:ascii="Arial MT Std Light" w:hAnsi="Arial MT Std Light"/>
          <w:color w:val="074F6A" w:themeColor="accent4" w:themeShade="80"/>
          <w:sz w:val="22"/>
          <w:szCs w:val="22"/>
        </w:rPr>
        <w:t>OPEX</w:t>
      </w:r>
      <w:r w:rsidRPr="00683AA1">
        <w:rPr>
          <w:rFonts w:ascii="Arial MT Std Light" w:hAnsi="Arial MT Std Light"/>
          <w:color w:val="074F6A" w:themeColor="accent4" w:themeShade="80"/>
          <w:sz w:val="22"/>
          <w:szCs w:val="22"/>
        </w:rPr>
        <w:t>0</w:t>
      </w:r>
      <w:r>
        <w:rPr>
          <w:rFonts w:ascii="Arial MT Std Light" w:hAnsi="Arial MT Std Light"/>
          <w:color w:val="074F6A" w:themeColor="accent4" w:themeShade="80"/>
          <w:sz w:val="22"/>
          <w:szCs w:val="22"/>
        </w:rPr>
        <w:t>9</w:t>
      </w:r>
      <w:bookmarkEnd w:id="46"/>
      <w:r w:rsidRPr="00683AA1">
        <w:rPr>
          <w:rFonts w:ascii="Arial MT Std Light" w:hAnsi="Arial MT Std Light"/>
          <w:color w:val="808080" w:themeColor="background1" w:themeShade="80"/>
          <w:sz w:val="22"/>
          <w:szCs w:val="22"/>
        </w:rPr>
        <w:t>];</w:t>
      </w:r>
    </w:p>
    <w:p w14:paraId="6D95C965"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Observability Platform Run-Rate</w:t>
      </w:r>
      <w:r w:rsidRPr="00683AA1">
        <w:rPr>
          <w:rFonts w:ascii="Arial MT Std Light" w:hAnsi="Arial MT Std Light"/>
          <w:color w:val="808080" w:themeColor="background1" w:themeShade="80"/>
          <w:sz w:val="22"/>
          <w:szCs w:val="22"/>
        </w:rPr>
        <w:t xml:space="preserve"> [</w:t>
      </w:r>
      <w:bookmarkStart w:id="47" w:name="OPEX10"/>
      <w:r>
        <w:rPr>
          <w:rFonts w:ascii="Arial MT Std Light" w:hAnsi="Arial MT Std Light"/>
          <w:color w:val="074F6A" w:themeColor="accent4" w:themeShade="80"/>
          <w:sz w:val="22"/>
          <w:szCs w:val="22"/>
        </w:rPr>
        <w:t>OPEX10</w:t>
      </w:r>
      <w:bookmarkEnd w:id="47"/>
      <w:r w:rsidRPr="00683AA1">
        <w:rPr>
          <w:rFonts w:ascii="Arial MT Std Light" w:hAnsi="Arial MT Std Light"/>
          <w:color w:val="808080" w:themeColor="background1" w:themeShade="80"/>
          <w:sz w:val="22"/>
          <w:szCs w:val="22"/>
        </w:rPr>
        <w:t>];</w:t>
      </w:r>
    </w:p>
    <w:p w14:paraId="265C2B91"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CI/CD &amp; Release Automation Run-Rate</w:t>
      </w:r>
      <w:r w:rsidRPr="00683AA1">
        <w:rPr>
          <w:rFonts w:ascii="Arial MT Std Light" w:hAnsi="Arial MT Std Light"/>
          <w:color w:val="808080" w:themeColor="background1" w:themeShade="80"/>
          <w:sz w:val="22"/>
          <w:szCs w:val="22"/>
        </w:rPr>
        <w:t xml:space="preserve"> [</w:t>
      </w:r>
      <w:bookmarkStart w:id="48" w:name="OPEX11"/>
      <w:r>
        <w:rPr>
          <w:rFonts w:ascii="Arial MT Std Light" w:hAnsi="Arial MT Std Light"/>
          <w:color w:val="074F6A" w:themeColor="accent4" w:themeShade="80"/>
          <w:sz w:val="22"/>
          <w:szCs w:val="22"/>
        </w:rPr>
        <w:t>OPEX11</w:t>
      </w:r>
      <w:bookmarkEnd w:id="48"/>
      <w:r w:rsidRPr="00683AA1">
        <w:rPr>
          <w:rFonts w:ascii="Arial MT Std Light" w:hAnsi="Arial MT Std Light"/>
          <w:color w:val="808080" w:themeColor="background1" w:themeShade="80"/>
          <w:sz w:val="22"/>
          <w:szCs w:val="22"/>
        </w:rPr>
        <w:t>];</w:t>
      </w:r>
    </w:p>
    <w:p w14:paraId="39002787"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Artifact, Supply-Chain &amp; Security Tooling Run-Rate</w:t>
      </w:r>
      <w:r w:rsidRPr="00683AA1">
        <w:rPr>
          <w:rFonts w:ascii="Arial MT Std Light" w:hAnsi="Arial MT Std Light"/>
          <w:color w:val="808080" w:themeColor="background1" w:themeShade="80"/>
          <w:sz w:val="22"/>
          <w:szCs w:val="22"/>
        </w:rPr>
        <w:t xml:space="preserve"> [</w:t>
      </w:r>
      <w:bookmarkStart w:id="49" w:name="OPEX12"/>
      <w:r>
        <w:rPr>
          <w:rFonts w:ascii="Arial MT Std Light" w:hAnsi="Arial MT Std Light"/>
          <w:color w:val="074F6A" w:themeColor="accent4" w:themeShade="80"/>
          <w:sz w:val="22"/>
          <w:szCs w:val="22"/>
        </w:rPr>
        <w:t>OPEX12</w:t>
      </w:r>
      <w:bookmarkEnd w:id="49"/>
      <w:r w:rsidRPr="00683AA1">
        <w:rPr>
          <w:rFonts w:ascii="Arial MT Std Light" w:hAnsi="Arial MT Std Light"/>
          <w:color w:val="808080" w:themeColor="background1" w:themeShade="80"/>
          <w:sz w:val="22"/>
          <w:szCs w:val="22"/>
        </w:rPr>
        <w:t>];</w:t>
      </w:r>
    </w:p>
    <w:p w14:paraId="55F93551" w14:textId="77777777" w:rsidR="000E476E" w:rsidRPr="00C30F0F"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u w:val="single"/>
        </w:rPr>
      </w:pPr>
      <w:r w:rsidRPr="00C30F0F">
        <w:rPr>
          <w:rFonts w:ascii="Arial MT Std Light" w:hAnsi="Arial MT Std Light"/>
          <w:color w:val="808080" w:themeColor="background1" w:themeShade="80"/>
          <w:sz w:val="22"/>
          <w:szCs w:val="22"/>
          <w:u w:val="single"/>
        </w:rPr>
        <w:t>Residual / Shared / Unallocated</w:t>
      </w:r>
      <w:r w:rsidRPr="00683AA1">
        <w:rPr>
          <w:rFonts w:ascii="Arial MT Std Light" w:hAnsi="Arial MT Std Light"/>
          <w:color w:val="808080" w:themeColor="background1" w:themeShade="80"/>
          <w:sz w:val="22"/>
          <w:szCs w:val="22"/>
        </w:rPr>
        <w:t xml:space="preserve"> [</w:t>
      </w:r>
      <w:bookmarkStart w:id="50" w:name="OPEX13"/>
      <w:r>
        <w:rPr>
          <w:rFonts w:ascii="Arial MT Std Light" w:hAnsi="Arial MT Std Light"/>
          <w:color w:val="074F6A" w:themeColor="accent4" w:themeShade="80"/>
          <w:sz w:val="22"/>
          <w:szCs w:val="22"/>
        </w:rPr>
        <w:t>OPEX13</w:t>
      </w:r>
      <w:bookmarkEnd w:id="50"/>
      <w:r w:rsidRPr="00683AA1">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w:t>
      </w:r>
    </w:p>
    <w:p w14:paraId="547F4502" w14:textId="77777777" w:rsidR="000E476E" w:rsidRDefault="000E476E" w:rsidP="000E476E">
      <w:pPr>
        <w:ind w:left="1134"/>
        <w:jc w:val="right"/>
        <w:rPr>
          <w:rFonts w:ascii="Arial MT Std Light" w:hAnsi="Arial MT Std Light"/>
          <w:color w:val="808080" w:themeColor="background1" w:themeShade="80"/>
          <w:sz w:val="16"/>
          <w:szCs w:val="16"/>
        </w:rPr>
      </w:pPr>
      <w:bookmarkStart w:id="51" w:name="Table01"/>
      <w:r w:rsidRPr="006B523E">
        <w:rPr>
          <w:rFonts w:ascii="Arial MT Std Light" w:hAnsi="Arial MT Std Light"/>
          <w:color w:val="074F6A" w:themeColor="accent4" w:themeShade="80"/>
          <w:sz w:val="16"/>
          <w:szCs w:val="16"/>
        </w:rPr>
        <w:t>Table</w:t>
      </w:r>
      <w:r>
        <w:rPr>
          <w:rFonts w:ascii="Arial MT Std Light" w:hAnsi="Arial MT Std Light"/>
          <w:color w:val="074F6A" w:themeColor="accent4" w:themeShade="80"/>
          <w:sz w:val="16"/>
          <w:szCs w:val="16"/>
        </w:rPr>
        <w:t>0</w:t>
      </w:r>
      <w:r w:rsidRPr="006B523E">
        <w:rPr>
          <w:rFonts w:ascii="Arial MT Std Light" w:hAnsi="Arial MT Std Light"/>
          <w:color w:val="074F6A" w:themeColor="accent4" w:themeShade="80"/>
          <w:sz w:val="16"/>
          <w:szCs w:val="16"/>
        </w:rPr>
        <w:t>1</w:t>
      </w:r>
      <w:bookmarkEnd w:id="51"/>
      <w:r>
        <w:rPr>
          <w:rFonts w:ascii="Arial MT Std Light" w:hAnsi="Arial MT Std Light"/>
          <w:color w:val="074F6A" w:themeColor="accent4" w:themeShade="80"/>
          <w:sz w:val="16"/>
          <w:szCs w:val="16"/>
        </w:rPr>
        <w:t> </w:t>
      </w:r>
    </w:p>
    <w:p w14:paraId="31873CBD" w14:textId="77777777" w:rsidR="000E476E" w:rsidRPr="007D624D" w:rsidRDefault="000E476E" w:rsidP="000E476E">
      <w:pPr>
        <w:ind w:left="1134"/>
        <w:jc w:val="right"/>
        <w:rPr>
          <w:rFonts w:ascii="Arial MT Std Light" w:hAnsi="Arial MT Std Light"/>
          <w:color w:val="808080" w:themeColor="background1" w:themeShade="80"/>
          <w:sz w:val="4"/>
          <w:szCs w:val="4"/>
        </w:rPr>
      </w:pPr>
    </w:p>
    <w:p w14:paraId="2C31DE6D" w14:textId="77777777" w:rsidR="000E476E" w:rsidRPr="00DE0F55" w:rsidRDefault="000E476E" w:rsidP="000E476E">
      <w:pPr>
        <w:ind w:left="1134"/>
        <w:jc w:val="left"/>
        <w:rPr>
          <w:rFonts w:ascii="Arial MT Std Light" w:hAnsi="Arial MT Std Light"/>
          <w:color w:val="808080" w:themeColor="background1" w:themeShade="80"/>
          <w:sz w:val="4"/>
          <w:szCs w:val="4"/>
        </w:rPr>
      </w:pPr>
    </w:p>
    <w:tbl>
      <w:tblPr>
        <w:tblW w:w="9353" w:type="dxa"/>
        <w:tblCellSpacing w:w="15" w:type="dxa"/>
        <w:tblInd w:w="113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1"/>
        <w:gridCol w:w="1266"/>
        <w:gridCol w:w="1275"/>
        <w:gridCol w:w="2268"/>
        <w:gridCol w:w="2552"/>
        <w:gridCol w:w="1701"/>
      </w:tblGrid>
      <w:tr w:rsidR="000E476E" w:rsidRPr="00FC1230" w14:paraId="6D4F376C" w14:textId="77777777" w:rsidTr="00EF6027">
        <w:trPr>
          <w:tblHeader/>
          <w:tblCellSpacing w:w="15" w:type="dxa"/>
        </w:trPr>
        <w:tc>
          <w:tcPr>
            <w:tcW w:w="9293" w:type="dxa"/>
            <w:gridSpan w:val="6"/>
          </w:tcPr>
          <w:p w14:paraId="102EC52E" w14:textId="77777777" w:rsidR="000E476E" w:rsidRPr="002A7C02" w:rsidRDefault="000E476E" w:rsidP="00EF6027">
            <w:pPr>
              <w:ind w:left="-18"/>
              <w:rPr>
                <w:rFonts w:ascii="Arial MT Std Light" w:hAnsi="Arial MT Std Light"/>
                <w:color w:val="808080" w:themeColor="background1" w:themeShade="80"/>
                <w:sz w:val="20"/>
                <w:szCs w:val="20"/>
              </w:rPr>
            </w:pPr>
            <w:r w:rsidRPr="002A7C02">
              <w:rPr>
                <w:rFonts w:ascii="Arial MT Std Light" w:hAnsi="Arial MT Std Light"/>
                <w:color w:val="808080" w:themeColor="background1" w:themeShade="80"/>
                <w:sz w:val="20"/>
                <w:szCs w:val="20"/>
              </w:rPr>
              <w:t>MUTUALLY EXCLUSIVE &amp; COLLECTIVELY EXHAUSTIVE: OPERATIONAL EXPENDITURES MATRIX</w:t>
            </w:r>
          </w:p>
        </w:tc>
      </w:tr>
      <w:tr w:rsidR="000E476E" w:rsidRPr="00304782" w14:paraId="295E8B27" w14:textId="77777777" w:rsidTr="00EF6027">
        <w:trPr>
          <w:tblHeader/>
          <w:tblCellSpacing w:w="15" w:type="dxa"/>
        </w:trPr>
        <w:tc>
          <w:tcPr>
            <w:tcW w:w="1512" w:type="dxa"/>
            <w:gridSpan w:val="2"/>
          </w:tcPr>
          <w:p w14:paraId="130E0F8A" w14:textId="77777777" w:rsidR="000E476E" w:rsidRPr="00CF280D" w:rsidRDefault="000E476E" w:rsidP="00EF6027">
            <w:pPr>
              <w:ind w:left="-38" w:right="-34"/>
              <w:rPr>
                <w:rFonts w:ascii="Arial MT Std Light" w:hAnsi="Arial MT Std Light"/>
                <w:color w:val="A6A6A6" w:themeColor="background1" w:themeShade="A6"/>
                <w:sz w:val="16"/>
                <w:szCs w:val="16"/>
              </w:rPr>
            </w:pPr>
            <w:hyperlink w:anchor="OCA_ST" w:tooltip="Primary orchestration operating-cost domains, defined as mutually exclusive categories to isolate distinct sources of technical overhead and financial impact, enabling consistent attribution, comparison, and optimization across enterprise environments." w:history="1">
              <w:r w:rsidRPr="00CF280D">
                <w:rPr>
                  <w:rStyle w:val="Hyperlink"/>
                  <w:rFonts w:ascii="Arial MT Std Light" w:hAnsi="Arial MT Std Light"/>
                  <w:color w:val="A6A6A6" w:themeColor="background1" w:themeShade="A6"/>
                  <w:sz w:val="16"/>
                  <w:szCs w:val="16"/>
                  <w:u w:val="none"/>
                </w:rPr>
                <w:t>OPERATIONAL</w:t>
              </w:r>
              <w:r w:rsidRPr="00CF280D">
                <w:rPr>
                  <w:rStyle w:val="Hyperlink"/>
                  <w:rFonts w:ascii="Arial MT Std Light" w:hAnsi="Arial MT Std Light"/>
                  <w:color w:val="A6A6A6" w:themeColor="background1" w:themeShade="A6"/>
                  <w:sz w:val="16"/>
                  <w:szCs w:val="16"/>
                  <w:u w:val="none"/>
                </w:rPr>
                <w:br/>
                <w:t>COST AXES</w:t>
              </w:r>
            </w:hyperlink>
            <w:r w:rsidRPr="00CF280D">
              <w:rPr>
                <w:rFonts w:ascii="Arial MT Std Light" w:hAnsi="Arial MT Std Light"/>
                <w:color w:val="A6A6A6" w:themeColor="background1" w:themeShade="A6"/>
                <w:sz w:val="16"/>
                <w:szCs w:val="16"/>
              </w:rPr>
              <w:t xml:space="preserve"> (OCA)</w:t>
            </w:r>
          </w:p>
        </w:tc>
        <w:tc>
          <w:tcPr>
            <w:tcW w:w="1245" w:type="dxa"/>
            <w:vAlign w:val="center"/>
            <w:hideMark/>
          </w:tcPr>
          <w:p w14:paraId="1D76EACA" w14:textId="77777777" w:rsidR="000E476E" w:rsidRPr="00CF280D" w:rsidRDefault="000E476E" w:rsidP="00EF6027">
            <w:pPr>
              <w:ind w:left="-30"/>
              <w:rPr>
                <w:rFonts w:ascii="Arial MT Std Light" w:hAnsi="Arial MT Std Light"/>
                <w:color w:val="A6A6A6" w:themeColor="background1" w:themeShade="A6"/>
                <w:sz w:val="16"/>
                <w:szCs w:val="16"/>
              </w:rPr>
            </w:pPr>
            <w:r w:rsidRPr="00CF280D">
              <w:rPr>
                <w:rFonts w:ascii="Arial MT Std Light" w:hAnsi="Arial MT Std Light"/>
                <w:color w:val="A6A6A6" w:themeColor="background1" w:themeShade="A6"/>
                <w:sz w:val="16"/>
                <w:szCs w:val="16"/>
              </w:rPr>
              <w:t>PRIMARY</w:t>
            </w:r>
            <w:r w:rsidRPr="00CF280D">
              <w:rPr>
                <w:rFonts w:ascii="Arial MT Std Light" w:hAnsi="Arial MT Std Light"/>
                <w:color w:val="A6A6A6" w:themeColor="background1" w:themeShade="A6"/>
                <w:sz w:val="16"/>
                <w:szCs w:val="16"/>
              </w:rPr>
              <w:br/>
              <w:t>COST OWNER</w:t>
            </w:r>
          </w:p>
        </w:tc>
        <w:tc>
          <w:tcPr>
            <w:tcW w:w="2238" w:type="dxa"/>
            <w:vAlign w:val="center"/>
            <w:hideMark/>
          </w:tcPr>
          <w:p w14:paraId="761A100F" w14:textId="77777777" w:rsidR="000E476E" w:rsidRPr="00CF280D" w:rsidRDefault="000E476E" w:rsidP="00EF6027">
            <w:pPr>
              <w:ind w:left="-18" w:right="-31"/>
              <w:rPr>
                <w:rFonts w:ascii="Arial MT Std Light" w:hAnsi="Arial MT Std Light"/>
                <w:color w:val="A6A6A6" w:themeColor="background1" w:themeShade="A6"/>
                <w:sz w:val="16"/>
                <w:szCs w:val="16"/>
              </w:rPr>
            </w:pPr>
            <w:r w:rsidRPr="00CF280D">
              <w:rPr>
                <w:rFonts w:ascii="Arial MT Std Light" w:hAnsi="Arial MT Std Light"/>
                <w:color w:val="A6A6A6" w:themeColor="background1" w:themeShade="A6"/>
                <w:sz w:val="16"/>
                <w:szCs w:val="16"/>
              </w:rPr>
              <w:t>INCLUDE</w:t>
            </w:r>
            <w:r w:rsidRPr="00CF280D">
              <w:rPr>
                <w:rFonts w:ascii="Arial MT Std Light" w:hAnsi="Arial MT Std Light"/>
                <w:color w:val="A6A6A6" w:themeColor="background1" w:themeShade="A6"/>
                <w:sz w:val="16"/>
                <w:szCs w:val="16"/>
              </w:rPr>
              <w:br/>
              <w:t>(COUNTABLE SCOPE)</w:t>
            </w:r>
          </w:p>
        </w:tc>
        <w:tc>
          <w:tcPr>
            <w:tcW w:w="2522" w:type="dxa"/>
            <w:vAlign w:val="center"/>
            <w:hideMark/>
          </w:tcPr>
          <w:p w14:paraId="60E716FE" w14:textId="77777777" w:rsidR="000E476E" w:rsidRPr="00CF280D" w:rsidRDefault="000E476E" w:rsidP="00EF6027">
            <w:pPr>
              <w:rPr>
                <w:rFonts w:ascii="Arial MT Std Light" w:hAnsi="Arial MT Std Light"/>
                <w:color w:val="A6A6A6" w:themeColor="background1" w:themeShade="A6"/>
                <w:sz w:val="16"/>
                <w:szCs w:val="16"/>
              </w:rPr>
            </w:pPr>
            <w:r w:rsidRPr="00CF280D">
              <w:rPr>
                <w:rFonts w:ascii="Arial MT Std Light" w:hAnsi="Arial MT Std Light"/>
                <w:color w:val="A6A6A6" w:themeColor="background1" w:themeShade="A6"/>
                <w:sz w:val="16"/>
                <w:szCs w:val="16"/>
              </w:rPr>
              <w:t>EXCLUDE</w:t>
            </w:r>
            <w:r w:rsidRPr="00CF280D">
              <w:rPr>
                <w:rFonts w:ascii="Arial MT Std Light" w:hAnsi="Arial MT Std Light"/>
                <w:color w:val="A6A6A6" w:themeColor="background1" w:themeShade="A6"/>
                <w:sz w:val="16"/>
                <w:szCs w:val="16"/>
              </w:rPr>
              <w:br/>
              <w:t>(ROUTING RULE)</w:t>
            </w:r>
          </w:p>
        </w:tc>
        <w:tc>
          <w:tcPr>
            <w:tcW w:w="1656" w:type="dxa"/>
            <w:vAlign w:val="center"/>
            <w:hideMark/>
          </w:tcPr>
          <w:p w14:paraId="1C69FEBE" w14:textId="77777777" w:rsidR="000E476E" w:rsidRPr="00CF280D" w:rsidRDefault="000E476E" w:rsidP="00EF6027">
            <w:pPr>
              <w:ind w:left="-35" w:right="-45"/>
              <w:rPr>
                <w:rFonts w:ascii="Arial MT Std Light" w:hAnsi="Arial MT Std Light"/>
                <w:color w:val="A6A6A6" w:themeColor="background1" w:themeShade="A6"/>
                <w:sz w:val="16"/>
                <w:szCs w:val="16"/>
              </w:rPr>
            </w:pPr>
            <w:r w:rsidRPr="00CF280D">
              <w:rPr>
                <w:rFonts w:ascii="Arial MT Std Light" w:hAnsi="Arial MT Std Light"/>
                <w:color w:val="A6A6A6" w:themeColor="background1" w:themeShade="A6"/>
                <w:sz w:val="16"/>
                <w:szCs w:val="16"/>
              </w:rPr>
              <w:t>PROXY</w:t>
            </w:r>
            <w:r w:rsidRPr="00CF280D">
              <w:rPr>
                <w:rFonts w:ascii="Arial MT Std Light" w:hAnsi="Arial MT Std Light"/>
                <w:color w:val="A6A6A6" w:themeColor="background1" w:themeShade="A6"/>
                <w:sz w:val="16"/>
                <w:szCs w:val="16"/>
              </w:rPr>
              <w:br/>
              <w:t>(EXAMPLE)</w:t>
            </w:r>
          </w:p>
        </w:tc>
      </w:tr>
      <w:tr w:rsidR="000E476E" w:rsidRPr="00304782" w14:paraId="2F36844D" w14:textId="77777777" w:rsidTr="00EF6027">
        <w:trPr>
          <w:cantSplit/>
          <w:trHeight w:val="648"/>
          <w:tblCellSpacing w:w="15" w:type="dxa"/>
        </w:trPr>
        <w:tc>
          <w:tcPr>
            <w:tcW w:w="246" w:type="dxa"/>
            <w:textDirection w:val="btLr"/>
          </w:tcPr>
          <w:p w14:paraId="2B0D1FA0" w14:textId="77777777" w:rsidR="000E476E" w:rsidRPr="008F720B" w:rsidRDefault="000E476E" w:rsidP="00EF6027">
            <w:pPr>
              <w:ind w:left="-44" w:right="-23"/>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rPr>
              <w:t>(</w:t>
            </w:r>
            <w:hyperlink w:anchor="OPEX01" w:history="1">
              <w:r w:rsidRPr="008F720B">
                <w:rPr>
                  <w:rStyle w:val="Hyperlink"/>
                  <w:rFonts w:ascii="Arial MT Std Light" w:hAnsi="Arial MT Std Light"/>
                  <w:color w:val="808080" w:themeColor="background1" w:themeShade="80"/>
                  <w:sz w:val="16"/>
                  <w:szCs w:val="16"/>
                </w:rPr>
                <w:t>OPEX01</w:t>
              </w:r>
            </w:hyperlink>
            <w:r w:rsidRPr="008F720B">
              <w:rPr>
                <w:rFonts w:ascii="Arial MT Std Light" w:hAnsi="Arial MT Std Light"/>
                <w:color w:val="808080" w:themeColor="background1" w:themeShade="80"/>
                <w:sz w:val="16"/>
                <w:szCs w:val="16"/>
              </w:rPr>
              <w:t>)</w:t>
            </w:r>
          </w:p>
        </w:tc>
        <w:tc>
          <w:tcPr>
            <w:tcW w:w="1236" w:type="dxa"/>
            <w:vAlign w:val="center"/>
            <w:hideMark/>
          </w:tcPr>
          <w:p w14:paraId="31830967"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Platform</w:t>
            </w:r>
            <w:r w:rsidRPr="008F720B">
              <w:rPr>
                <w:rFonts w:ascii="Arial MT Std Light" w:hAnsi="Arial MT Std Light"/>
                <w:color w:val="808080" w:themeColor="background1" w:themeShade="80"/>
                <w:sz w:val="16"/>
                <w:szCs w:val="16"/>
                <w:u w:val="single"/>
              </w:rPr>
              <w:br/>
              <w:t>Engineering</w:t>
            </w:r>
            <w:r w:rsidRPr="008F720B">
              <w:rPr>
                <w:rFonts w:ascii="Arial MT Std Light" w:hAnsi="Arial MT Std Light"/>
                <w:color w:val="808080" w:themeColor="background1" w:themeShade="80"/>
                <w:sz w:val="16"/>
                <w:szCs w:val="16"/>
                <w:u w:val="single"/>
              </w:rPr>
              <w:br/>
              <w:t>Run-Labor</w:t>
            </w:r>
          </w:p>
        </w:tc>
        <w:tc>
          <w:tcPr>
            <w:tcW w:w="1245" w:type="dxa"/>
            <w:vAlign w:val="center"/>
            <w:hideMark/>
          </w:tcPr>
          <w:p w14:paraId="0B0C8AD0"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Labor</w:t>
            </w:r>
          </w:p>
          <w:p w14:paraId="7B361198"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(Platform Eng)</w:t>
            </w:r>
          </w:p>
        </w:tc>
        <w:tc>
          <w:tcPr>
            <w:tcW w:w="2238" w:type="dxa"/>
            <w:vAlign w:val="center"/>
            <w:hideMark/>
          </w:tcPr>
          <w:p w14:paraId="644DF1B9" w14:textId="77777777" w:rsidR="000E476E" w:rsidRPr="008F720B" w:rsidRDefault="000E476E" w:rsidP="00EF6027">
            <w:pPr>
              <w:ind w:left="-18" w:right="-31"/>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Run FTE; platform on-call;</w:t>
            </w:r>
            <w:r w:rsidRPr="008F720B">
              <w:rPr>
                <w:rFonts w:ascii="Arial MT Std Light" w:hAnsi="Arial MT Std Light"/>
                <w:color w:val="808080" w:themeColor="background1" w:themeShade="80"/>
                <w:sz w:val="16"/>
                <w:szCs w:val="16"/>
              </w:rPr>
              <w:br/>
              <w:t xml:space="preserve">runbooks; non-incident </w:t>
            </w:r>
            <w:r w:rsidRPr="008F720B">
              <w:rPr>
                <w:rFonts w:ascii="Arial MT Std Light" w:hAnsi="Arial MT Std Light"/>
                <w:color w:val="808080" w:themeColor="background1" w:themeShade="80"/>
                <w:sz w:val="16"/>
                <w:szCs w:val="16"/>
              </w:rPr>
              <w:br/>
              <w:t xml:space="preserve">platform ops; self-hosted </w:t>
            </w:r>
            <w:r w:rsidRPr="008F720B">
              <w:rPr>
                <w:rFonts w:ascii="Arial MT Std Light" w:hAnsi="Arial MT Std Light"/>
                <w:color w:val="808080" w:themeColor="background1" w:themeShade="80"/>
                <w:sz w:val="16"/>
                <w:szCs w:val="16"/>
              </w:rPr>
              <w:br/>
              <w:t>collector/agent ops labor.</w:t>
            </w:r>
          </w:p>
        </w:tc>
        <w:tc>
          <w:tcPr>
            <w:tcW w:w="2522" w:type="dxa"/>
            <w:vAlign w:val="center"/>
            <w:hideMark/>
          </w:tcPr>
          <w:p w14:paraId="1D3F29A4"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Incident coordination /</w:t>
            </w:r>
            <w:r w:rsidRPr="008F720B">
              <w:rPr>
                <w:rFonts w:ascii="Arial MT Std Light" w:hAnsi="Arial MT Std Light"/>
                <w:color w:val="808080" w:themeColor="background1" w:themeShade="80"/>
                <w:sz w:val="16"/>
                <w:szCs w:val="16"/>
              </w:rPr>
              <w:br/>
              <w:t>war-room / IC / recovery /</w:t>
            </w:r>
            <w:r w:rsidRPr="008F720B">
              <w:rPr>
                <w:rFonts w:ascii="Arial MT Std Light" w:hAnsi="Arial MT Std Light"/>
                <w:color w:val="808080" w:themeColor="background1" w:themeShade="80"/>
                <w:sz w:val="16"/>
                <w:szCs w:val="16"/>
              </w:rPr>
              <w:br/>
              <w:t xml:space="preserve">post-incident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OPEX02.</w:t>
            </w:r>
          </w:p>
        </w:tc>
        <w:tc>
          <w:tcPr>
            <w:tcW w:w="1656" w:type="dxa"/>
            <w:vAlign w:val="center"/>
            <w:hideMark/>
          </w:tcPr>
          <w:p w14:paraId="1B2D2D7B" w14:textId="77777777" w:rsidR="000E476E" w:rsidRPr="008F720B" w:rsidRDefault="000E476E" w:rsidP="00EF6027">
            <w:pPr>
              <w:ind w:left="-35" w:right="-45"/>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Toil ratio;</w:t>
            </w:r>
            <w:r w:rsidRPr="008F720B">
              <w:rPr>
                <w:rFonts w:ascii="Arial MT Std Light" w:hAnsi="Arial MT Std Light"/>
                <w:color w:val="808080" w:themeColor="background1" w:themeShade="80"/>
                <w:sz w:val="16"/>
                <w:szCs w:val="16"/>
              </w:rPr>
              <w:br/>
              <w:t>on-call load;</w:t>
            </w:r>
            <w:r w:rsidRPr="008F720B">
              <w:rPr>
                <w:rFonts w:ascii="Arial MT Std Light" w:hAnsi="Arial MT Std Light"/>
                <w:color w:val="808080" w:themeColor="background1" w:themeShade="80"/>
                <w:sz w:val="16"/>
                <w:szCs w:val="16"/>
              </w:rPr>
              <w:br/>
              <w:t>runbook rate.</w:t>
            </w:r>
          </w:p>
        </w:tc>
      </w:tr>
      <w:tr w:rsidR="000E476E" w:rsidRPr="00304782" w14:paraId="7BBF548B" w14:textId="77777777" w:rsidTr="00EF6027">
        <w:trPr>
          <w:cantSplit/>
          <w:trHeight w:val="701"/>
          <w:tblCellSpacing w:w="15" w:type="dxa"/>
        </w:trPr>
        <w:tc>
          <w:tcPr>
            <w:tcW w:w="246" w:type="dxa"/>
            <w:textDirection w:val="btLr"/>
          </w:tcPr>
          <w:p w14:paraId="597E55CA" w14:textId="77777777" w:rsidR="000E476E" w:rsidRPr="008F720B" w:rsidRDefault="000E476E" w:rsidP="00EF6027">
            <w:pPr>
              <w:ind w:left="-44" w:right="-23"/>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w:t>
            </w:r>
            <w:hyperlink w:anchor="OPEX02" w:history="1">
              <w:r w:rsidRPr="008F720B">
                <w:rPr>
                  <w:rStyle w:val="Hyperlink"/>
                  <w:rFonts w:ascii="Arial MT Std Light" w:hAnsi="Arial MT Std Light"/>
                  <w:color w:val="808080" w:themeColor="background1" w:themeShade="80"/>
                  <w:sz w:val="16"/>
                  <w:szCs w:val="16"/>
                </w:rPr>
                <w:t>OPEX02</w:t>
              </w:r>
            </w:hyperlink>
            <w:r w:rsidRPr="008F720B">
              <w:rPr>
                <w:rFonts w:ascii="Arial MT Std Light" w:hAnsi="Arial MT Std Light"/>
                <w:color w:val="808080" w:themeColor="background1" w:themeShade="80"/>
                <w:sz w:val="16"/>
                <w:szCs w:val="16"/>
              </w:rPr>
              <w:t>)</w:t>
            </w:r>
          </w:p>
        </w:tc>
        <w:tc>
          <w:tcPr>
            <w:tcW w:w="1236" w:type="dxa"/>
            <w:vAlign w:val="center"/>
            <w:hideMark/>
          </w:tcPr>
          <w:p w14:paraId="5EADFBB9"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SRE &amp; Incident Operations</w:t>
            </w:r>
            <w:r w:rsidRPr="008F720B">
              <w:rPr>
                <w:rFonts w:ascii="Arial MT Std Light" w:hAnsi="Arial MT Std Light"/>
                <w:color w:val="808080" w:themeColor="background1" w:themeShade="80"/>
                <w:sz w:val="16"/>
                <w:szCs w:val="16"/>
                <w:u w:val="single"/>
              </w:rPr>
              <w:br/>
              <w:t>Run-Labor</w:t>
            </w:r>
          </w:p>
        </w:tc>
        <w:tc>
          <w:tcPr>
            <w:tcW w:w="1245" w:type="dxa"/>
            <w:vAlign w:val="center"/>
            <w:hideMark/>
          </w:tcPr>
          <w:p w14:paraId="539EE423"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Labor</w:t>
            </w:r>
          </w:p>
          <w:p w14:paraId="11A2FD31"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(SRE Ops)</w:t>
            </w:r>
          </w:p>
        </w:tc>
        <w:tc>
          <w:tcPr>
            <w:tcW w:w="2238" w:type="dxa"/>
            <w:vAlign w:val="center"/>
            <w:hideMark/>
          </w:tcPr>
          <w:p w14:paraId="34D7F88C" w14:textId="77777777" w:rsidR="000E476E" w:rsidRPr="008F720B" w:rsidRDefault="000E476E" w:rsidP="00EF6027">
            <w:pPr>
              <w:ind w:left="-18" w:right="-31"/>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 xml:space="preserve">SRE on-call; incident </w:t>
            </w:r>
            <w:r w:rsidRPr="008F720B">
              <w:rPr>
                <w:rFonts w:ascii="Arial MT Std Light" w:hAnsi="Arial MT Std Light"/>
                <w:color w:val="808080" w:themeColor="background1" w:themeShade="80"/>
                <w:sz w:val="16"/>
                <w:szCs w:val="16"/>
              </w:rPr>
              <w:br/>
              <w:t xml:space="preserve">lifecycle ops (coordination, </w:t>
            </w:r>
            <w:r w:rsidRPr="008F720B">
              <w:rPr>
                <w:rFonts w:ascii="Arial MT Std Light" w:hAnsi="Arial MT Std Light"/>
                <w:color w:val="808080" w:themeColor="background1" w:themeShade="80"/>
                <w:sz w:val="16"/>
                <w:szCs w:val="16"/>
              </w:rPr>
              <w:br/>
              <w:t>recovery, postmortems, communications).</w:t>
            </w:r>
          </w:p>
        </w:tc>
        <w:tc>
          <w:tcPr>
            <w:tcW w:w="2522" w:type="dxa"/>
            <w:vAlign w:val="center"/>
            <w:hideMark/>
          </w:tcPr>
          <w:p w14:paraId="5C66F218"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Sec-incident</w:t>
            </w:r>
            <w:r w:rsidRPr="008F720B">
              <w:rPr>
                <w:rFonts w:ascii="Arial MT Std Light" w:hAnsi="Arial MT Std Light"/>
                <w:color w:val="808080" w:themeColor="background1" w:themeShade="80"/>
                <w:sz w:val="16"/>
                <w:szCs w:val="16"/>
              </w:rPr>
              <w:br/>
              <w:t>containment / IR + sec-led</w:t>
            </w:r>
            <w:r w:rsidRPr="008F720B">
              <w:rPr>
                <w:rFonts w:ascii="Arial MT Std Light" w:hAnsi="Arial MT Std Light"/>
                <w:color w:val="808080" w:themeColor="background1" w:themeShade="80"/>
                <w:sz w:val="16"/>
                <w:szCs w:val="16"/>
              </w:rPr>
              <w:br/>
              <w:t xml:space="preserve">recovery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OPEX03.</w:t>
            </w:r>
          </w:p>
        </w:tc>
        <w:tc>
          <w:tcPr>
            <w:tcW w:w="1656" w:type="dxa"/>
            <w:vAlign w:val="center"/>
            <w:hideMark/>
          </w:tcPr>
          <w:p w14:paraId="74625763" w14:textId="77777777" w:rsidR="000E476E" w:rsidRPr="008F720B" w:rsidRDefault="000E476E" w:rsidP="00EF6027">
            <w:pPr>
              <w:ind w:left="-35" w:right="-45"/>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MTTD; MTTR;</w:t>
            </w:r>
            <w:r w:rsidRPr="008F720B">
              <w:rPr>
                <w:rFonts w:ascii="Arial MT Std Light" w:hAnsi="Arial MT Std Light"/>
                <w:color w:val="808080" w:themeColor="background1" w:themeShade="80"/>
                <w:sz w:val="16"/>
                <w:szCs w:val="16"/>
              </w:rPr>
              <w:br/>
              <w:t>paging load;</w:t>
            </w:r>
            <w:r w:rsidRPr="008F720B">
              <w:rPr>
                <w:rFonts w:ascii="Arial MT Std Light" w:hAnsi="Arial MT Std Light"/>
                <w:color w:val="808080" w:themeColor="background1" w:themeShade="80"/>
                <w:sz w:val="16"/>
                <w:szCs w:val="16"/>
              </w:rPr>
              <w:br/>
              <w:t>incident-hours.</w:t>
            </w:r>
          </w:p>
        </w:tc>
      </w:tr>
      <w:tr w:rsidR="000E476E" w:rsidRPr="00304782" w14:paraId="78126B91" w14:textId="77777777" w:rsidTr="00EF6027">
        <w:trPr>
          <w:cantSplit/>
          <w:trHeight w:val="727"/>
          <w:tblCellSpacing w:w="15" w:type="dxa"/>
        </w:trPr>
        <w:tc>
          <w:tcPr>
            <w:tcW w:w="246" w:type="dxa"/>
            <w:textDirection w:val="btLr"/>
          </w:tcPr>
          <w:p w14:paraId="761B41C4" w14:textId="77777777" w:rsidR="000E476E" w:rsidRPr="008F720B" w:rsidRDefault="000E476E" w:rsidP="00EF6027">
            <w:pPr>
              <w:ind w:left="-44" w:right="-23"/>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w:t>
            </w:r>
            <w:hyperlink w:anchor="OPEX03" w:history="1">
              <w:r w:rsidRPr="008F720B">
                <w:rPr>
                  <w:rStyle w:val="Hyperlink"/>
                  <w:rFonts w:ascii="Arial MT Std Light" w:hAnsi="Arial MT Std Light"/>
                  <w:color w:val="808080" w:themeColor="background1" w:themeShade="80"/>
                  <w:sz w:val="16"/>
                  <w:szCs w:val="16"/>
                </w:rPr>
                <w:t>OPEX03</w:t>
              </w:r>
            </w:hyperlink>
            <w:r w:rsidRPr="008F720B">
              <w:rPr>
                <w:rFonts w:ascii="Arial MT Std Light" w:hAnsi="Arial MT Std Light"/>
                <w:color w:val="808080" w:themeColor="background1" w:themeShade="80"/>
                <w:sz w:val="16"/>
                <w:szCs w:val="16"/>
              </w:rPr>
              <w:t>)</w:t>
            </w:r>
          </w:p>
        </w:tc>
        <w:tc>
          <w:tcPr>
            <w:tcW w:w="1236" w:type="dxa"/>
            <w:vAlign w:val="center"/>
            <w:hideMark/>
          </w:tcPr>
          <w:p w14:paraId="0EB7045A"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Security</w:t>
            </w:r>
            <w:r w:rsidRPr="008F720B">
              <w:rPr>
                <w:rFonts w:ascii="Arial MT Std Light" w:hAnsi="Arial MT Std Light"/>
                <w:color w:val="808080" w:themeColor="background1" w:themeShade="80"/>
                <w:sz w:val="16"/>
                <w:szCs w:val="16"/>
                <w:u w:val="single"/>
              </w:rPr>
              <w:br/>
              <w:t>Operations</w:t>
            </w:r>
            <w:r w:rsidRPr="008F720B">
              <w:rPr>
                <w:rFonts w:ascii="Arial MT Std Light" w:hAnsi="Arial MT Std Light"/>
                <w:color w:val="808080" w:themeColor="background1" w:themeShade="80"/>
                <w:sz w:val="16"/>
                <w:szCs w:val="16"/>
                <w:u w:val="single"/>
              </w:rPr>
              <w:br/>
              <w:t>Run-Labor</w:t>
            </w:r>
          </w:p>
        </w:tc>
        <w:tc>
          <w:tcPr>
            <w:tcW w:w="1245" w:type="dxa"/>
            <w:vAlign w:val="center"/>
            <w:hideMark/>
          </w:tcPr>
          <w:p w14:paraId="1E2EA5D2"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Labor</w:t>
            </w:r>
          </w:p>
          <w:p w14:paraId="7E9C3ACF"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(SecOps)</w:t>
            </w:r>
          </w:p>
        </w:tc>
        <w:tc>
          <w:tcPr>
            <w:tcW w:w="2238" w:type="dxa"/>
            <w:vAlign w:val="center"/>
            <w:hideMark/>
          </w:tcPr>
          <w:p w14:paraId="4A890904" w14:textId="77777777" w:rsidR="000E476E" w:rsidRPr="008F720B" w:rsidRDefault="000E476E" w:rsidP="00EF6027">
            <w:pPr>
              <w:ind w:left="-18" w:right="-31"/>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IR labor; vulnerability</w:t>
            </w:r>
            <w:r w:rsidRPr="008F720B">
              <w:rPr>
                <w:rFonts w:ascii="Arial MT Std Light" w:hAnsi="Arial MT Std Light"/>
                <w:color w:val="808080" w:themeColor="background1" w:themeShade="80"/>
                <w:sz w:val="16"/>
                <w:szCs w:val="16"/>
              </w:rPr>
              <w:br/>
              <w:t>management; exception</w:t>
            </w:r>
            <w:r w:rsidRPr="008F720B">
              <w:rPr>
                <w:rFonts w:ascii="Arial MT Std Light" w:hAnsi="Arial MT Std Light"/>
                <w:color w:val="808080" w:themeColor="background1" w:themeShade="80"/>
                <w:sz w:val="16"/>
                <w:szCs w:val="16"/>
              </w:rPr>
              <w:br/>
              <w:t>handling; control verification;</w:t>
            </w:r>
            <w:r w:rsidRPr="008F720B">
              <w:rPr>
                <w:rFonts w:ascii="Arial MT Std Light" w:hAnsi="Arial MT Std Light"/>
                <w:color w:val="808080" w:themeColor="background1" w:themeShade="80"/>
                <w:sz w:val="16"/>
                <w:szCs w:val="16"/>
              </w:rPr>
              <w:br/>
              <w:t>security-led recovery.</w:t>
            </w:r>
          </w:p>
        </w:tc>
        <w:tc>
          <w:tcPr>
            <w:tcW w:w="2522" w:type="dxa"/>
            <w:vAlign w:val="center"/>
            <w:hideMark/>
          </w:tcPr>
          <w:p w14:paraId="062BB500"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 xml:space="preserve">Audit preparation/evidence packaging (GRC)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OPEX04; invoice-billed security</w:t>
            </w:r>
            <w:r w:rsidRPr="008F720B">
              <w:rPr>
                <w:rFonts w:ascii="Arial MT Std Light" w:hAnsi="Arial MT Std Light"/>
                <w:color w:val="808080" w:themeColor="background1" w:themeShade="80"/>
                <w:sz w:val="16"/>
                <w:szCs w:val="16"/>
              </w:rPr>
              <w:br/>
              <w:t xml:space="preserve">tooling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OPEX12.</w:t>
            </w:r>
          </w:p>
        </w:tc>
        <w:tc>
          <w:tcPr>
            <w:tcW w:w="1656" w:type="dxa"/>
            <w:vAlign w:val="center"/>
            <w:hideMark/>
          </w:tcPr>
          <w:p w14:paraId="55CB6C9B" w14:textId="77777777" w:rsidR="000E476E" w:rsidRPr="008F720B" w:rsidRDefault="000E476E" w:rsidP="00EF6027">
            <w:pPr>
              <w:ind w:left="-35" w:right="-45"/>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Vulnerability backlog;</w:t>
            </w:r>
            <w:r w:rsidRPr="008F720B">
              <w:rPr>
                <w:rFonts w:ascii="Arial MT Std Light" w:hAnsi="Arial MT Std Light"/>
                <w:color w:val="808080" w:themeColor="background1" w:themeShade="80"/>
                <w:sz w:val="16"/>
                <w:szCs w:val="16"/>
              </w:rPr>
              <w:br/>
              <w:t>remediation cycle; exception count.</w:t>
            </w:r>
          </w:p>
        </w:tc>
      </w:tr>
      <w:tr w:rsidR="000E476E" w:rsidRPr="00304782" w14:paraId="799C093B" w14:textId="77777777" w:rsidTr="00EF6027">
        <w:trPr>
          <w:cantSplit/>
          <w:trHeight w:val="726"/>
          <w:tblCellSpacing w:w="15" w:type="dxa"/>
        </w:trPr>
        <w:tc>
          <w:tcPr>
            <w:tcW w:w="246" w:type="dxa"/>
            <w:textDirection w:val="btLr"/>
          </w:tcPr>
          <w:p w14:paraId="75B5A424" w14:textId="77777777" w:rsidR="000E476E" w:rsidRPr="008F720B" w:rsidRDefault="000E476E" w:rsidP="00EF6027">
            <w:pPr>
              <w:ind w:left="-44" w:right="-23"/>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w:t>
            </w:r>
            <w:hyperlink w:anchor="OPEX04" w:history="1">
              <w:r w:rsidRPr="008F720B">
                <w:rPr>
                  <w:rStyle w:val="Hyperlink"/>
                  <w:rFonts w:ascii="Arial MT Std Light" w:hAnsi="Arial MT Std Light"/>
                  <w:color w:val="808080" w:themeColor="background1" w:themeShade="80"/>
                  <w:sz w:val="16"/>
                  <w:szCs w:val="16"/>
                </w:rPr>
                <w:t>OPEX04</w:t>
              </w:r>
            </w:hyperlink>
            <w:r w:rsidRPr="008F720B">
              <w:rPr>
                <w:rFonts w:ascii="Arial MT Std Light" w:hAnsi="Arial MT Std Light"/>
                <w:color w:val="808080" w:themeColor="background1" w:themeShade="80"/>
                <w:sz w:val="16"/>
                <w:szCs w:val="16"/>
              </w:rPr>
              <w:t>)</w:t>
            </w:r>
          </w:p>
        </w:tc>
        <w:tc>
          <w:tcPr>
            <w:tcW w:w="1236" w:type="dxa"/>
            <w:vAlign w:val="center"/>
            <w:hideMark/>
          </w:tcPr>
          <w:p w14:paraId="5466ECB1"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Compliance &amp;</w:t>
            </w:r>
            <w:r w:rsidRPr="008F720B">
              <w:rPr>
                <w:rFonts w:ascii="Arial MT Std Light" w:hAnsi="Arial MT Std Light"/>
                <w:color w:val="808080" w:themeColor="background1" w:themeShade="80"/>
                <w:sz w:val="16"/>
                <w:szCs w:val="16"/>
                <w:u w:val="single"/>
              </w:rPr>
              <w:br/>
              <w:t>Audit Support</w:t>
            </w:r>
            <w:r w:rsidRPr="008F720B">
              <w:rPr>
                <w:rFonts w:ascii="Arial MT Std Light" w:hAnsi="Arial MT Std Light"/>
                <w:color w:val="808080" w:themeColor="background1" w:themeShade="80"/>
                <w:sz w:val="16"/>
                <w:szCs w:val="16"/>
                <w:u w:val="single"/>
              </w:rPr>
              <w:br/>
              <w:t>Run-Labor</w:t>
            </w:r>
          </w:p>
        </w:tc>
        <w:tc>
          <w:tcPr>
            <w:tcW w:w="1245" w:type="dxa"/>
            <w:vAlign w:val="center"/>
            <w:hideMark/>
          </w:tcPr>
          <w:p w14:paraId="0B9326A2"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Labor</w:t>
            </w:r>
          </w:p>
          <w:p w14:paraId="273DD0A5"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(GRC/Audit)</w:t>
            </w:r>
          </w:p>
        </w:tc>
        <w:tc>
          <w:tcPr>
            <w:tcW w:w="2238" w:type="dxa"/>
            <w:vAlign w:val="center"/>
            <w:hideMark/>
          </w:tcPr>
          <w:p w14:paraId="097A21D6" w14:textId="77777777" w:rsidR="000E476E" w:rsidRPr="008F720B" w:rsidRDefault="000E476E" w:rsidP="00EF6027">
            <w:pPr>
              <w:ind w:left="-18" w:right="-31"/>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Audit prep; evidence</w:t>
            </w:r>
            <w:r w:rsidRPr="008F720B">
              <w:rPr>
                <w:rFonts w:ascii="Arial MT Std Light" w:hAnsi="Arial MT Std Light"/>
                <w:color w:val="808080" w:themeColor="background1" w:themeShade="80"/>
                <w:sz w:val="16"/>
                <w:szCs w:val="16"/>
              </w:rPr>
              <w:br/>
              <w:t>production; compliance</w:t>
            </w:r>
            <w:r w:rsidRPr="008F720B">
              <w:rPr>
                <w:rFonts w:ascii="Arial MT Std Light" w:hAnsi="Arial MT Std Light"/>
                <w:color w:val="808080" w:themeColor="background1" w:themeShade="80"/>
                <w:sz w:val="16"/>
                <w:szCs w:val="16"/>
              </w:rPr>
              <w:br/>
              <w:t>reporting; GRC advisory;</w:t>
            </w:r>
            <w:r w:rsidRPr="008F720B">
              <w:rPr>
                <w:rFonts w:ascii="Arial MT Std Light" w:hAnsi="Arial MT Std Light"/>
                <w:color w:val="808080" w:themeColor="background1" w:themeShade="80"/>
                <w:sz w:val="16"/>
                <w:szCs w:val="16"/>
              </w:rPr>
              <w:br/>
              <w:t>audit coordination.</w:t>
            </w:r>
          </w:p>
        </w:tc>
        <w:tc>
          <w:tcPr>
            <w:tcW w:w="2522" w:type="dxa"/>
            <w:vAlign w:val="center"/>
            <w:hideMark/>
          </w:tcPr>
          <w:p w14:paraId="2D70C4B1"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Security control execution</w:t>
            </w:r>
            <w:r w:rsidRPr="008F720B">
              <w:rPr>
                <w:rFonts w:ascii="Arial MT Std Light" w:hAnsi="Arial MT Std Light"/>
                <w:color w:val="808080" w:themeColor="background1" w:themeShade="80"/>
                <w:sz w:val="16"/>
                <w:szCs w:val="16"/>
              </w:rPr>
              <w:br/>
              <w:t xml:space="preserve">labor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OPEX03.</w:t>
            </w:r>
          </w:p>
        </w:tc>
        <w:tc>
          <w:tcPr>
            <w:tcW w:w="1656" w:type="dxa"/>
            <w:vAlign w:val="center"/>
            <w:hideMark/>
          </w:tcPr>
          <w:p w14:paraId="5A368BBF" w14:textId="77777777" w:rsidR="000E476E" w:rsidRPr="008F720B" w:rsidRDefault="000E476E" w:rsidP="00EF6027">
            <w:pPr>
              <w:ind w:left="-35" w:right="-45"/>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 xml:space="preserve">Audit hours; </w:t>
            </w:r>
            <w:r w:rsidRPr="008F720B">
              <w:rPr>
                <w:rFonts w:ascii="Arial MT Std Light" w:hAnsi="Arial MT Std Light"/>
                <w:color w:val="808080" w:themeColor="background1" w:themeShade="80"/>
                <w:sz w:val="16"/>
                <w:szCs w:val="16"/>
              </w:rPr>
              <w:br/>
              <w:t>evidence retrieval</w:t>
            </w:r>
            <w:r w:rsidRPr="008F720B">
              <w:rPr>
                <w:rFonts w:ascii="Arial MT Std Light" w:hAnsi="Arial MT Std Light"/>
                <w:color w:val="808080" w:themeColor="background1" w:themeShade="80"/>
                <w:sz w:val="16"/>
                <w:szCs w:val="16"/>
              </w:rPr>
              <w:br/>
              <w:t>time; control</w:t>
            </w:r>
            <w:r w:rsidRPr="008F720B">
              <w:rPr>
                <w:rFonts w:ascii="Arial MT Std Light" w:hAnsi="Arial MT Std Light"/>
                <w:color w:val="808080" w:themeColor="background1" w:themeShade="80"/>
                <w:sz w:val="16"/>
                <w:szCs w:val="16"/>
              </w:rPr>
              <w:br/>
              <w:t>coverage.</w:t>
            </w:r>
          </w:p>
        </w:tc>
      </w:tr>
      <w:tr w:rsidR="000E476E" w:rsidRPr="00304782" w14:paraId="32979812" w14:textId="77777777" w:rsidTr="00EF6027">
        <w:trPr>
          <w:cantSplit/>
          <w:trHeight w:val="737"/>
          <w:tblCellSpacing w:w="15" w:type="dxa"/>
        </w:trPr>
        <w:tc>
          <w:tcPr>
            <w:tcW w:w="246" w:type="dxa"/>
            <w:textDirection w:val="btLr"/>
          </w:tcPr>
          <w:p w14:paraId="721B1D62" w14:textId="77777777" w:rsidR="000E476E" w:rsidRPr="008F720B" w:rsidRDefault="000E476E" w:rsidP="00EF6027">
            <w:pPr>
              <w:ind w:left="-44" w:right="-23"/>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w:t>
            </w:r>
            <w:hyperlink w:anchor="OPEX05" w:history="1">
              <w:r w:rsidRPr="008F720B">
                <w:rPr>
                  <w:rStyle w:val="Hyperlink"/>
                  <w:rFonts w:ascii="Arial MT Std Light" w:hAnsi="Arial MT Std Light"/>
                  <w:color w:val="A6A6A6" w:themeColor="background1" w:themeShade="A6"/>
                  <w:sz w:val="16"/>
                  <w:szCs w:val="16"/>
                </w:rPr>
                <w:t>OPEX05</w:t>
              </w:r>
            </w:hyperlink>
            <w:r w:rsidRPr="008F720B">
              <w:rPr>
                <w:rFonts w:ascii="Arial MT Std Light" w:hAnsi="Arial MT Std Light"/>
                <w:color w:val="A6A6A6" w:themeColor="background1" w:themeShade="A6"/>
                <w:sz w:val="16"/>
                <w:szCs w:val="16"/>
              </w:rPr>
              <w:t>)</w:t>
            </w:r>
          </w:p>
        </w:tc>
        <w:tc>
          <w:tcPr>
            <w:tcW w:w="1236" w:type="dxa"/>
            <w:vAlign w:val="center"/>
            <w:hideMark/>
          </w:tcPr>
          <w:p w14:paraId="154329AC" w14:textId="77777777" w:rsidR="000E476E" w:rsidRPr="008F720B" w:rsidRDefault="000E476E" w:rsidP="00EF6027">
            <w:pPr>
              <w:ind w:left="-46" w:right="-34"/>
              <w:rPr>
                <w:rFonts w:ascii="Arial MT Std Light" w:hAnsi="Arial MT Std Light"/>
                <w:color w:val="A6A6A6" w:themeColor="background1" w:themeShade="A6"/>
                <w:sz w:val="16"/>
                <w:szCs w:val="16"/>
                <w:u w:val="single"/>
              </w:rPr>
            </w:pPr>
            <w:r w:rsidRPr="008F720B">
              <w:rPr>
                <w:rFonts w:ascii="Arial MT Std Light" w:hAnsi="Arial MT Std Light"/>
                <w:color w:val="A6A6A6" w:themeColor="background1" w:themeShade="A6"/>
                <w:sz w:val="16"/>
                <w:szCs w:val="16"/>
                <w:u w:val="single"/>
              </w:rPr>
              <w:t>Compute Consumption</w:t>
            </w:r>
            <w:r w:rsidRPr="008F720B">
              <w:rPr>
                <w:rFonts w:ascii="Arial MT Std Light" w:hAnsi="Arial MT Std Light"/>
                <w:color w:val="A6A6A6" w:themeColor="background1" w:themeShade="A6"/>
                <w:sz w:val="16"/>
                <w:szCs w:val="16"/>
                <w:u w:val="single"/>
              </w:rPr>
              <w:br/>
              <w:t>Run-Rate</w:t>
            </w:r>
          </w:p>
        </w:tc>
        <w:tc>
          <w:tcPr>
            <w:tcW w:w="1245" w:type="dxa"/>
            <w:vAlign w:val="center"/>
            <w:hideMark/>
          </w:tcPr>
          <w:p w14:paraId="4CA262B5" w14:textId="77777777" w:rsidR="000E476E" w:rsidRPr="008F720B" w:rsidRDefault="000E476E" w:rsidP="00EF6027">
            <w:pPr>
              <w:ind w:left="-30"/>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Consumption</w:t>
            </w:r>
          </w:p>
          <w:p w14:paraId="0CB18E94" w14:textId="77777777" w:rsidR="000E476E" w:rsidRPr="008F720B" w:rsidRDefault="000E476E" w:rsidP="00EF6027">
            <w:pPr>
              <w:ind w:left="-30"/>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(Compute)</w:t>
            </w:r>
          </w:p>
        </w:tc>
        <w:tc>
          <w:tcPr>
            <w:tcW w:w="2238" w:type="dxa"/>
            <w:vAlign w:val="center"/>
            <w:hideMark/>
          </w:tcPr>
          <w:p w14:paraId="12B7688F" w14:textId="77777777" w:rsidR="000E476E" w:rsidRPr="008F720B" w:rsidRDefault="000E476E" w:rsidP="00EF6027">
            <w:pPr>
              <w:ind w:left="-18" w:right="-31"/>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CPU/RAM nodes; headroom; commitments; self-managed control-plane nodes; agents/runners.</w:t>
            </w:r>
          </w:p>
        </w:tc>
        <w:tc>
          <w:tcPr>
            <w:tcW w:w="2522" w:type="dxa"/>
            <w:vAlign w:val="center"/>
            <w:hideMark/>
          </w:tcPr>
          <w:p w14:paraId="2132F08C" w14:textId="77777777" w:rsidR="000E476E" w:rsidRPr="008F720B" w:rsidRDefault="000E476E" w:rsidP="00EF6027">
            <w:pPr>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 xml:space="preserve">KCP fee/SKU </w:t>
            </w:r>
            <w:r w:rsidRPr="008F720B">
              <w:rPr>
                <w:rFonts w:ascii="Arial" w:hAnsi="Arial" w:cs="Arial"/>
                <w:color w:val="A6A6A6" w:themeColor="background1" w:themeShade="A6"/>
                <w:sz w:val="16"/>
                <w:szCs w:val="16"/>
              </w:rPr>
              <w:t>→</w:t>
            </w:r>
            <w:r w:rsidRPr="008F720B">
              <w:rPr>
                <w:rFonts w:ascii="Arial MT Std Light" w:hAnsi="Arial MT Std Light"/>
                <w:color w:val="A6A6A6" w:themeColor="background1" w:themeShade="A6"/>
                <w:sz w:val="16"/>
                <w:szCs w:val="16"/>
              </w:rPr>
              <w:t xml:space="preserve"> OPEX08; data transfer/egress SKUs </w:t>
            </w:r>
            <w:r w:rsidRPr="008F720B">
              <w:rPr>
                <w:rFonts w:ascii="Arial" w:hAnsi="Arial" w:cs="Arial"/>
                <w:color w:val="A6A6A6" w:themeColor="background1" w:themeShade="A6"/>
                <w:sz w:val="16"/>
                <w:szCs w:val="16"/>
              </w:rPr>
              <w:t>→</w:t>
            </w:r>
            <w:r w:rsidRPr="008F720B">
              <w:rPr>
                <w:rFonts w:ascii="Arial MT Std Light" w:hAnsi="Arial MT Std Light"/>
                <w:color w:val="A6A6A6" w:themeColor="background1" w:themeShade="A6"/>
                <w:sz w:val="16"/>
                <w:szCs w:val="16"/>
              </w:rPr>
              <w:t xml:space="preserve"> OPEX07; per-host/per-agent </w:t>
            </w:r>
            <w:r w:rsidRPr="008F720B">
              <w:rPr>
                <w:rFonts w:ascii="Arial MT Std Light" w:hAnsi="Arial MT Std Light"/>
                <w:color w:val="A6A6A6" w:themeColor="background1" w:themeShade="A6"/>
                <w:sz w:val="16"/>
                <w:szCs w:val="16"/>
              </w:rPr>
              <w:br/>
              <w:t xml:space="preserve">licensing </w:t>
            </w:r>
            <w:r w:rsidRPr="008F720B">
              <w:rPr>
                <w:rFonts w:ascii="Arial" w:hAnsi="Arial" w:cs="Arial"/>
                <w:color w:val="A6A6A6" w:themeColor="background1" w:themeShade="A6"/>
                <w:sz w:val="16"/>
                <w:szCs w:val="16"/>
              </w:rPr>
              <w:t>→</w:t>
            </w:r>
            <w:r w:rsidRPr="008F720B">
              <w:rPr>
                <w:rFonts w:ascii="Arial MT Std Light" w:hAnsi="Arial MT Std Light"/>
                <w:color w:val="A6A6A6" w:themeColor="background1" w:themeShade="A6"/>
                <w:sz w:val="16"/>
                <w:szCs w:val="16"/>
              </w:rPr>
              <w:t xml:space="preserve"> OPEX10/OPEX12.</w:t>
            </w:r>
          </w:p>
        </w:tc>
        <w:tc>
          <w:tcPr>
            <w:tcW w:w="1656" w:type="dxa"/>
            <w:vAlign w:val="center"/>
            <w:hideMark/>
          </w:tcPr>
          <w:p w14:paraId="3A42DFFC" w14:textId="77777777" w:rsidR="000E476E" w:rsidRPr="008F720B" w:rsidRDefault="000E476E" w:rsidP="00EF6027">
            <w:pPr>
              <w:ind w:left="-35" w:right="-45"/>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Utilization;</w:t>
            </w:r>
            <w:r w:rsidRPr="008F720B">
              <w:rPr>
                <w:rFonts w:ascii="Arial MT Std Light" w:hAnsi="Arial MT Std Light"/>
                <w:color w:val="A6A6A6" w:themeColor="background1" w:themeShade="A6"/>
                <w:sz w:val="16"/>
                <w:szCs w:val="16"/>
              </w:rPr>
              <w:br/>
              <w:t xml:space="preserve">rightsizing; </w:t>
            </w:r>
            <w:r w:rsidRPr="008F720B">
              <w:rPr>
                <w:rFonts w:ascii="Arial MT Std Light" w:hAnsi="Arial MT Std Light"/>
                <w:color w:val="A6A6A6" w:themeColor="background1" w:themeShade="A6"/>
                <w:sz w:val="16"/>
                <w:szCs w:val="16"/>
              </w:rPr>
              <w:br/>
              <w:t>unit cost.</w:t>
            </w:r>
          </w:p>
        </w:tc>
      </w:tr>
      <w:tr w:rsidR="000E476E" w:rsidRPr="00304782" w14:paraId="6EAA0CF0" w14:textId="77777777" w:rsidTr="00EF6027">
        <w:trPr>
          <w:cantSplit/>
          <w:trHeight w:val="735"/>
          <w:tblCellSpacing w:w="15" w:type="dxa"/>
        </w:trPr>
        <w:tc>
          <w:tcPr>
            <w:tcW w:w="246" w:type="dxa"/>
            <w:textDirection w:val="btLr"/>
          </w:tcPr>
          <w:p w14:paraId="7CB1B5FD" w14:textId="77777777" w:rsidR="000E476E" w:rsidRPr="008F720B" w:rsidRDefault="000E476E" w:rsidP="00EF6027">
            <w:pPr>
              <w:ind w:left="-44" w:right="-23"/>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w:t>
            </w:r>
            <w:hyperlink w:anchor="OPEX06" w:history="1">
              <w:r w:rsidRPr="008F720B">
                <w:rPr>
                  <w:rStyle w:val="Hyperlink"/>
                  <w:rFonts w:ascii="Arial MT Std Light" w:hAnsi="Arial MT Std Light"/>
                  <w:color w:val="A6A6A6" w:themeColor="background1" w:themeShade="A6"/>
                  <w:sz w:val="16"/>
                  <w:szCs w:val="16"/>
                </w:rPr>
                <w:t>OPEX06</w:t>
              </w:r>
            </w:hyperlink>
            <w:r w:rsidRPr="008F720B">
              <w:rPr>
                <w:rFonts w:ascii="Arial MT Std Light" w:hAnsi="Arial MT Std Light"/>
                <w:color w:val="A6A6A6" w:themeColor="background1" w:themeShade="A6"/>
                <w:sz w:val="16"/>
                <w:szCs w:val="16"/>
              </w:rPr>
              <w:t>)</w:t>
            </w:r>
          </w:p>
        </w:tc>
        <w:tc>
          <w:tcPr>
            <w:tcW w:w="1236" w:type="dxa"/>
            <w:vAlign w:val="center"/>
            <w:hideMark/>
          </w:tcPr>
          <w:p w14:paraId="489FA7BE" w14:textId="77777777" w:rsidR="000E476E" w:rsidRPr="008F720B" w:rsidRDefault="000E476E" w:rsidP="00EF6027">
            <w:pPr>
              <w:ind w:left="-46" w:right="-34"/>
              <w:rPr>
                <w:rFonts w:ascii="Arial MT Std Light" w:hAnsi="Arial MT Std Light"/>
                <w:color w:val="A6A6A6" w:themeColor="background1" w:themeShade="A6"/>
                <w:sz w:val="16"/>
                <w:szCs w:val="16"/>
                <w:u w:val="single"/>
              </w:rPr>
            </w:pPr>
            <w:r w:rsidRPr="008F720B">
              <w:rPr>
                <w:rFonts w:ascii="Arial MT Std Light" w:hAnsi="Arial MT Std Light"/>
                <w:color w:val="A6A6A6" w:themeColor="background1" w:themeShade="A6"/>
                <w:sz w:val="16"/>
                <w:szCs w:val="16"/>
                <w:u w:val="single"/>
              </w:rPr>
              <w:t>Storage</w:t>
            </w:r>
            <w:r w:rsidRPr="008F720B">
              <w:rPr>
                <w:rFonts w:ascii="Arial MT Std Light" w:hAnsi="Arial MT Std Light"/>
                <w:color w:val="A6A6A6" w:themeColor="background1" w:themeShade="A6"/>
                <w:sz w:val="16"/>
                <w:szCs w:val="16"/>
                <w:u w:val="single"/>
              </w:rPr>
              <w:br/>
              <w:t>Consumption</w:t>
            </w:r>
            <w:r w:rsidRPr="008F720B">
              <w:rPr>
                <w:rFonts w:ascii="Arial MT Std Light" w:hAnsi="Arial MT Std Light"/>
                <w:color w:val="A6A6A6" w:themeColor="background1" w:themeShade="A6"/>
                <w:sz w:val="16"/>
                <w:szCs w:val="16"/>
                <w:u w:val="single"/>
              </w:rPr>
              <w:br/>
              <w:t>Run-Rate</w:t>
            </w:r>
          </w:p>
        </w:tc>
        <w:tc>
          <w:tcPr>
            <w:tcW w:w="1245" w:type="dxa"/>
            <w:vAlign w:val="center"/>
            <w:hideMark/>
          </w:tcPr>
          <w:p w14:paraId="2FF2EF2E" w14:textId="77777777" w:rsidR="000E476E" w:rsidRPr="008F720B" w:rsidRDefault="000E476E" w:rsidP="00EF6027">
            <w:pPr>
              <w:ind w:left="-30"/>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Consumption</w:t>
            </w:r>
          </w:p>
          <w:p w14:paraId="15CE724F" w14:textId="77777777" w:rsidR="000E476E" w:rsidRPr="008F720B" w:rsidRDefault="000E476E" w:rsidP="00EF6027">
            <w:pPr>
              <w:ind w:left="-30"/>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(Storage)</w:t>
            </w:r>
          </w:p>
        </w:tc>
        <w:tc>
          <w:tcPr>
            <w:tcW w:w="2238" w:type="dxa"/>
            <w:vAlign w:val="center"/>
            <w:hideMark/>
          </w:tcPr>
          <w:p w14:paraId="2C03F5D3" w14:textId="77777777" w:rsidR="000E476E" w:rsidRPr="008F720B" w:rsidRDefault="000E476E" w:rsidP="00EF6027">
            <w:pPr>
              <w:ind w:left="-18" w:right="-31"/>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PV/volumes; object storage; snapshots; etcd footprint;</w:t>
            </w:r>
            <w:r w:rsidRPr="008F720B">
              <w:rPr>
                <w:rFonts w:ascii="Arial MT Std Light" w:hAnsi="Arial MT Std Light"/>
                <w:color w:val="A6A6A6" w:themeColor="background1" w:themeShade="A6"/>
                <w:sz w:val="16"/>
                <w:szCs w:val="16"/>
              </w:rPr>
              <w:br/>
              <w:t>log/metric buckets</w:t>
            </w:r>
            <w:r w:rsidRPr="008F720B">
              <w:rPr>
                <w:rFonts w:ascii="Arial MT Std Light" w:hAnsi="Arial MT Std Light"/>
                <w:color w:val="A6A6A6" w:themeColor="background1" w:themeShade="A6"/>
                <w:sz w:val="16"/>
                <w:szCs w:val="16"/>
              </w:rPr>
              <w:br/>
              <w:t>(storage-billed).</w:t>
            </w:r>
          </w:p>
        </w:tc>
        <w:tc>
          <w:tcPr>
            <w:tcW w:w="2522" w:type="dxa"/>
            <w:vAlign w:val="center"/>
            <w:hideMark/>
          </w:tcPr>
          <w:p w14:paraId="2EFA712D" w14:textId="77777777" w:rsidR="000E476E" w:rsidRPr="008F720B" w:rsidRDefault="000E476E" w:rsidP="00EF6027">
            <w:pPr>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 xml:space="preserve">Backup/DR fee </w:t>
            </w:r>
            <w:r w:rsidRPr="008F720B">
              <w:rPr>
                <w:rFonts w:ascii="Arial" w:hAnsi="Arial" w:cs="Arial"/>
                <w:color w:val="A6A6A6" w:themeColor="background1" w:themeShade="A6"/>
                <w:sz w:val="16"/>
                <w:szCs w:val="16"/>
              </w:rPr>
              <w:t>→</w:t>
            </w:r>
            <w:r w:rsidRPr="008F720B">
              <w:rPr>
                <w:rFonts w:ascii="Arial MT Std Light" w:hAnsi="Arial MT Std Light"/>
                <w:color w:val="A6A6A6" w:themeColor="background1" w:themeShade="A6"/>
                <w:sz w:val="16"/>
                <w:szCs w:val="16"/>
              </w:rPr>
              <w:t xml:space="preserve"> OPEX09; observability retention </w:t>
            </w:r>
            <w:r w:rsidRPr="008F720B">
              <w:rPr>
                <w:rFonts w:ascii="Arial" w:hAnsi="Arial" w:cs="Arial"/>
                <w:color w:val="A6A6A6" w:themeColor="background1" w:themeShade="A6"/>
                <w:sz w:val="16"/>
                <w:szCs w:val="16"/>
              </w:rPr>
              <w:t>→</w:t>
            </w:r>
            <w:r w:rsidRPr="008F720B">
              <w:rPr>
                <w:rFonts w:ascii="Arial MT Std Light" w:hAnsi="Arial MT Std Light"/>
                <w:color w:val="A6A6A6" w:themeColor="background1" w:themeShade="A6"/>
                <w:sz w:val="16"/>
                <w:szCs w:val="16"/>
              </w:rPr>
              <w:t xml:space="preserve"> OPEX10; artifact storage fee </w:t>
            </w:r>
            <w:r w:rsidRPr="008F720B">
              <w:rPr>
                <w:rFonts w:ascii="Arial" w:hAnsi="Arial" w:cs="Arial"/>
                <w:color w:val="A6A6A6" w:themeColor="background1" w:themeShade="A6"/>
                <w:sz w:val="16"/>
                <w:szCs w:val="16"/>
              </w:rPr>
              <w:t>→</w:t>
            </w:r>
            <w:r w:rsidRPr="008F720B">
              <w:rPr>
                <w:rFonts w:ascii="Arial MT Std Light" w:hAnsi="Arial MT Std Light"/>
                <w:color w:val="A6A6A6" w:themeColor="background1" w:themeShade="A6"/>
                <w:sz w:val="16"/>
                <w:szCs w:val="16"/>
              </w:rPr>
              <w:t xml:space="preserve"> OPEX12.</w:t>
            </w:r>
          </w:p>
        </w:tc>
        <w:tc>
          <w:tcPr>
            <w:tcW w:w="1656" w:type="dxa"/>
            <w:vAlign w:val="center"/>
            <w:hideMark/>
          </w:tcPr>
          <w:p w14:paraId="58D496CD" w14:textId="77777777" w:rsidR="000E476E" w:rsidRPr="008F720B" w:rsidRDefault="000E476E" w:rsidP="00EF6027">
            <w:pPr>
              <w:ind w:left="-35" w:right="-45"/>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GB-month;</w:t>
            </w:r>
            <w:r w:rsidRPr="008F720B">
              <w:rPr>
                <w:rFonts w:ascii="Arial MT Std Light" w:hAnsi="Arial MT Std Light"/>
                <w:color w:val="A6A6A6" w:themeColor="background1" w:themeShade="A6"/>
                <w:sz w:val="16"/>
                <w:szCs w:val="16"/>
              </w:rPr>
              <w:br/>
              <w:t>snapshot churn; restore-tests cost.</w:t>
            </w:r>
          </w:p>
        </w:tc>
      </w:tr>
      <w:tr w:rsidR="000E476E" w:rsidRPr="00304782" w14:paraId="169F3232" w14:textId="77777777" w:rsidTr="00EF6027">
        <w:trPr>
          <w:cantSplit/>
          <w:trHeight w:val="719"/>
          <w:tblCellSpacing w:w="15" w:type="dxa"/>
        </w:trPr>
        <w:tc>
          <w:tcPr>
            <w:tcW w:w="246" w:type="dxa"/>
            <w:textDirection w:val="btLr"/>
          </w:tcPr>
          <w:p w14:paraId="0CBF448F" w14:textId="77777777" w:rsidR="000E476E" w:rsidRPr="008F720B" w:rsidRDefault="000E476E" w:rsidP="00EF6027">
            <w:pPr>
              <w:ind w:left="-44" w:right="-23"/>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w:t>
            </w:r>
            <w:hyperlink w:anchor="OPEX07" w:history="1">
              <w:r w:rsidRPr="008F720B">
                <w:rPr>
                  <w:rStyle w:val="Hyperlink"/>
                  <w:rFonts w:ascii="Arial MT Std Light" w:hAnsi="Arial MT Std Light"/>
                  <w:color w:val="A6A6A6" w:themeColor="background1" w:themeShade="A6"/>
                  <w:sz w:val="16"/>
                  <w:szCs w:val="16"/>
                </w:rPr>
                <w:t>OPEX07</w:t>
              </w:r>
            </w:hyperlink>
            <w:r w:rsidRPr="008F720B">
              <w:rPr>
                <w:rFonts w:ascii="Arial MT Std Light" w:hAnsi="Arial MT Std Light"/>
                <w:color w:val="A6A6A6" w:themeColor="background1" w:themeShade="A6"/>
                <w:sz w:val="16"/>
                <w:szCs w:val="16"/>
              </w:rPr>
              <w:t>)</w:t>
            </w:r>
          </w:p>
        </w:tc>
        <w:tc>
          <w:tcPr>
            <w:tcW w:w="1236" w:type="dxa"/>
            <w:vAlign w:val="center"/>
            <w:hideMark/>
          </w:tcPr>
          <w:p w14:paraId="20B5CEAF" w14:textId="77777777" w:rsidR="000E476E" w:rsidRPr="008F720B" w:rsidRDefault="000E476E" w:rsidP="00EF6027">
            <w:pPr>
              <w:ind w:left="-46" w:right="-34"/>
              <w:rPr>
                <w:rFonts w:ascii="Arial MT Std Light" w:hAnsi="Arial MT Std Light"/>
                <w:color w:val="A6A6A6" w:themeColor="background1" w:themeShade="A6"/>
                <w:sz w:val="16"/>
                <w:szCs w:val="16"/>
                <w:u w:val="single"/>
              </w:rPr>
            </w:pPr>
            <w:r w:rsidRPr="008F720B">
              <w:rPr>
                <w:rFonts w:ascii="Arial MT Std Light" w:hAnsi="Arial MT Std Light"/>
                <w:color w:val="A6A6A6" w:themeColor="background1" w:themeShade="A6"/>
                <w:sz w:val="16"/>
                <w:szCs w:val="16"/>
                <w:u w:val="single"/>
              </w:rPr>
              <w:t>Network &amp;</w:t>
            </w:r>
            <w:r w:rsidRPr="008F720B">
              <w:rPr>
                <w:rFonts w:ascii="Arial MT Std Light" w:hAnsi="Arial MT Std Light"/>
                <w:color w:val="A6A6A6" w:themeColor="background1" w:themeShade="A6"/>
                <w:sz w:val="16"/>
                <w:szCs w:val="16"/>
                <w:u w:val="single"/>
              </w:rPr>
              <w:br/>
              <w:t>Data Transfer</w:t>
            </w:r>
            <w:r w:rsidRPr="008F720B">
              <w:rPr>
                <w:rFonts w:ascii="Arial MT Std Light" w:hAnsi="Arial MT Std Light"/>
                <w:color w:val="A6A6A6" w:themeColor="background1" w:themeShade="A6"/>
                <w:sz w:val="16"/>
                <w:szCs w:val="16"/>
                <w:u w:val="single"/>
              </w:rPr>
              <w:br/>
              <w:t>Run-Rate</w:t>
            </w:r>
          </w:p>
        </w:tc>
        <w:tc>
          <w:tcPr>
            <w:tcW w:w="1245" w:type="dxa"/>
            <w:vAlign w:val="center"/>
            <w:hideMark/>
          </w:tcPr>
          <w:p w14:paraId="79C6D3E8" w14:textId="77777777" w:rsidR="000E476E" w:rsidRPr="008F720B" w:rsidRDefault="000E476E" w:rsidP="00EF6027">
            <w:pPr>
              <w:ind w:left="-30"/>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Consumption</w:t>
            </w:r>
          </w:p>
          <w:p w14:paraId="5BBC5E4B" w14:textId="77777777" w:rsidR="000E476E" w:rsidRPr="008F720B" w:rsidRDefault="000E476E" w:rsidP="00EF6027">
            <w:pPr>
              <w:ind w:left="-30"/>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(Network)</w:t>
            </w:r>
          </w:p>
        </w:tc>
        <w:tc>
          <w:tcPr>
            <w:tcW w:w="2238" w:type="dxa"/>
            <w:vAlign w:val="center"/>
            <w:hideMark/>
          </w:tcPr>
          <w:p w14:paraId="647A5C8E" w14:textId="77777777" w:rsidR="000E476E" w:rsidRPr="008F720B" w:rsidRDefault="000E476E" w:rsidP="00EF6027">
            <w:pPr>
              <w:ind w:left="-18" w:right="-31"/>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 xml:space="preserve">Ingress/egress; inter-AZ; </w:t>
            </w:r>
            <w:r w:rsidRPr="008F720B">
              <w:rPr>
                <w:rFonts w:ascii="Arial MT Std Light" w:hAnsi="Arial MT Std Light"/>
                <w:color w:val="A6A6A6" w:themeColor="background1" w:themeShade="A6"/>
                <w:sz w:val="16"/>
                <w:szCs w:val="16"/>
              </w:rPr>
              <w:br/>
              <w:t xml:space="preserve">LB/NAT (Gateway); CDN </w:t>
            </w:r>
            <w:r w:rsidRPr="008F720B">
              <w:rPr>
                <w:rFonts w:ascii="Arial MT Std Light" w:hAnsi="Arial MT Std Light"/>
                <w:color w:val="A6A6A6" w:themeColor="background1" w:themeShade="A6"/>
                <w:sz w:val="16"/>
                <w:szCs w:val="16"/>
              </w:rPr>
              <w:br/>
              <w:t>net SKUs; DNS SKUs.</w:t>
            </w:r>
          </w:p>
        </w:tc>
        <w:tc>
          <w:tcPr>
            <w:tcW w:w="2522" w:type="dxa"/>
            <w:vAlign w:val="center"/>
            <w:hideMark/>
          </w:tcPr>
          <w:p w14:paraId="453D9059" w14:textId="77777777" w:rsidR="000E476E" w:rsidRPr="008F720B" w:rsidRDefault="000E476E" w:rsidP="00EF6027">
            <w:pPr>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Observability vendor-billed</w:t>
            </w:r>
            <w:r w:rsidRPr="008F720B">
              <w:rPr>
                <w:rFonts w:ascii="Arial MT Std Light" w:hAnsi="Arial MT Std Light"/>
                <w:color w:val="A6A6A6" w:themeColor="background1" w:themeShade="A6"/>
                <w:sz w:val="16"/>
                <w:szCs w:val="16"/>
              </w:rPr>
              <w:br/>
              <w:t xml:space="preserve">bundled egress </w:t>
            </w:r>
            <w:r w:rsidRPr="008F720B">
              <w:rPr>
                <w:rFonts w:ascii="Arial" w:hAnsi="Arial" w:cs="Arial"/>
                <w:color w:val="A6A6A6" w:themeColor="background1" w:themeShade="A6"/>
                <w:sz w:val="16"/>
                <w:szCs w:val="16"/>
              </w:rPr>
              <w:t>→</w:t>
            </w:r>
            <w:r w:rsidRPr="008F720B">
              <w:rPr>
                <w:rFonts w:ascii="Arial MT Std Light" w:hAnsi="Arial MT Std Light"/>
                <w:color w:val="A6A6A6" w:themeColor="background1" w:themeShade="A6"/>
                <w:sz w:val="16"/>
                <w:szCs w:val="16"/>
              </w:rPr>
              <w:t xml:space="preserve"> OPEX10.</w:t>
            </w:r>
          </w:p>
        </w:tc>
        <w:tc>
          <w:tcPr>
            <w:tcW w:w="1656" w:type="dxa"/>
            <w:vAlign w:val="center"/>
            <w:hideMark/>
          </w:tcPr>
          <w:p w14:paraId="65D77B39" w14:textId="77777777" w:rsidR="000E476E" w:rsidRPr="008F720B" w:rsidRDefault="000E476E" w:rsidP="00EF6027">
            <w:pPr>
              <w:ind w:left="-35" w:right="-45"/>
              <w:rPr>
                <w:rFonts w:ascii="Arial MT Std Light" w:hAnsi="Arial MT Std Light"/>
                <w:color w:val="A6A6A6" w:themeColor="background1" w:themeShade="A6"/>
                <w:sz w:val="16"/>
                <w:szCs w:val="16"/>
              </w:rPr>
            </w:pPr>
            <w:r w:rsidRPr="008F720B">
              <w:rPr>
                <w:rFonts w:ascii="Arial MT Std Light" w:hAnsi="Arial MT Std Light"/>
                <w:color w:val="A6A6A6" w:themeColor="background1" w:themeShade="A6"/>
                <w:sz w:val="16"/>
                <w:szCs w:val="16"/>
              </w:rPr>
              <w:t xml:space="preserve">Egress cost; </w:t>
            </w:r>
            <w:r w:rsidRPr="008F720B">
              <w:rPr>
                <w:rFonts w:ascii="Arial MT Std Light" w:hAnsi="Arial MT Std Light"/>
                <w:color w:val="A6A6A6" w:themeColor="background1" w:themeShade="A6"/>
                <w:sz w:val="16"/>
                <w:szCs w:val="16"/>
              </w:rPr>
              <w:br/>
              <w:t>cross-zone traffic.</w:t>
            </w:r>
          </w:p>
        </w:tc>
      </w:tr>
      <w:tr w:rsidR="000E476E" w:rsidRPr="00304782" w14:paraId="241638BF" w14:textId="77777777" w:rsidTr="00EF6027">
        <w:trPr>
          <w:cantSplit/>
          <w:trHeight w:val="731"/>
          <w:tblCellSpacing w:w="15" w:type="dxa"/>
        </w:trPr>
        <w:tc>
          <w:tcPr>
            <w:tcW w:w="246" w:type="dxa"/>
            <w:textDirection w:val="btLr"/>
          </w:tcPr>
          <w:p w14:paraId="74555EA2" w14:textId="77777777" w:rsidR="000E476E" w:rsidRPr="008F720B" w:rsidRDefault="000E476E" w:rsidP="00EF6027">
            <w:pPr>
              <w:ind w:left="-44" w:right="-23"/>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w:t>
            </w:r>
            <w:hyperlink w:anchor="OPEX08" w:history="1">
              <w:r w:rsidRPr="008F720B">
                <w:rPr>
                  <w:rStyle w:val="Hyperlink"/>
                  <w:rFonts w:ascii="Arial MT Std Light" w:hAnsi="Arial MT Std Light"/>
                  <w:color w:val="808080" w:themeColor="background1" w:themeShade="80"/>
                  <w:sz w:val="16"/>
                  <w:szCs w:val="16"/>
                </w:rPr>
                <w:t>OPEX08</w:t>
              </w:r>
            </w:hyperlink>
            <w:r w:rsidRPr="008F720B">
              <w:rPr>
                <w:rFonts w:ascii="Arial MT Std Light" w:hAnsi="Arial MT Std Light"/>
                <w:color w:val="808080" w:themeColor="background1" w:themeShade="80"/>
                <w:sz w:val="16"/>
                <w:szCs w:val="16"/>
              </w:rPr>
              <w:t>)</w:t>
            </w:r>
          </w:p>
        </w:tc>
        <w:tc>
          <w:tcPr>
            <w:tcW w:w="1236" w:type="dxa"/>
            <w:vAlign w:val="center"/>
            <w:hideMark/>
          </w:tcPr>
          <w:p w14:paraId="0A1C6F15"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KCP &amp; Cluster Management</w:t>
            </w:r>
            <w:r w:rsidRPr="008F720B">
              <w:rPr>
                <w:rFonts w:ascii="Arial MT Std Light" w:hAnsi="Arial MT Std Light"/>
                <w:color w:val="808080" w:themeColor="background1" w:themeShade="80"/>
                <w:sz w:val="16"/>
                <w:szCs w:val="16"/>
                <w:u w:val="single"/>
              </w:rPr>
              <w:br/>
              <w:t>Run-Rate</w:t>
            </w:r>
          </w:p>
        </w:tc>
        <w:tc>
          <w:tcPr>
            <w:tcW w:w="1245" w:type="dxa"/>
            <w:vAlign w:val="center"/>
            <w:hideMark/>
          </w:tcPr>
          <w:p w14:paraId="7FDE206A"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Services</w:t>
            </w:r>
          </w:p>
          <w:p w14:paraId="078E6DA9"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(KCP)</w:t>
            </w:r>
          </w:p>
        </w:tc>
        <w:tc>
          <w:tcPr>
            <w:tcW w:w="2238" w:type="dxa"/>
            <w:vAlign w:val="center"/>
            <w:hideMark/>
          </w:tcPr>
          <w:p w14:paraId="7E119647" w14:textId="77777777" w:rsidR="000E476E" w:rsidRPr="008F720B" w:rsidRDefault="000E476E" w:rsidP="00EF6027">
            <w:pPr>
              <w:ind w:left="-18" w:right="-31"/>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EKS/GKE/AKS fees;</w:t>
            </w:r>
            <w:r w:rsidRPr="008F720B">
              <w:rPr>
                <w:rFonts w:ascii="Arial MT Std Light" w:hAnsi="Arial MT Std Light"/>
                <w:color w:val="808080" w:themeColor="background1" w:themeShade="80"/>
                <w:sz w:val="16"/>
                <w:szCs w:val="16"/>
              </w:rPr>
              <w:br/>
              <w:t>cluster-management SaaS;</w:t>
            </w:r>
            <w:r w:rsidRPr="008F720B">
              <w:rPr>
                <w:rFonts w:ascii="Arial MT Std Light" w:hAnsi="Arial MT Std Light"/>
                <w:color w:val="808080" w:themeColor="background1" w:themeShade="80"/>
                <w:sz w:val="16"/>
                <w:szCs w:val="16"/>
              </w:rPr>
              <w:br/>
              <w:t xml:space="preserve">vendor governance tooling; </w:t>
            </w:r>
            <w:r w:rsidRPr="008F720B">
              <w:rPr>
                <w:rFonts w:ascii="Arial MT Std Light" w:hAnsi="Arial MT Std Light"/>
                <w:color w:val="808080" w:themeColor="background1" w:themeShade="80"/>
                <w:sz w:val="16"/>
                <w:szCs w:val="16"/>
              </w:rPr>
              <w:br/>
              <w:t>KCP management SKUs.</w:t>
            </w:r>
          </w:p>
        </w:tc>
        <w:tc>
          <w:tcPr>
            <w:tcW w:w="2522" w:type="dxa"/>
            <w:vAlign w:val="center"/>
            <w:hideMark/>
          </w:tcPr>
          <w:p w14:paraId="03BF103E"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 xml:space="preserve">Compute line items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OPEX05; CI/CD fees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OPEX11;</w:t>
            </w:r>
            <w:r w:rsidRPr="008F720B">
              <w:rPr>
                <w:rFonts w:ascii="Arial MT Std Light" w:hAnsi="Arial MT Std Light"/>
                <w:color w:val="808080" w:themeColor="background1" w:themeShade="80"/>
                <w:sz w:val="16"/>
                <w:szCs w:val="16"/>
              </w:rPr>
              <w:br/>
              <w:t>security enforcement/scanners</w:t>
            </w:r>
            <w:r w:rsidRPr="008F720B">
              <w:rPr>
                <w:rFonts w:ascii="Arial MT Std Light" w:hAnsi="Arial MT Std Light"/>
                <w:color w:val="808080" w:themeColor="background1" w:themeShade="80"/>
                <w:sz w:val="16"/>
                <w:szCs w:val="16"/>
              </w:rPr>
              <w:br/>
              <w:t xml:space="preserve">billed as tooling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OPEX12.</w:t>
            </w:r>
          </w:p>
        </w:tc>
        <w:tc>
          <w:tcPr>
            <w:tcW w:w="1656" w:type="dxa"/>
            <w:vAlign w:val="center"/>
            <w:hideMark/>
          </w:tcPr>
          <w:p w14:paraId="53DEC41C" w14:textId="77777777" w:rsidR="000E476E" w:rsidRPr="008F720B" w:rsidRDefault="000E476E" w:rsidP="00EF6027">
            <w:pPr>
              <w:ind w:left="-35" w:right="-45"/>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Fee/cluster;</w:t>
            </w:r>
            <w:r w:rsidRPr="008F720B">
              <w:rPr>
                <w:rFonts w:ascii="Arial MT Std Light" w:hAnsi="Arial MT Std Light"/>
                <w:color w:val="808080" w:themeColor="background1" w:themeShade="80"/>
                <w:sz w:val="16"/>
                <w:szCs w:val="16"/>
              </w:rPr>
              <w:br/>
              <w:t>upgrade</w:t>
            </w:r>
            <w:r w:rsidRPr="008F720B">
              <w:rPr>
                <w:rFonts w:ascii="Arial MT Std Light" w:hAnsi="Arial MT Std Light"/>
                <w:color w:val="808080" w:themeColor="background1" w:themeShade="80"/>
                <w:sz w:val="16"/>
                <w:szCs w:val="16"/>
              </w:rPr>
              <w:br/>
              <w:t>cadence.</w:t>
            </w:r>
          </w:p>
        </w:tc>
      </w:tr>
      <w:tr w:rsidR="000E476E" w:rsidRPr="00304782" w14:paraId="14D9AB79" w14:textId="77777777" w:rsidTr="00EF6027">
        <w:trPr>
          <w:cantSplit/>
          <w:trHeight w:val="729"/>
          <w:tblCellSpacing w:w="15" w:type="dxa"/>
        </w:trPr>
        <w:tc>
          <w:tcPr>
            <w:tcW w:w="246" w:type="dxa"/>
            <w:textDirection w:val="btLr"/>
          </w:tcPr>
          <w:p w14:paraId="038BB14F" w14:textId="77777777" w:rsidR="000E476E" w:rsidRPr="008F720B" w:rsidRDefault="000E476E" w:rsidP="00EF6027">
            <w:pPr>
              <w:ind w:left="-44" w:right="-23"/>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lastRenderedPageBreak/>
              <w:t>(</w:t>
            </w:r>
            <w:hyperlink w:anchor="OPEX09" w:history="1">
              <w:r w:rsidRPr="008F720B">
                <w:rPr>
                  <w:rStyle w:val="Hyperlink"/>
                  <w:rFonts w:ascii="Arial MT Std Light" w:hAnsi="Arial MT Std Light"/>
                  <w:color w:val="808080" w:themeColor="background1" w:themeShade="80"/>
                  <w:sz w:val="16"/>
                  <w:szCs w:val="16"/>
                </w:rPr>
                <w:t>OPEX09</w:t>
              </w:r>
            </w:hyperlink>
            <w:r w:rsidRPr="008F720B">
              <w:rPr>
                <w:rFonts w:ascii="Arial MT Std Light" w:hAnsi="Arial MT Std Light"/>
                <w:color w:val="808080" w:themeColor="background1" w:themeShade="80"/>
                <w:sz w:val="16"/>
                <w:szCs w:val="16"/>
              </w:rPr>
              <w:t>)</w:t>
            </w:r>
          </w:p>
        </w:tc>
        <w:tc>
          <w:tcPr>
            <w:tcW w:w="1236" w:type="dxa"/>
            <w:vAlign w:val="center"/>
            <w:hideMark/>
          </w:tcPr>
          <w:p w14:paraId="211DE6D6"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 xml:space="preserve">Backup &amp; DR </w:t>
            </w:r>
            <w:r w:rsidRPr="008F720B">
              <w:rPr>
                <w:rFonts w:ascii="Arial MT Std Light" w:hAnsi="Arial MT Std Light"/>
                <w:color w:val="808080" w:themeColor="background1" w:themeShade="80"/>
                <w:sz w:val="16"/>
                <w:szCs w:val="16"/>
                <w:u w:val="single"/>
              </w:rPr>
              <w:br/>
              <w:t>Platform</w:t>
            </w:r>
          </w:p>
          <w:p w14:paraId="132D6FFE"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Run-Rate</w:t>
            </w:r>
          </w:p>
        </w:tc>
        <w:tc>
          <w:tcPr>
            <w:tcW w:w="1245" w:type="dxa"/>
            <w:vAlign w:val="center"/>
            <w:hideMark/>
          </w:tcPr>
          <w:p w14:paraId="512E2B5B"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Services</w:t>
            </w:r>
          </w:p>
          <w:p w14:paraId="734211DB"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(Backup/DR)</w:t>
            </w:r>
          </w:p>
        </w:tc>
        <w:tc>
          <w:tcPr>
            <w:tcW w:w="2238" w:type="dxa"/>
            <w:vAlign w:val="center"/>
            <w:hideMark/>
          </w:tcPr>
          <w:p w14:paraId="48B3E98E" w14:textId="77777777" w:rsidR="000E476E" w:rsidRPr="008F720B" w:rsidRDefault="000E476E" w:rsidP="00EF6027">
            <w:pPr>
              <w:ind w:left="-18" w:right="-31"/>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Backup subscription;</w:t>
            </w:r>
            <w:r w:rsidRPr="008F720B">
              <w:rPr>
                <w:rFonts w:ascii="Arial MT Std Light" w:hAnsi="Arial MT Std Light"/>
                <w:color w:val="808080" w:themeColor="background1" w:themeShade="80"/>
                <w:sz w:val="16"/>
                <w:szCs w:val="16"/>
              </w:rPr>
              <w:br/>
              <w:t>DR orchestration;</w:t>
            </w:r>
            <w:r w:rsidRPr="008F720B">
              <w:rPr>
                <w:rFonts w:ascii="Arial MT Std Light" w:hAnsi="Arial MT Std Light"/>
                <w:color w:val="808080" w:themeColor="background1" w:themeShade="80"/>
                <w:sz w:val="16"/>
                <w:szCs w:val="16"/>
              </w:rPr>
              <w:br/>
              <w:t>vaulting service fees;</w:t>
            </w:r>
            <w:r w:rsidRPr="008F720B">
              <w:rPr>
                <w:rFonts w:ascii="Arial MT Std Light" w:hAnsi="Arial MT Std Light"/>
                <w:color w:val="808080" w:themeColor="background1" w:themeShade="80"/>
                <w:sz w:val="16"/>
                <w:szCs w:val="16"/>
              </w:rPr>
              <w:br/>
              <w:t>DR vendor SKUs.</w:t>
            </w:r>
          </w:p>
        </w:tc>
        <w:tc>
          <w:tcPr>
            <w:tcW w:w="2522" w:type="dxa"/>
            <w:vAlign w:val="center"/>
            <w:hideMark/>
          </w:tcPr>
          <w:p w14:paraId="3913D51D"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Underlying storage /</w:t>
            </w:r>
          </w:p>
          <w:p w14:paraId="48E37BEC"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 xml:space="preserve">retention / snapshots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OPEX06.</w:t>
            </w:r>
          </w:p>
        </w:tc>
        <w:tc>
          <w:tcPr>
            <w:tcW w:w="1656" w:type="dxa"/>
            <w:vAlign w:val="center"/>
            <w:hideMark/>
          </w:tcPr>
          <w:p w14:paraId="5A15E406" w14:textId="77777777" w:rsidR="000E476E" w:rsidRPr="008F720B" w:rsidRDefault="000E476E" w:rsidP="00EF6027">
            <w:pPr>
              <w:ind w:left="-35" w:right="-45"/>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Backup frequency; restore success;</w:t>
            </w:r>
            <w:r w:rsidRPr="008F720B">
              <w:rPr>
                <w:rFonts w:ascii="Arial MT Std Light" w:hAnsi="Arial MT Std Light"/>
                <w:color w:val="808080" w:themeColor="background1" w:themeShade="80"/>
                <w:sz w:val="16"/>
                <w:szCs w:val="16"/>
              </w:rPr>
              <w:br/>
              <w:t>RTO/RPO tests.</w:t>
            </w:r>
          </w:p>
        </w:tc>
      </w:tr>
      <w:tr w:rsidR="000E476E" w:rsidRPr="00304782" w14:paraId="117C3083" w14:textId="77777777" w:rsidTr="00EF6027">
        <w:trPr>
          <w:cantSplit/>
          <w:trHeight w:val="827"/>
          <w:tblCellSpacing w:w="15" w:type="dxa"/>
        </w:trPr>
        <w:tc>
          <w:tcPr>
            <w:tcW w:w="246" w:type="dxa"/>
            <w:textDirection w:val="btLr"/>
          </w:tcPr>
          <w:p w14:paraId="7D940D01" w14:textId="77777777" w:rsidR="000E476E" w:rsidRPr="008F720B" w:rsidRDefault="000E476E" w:rsidP="00EF6027">
            <w:pPr>
              <w:ind w:left="-44" w:right="-23"/>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w:t>
            </w:r>
            <w:hyperlink w:anchor="OPEX10" w:history="1">
              <w:r w:rsidRPr="008F720B">
                <w:rPr>
                  <w:rStyle w:val="Hyperlink"/>
                  <w:rFonts w:ascii="Arial MT Std Light" w:hAnsi="Arial MT Std Light"/>
                  <w:color w:val="808080" w:themeColor="background1" w:themeShade="80"/>
                  <w:sz w:val="16"/>
                  <w:szCs w:val="16"/>
                </w:rPr>
                <w:t>OPEX10</w:t>
              </w:r>
            </w:hyperlink>
            <w:r w:rsidRPr="008F720B">
              <w:rPr>
                <w:rFonts w:ascii="Arial MT Std Light" w:hAnsi="Arial MT Std Light"/>
                <w:color w:val="808080" w:themeColor="background1" w:themeShade="80"/>
                <w:sz w:val="16"/>
                <w:szCs w:val="16"/>
              </w:rPr>
              <w:t>)</w:t>
            </w:r>
          </w:p>
        </w:tc>
        <w:tc>
          <w:tcPr>
            <w:tcW w:w="1236" w:type="dxa"/>
            <w:vAlign w:val="center"/>
            <w:hideMark/>
          </w:tcPr>
          <w:p w14:paraId="33C3ED94" w14:textId="77777777" w:rsidR="000E476E" w:rsidRPr="008F720B" w:rsidRDefault="000E476E" w:rsidP="00EF6027">
            <w:pPr>
              <w:ind w:left="-46" w:right="-34"/>
              <w:rPr>
                <w:rFonts w:ascii="Arial MT Std Light" w:hAnsi="Arial MT Std Light"/>
                <w:color w:val="808080" w:themeColor="background1" w:themeShade="80"/>
                <w:sz w:val="16"/>
                <w:szCs w:val="16"/>
                <w:u w:val="single"/>
              </w:rPr>
            </w:pPr>
            <w:r w:rsidRPr="008F720B">
              <w:rPr>
                <w:rFonts w:ascii="Arial MT Std Light" w:hAnsi="Arial MT Std Light"/>
                <w:color w:val="808080" w:themeColor="background1" w:themeShade="80"/>
                <w:sz w:val="16"/>
                <w:szCs w:val="16"/>
                <w:u w:val="single"/>
              </w:rPr>
              <w:t>Observability Platform</w:t>
            </w:r>
            <w:r w:rsidRPr="008F720B">
              <w:rPr>
                <w:rFonts w:ascii="Arial MT Std Light" w:hAnsi="Arial MT Std Light"/>
                <w:color w:val="808080" w:themeColor="background1" w:themeShade="80"/>
                <w:sz w:val="16"/>
                <w:szCs w:val="16"/>
                <w:u w:val="single"/>
              </w:rPr>
              <w:br/>
              <w:t>Run-Rate</w:t>
            </w:r>
          </w:p>
        </w:tc>
        <w:tc>
          <w:tcPr>
            <w:tcW w:w="1245" w:type="dxa"/>
            <w:vAlign w:val="center"/>
            <w:hideMark/>
          </w:tcPr>
          <w:p w14:paraId="7E7E174F"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Services</w:t>
            </w:r>
          </w:p>
          <w:p w14:paraId="46513C04" w14:textId="77777777" w:rsidR="000E476E" w:rsidRPr="008F720B" w:rsidRDefault="000E476E" w:rsidP="00EF6027">
            <w:pPr>
              <w:ind w:left="-30"/>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(Observability)</w:t>
            </w:r>
          </w:p>
        </w:tc>
        <w:tc>
          <w:tcPr>
            <w:tcW w:w="2238" w:type="dxa"/>
            <w:vAlign w:val="center"/>
            <w:hideMark/>
          </w:tcPr>
          <w:p w14:paraId="35784B48" w14:textId="77777777" w:rsidR="000E476E" w:rsidRPr="008F720B" w:rsidRDefault="000E476E" w:rsidP="00EF6027">
            <w:pPr>
              <w:ind w:left="-18" w:right="-31"/>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Logging/metrics/tracing</w:t>
            </w:r>
            <w:r w:rsidRPr="008F720B">
              <w:rPr>
                <w:rFonts w:ascii="Arial MT Std Light" w:hAnsi="Arial MT Std Light"/>
                <w:color w:val="808080" w:themeColor="background1" w:themeShade="80"/>
                <w:sz w:val="16"/>
                <w:szCs w:val="16"/>
              </w:rPr>
              <w:br/>
              <w:t>SaaS; APM; vendor</w:t>
            </w:r>
            <w:r w:rsidRPr="008F720B">
              <w:rPr>
                <w:rFonts w:ascii="Arial MT Std Light" w:hAnsi="Arial MT Std Light"/>
                <w:color w:val="808080" w:themeColor="background1" w:themeShade="80"/>
                <w:sz w:val="16"/>
                <w:szCs w:val="16"/>
              </w:rPr>
              <w:br/>
              <w:t xml:space="preserve">retention; per-host / </w:t>
            </w:r>
            <w:r w:rsidRPr="008F720B">
              <w:rPr>
                <w:rFonts w:ascii="Arial MT Std Light" w:hAnsi="Arial MT Std Light"/>
                <w:color w:val="808080" w:themeColor="background1" w:themeShade="80"/>
                <w:sz w:val="16"/>
                <w:szCs w:val="16"/>
              </w:rPr>
              <w:br/>
              <w:t>per-agent licensing.</w:t>
            </w:r>
          </w:p>
        </w:tc>
        <w:tc>
          <w:tcPr>
            <w:tcW w:w="2522" w:type="dxa"/>
            <w:vAlign w:val="center"/>
            <w:hideMark/>
          </w:tcPr>
          <w:p w14:paraId="62ECDD39" w14:textId="77777777" w:rsidR="000E476E" w:rsidRPr="008F720B" w:rsidRDefault="000E476E" w:rsidP="00EF6027">
            <w:pPr>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 xml:space="preserve">Incident labor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OPEX02;</w:t>
            </w:r>
            <w:r w:rsidRPr="008F720B">
              <w:rPr>
                <w:rFonts w:ascii="Arial MT Std Light" w:hAnsi="Arial MT Std Light"/>
                <w:color w:val="808080" w:themeColor="background1" w:themeShade="80"/>
                <w:sz w:val="16"/>
                <w:szCs w:val="16"/>
              </w:rPr>
              <w:br/>
              <w:t xml:space="preserve">cloud buckets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OPEX06;</w:t>
            </w:r>
            <w:r w:rsidRPr="008F720B">
              <w:rPr>
                <w:rFonts w:ascii="Arial MT Std Light" w:hAnsi="Arial MT Std Light"/>
                <w:color w:val="808080" w:themeColor="background1" w:themeShade="80"/>
                <w:sz w:val="16"/>
                <w:szCs w:val="16"/>
              </w:rPr>
              <w:br/>
              <w:t xml:space="preserve">cloud egress </w:t>
            </w:r>
            <w:r w:rsidRPr="008F720B">
              <w:rPr>
                <w:rFonts w:ascii="Arial" w:hAnsi="Arial" w:cs="Arial"/>
                <w:color w:val="808080" w:themeColor="background1" w:themeShade="80"/>
                <w:sz w:val="16"/>
                <w:szCs w:val="16"/>
              </w:rPr>
              <w:t>→</w:t>
            </w:r>
            <w:r w:rsidRPr="008F720B">
              <w:rPr>
                <w:rFonts w:ascii="Arial MT Std Light" w:hAnsi="Arial MT Std Light"/>
                <w:color w:val="808080" w:themeColor="background1" w:themeShade="80"/>
                <w:sz w:val="16"/>
                <w:szCs w:val="16"/>
              </w:rPr>
              <w:t xml:space="preserve"> OPEX07;</w:t>
            </w:r>
            <w:r w:rsidRPr="008F720B">
              <w:rPr>
                <w:rFonts w:ascii="Arial MT Std Light" w:hAnsi="Arial MT Std Light"/>
                <w:color w:val="808080" w:themeColor="background1" w:themeShade="80"/>
                <w:sz w:val="16"/>
                <w:szCs w:val="16"/>
              </w:rPr>
              <w:br/>
              <w:t xml:space="preserve">self-hosted: labor </w:t>
            </w:r>
            <w:r w:rsidRPr="008F720B">
              <w:rPr>
                <w:rFonts w:ascii="Arial" w:hAnsi="Arial" w:cs="Arial"/>
                <w:color w:val="808080" w:themeColor="background1" w:themeShade="80"/>
                <w:sz w:val="16"/>
                <w:szCs w:val="16"/>
              </w:rPr>
              <w:t xml:space="preserve">→ </w:t>
            </w:r>
            <w:r w:rsidRPr="008F720B">
              <w:rPr>
                <w:rFonts w:ascii="Arial MT Std Light" w:hAnsi="Arial MT Std Light"/>
                <w:color w:val="808080" w:themeColor="background1" w:themeShade="80"/>
                <w:sz w:val="16"/>
                <w:szCs w:val="16"/>
              </w:rPr>
              <w:t xml:space="preserve">OPEX01; compute </w:t>
            </w:r>
            <w:r w:rsidRPr="008F720B">
              <w:rPr>
                <w:rFonts w:ascii="Arial" w:hAnsi="Arial" w:cs="Arial"/>
                <w:color w:val="808080" w:themeColor="background1" w:themeShade="80"/>
                <w:sz w:val="16"/>
                <w:szCs w:val="16"/>
              </w:rPr>
              <w:t xml:space="preserve">→ </w:t>
            </w:r>
            <w:r w:rsidRPr="008F720B">
              <w:rPr>
                <w:rFonts w:ascii="Arial MT Std Light" w:hAnsi="Arial MT Std Light"/>
                <w:color w:val="808080" w:themeColor="background1" w:themeShade="80"/>
                <w:sz w:val="16"/>
                <w:szCs w:val="16"/>
              </w:rPr>
              <w:t>OPEX05;</w:t>
            </w:r>
            <w:r w:rsidRPr="008F720B">
              <w:rPr>
                <w:rFonts w:ascii="Arial MT Std Light" w:hAnsi="Arial MT Std Light"/>
                <w:color w:val="808080" w:themeColor="background1" w:themeShade="80"/>
                <w:sz w:val="16"/>
                <w:szCs w:val="16"/>
              </w:rPr>
              <w:br/>
              <w:t xml:space="preserve">storage </w:t>
            </w:r>
            <w:r w:rsidRPr="008F720B">
              <w:rPr>
                <w:rFonts w:ascii="Arial" w:hAnsi="Arial" w:cs="Arial"/>
                <w:color w:val="808080" w:themeColor="background1" w:themeShade="80"/>
                <w:sz w:val="16"/>
                <w:szCs w:val="16"/>
              </w:rPr>
              <w:t xml:space="preserve">→ </w:t>
            </w:r>
            <w:r w:rsidRPr="008F720B">
              <w:rPr>
                <w:rFonts w:ascii="Arial MT Std Light" w:hAnsi="Arial MT Std Light"/>
                <w:color w:val="808080" w:themeColor="background1" w:themeShade="80"/>
                <w:sz w:val="16"/>
                <w:szCs w:val="16"/>
              </w:rPr>
              <w:t>OPEX06.</w:t>
            </w:r>
          </w:p>
        </w:tc>
        <w:tc>
          <w:tcPr>
            <w:tcW w:w="1656" w:type="dxa"/>
            <w:vAlign w:val="center"/>
            <w:hideMark/>
          </w:tcPr>
          <w:p w14:paraId="33EFCC45" w14:textId="77777777" w:rsidR="000E476E" w:rsidRPr="008F720B" w:rsidRDefault="000E476E" w:rsidP="00EF6027">
            <w:pPr>
              <w:ind w:left="-35" w:right="-45"/>
              <w:rPr>
                <w:rFonts w:ascii="Arial MT Std Light" w:hAnsi="Arial MT Std Light"/>
                <w:color w:val="808080" w:themeColor="background1" w:themeShade="80"/>
                <w:sz w:val="16"/>
                <w:szCs w:val="16"/>
              </w:rPr>
            </w:pPr>
            <w:r w:rsidRPr="008F720B">
              <w:rPr>
                <w:rFonts w:ascii="Arial MT Std Light" w:hAnsi="Arial MT Std Light"/>
                <w:color w:val="808080" w:themeColor="background1" w:themeShade="80"/>
                <w:sz w:val="16"/>
                <w:szCs w:val="16"/>
              </w:rPr>
              <w:t>Log volume; cardinality;</w:t>
            </w:r>
            <w:r w:rsidRPr="008F720B">
              <w:rPr>
                <w:rFonts w:ascii="Arial MT Std Light" w:hAnsi="Arial MT Std Light"/>
                <w:color w:val="808080" w:themeColor="background1" w:themeShade="80"/>
                <w:sz w:val="16"/>
                <w:szCs w:val="16"/>
              </w:rPr>
              <w:br/>
              <w:t>span rate.</w:t>
            </w:r>
          </w:p>
        </w:tc>
      </w:tr>
      <w:tr w:rsidR="000E476E" w:rsidRPr="00304782" w14:paraId="5B702CAE" w14:textId="77777777" w:rsidTr="00EF6027">
        <w:trPr>
          <w:cantSplit/>
          <w:trHeight w:val="742"/>
          <w:tblCellSpacing w:w="15" w:type="dxa"/>
        </w:trPr>
        <w:tc>
          <w:tcPr>
            <w:tcW w:w="246" w:type="dxa"/>
            <w:textDirection w:val="btLr"/>
          </w:tcPr>
          <w:p w14:paraId="645DC2F7" w14:textId="77777777" w:rsidR="000E476E" w:rsidRPr="000E5B05" w:rsidRDefault="000E476E" w:rsidP="00EF6027">
            <w:pPr>
              <w:ind w:left="-44" w:right="-23"/>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w:t>
            </w:r>
            <w:hyperlink w:anchor="OPEX11" w:history="1">
              <w:r w:rsidRPr="000E5B05">
                <w:rPr>
                  <w:rStyle w:val="Hyperlink"/>
                  <w:rFonts w:ascii="Arial MT Std Light" w:hAnsi="Arial MT Std Light"/>
                  <w:color w:val="A6A6A6" w:themeColor="background1" w:themeShade="A6"/>
                  <w:sz w:val="16"/>
                  <w:szCs w:val="16"/>
                </w:rPr>
                <w:t>OPEX11</w:t>
              </w:r>
            </w:hyperlink>
            <w:r w:rsidRPr="000E5B05">
              <w:rPr>
                <w:rFonts w:ascii="Arial MT Std Light" w:hAnsi="Arial MT Std Light"/>
                <w:color w:val="A6A6A6" w:themeColor="background1" w:themeShade="A6"/>
                <w:sz w:val="16"/>
                <w:szCs w:val="16"/>
              </w:rPr>
              <w:t>)</w:t>
            </w:r>
          </w:p>
        </w:tc>
        <w:tc>
          <w:tcPr>
            <w:tcW w:w="1236" w:type="dxa"/>
            <w:vAlign w:val="center"/>
            <w:hideMark/>
          </w:tcPr>
          <w:p w14:paraId="7C0D7277" w14:textId="77777777" w:rsidR="000E476E" w:rsidRPr="000E5B05" w:rsidRDefault="000E476E" w:rsidP="00EF6027">
            <w:pPr>
              <w:ind w:left="-46" w:right="-34"/>
              <w:rPr>
                <w:rFonts w:ascii="Arial MT Std Light" w:hAnsi="Arial MT Std Light"/>
                <w:color w:val="A6A6A6" w:themeColor="background1" w:themeShade="A6"/>
                <w:sz w:val="16"/>
                <w:szCs w:val="16"/>
                <w:u w:val="single"/>
              </w:rPr>
            </w:pPr>
            <w:r w:rsidRPr="000E5B05">
              <w:rPr>
                <w:rFonts w:ascii="Arial MT Std Light" w:hAnsi="Arial MT Std Light"/>
                <w:color w:val="A6A6A6" w:themeColor="background1" w:themeShade="A6"/>
                <w:sz w:val="16"/>
                <w:szCs w:val="16"/>
                <w:u w:val="single"/>
              </w:rPr>
              <w:t>CI/CD &amp;</w:t>
            </w:r>
            <w:r w:rsidRPr="000E5B05">
              <w:rPr>
                <w:rFonts w:ascii="Arial MT Std Light" w:hAnsi="Arial MT Std Light"/>
                <w:color w:val="A6A6A6" w:themeColor="background1" w:themeShade="A6"/>
                <w:sz w:val="16"/>
                <w:szCs w:val="16"/>
                <w:u w:val="single"/>
              </w:rPr>
              <w:br/>
              <w:t>Release Automation</w:t>
            </w:r>
            <w:r w:rsidRPr="000E5B05">
              <w:rPr>
                <w:rFonts w:ascii="Arial MT Std Light" w:hAnsi="Arial MT Std Light"/>
                <w:color w:val="A6A6A6" w:themeColor="background1" w:themeShade="A6"/>
                <w:sz w:val="16"/>
                <w:szCs w:val="16"/>
                <w:u w:val="single"/>
              </w:rPr>
              <w:br/>
              <w:t>Run-Rate</w:t>
            </w:r>
          </w:p>
        </w:tc>
        <w:tc>
          <w:tcPr>
            <w:tcW w:w="1245" w:type="dxa"/>
            <w:vAlign w:val="center"/>
            <w:hideMark/>
          </w:tcPr>
          <w:p w14:paraId="2AED3F49" w14:textId="77777777" w:rsidR="000E476E" w:rsidRPr="000E5B05" w:rsidRDefault="000E476E" w:rsidP="00EF6027">
            <w:pPr>
              <w:ind w:left="-30"/>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Tooling</w:t>
            </w:r>
          </w:p>
          <w:p w14:paraId="6AA19754" w14:textId="77777777" w:rsidR="000E476E" w:rsidRPr="000E5B05" w:rsidRDefault="000E476E" w:rsidP="00EF6027">
            <w:pPr>
              <w:ind w:left="-30"/>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(CI/CD)</w:t>
            </w:r>
          </w:p>
        </w:tc>
        <w:tc>
          <w:tcPr>
            <w:tcW w:w="2238" w:type="dxa"/>
            <w:vAlign w:val="center"/>
            <w:hideMark/>
          </w:tcPr>
          <w:p w14:paraId="54375A1D" w14:textId="77777777" w:rsidR="000E476E" w:rsidRPr="000E5B05" w:rsidRDefault="000E476E" w:rsidP="00EF6027">
            <w:pPr>
              <w:ind w:left="-18" w:right="-31"/>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Pipeline subscription,</w:t>
            </w:r>
          </w:p>
          <w:p w14:paraId="6A88FA40" w14:textId="77777777" w:rsidR="000E476E" w:rsidRPr="000E5B05" w:rsidRDefault="000E476E" w:rsidP="00EF6027">
            <w:pPr>
              <w:ind w:left="-18" w:right="-31"/>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runner minutes,</w:t>
            </w:r>
            <w:r w:rsidRPr="000E5B05">
              <w:rPr>
                <w:rFonts w:ascii="Arial MT Std Light" w:hAnsi="Arial MT Std Light"/>
                <w:color w:val="A6A6A6" w:themeColor="background1" w:themeShade="A6"/>
                <w:sz w:val="16"/>
                <w:szCs w:val="16"/>
              </w:rPr>
              <w:br/>
              <w:t>release automation,</w:t>
            </w:r>
            <w:r w:rsidRPr="000E5B05">
              <w:rPr>
                <w:rFonts w:ascii="Arial MT Std Light" w:hAnsi="Arial MT Std Light"/>
                <w:color w:val="A6A6A6" w:themeColor="background1" w:themeShade="A6"/>
                <w:sz w:val="16"/>
                <w:szCs w:val="16"/>
              </w:rPr>
              <w:br/>
              <w:t>CI/CD vendor SKUs.</w:t>
            </w:r>
          </w:p>
        </w:tc>
        <w:tc>
          <w:tcPr>
            <w:tcW w:w="2522" w:type="dxa"/>
            <w:vAlign w:val="center"/>
            <w:hideMark/>
          </w:tcPr>
          <w:p w14:paraId="23F562C9" w14:textId="77777777" w:rsidR="000E476E" w:rsidRPr="000E5B05" w:rsidRDefault="000E476E" w:rsidP="00EF6027">
            <w:pPr>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 xml:space="preserve">Artifact registry / storage </w:t>
            </w:r>
            <w:r w:rsidRPr="000E5B05">
              <w:rPr>
                <w:rFonts w:ascii="Arial MT Std Light" w:hAnsi="Arial MT Std Light"/>
                <w:color w:val="A6A6A6" w:themeColor="background1" w:themeShade="A6"/>
                <w:sz w:val="16"/>
                <w:szCs w:val="16"/>
              </w:rPr>
              <w:br/>
              <w:t xml:space="preserve">fees </w:t>
            </w:r>
            <w:r w:rsidRPr="000E5B05">
              <w:rPr>
                <w:rFonts w:ascii="Arial" w:hAnsi="Arial" w:cs="Arial"/>
                <w:color w:val="A6A6A6" w:themeColor="background1" w:themeShade="A6"/>
                <w:sz w:val="16"/>
                <w:szCs w:val="16"/>
              </w:rPr>
              <w:t>→</w:t>
            </w:r>
            <w:r w:rsidRPr="000E5B05">
              <w:rPr>
                <w:rFonts w:ascii="Arial MT Std Light" w:hAnsi="Arial MT Std Light"/>
                <w:color w:val="A6A6A6" w:themeColor="background1" w:themeShade="A6"/>
                <w:sz w:val="16"/>
                <w:szCs w:val="16"/>
              </w:rPr>
              <w:t xml:space="preserve"> OPEX12; self-hosted </w:t>
            </w:r>
            <w:r w:rsidRPr="000E5B05">
              <w:rPr>
                <w:rFonts w:ascii="Arial MT Std Light" w:hAnsi="Arial MT Std Light"/>
                <w:color w:val="A6A6A6" w:themeColor="background1" w:themeShade="A6"/>
                <w:sz w:val="16"/>
                <w:szCs w:val="16"/>
              </w:rPr>
              <w:br/>
              <w:t xml:space="preserve">runner compute/storage </w:t>
            </w:r>
            <w:r w:rsidRPr="000E5B05">
              <w:rPr>
                <w:rFonts w:ascii="Arial MT Std Light" w:hAnsi="Arial MT Std Light"/>
                <w:color w:val="A6A6A6" w:themeColor="background1" w:themeShade="A6"/>
                <w:sz w:val="16"/>
                <w:szCs w:val="16"/>
              </w:rPr>
              <w:br/>
              <w:t xml:space="preserve">(cloud-billed) </w:t>
            </w:r>
            <w:r w:rsidRPr="000E5B05">
              <w:rPr>
                <w:rFonts w:ascii="Arial" w:hAnsi="Arial" w:cs="Arial"/>
                <w:color w:val="A6A6A6" w:themeColor="background1" w:themeShade="A6"/>
                <w:sz w:val="16"/>
                <w:szCs w:val="16"/>
              </w:rPr>
              <w:t>→</w:t>
            </w:r>
            <w:r w:rsidRPr="000E5B05">
              <w:rPr>
                <w:rFonts w:ascii="Arial MT Std Light" w:hAnsi="Arial MT Std Light"/>
                <w:color w:val="A6A6A6" w:themeColor="background1" w:themeShade="A6"/>
                <w:sz w:val="16"/>
                <w:szCs w:val="16"/>
              </w:rPr>
              <w:t xml:space="preserve"> OPEX05/OPEX06.</w:t>
            </w:r>
          </w:p>
        </w:tc>
        <w:tc>
          <w:tcPr>
            <w:tcW w:w="1656" w:type="dxa"/>
            <w:vAlign w:val="center"/>
            <w:hideMark/>
          </w:tcPr>
          <w:p w14:paraId="17DB8453" w14:textId="77777777" w:rsidR="000E476E" w:rsidRPr="000E5B05" w:rsidRDefault="000E476E" w:rsidP="00EF6027">
            <w:pPr>
              <w:ind w:left="-35" w:right="-45"/>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Pipeline minutes; deploy frequency;</w:t>
            </w:r>
            <w:r w:rsidRPr="000E5B05">
              <w:rPr>
                <w:rFonts w:ascii="Arial MT Std Light" w:hAnsi="Arial MT Std Light"/>
                <w:color w:val="A6A6A6" w:themeColor="background1" w:themeShade="A6"/>
                <w:sz w:val="16"/>
                <w:szCs w:val="16"/>
              </w:rPr>
              <w:br/>
              <w:t>lead time.</w:t>
            </w:r>
          </w:p>
        </w:tc>
      </w:tr>
      <w:tr w:rsidR="000E476E" w:rsidRPr="00304782" w14:paraId="49F96857" w14:textId="77777777" w:rsidTr="00EF6027">
        <w:trPr>
          <w:cantSplit/>
          <w:trHeight w:val="739"/>
          <w:tblCellSpacing w:w="15" w:type="dxa"/>
        </w:trPr>
        <w:tc>
          <w:tcPr>
            <w:tcW w:w="246" w:type="dxa"/>
            <w:textDirection w:val="btLr"/>
          </w:tcPr>
          <w:p w14:paraId="796F08D1" w14:textId="77777777" w:rsidR="000E476E" w:rsidRPr="000E5B05" w:rsidRDefault="000E476E" w:rsidP="00EF6027">
            <w:pPr>
              <w:ind w:left="-44" w:right="-23"/>
              <w:rPr>
                <w:rFonts w:ascii="Arial MT Std Light" w:hAnsi="Arial MT Std Light"/>
                <w:color w:val="808080" w:themeColor="background1" w:themeShade="80"/>
                <w:sz w:val="16"/>
                <w:szCs w:val="16"/>
              </w:rPr>
            </w:pPr>
            <w:r w:rsidRPr="000E5B05">
              <w:rPr>
                <w:rFonts w:ascii="Arial MT Std Light" w:hAnsi="Arial MT Std Light"/>
                <w:color w:val="808080" w:themeColor="background1" w:themeShade="80"/>
                <w:sz w:val="16"/>
                <w:szCs w:val="16"/>
              </w:rPr>
              <w:t>(</w:t>
            </w:r>
            <w:hyperlink w:anchor="OPEX12" w:history="1">
              <w:r w:rsidRPr="000E5B05">
                <w:rPr>
                  <w:rStyle w:val="Hyperlink"/>
                  <w:rFonts w:ascii="Arial MT Std Light" w:hAnsi="Arial MT Std Light"/>
                  <w:color w:val="808080" w:themeColor="background1" w:themeShade="80"/>
                  <w:sz w:val="16"/>
                  <w:szCs w:val="16"/>
                </w:rPr>
                <w:t>OPEX12</w:t>
              </w:r>
            </w:hyperlink>
            <w:r w:rsidRPr="000E5B05">
              <w:rPr>
                <w:rFonts w:ascii="Arial MT Std Light" w:hAnsi="Arial MT Std Light"/>
                <w:color w:val="808080" w:themeColor="background1" w:themeShade="80"/>
                <w:sz w:val="16"/>
                <w:szCs w:val="16"/>
              </w:rPr>
              <w:t>)</w:t>
            </w:r>
          </w:p>
        </w:tc>
        <w:tc>
          <w:tcPr>
            <w:tcW w:w="1236" w:type="dxa"/>
            <w:vAlign w:val="center"/>
            <w:hideMark/>
          </w:tcPr>
          <w:p w14:paraId="33B23290" w14:textId="77777777" w:rsidR="000E476E" w:rsidRPr="000E5B05" w:rsidRDefault="000E476E" w:rsidP="00EF6027">
            <w:pPr>
              <w:ind w:left="-46" w:right="-34"/>
              <w:rPr>
                <w:rFonts w:ascii="Arial MT Std Light" w:hAnsi="Arial MT Std Light"/>
                <w:color w:val="808080" w:themeColor="background1" w:themeShade="80"/>
                <w:sz w:val="16"/>
                <w:szCs w:val="16"/>
                <w:u w:val="single"/>
              </w:rPr>
            </w:pPr>
            <w:r w:rsidRPr="000E5B05">
              <w:rPr>
                <w:rFonts w:ascii="Arial MT Std Light" w:hAnsi="Arial MT Std Light"/>
                <w:color w:val="808080" w:themeColor="background1" w:themeShade="80"/>
                <w:sz w:val="16"/>
                <w:szCs w:val="16"/>
                <w:u w:val="single"/>
              </w:rPr>
              <w:t>Artifact,</w:t>
            </w:r>
            <w:r w:rsidRPr="000E5B05">
              <w:rPr>
                <w:rFonts w:ascii="Arial MT Std Light" w:hAnsi="Arial MT Std Light"/>
                <w:color w:val="808080" w:themeColor="background1" w:themeShade="80"/>
                <w:sz w:val="16"/>
                <w:szCs w:val="16"/>
                <w:u w:val="single"/>
              </w:rPr>
              <w:br/>
              <w:t>Supply-Chain &amp; Security Tooling Run-Rate</w:t>
            </w:r>
          </w:p>
        </w:tc>
        <w:tc>
          <w:tcPr>
            <w:tcW w:w="1245" w:type="dxa"/>
            <w:vAlign w:val="center"/>
            <w:hideMark/>
          </w:tcPr>
          <w:p w14:paraId="564A82DF" w14:textId="77777777" w:rsidR="000E476E" w:rsidRPr="000E5B05" w:rsidRDefault="000E476E" w:rsidP="00EF6027">
            <w:pPr>
              <w:ind w:left="-30"/>
              <w:rPr>
                <w:rFonts w:ascii="Arial MT Std Light" w:hAnsi="Arial MT Std Light"/>
                <w:color w:val="808080" w:themeColor="background1" w:themeShade="80"/>
                <w:sz w:val="16"/>
                <w:szCs w:val="16"/>
              </w:rPr>
            </w:pPr>
            <w:r w:rsidRPr="000E5B05">
              <w:rPr>
                <w:rFonts w:ascii="Arial MT Std Light" w:hAnsi="Arial MT Std Light"/>
                <w:color w:val="808080" w:themeColor="background1" w:themeShade="80"/>
                <w:sz w:val="16"/>
                <w:szCs w:val="16"/>
              </w:rPr>
              <w:t>Tooling</w:t>
            </w:r>
          </w:p>
          <w:p w14:paraId="038B8693" w14:textId="77777777" w:rsidR="000E476E" w:rsidRPr="000E5B05" w:rsidRDefault="000E476E" w:rsidP="00EF6027">
            <w:pPr>
              <w:ind w:left="-30"/>
              <w:rPr>
                <w:rFonts w:ascii="Arial MT Std Light" w:hAnsi="Arial MT Std Light"/>
                <w:color w:val="808080" w:themeColor="background1" w:themeShade="80"/>
                <w:sz w:val="16"/>
                <w:szCs w:val="16"/>
              </w:rPr>
            </w:pPr>
            <w:r w:rsidRPr="000E5B05">
              <w:rPr>
                <w:rFonts w:ascii="Arial MT Std Light" w:hAnsi="Arial MT Std Light"/>
                <w:color w:val="808080" w:themeColor="background1" w:themeShade="80"/>
                <w:sz w:val="16"/>
                <w:szCs w:val="16"/>
              </w:rPr>
              <w:t>(Artifacts /</w:t>
            </w:r>
          </w:p>
          <w:p w14:paraId="1AB6558D" w14:textId="77777777" w:rsidR="000E476E" w:rsidRPr="000E5B05" w:rsidRDefault="000E476E" w:rsidP="00EF6027">
            <w:pPr>
              <w:ind w:left="-30"/>
              <w:rPr>
                <w:rFonts w:ascii="Arial MT Std Light" w:hAnsi="Arial MT Std Light"/>
                <w:color w:val="808080" w:themeColor="background1" w:themeShade="80"/>
                <w:sz w:val="16"/>
                <w:szCs w:val="16"/>
              </w:rPr>
            </w:pPr>
            <w:r w:rsidRPr="000E5B05">
              <w:rPr>
                <w:rFonts w:ascii="Arial MT Std Light" w:hAnsi="Arial MT Std Light"/>
                <w:color w:val="808080" w:themeColor="background1" w:themeShade="80"/>
                <w:sz w:val="16"/>
                <w:szCs w:val="16"/>
              </w:rPr>
              <w:t>SupplyChain)</w:t>
            </w:r>
          </w:p>
        </w:tc>
        <w:tc>
          <w:tcPr>
            <w:tcW w:w="2238" w:type="dxa"/>
            <w:vAlign w:val="center"/>
            <w:hideMark/>
          </w:tcPr>
          <w:p w14:paraId="5FFCB2C6" w14:textId="77777777" w:rsidR="000E476E" w:rsidRPr="000E5B05" w:rsidRDefault="000E476E" w:rsidP="00EF6027">
            <w:pPr>
              <w:ind w:left="-18" w:right="-31"/>
              <w:rPr>
                <w:rFonts w:ascii="Arial MT Std Light" w:hAnsi="Arial MT Std Light"/>
                <w:color w:val="808080" w:themeColor="background1" w:themeShade="80"/>
                <w:sz w:val="16"/>
                <w:szCs w:val="16"/>
              </w:rPr>
            </w:pPr>
            <w:r w:rsidRPr="000E5B05">
              <w:rPr>
                <w:rFonts w:ascii="Arial MT Std Light" w:hAnsi="Arial MT Std Light"/>
                <w:color w:val="808080" w:themeColor="background1" w:themeShade="80"/>
                <w:sz w:val="16"/>
                <w:szCs w:val="16"/>
              </w:rPr>
              <w:t>Registry (SaaS); vendor</w:t>
            </w:r>
            <w:r w:rsidRPr="000E5B05">
              <w:rPr>
                <w:rFonts w:ascii="Arial MT Std Light" w:hAnsi="Arial MT Std Light"/>
                <w:color w:val="808080" w:themeColor="background1" w:themeShade="80"/>
                <w:sz w:val="16"/>
                <w:szCs w:val="16"/>
              </w:rPr>
              <w:br/>
              <w:t>artifact storage fee; signing/scanning;</w:t>
            </w:r>
            <w:r w:rsidRPr="000E5B05">
              <w:rPr>
                <w:rFonts w:ascii="Arial MT Std Light" w:hAnsi="Arial MT Std Light"/>
                <w:color w:val="808080" w:themeColor="background1" w:themeShade="80"/>
                <w:sz w:val="16"/>
                <w:szCs w:val="16"/>
              </w:rPr>
              <w:br/>
              <w:t>SCA/SAST; SBOM tooling.</w:t>
            </w:r>
          </w:p>
        </w:tc>
        <w:tc>
          <w:tcPr>
            <w:tcW w:w="2522" w:type="dxa"/>
            <w:vAlign w:val="center"/>
            <w:hideMark/>
          </w:tcPr>
          <w:p w14:paraId="7C634ABD" w14:textId="77777777" w:rsidR="000E476E" w:rsidRPr="000E5B05" w:rsidRDefault="000E476E" w:rsidP="00EF6027">
            <w:pPr>
              <w:rPr>
                <w:rFonts w:ascii="Arial MT Std Light" w:hAnsi="Arial MT Std Light"/>
                <w:color w:val="808080" w:themeColor="background1" w:themeShade="80"/>
                <w:sz w:val="16"/>
                <w:szCs w:val="16"/>
              </w:rPr>
            </w:pPr>
            <w:r w:rsidRPr="000E5B05">
              <w:rPr>
                <w:rFonts w:ascii="Arial MT Std Light" w:hAnsi="Arial MT Std Light"/>
                <w:color w:val="808080" w:themeColor="background1" w:themeShade="80"/>
                <w:sz w:val="16"/>
                <w:szCs w:val="16"/>
              </w:rPr>
              <w:t xml:space="preserve">Security labor </w:t>
            </w:r>
            <w:r w:rsidRPr="000E5B05">
              <w:rPr>
                <w:rFonts w:ascii="Arial" w:hAnsi="Arial" w:cs="Arial"/>
                <w:color w:val="808080" w:themeColor="background1" w:themeShade="80"/>
                <w:sz w:val="16"/>
                <w:szCs w:val="16"/>
              </w:rPr>
              <w:t>→</w:t>
            </w:r>
            <w:r w:rsidRPr="000E5B05">
              <w:rPr>
                <w:rFonts w:ascii="Arial MT Std Light" w:hAnsi="Arial MT Std Light"/>
                <w:color w:val="808080" w:themeColor="background1" w:themeShade="80"/>
                <w:sz w:val="16"/>
                <w:szCs w:val="16"/>
              </w:rPr>
              <w:t xml:space="preserve"> OPEX03;</w:t>
            </w:r>
            <w:r w:rsidRPr="000E5B05">
              <w:rPr>
                <w:rFonts w:ascii="Arial MT Std Light" w:hAnsi="Arial MT Std Light"/>
                <w:color w:val="808080" w:themeColor="background1" w:themeShade="80"/>
                <w:sz w:val="16"/>
                <w:szCs w:val="16"/>
              </w:rPr>
              <w:br/>
              <w:t xml:space="preserve">CI/CD run-rate </w:t>
            </w:r>
            <w:r w:rsidRPr="000E5B05">
              <w:rPr>
                <w:rFonts w:ascii="Arial" w:hAnsi="Arial" w:cs="Arial"/>
                <w:color w:val="808080" w:themeColor="background1" w:themeShade="80"/>
                <w:sz w:val="16"/>
                <w:szCs w:val="16"/>
              </w:rPr>
              <w:t>→</w:t>
            </w:r>
            <w:r w:rsidRPr="000E5B05">
              <w:rPr>
                <w:rFonts w:ascii="Arial MT Std Light" w:hAnsi="Arial MT Std Light"/>
                <w:color w:val="808080" w:themeColor="background1" w:themeShade="80"/>
                <w:sz w:val="16"/>
                <w:szCs w:val="16"/>
              </w:rPr>
              <w:t xml:space="preserve"> OPEX11;</w:t>
            </w:r>
            <w:r w:rsidRPr="000E5B05">
              <w:rPr>
                <w:rFonts w:ascii="Arial MT Std Light" w:hAnsi="Arial MT Std Light"/>
                <w:color w:val="808080" w:themeColor="background1" w:themeShade="80"/>
                <w:sz w:val="16"/>
                <w:szCs w:val="16"/>
              </w:rPr>
              <w:br/>
              <w:t>cloud object-storage line items</w:t>
            </w:r>
            <w:r w:rsidRPr="000E5B05">
              <w:rPr>
                <w:rFonts w:ascii="Arial MT Std Light" w:hAnsi="Arial MT Std Light"/>
                <w:color w:val="808080" w:themeColor="background1" w:themeShade="80"/>
                <w:sz w:val="16"/>
                <w:szCs w:val="16"/>
              </w:rPr>
              <w:br/>
              <w:t xml:space="preserve">for artifacts </w:t>
            </w:r>
            <w:r w:rsidRPr="000E5B05">
              <w:rPr>
                <w:rFonts w:ascii="Arial" w:hAnsi="Arial" w:cs="Arial"/>
                <w:color w:val="808080" w:themeColor="background1" w:themeShade="80"/>
                <w:sz w:val="16"/>
                <w:szCs w:val="16"/>
              </w:rPr>
              <w:t>→</w:t>
            </w:r>
            <w:r w:rsidRPr="000E5B05">
              <w:rPr>
                <w:rFonts w:ascii="Arial MT Std Light" w:hAnsi="Arial MT Std Light"/>
                <w:color w:val="808080" w:themeColor="background1" w:themeShade="80"/>
                <w:sz w:val="16"/>
                <w:szCs w:val="16"/>
              </w:rPr>
              <w:t xml:space="preserve"> OPEX06.</w:t>
            </w:r>
          </w:p>
        </w:tc>
        <w:tc>
          <w:tcPr>
            <w:tcW w:w="1656" w:type="dxa"/>
            <w:vAlign w:val="center"/>
            <w:hideMark/>
          </w:tcPr>
          <w:p w14:paraId="08373BAF" w14:textId="77777777" w:rsidR="000E476E" w:rsidRPr="000E5B05" w:rsidRDefault="000E476E" w:rsidP="00EF6027">
            <w:pPr>
              <w:ind w:left="-35" w:right="-45"/>
              <w:rPr>
                <w:rFonts w:ascii="Arial MT Std Light" w:hAnsi="Arial MT Std Light"/>
                <w:color w:val="808080" w:themeColor="background1" w:themeShade="80"/>
                <w:sz w:val="16"/>
                <w:szCs w:val="16"/>
              </w:rPr>
            </w:pPr>
            <w:r w:rsidRPr="000E5B05">
              <w:rPr>
                <w:rFonts w:ascii="Arial MT Std Light" w:hAnsi="Arial MT Std Light"/>
                <w:color w:val="808080" w:themeColor="background1" w:themeShade="80"/>
                <w:sz w:val="16"/>
                <w:szCs w:val="16"/>
              </w:rPr>
              <w:t>Artifact churn; SBOM/signing coverage;</w:t>
            </w:r>
            <w:r w:rsidRPr="000E5B05">
              <w:rPr>
                <w:rFonts w:ascii="Arial MT Std Light" w:hAnsi="Arial MT Std Light"/>
                <w:color w:val="808080" w:themeColor="background1" w:themeShade="80"/>
                <w:sz w:val="16"/>
                <w:szCs w:val="16"/>
              </w:rPr>
              <w:br/>
              <w:t>scan volume.</w:t>
            </w:r>
          </w:p>
        </w:tc>
      </w:tr>
      <w:tr w:rsidR="000E476E" w:rsidRPr="00304782" w14:paraId="605D3C7F" w14:textId="77777777" w:rsidTr="00EF6027">
        <w:trPr>
          <w:cantSplit/>
          <w:trHeight w:val="752"/>
          <w:tblCellSpacing w:w="15" w:type="dxa"/>
        </w:trPr>
        <w:tc>
          <w:tcPr>
            <w:tcW w:w="246" w:type="dxa"/>
            <w:textDirection w:val="btLr"/>
          </w:tcPr>
          <w:p w14:paraId="00249B30" w14:textId="77777777" w:rsidR="000E476E" w:rsidRPr="000E5B05" w:rsidRDefault="000E476E" w:rsidP="00EF6027">
            <w:pPr>
              <w:ind w:left="-44" w:right="-23"/>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w:t>
            </w:r>
            <w:hyperlink w:anchor="OPEX13" w:history="1">
              <w:r w:rsidRPr="000E5B05">
                <w:rPr>
                  <w:rStyle w:val="Hyperlink"/>
                  <w:rFonts w:ascii="Arial MT Std Light" w:hAnsi="Arial MT Std Light"/>
                  <w:color w:val="A6A6A6" w:themeColor="background1" w:themeShade="A6"/>
                  <w:sz w:val="16"/>
                  <w:szCs w:val="16"/>
                </w:rPr>
                <w:t>OPEX13</w:t>
              </w:r>
            </w:hyperlink>
            <w:r w:rsidRPr="000E5B05">
              <w:rPr>
                <w:rFonts w:ascii="Arial MT Std Light" w:hAnsi="Arial MT Std Light"/>
                <w:color w:val="A6A6A6" w:themeColor="background1" w:themeShade="A6"/>
                <w:sz w:val="16"/>
                <w:szCs w:val="16"/>
              </w:rPr>
              <w:t>)</w:t>
            </w:r>
          </w:p>
        </w:tc>
        <w:tc>
          <w:tcPr>
            <w:tcW w:w="1236" w:type="dxa"/>
            <w:vAlign w:val="center"/>
            <w:hideMark/>
          </w:tcPr>
          <w:p w14:paraId="17624227" w14:textId="77777777" w:rsidR="000E476E" w:rsidRPr="000E5B05" w:rsidRDefault="000E476E" w:rsidP="00EF6027">
            <w:pPr>
              <w:ind w:left="-46" w:right="-34"/>
              <w:rPr>
                <w:rFonts w:ascii="Arial MT Std Light" w:hAnsi="Arial MT Std Light"/>
                <w:color w:val="A6A6A6" w:themeColor="background1" w:themeShade="A6"/>
                <w:sz w:val="16"/>
                <w:szCs w:val="16"/>
                <w:u w:val="single"/>
              </w:rPr>
            </w:pPr>
            <w:r w:rsidRPr="000E5B05">
              <w:rPr>
                <w:rFonts w:ascii="Arial MT Std Light" w:hAnsi="Arial MT Std Light"/>
                <w:color w:val="A6A6A6" w:themeColor="background1" w:themeShade="A6"/>
                <w:sz w:val="16"/>
                <w:szCs w:val="16"/>
                <w:u w:val="single"/>
              </w:rPr>
              <w:t>Residual /</w:t>
            </w:r>
            <w:r w:rsidRPr="000E5B05">
              <w:rPr>
                <w:rFonts w:ascii="Arial MT Std Light" w:hAnsi="Arial MT Std Light"/>
                <w:color w:val="A6A6A6" w:themeColor="background1" w:themeShade="A6"/>
                <w:sz w:val="16"/>
                <w:szCs w:val="16"/>
                <w:u w:val="single"/>
              </w:rPr>
              <w:br/>
              <w:t>Shared /</w:t>
            </w:r>
            <w:r w:rsidRPr="000E5B05">
              <w:rPr>
                <w:rFonts w:ascii="Arial MT Std Light" w:hAnsi="Arial MT Std Light"/>
                <w:color w:val="A6A6A6" w:themeColor="background1" w:themeShade="A6"/>
                <w:sz w:val="16"/>
                <w:szCs w:val="16"/>
                <w:u w:val="single"/>
              </w:rPr>
              <w:br/>
              <w:t>Unallocated</w:t>
            </w:r>
          </w:p>
        </w:tc>
        <w:tc>
          <w:tcPr>
            <w:tcW w:w="1245" w:type="dxa"/>
            <w:vAlign w:val="center"/>
            <w:hideMark/>
          </w:tcPr>
          <w:p w14:paraId="2F90911C" w14:textId="77777777" w:rsidR="000E476E" w:rsidRPr="000E5B05" w:rsidRDefault="000E476E" w:rsidP="00EF6027">
            <w:pPr>
              <w:ind w:left="-30"/>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Allocation</w:t>
            </w:r>
          </w:p>
          <w:p w14:paraId="581BB731" w14:textId="77777777" w:rsidR="000E476E" w:rsidRPr="000E5B05" w:rsidRDefault="000E476E" w:rsidP="00EF6027">
            <w:pPr>
              <w:ind w:left="-30"/>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(RSU)</w:t>
            </w:r>
          </w:p>
        </w:tc>
        <w:tc>
          <w:tcPr>
            <w:tcW w:w="2238" w:type="dxa"/>
            <w:vAlign w:val="center"/>
            <w:hideMark/>
          </w:tcPr>
          <w:p w14:paraId="3A4FC4EB" w14:textId="77777777" w:rsidR="000E476E" w:rsidRPr="000E5B05" w:rsidRDefault="000E476E" w:rsidP="00EF6027">
            <w:pPr>
              <w:ind w:left="-18" w:right="-31"/>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Shared / untagged /</w:t>
            </w:r>
            <w:r w:rsidRPr="000E5B05">
              <w:rPr>
                <w:rFonts w:ascii="Arial MT Std Light" w:hAnsi="Arial MT Std Light"/>
                <w:color w:val="A6A6A6" w:themeColor="background1" w:themeShade="A6"/>
                <w:sz w:val="16"/>
                <w:szCs w:val="16"/>
              </w:rPr>
              <w:br/>
              <w:t>unallocatable spend;</w:t>
            </w:r>
            <w:r w:rsidRPr="000E5B05">
              <w:rPr>
                <w:rFonts w:ascii="Arial MT Std Light" w:hAnsi="Arial MT Std Light"/>
                <w:color w:val="A6A6A6" w:themeColor="background1" w:themeShade="A6"/>
                <w:sz w:val="16"/>
                <w:szCs w:val="16"/>
              </w:rPr>
              <w:br/>
              <w:t>shared services</w:t>
            </w:r>
            <w:r w:rsidRPr="000E5B05">
              <w:rPr>
                <w:rFonts w:ascii="Arial MT Std Light" w:hAnsi="Arial MT Std Light"/>
                <w:color w:val="A6A6A6" w:themeColor="background1" w:themeShade="A6"/>
                <w:sz w:val="16"/>
                <w:szCs w:val="16"/>
              </w:rPr>
              <w:br/>
              <w:t>w/o drivers.</w:t>
            </w:r>
          </w:p>
        </w:tc>
        <w:tc>
          <w:tcPr>
            <w:tcW w:w="2522" w:type="dxa"/>
            <w:vAlign w:val="center"/>
            <w:hideMark/>
          </w:tcPr>
          <w:p w14:paraId="2142375A" w14:textId="77777777" w:rsidR="000E476E" w:rsidRPr="000E5B05" w:rsidRDefault="000E476E" w:rsidP="00EF6027">
            <w:pPr>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Driver declared once (tag/usage/spend-weight)</w:t>
            </w:r>
            <w:r w:rsidRPr="000E5B05">
              <w:rPr>
                <w:rFonts w:ascii="Arial MT Std Light" w:hAnsi="Arial MT Std Light"/>
                <w:color w:val="A6A6A6" w:themeColor="background1" w:themeShade="A6"/>
                <w:sz w:val="16"/>
                <w:szCs w:val="16"/>
              </w:rPr>
              <w:br/>
              <w:t>and applied across</w:t>
            </w:r>
            <w:r w:rsidRPr="000E5B05">
              <w:rPr>
                <w:rFonts w:ascii="Arial MT Std Light" w:hAnsi="Arial MT Std Light"/>
                <w:color w:val="A6A6A6" w:themeColor="background1" w:themeShade="A6"/>
                <w:sz w:val="16"/>
                <w:szCs w:val="16"/>
              </w:rPr>
              <w:br/>
              <w:t>OPEX01 – OPEX12.</w:t>
            </w:r>
          </w:p>
        </w:tc>
        <w:tc>
          <w:tcPr>
            <w:tcW w:w="1656" w:type="dxa"/>
            <w:vAlign w:val="center"/>
            <w:hideMark/>
          </w:tcPr>
          <w:p w14:paraId="04523238" w14:textId="77777777" w:rsidR="000E476E" w:rsidRPr="000E5B05" w:rsidRDefault="000E476E" w:rsidP="00EF6027">
            <w:pPr>
              <w:ind w:left="-35" w:right="-45"/>
              <w:rPr>
                <w:rFonts w:ascii="Arial MT Std Light" w:hAnsi="Arial MT Std Light"/>
                <w:color w:val="A6A6A6" w:themeColor="background1" w:themeShade="A6"/>
                <w:sz w:val="16"/>
                <w:szCs w:val="16"/>
              </w:rPr>
            </w:pPr>
            <w:r w:rsidRPr="000E5B05">
              <w:rPr>
                <w:rFonts w:ascii="Arial MT Std Light" w:hAnsi="Arial MT Std Light"/>
                <w:color w:val="A6A6A6" w:themeColor="background1" w:themeShade="A6"/>
                <w:sz w:val="16"/>
                <w:szCs w:val="16"/>
              </w:rPr>
              <w:t>Allocation</w:t>
            </w:r>
            <w:r w:rsidRPr="000E5B05">
              <w:rPr>
                <w:rFonts w:ascii="Arial MT Std Light" w:hAnsi="Arial MT Std Light"/>
                <w:color w:val="A6A6A6" w:themeColor="background1" w:themeShade="A6"/>
                <w:sz w:val="16"/>
                <w:szCs w:val="16"/>
              </w:rPr>
              <w:br/>
              <w:t>coverage; tagging coverage;</w:t>
            </w:r>
            <w:r w:rsidRPr="000E5B05">
              <w:rPr>
                <w:rFonts w:ascii="Arial MT Std Light" w:hAnsi="Arial MT Std Light"/>
                <w:color w:val="A6A6A6" w:themeColor="background1" w:themeShade="A6"/>
                <w:sz w:val="16"/>
                <w:szCs w:val="16"/>
              </w:rPr>
              <w:br/>
              <w:t>showback variance.</w:t>
            </w:r>
          </w:p>
        </w:tc>
      </w:tr>
    </w:tbl>
    <w:p w14:paraId="73E6D024" w14:textId="77777777" w:rsidR="000E476E" w:rsidRDefault="000E476E" w:rsidP="000E476E">
      <w:pPr>
        <w:ind w:left="284"/>
        <w:jc w:val="left"/>
        <w:rPr>
          <w:rFonts w:ascii="Arial MT Std Light" w:hAnsi="Arial MT Std Light"/>
          <w:color w:val="808080" w:themeColor="background1" w:themeShade="80"/>
          <w:sz w:val="22"/>
          <w:szCs w:val="22"/>
        </w:rPr>
      </w:pPr>
    </w:p>
    <w:p w14:paraId="78CBE684" w14:textId="77777777" w:rsidR="000E476E" w:rsidRDefault="000E476E" w:rsidP="000E476E">
      <w:pPr>
        <w:ind w:left="284"/>
        <w:jc w:val="left"/>
        <w:rPr>
          <w:rFonts w:ascii="Arial MT Std Light" w:hAnsi="Arial MT Std Light"/>
          <w:color w:val="808080" w:themeColor="background1" w:themeShade="80"/>
          <w:sz w:val="22"/>
          <w:szCs w:val="22"/>
        </w:rPr>
      </w:pPr>
      <w:r w:rsidRPr="002313E3">
        <w:rPr>
          <w:rFonts w:ascii="Arial MT Std Light" w:hAnsi="Arial MT Std Light"/>
          <w:color w:val="808080" w:themeColor="background1" w:themeShade="80"/>
          <w:sz w:val="22"/>
          <w:szCs w:val="22"/>
        </w:rPr>
        <w:t>While the third trajectory is architecturally provisioned as an extension of the same deterministic governance surface, its activation is framed as a staged adoption layer, realizable through AI-native orchestration patterns and the integration model developed to preserve deterministic, audit-grade control semantics:</w:t>
      </w:r>
    </w:p>
    <w:p w14:paraId="41575675" w14:textId="77777777" w:rsidR="000E476E" w:rsidRPr="00B37ABA" w:rsidRDefault="000E476E" w:rsidP="000E476E">
      <w:pPr>
        <w:pStyle w:val="ListParagraph"/>
        <w:numPr>
          <w:ilvl w:val="0"/>
          <w:numId w:val="23"/>
        </w:numPr>
        <w:ind w:left="1134" w:hanging="283"/>
        <w:jc w:val="left"/>
        <w:rPr>
          <w:rFonts w:ascii="Arial MT Std Light" w:hAnsi="Arial MT Std Light"/>
          <w:color w:val="808080" w:themeColor="background1" w:themeShade="80"/>
          <w:sz w:val="22"/>
          <w:szCs w:val="22"/>
        </w:rPr>
      </w:pPr>
      <w:r w:rsidRPr="00B37ABA">
        <w:rPr>
          <w:rFonts w:ascii="Arial MT Std Light" w:hAnsi="Arial MT Std Light"/>
          <w:color w:val="808080" w:themeColor="background1" w:themeShade="80"/>
          <w:sz w:val="22"/>
          <w:szCs w:val="22"/>
          <w:u w:val="single"/>
        </w:rPr>
        <w:t>Anchors for AI Interpretability</w:t>
      </w:r>
      <w:r w:rsidRPr="00B37ABA">
        <w:rPr>
          <w:rFonts w:ascii="Arial MT Std Light" w:hAnsi="Arial MT Std Light"/>
          <w:color w:val="808080" w:themeColor="background1" w:themeShade="80"/>
          <w:sz w:val="22"/>
          <w:szCs w:val="22"/>
        </w:rPr>
        <w:t xml:space="preserve">: rather than prescribing a static AI-facing interface upfront, the architecture exposes foundational anchors from which such interpretive surfaces </w:t>
      </w:r>
      <w:r>
        <w:rPr>
          <w:rFonts w:ascii="Arial MT Std Light" w:hAnsi="Arial MT Std Light"/>
          <w:color w:val="808080" w:themeColor="background1" w:themeShade="80"/>
          <w:sz w:val="22"/>
          <w:szCs w:val="22"/>
        </w:rPr>
        <w:t>can</w:t>
      </w:r>
      <w:r w:rsidRPr="00B37ABA">
        <w:rPr>
          <w:rFonts w:ascii="Arial MT Std Light" w:hAnsi="Arial MT Std Light"/>
          <w:color w:val="808080" w:themeColor="background1" w:themeShade="80"/>
          <w:sz w:val="22"/>
          <w:szCs w:val="22"/>
        </w:rPr>
        <w:t xml:space="preserve"> be logically and consistently derived — conceived not as predefined entry points but as version-insulated governance primitives structurally necessary for AI interpretability within this model, and designed to offer a machine-readable substrate, stable across transitions and semantically isolable from runtime noise, articulated through the two foundational constructs below:</w:t>
      </w:r>
    </w:p>
    <w:p w14:paraId="4E9C8DC3" w14:textId="77777777" w:rsidR="000E476E" w:rsidRPr="00462F27" w:rsidRDefault="000E476E" w:rsidP="000E476E">
      <w:pPr>
        <w:pStyle w:val="ListParagraph"/>
        <w:numPr>
          <w:ilvl w:val="0"/>
          <w:numId w:val="16"/>
        </w:numPr>
        <w:ind w:left="1418" w:hanging="294"/>
        <w:jc w:val="left"/>
        <w:rPr>
          <w:rFonts w:ascii="Arial MT Std Light" w:hAnsi="Arial MT Std Light"/>
          <w:color w:val="808080" w:themeColor="background1" w:themeShade="80"/>
          <w:sz w:val="22"/>
          <w:szCs w:val="22"/>
        </w:rPr>
      </w:pPr>
      <w:r w:rsidRPr="00462F27">
        <w:rPr>
          <w:rFonts w:ascii="Arial MT Std Light" w:hAnsi="Arial MT Std Light"/>
          <w:color w:val="808080" w:themeColor="background1" w:themeShade="80"/>
          <w:sz w:val="22"/>
          <w:szCs w:val="22"/>
          <w:u w:val="single"/>
        </w:rPr>
        <w:t>Structured, versioned declarativity</w:t>
      </w:r>
      <w:r w:rsidRPr="00462F27">
        <w:rPr>
          <w:rFonts w:ascii="Arial MT Std Light" w:hAnsi="Arial MT Std Light"/>
          <w:color w:val="808080" w:themeColor="background1" w:themeShade="80"/>
          <w:sz w:val="22"/>
          <w:szCs w:val="22"/>
        </w:rPr>
        <w:t>: each infrastructural change is expressed as an inspectable, formalized, semantically stable unit, yielding an unambiguous grammatical substrate for model reasoning, cross-version validation, and reproducible diagnostics.</w:t>
      </w:r>
    </w:p>
    <w:p w14:paraId="14B315CE" w14:textId="09C0B029" w:rsidR="002A2D3F" w:rsidRDefault="000E476E" w:rsidP="002A2D3F">
      <w:pPr>
        <w:pStyle w:val="ListParagraph"/>
        <w:numPr>
          <w:ilvl w:val="0"/>
          <w:numId w:val="16"/>
        </w:numPr>
        <w:ind w:left="1418" w:hanging="294"/>
        <w:jc w:val="left"/>
        <w:rPr>
          <w:rFonts w:ascii="Arial MT Std Light" w:hAnsi="Arial MT Std Light"/>
          <w:color w:val="808080" w:themeColor="background1" w:themeShade="80"/>
          <w:sz w:val="22"/>
          <w:szCs w:val="22"/>
        </w:rPr>
      </w:pPr>
      <w:r w:rsidRPr="00462F27">
        <w:rPr>
          <w:rFonts w:ascii="Arial MT Std Light" w:hAnsi="Arial MT Std Light"/>
          <w:color w:val="808080" w:themeColor="background1" w:themeShade="80"/>
          <w:sz w:val="22"/>
          <w:szCs w:val="22"/>
          <w:u w:val="single"/>
        </w:rPr>
        <w:t>Intent</w:t>
      </w:r>
      <w:r>
        <w:rPr>
          <w:rFonts w:ascii="Arial MT Std Light" w:hAnsi="Arial MT Std Light"/>
          <w:color w:val="808080" w:themeColor="background1" w:themeShade="80"/>
          <w:sz w:val="22"/>
          <w:szCs w:val="22"/>
          <w:u w:val="single"/>
        </w:rPr>
        <w:t>-</w:t>
      </w:r>
      <w:r w:rsidRPr="00462F27">
        <w:rPr>
          <w:rFonts w:ascii="Arial MT Std Light" w:hAnsi="Arial MT Std Light"/>
          <w:color w:val="808080" w:themeColor="background1" w:themeShade="80"/>
          <w:sz w:val="22"/>
          <w:szCs w:val="22"/>
          <w:u w:val="single"/>
        </w:rPr>
        <w:t>runtime separation</w:t>
      </w:r>
      <w:r w:rsidRPr="00462F27">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thanks </w:t>
      </w:r>
      <w:r w:rsidRPr="00762A2C">
        <w:rPr>
          <w:rFonts w:ascii="Arial MT Std Light" w:hAnsi="Arial MT Std Light"/>
          <w:color w:val="808080" w:themeColor="background1" w:themeShade="80"/>
          <w:sz w:val="22"/>
          <w:szCs w:val="22"/>
        </w:rPr>
        <w:t xml:space="preserve">to the </w:t>
      </w:r>
      <w:hyperlink w:anchor="EGM_ST" w:tooltip="Externally applied governance model, architected in structural opposition to the In-Cluster Governance Baseline (ICGB), enabling versioning, auditability, and full deterministic traceability of infrastructural transitions." w:history="1">
        <w:r w:rsidRPr="00161677">
          <w:rPr>
            <w:rFonts w:ascii="Arial MT Std Light" w:hAnsi="Arial MT Std Light"/>
            <w:i/>
            <w:iCs/>
            <w:color w:val="808080" w:themeColor="background1" w:themeShade="80"/>
            <w:sz w:val="22"/>
            <w:szCs w:val="22"/>
          </w:rPr>
          <w:t>External</w:t>
        </w:r>
        <w:r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Governance</w:t>
        </w:r>
        <w:r w:rsidRPr="00886D00">
          <w:rPr>
            <w:rFonts w:ascii="Arial" w:hAnsi="Arial" w:cs="Arial"/>
            <w:i/>
            <w:iCs/>
            <w:color w:val="808080" w:themeColor="background1" w:themeShade="80"/>
            <w:sz w:val="22"/>
            <w:szCs w:val="22"/>
          </w:rPr>
          <w:t>​</w:t>
        </w:r>
        <w:r w:rsidRPr="00161677">
          <w:rPr>
            <w:rFonts w:ascii="Arial MT Std Light" w:hAnsi="Arial MT Std Light"/>
            <w:i/>
            <w:iCs/>
            <w:color w:val="808080" w:themeColor="background1" w:themeShade="80"/>
            <w:sz w:val="22"/>
            <w:szCs w:val="22"/>
          </w:rPr>
          <w:t>Model</w:t>
        </w:r>
      </w:hyperlink>
      <w:r w:rsidRPr="00161677">
        <w:rPr>
          <w:rFonts w:ascii="Arial MT Std Light" w:hAnsi="Arial MT Std Light"/>
          <w:i/>
          <w:iCs/>
          <w:color w:val="808080" w:themeColor="background1" w:themeShade="80"/>
          <w:sz w:val="22"/>
          <w:szCs w:val="22"/>
        </w:rPr>
        <w:t xml:space="preserve"> (</w:t>
      </w:r>
      <w:hyperlink w:anchor="EGM" w:history="1">
        <w:r w:rsidRPr="00161677">
          <w:rPr>
            <w:rStyle w:val="Hyperlink"/>
            <w:rFonts w:ascii="Arial MT Std Light" w:hAnsi="Arial MT Std Light"/>
            <w:i/>
            <w:iCs/>
            <w:sz w:val="22"/>
            <w:szCs w:val="22"/>
          </w:rPr>
          <w:t>EGM</w:t>
        </w:r>
      </w:hyperlink>
      <w:r w:rsidRPr="00161677">
        <w:rPr>
          <w:rFonts w:ascii="Arial MT Std Light" w:hAnsi="Arial MT Std Light"/>
          <w:i/>
          <w:iCs/>
          <w:color w:val="808080" w:themeColor="background1" w:themeShade="80"/>
          <w:sz w:val="22"/>
          <w:szCs w:val="22"/>
        </w:rPr>
        <w:t>)</w:t>
      </w:r>
      <w:r w:rsidRPr="00DB763C">
        <w:rPr>
          <w:rFonts w:ascii="Arial MT Std Light" w:hAnsi="Arial MT Std Light"/>
          <w:color w:val="808080" w:themeColor="background1" w:themeShade="80"/>
          <w:sz w:val="22"/>
          <w:szCs w:val="22"/>
        </w:rPr>
        <w:t>,</w:t>
      </w:r>
      <w:r w:rsidRPr="00762A2C">
        <w:rPr>
          <w:rFonts w:ascii="Arial MT Std Light" w:hAnsi="Arial MT Std Light"/>
          <w:color w:val="808080" w:themeColor="background1" w:themeShade="80"/>
          <w:sz w:val="22"/>
          <w:szCs w:val="22"/>
        </w:rPr>
        <w:t xml:space="preserve"> infrastructural intent is structurally segregated from runtime dynamics — enabling machine-level extraction of governance signals through a persistently exposed control layer, queryable without interpretive ambiguity</w:t>
      </w:r>
      <w:r>
        <w:rPr>
          <w:rFonts w:ascii="Arial MT Std Light" w:hAnsi="Arial MT Std Light"/>
          <w:color w:val="808080" w:themeColor="background1" w:themeShade="80"/>
          <w:sz w:val="22"/>
          <w:szCs w:val="22"/>
        </w:rPr>
        <w:t>.</w:t>
      </w:r>
    </w:p>
    <w:p w14:paraId="75384D76" w14:textId="784D9550" w:rsidR="002A2D3F" w:rsidRPr="002A2D3F" w:rsidRDefault="002A2D3F" w:rsidP="002A2D3F">
      <w:pPr>
        <w:ind w:left="284"/>
        <w:jc w:val="left"/>
        <w:rPr>
          <w:rFonts w:ascii="Arial MT Std Light" w:hAnsi="Arial MT Std Light"/>
          <w:color w:val="808080" w:themeColor="background1" w:themeShade="80"/>
          <w:sz w:val="22"/>
          <w:szCs w:val="22"/>
        </w:rPr>
      </w:pPr>
    </w:p>
    <w:p w14:paraId="34DB28F5" w14:textId="1FEDC261" w:rsidR="0014189E" w:rsidRDefault="00B727B7" w:rsidP="00B727B7">
      <w:pPr>
        <w:pStyle w:val="Heading3"/>
        <w:numPr>
          <w:ilvl w:val="1"/>
          <w:numId w:val="20"/>
        </w:numPr>
        <w:spacing w:before="0" w:after="0"/>
        <w:ind w:hanging="436"/>
        <w:jc w:val="left"/>
        <w:rPr>
          <w:rFonts w:ascii="Arial MT Std Light" w:hAnsi="Arial MT Std Light"/>
          <w:color w:val="A6A6A6" w:themeColor="background1" w:themeShade="A6"/>
          <w:sz w:val="22"/>
          <w:szCs w:val="22"/>
        </w:rPr>
      </w:pPr>
      <w:r>
        <w:rPr>
          <w:rFonts w:ascii="Arial MT Std Light" w:hAnsi="Arial MT Std Light"/>
          <w:color w:val="A6A6A6" w:themeColor="background1" w:themeShade="A6"/>
          <w:sz w:val="22"/>
          <w:szCs w:val="22"/>
        </w:rPr>
        <w:t xml:space="preserve">  </w:t>
      </w:r>
      <w:r w:rsidR="0014189E" w:rsidRPr="00842A33">
        <w:rPr>
          <w:rFonts w:ascii="Arial MT Std Light" w:hAnsi="Arial MT Std Light"/>
          <w:color w:val="A6A6A6" w:themeColor="background1" w:themeShade="A6"/>
          <w:sz w:val="22"/>
          <w:szCs w:val="22"/>
        </w:rPr>
        <w:t>ENTERPRISE VALUE PROPOSITIONS</w:t>
      </w:r>
    </w:p>
    <w:p w14:paraId="55C1563D" w14:textId="3BC16205" w:rsidR="00183D75" w:rsidRPr="00EE57BE" w:rsidRDefault="0001498C" w:rsidP="000265C1">
      <w:pPr>
        <w:ind w:left="851" w:firstLine="567"/>
        <w:jc w:val="left"/>
        <w:rPr>
          <w:rFonts w:ascii="Arial MT Std Light" w:hAnsi="Arial MT Std Light"/>
          <w:color w:val="808080" w:themeColor="background1" w:themeShade="80"/>
          <w:sz w:val="22"/>
          <w:szCs w:val="22"/>
        </w:rPr>
      </w:pPr>
      <w:r w:rsidRPr="0001498C">
        <w:rPr>
          <w:rFonts w:ascii="Arial MT Std Light" w:hAnsi="Arial MT Std Light"/>
          <w:color w:val="808080" w:themeColor="background1" w:themeShade="80"/>
          <w:sz w:val="22"/>
          <w:szCs w:val="22"/>
        </w:rPr>
        <w:t xml:space="preserve">This section </w:t>
      </w:r>
    </w:p>
    <w:p w14:paraId="04230AD9" w14:textId="77777777" w:rsidR="00945124" w:rsidRDefault="00945124" w:rsidP="000F049C">
      <w:pPr>
        <w:ind w:left="1418"/>
        <w:jc w:val="left"/>
        <w:outlineLvl w:val="4"/>
        <w:rPr>
          <w:u w:val="single"/>
        </w:rPr>
      </w:pPr>
    </w:p>
    <w:p w14:paraId="34A693CE" w14:textId="20C6C291" w:rsidR="000F049C" w:rsidRDefault="002D2EA8" w:rsidP="000F049C">
      <w:pPr>
        <w:ind w:left="1418"/>
        <w:jc w:val="left"/>
        <w:outlineLvl w:val="4"/>
        <w:rPr>
          <w:rStyle w:val="Hyperlink"/>
          <w:rFonts w:ascii="Arial MT Std Light" w:hAnsi="Arial MT Std Light"/>
          <w:color w:val="808080" w:themeColor="background1" w:themeShade="80"/>
          <w:sz w:val="22"/>
          <w:szCs w:val="22"/>
          <w:u w:val="none"/>
        </w:rPr>
      </w:pPr>
      <w:hyperlink w:anchor="OCA_ST" w:tooltip="Primary orchestration operating-cost domains, defined as mutually exclusive categories to isolate distinct sources of technical overhead and financial impact, enabling systematic attribution and cross-environmental optimization." w:history="1">
        <w:r w:rsidRPr="008A4FDA">
          <w:rPr>
            <w:rStyle w:val="Hyperlink"/>
            <w:rFonts w:ascii="Arial MT Std Light" w:hAnsi="Arial MT Std Light"/>
            <w:color w:val="808080" w:themeColor="background1" w:themeShade="80"/>
            <w:sz w:val="22"/>
            <w:szCs w:val="22"/>
          </w:rPr>
          <w:t>OPerational</w:t>
        </w:r>
        <w:r w:rsidRPr="008A4FDA">
          <w:rPr>
            <w:rStyle w:val="Hyperlink"/>
            <w:rFonts w:ascii="Arial" w:hAnsi="Arial" w:cs="Arial"/>
            <w:color w:val="808080" w:themeColor="background1" w:themeShade="80"/>
            <w:sz w:val="22"/>
            <w:szCs w:val="22"/>
          </w:rPr>
          <w:t>​</w:t>
        </w:r>
        <w:r w:rsidRPr="008A4FDA">
          <w:rPr>
            <w:rStyle w:val="Hyperlink"/>
            <w:rFonts w:ascii="Arial MT Std Light" w:hAnsi="Arial MT Std Light"/>
            <w:color w:val="808080" w:themeColor="background1" w:themeShade="80"/>
            <w:sz w:val="22"/>
            <w:szCs w:val="22"/>
          </w:rPr>
          <w:t>EXpenditures</w:t>
        </w:r>
      </w:hyperlink>
      <w:r w:rsidRPr="008A4FDA">
        <w:rPr>
          <w:rFonts w:ascii="Arial MT Std Light" w:hAnsi="Arial MT Std Light"/>
          <w:color w:val="808080" w:themeColor="background1" w:themeShade="80"/>
          <w:sz w:val="22"/>
          <w:szCs w:val="22"/>
          <w:u w:val="single"/>
        </w:rPr>
        <w:t xml:space="preserve"> (</w:t>
      </w:r>
      <w:hyperlink w:anchor="OPEX" w:history="1">
        <w:r w:rsidRPr="008A4FDA">
          <w:rPr>
            <w:rStyle w:val="Hyperlink"/>
            <w:rFonts w:ascii="Arial MT Std Light" w:hAnsi="Arial MT Std Light"/>
            <w:color w:val="233C43" w:themeColor="hyperlink" w:themeShade="80"/>
            <w:sz w:val="22"/>
            <w:szCs w:val="22"/>
          </w:rPr>
          <w:t>OPEX</w:t>
        </w:r>
      </w:hyperlink>
      <w:r w:rsidRPr="008A4FDA">
        <w:rPr>
          <w:rFonts w:ascii="Arial MT Std Light" w:hAnsi="Arial MT Std Light"/>
          <w:color w:val="808080" w:themeColor="background1" w:themeShade="80"/>
          <w:sz w:val="22"/>
          <w:szCs w:val="22"/>
          <w:u w:val="single"/>
        </w:rPr>
        <w:t>)</w:t>
      </w:r>
      <w:r w:rsidR="000F087D" w:rsidRPr="008A4FDA">
        <w:rPr>
          <w:rFonts w:ascii="Arial MT Std Light" w:hAnsi="Arial MT Std Light"/>
          <w:color w:val="808080" w:themeColor="background1" w:themeShade="80"/>
          <w:sz w:val="22"/>
          <w:szCs w:val="22"/>
          <w:u w:val="single"/>
        </w:rPr>
        <w:t xml:space="preserve"> </w:t>
      </w:r>
      <w:r w:rsidR="00C04B58" w:rsidRPr="008A4FDA">
        <w:rPr>
          <w:rFonts w:ascii="Arial MT Std Light" w:hAnsi="Arial MT Std Light"/>
          <w:color w:val="808080" w:themeColor="background1" w:themeShade="80"/>
          <w:sz w:val="22"/>
          <w:szCs w:val="22"/>
          <w:u w:val="single"/>
        </w:rPr>
        <w:t xml:space="preserve">Roll-Up </w:t>
      </w:r>
      <w:r w:rsidR="000F049C" w:rsidRPr="008A4FDA">
        <w:rPr>
          <w:rStyle w:val="Hyperlink"/>
          <w:rFonts w:ascii="Arial MT Std Light" w:hAnsi="Arial MT Std Light"/>
          <w:color w:val="808080" w:themeColor="background1" w:themeShade="80"/>
          <w:sz w:val="22"/>
          <w:szCs w:val="22"/>
        </w:rPr>
        <w:t>Summary</w:t>
      </w:r>
      <w:r w:rsidR="000F049C" w:rsidRPr="000F049C">
        <w:rPr>
          <w:rStyle w:val="Hyperlink"/>
          <w:rFonts w:ascii="Arial MT Std Light" w:hAnsi="Arial MT Std Light"/>
          <w:color w:val="808080" w:themeColor="background1" w:themeShade="80"/>
          <w:sz w:val="22"/>
          <w:szCs w:val="22"/>
          <w:u w:val="none"/>
        </w:rPr>
        <w:t>:</w:t>
      </w:r>
    </w:p>
    <w:p w14:paraId="374D70FC" w14:textId="77777777" w:rsidR="00264EF3" w:rsidRDefault="00A11330" w:rsidP="00264EF3">
      <w:pPr>
        <w:pStyle w:val="ListParagraph"/>
        <w:ind w:left="1418" w:firstLine="425"/>
        <w:jc w:val="left"/>
        <w:rPr>
          <w:rFonts w:ascii="Arial MT Std Light" w:hAnsi="Arial MT Std Light"/>
          <w:color w:val="808080" w:themeColor="background1" w:themeShade="80"/>
          <w:sz w:val="22"/>
          <w:szCs w:val="22"/>
        </w:rPr>
      </w:pPr>
      <w:r w:rsidRPr="00641FF2">
        <w:rPr>
          <w:rFonts w:ascii="Arial MT Std Light" w:hAnsi="Arial MT Std Light"/>
          <w:color w:val="808080" w:themeColor="background1" w:themeShade="80"/>
          <w:sz w:val="22"/>
          <w:szCs w:val="22"/>
        </w:rPr>
        <w:t>The present roll-up consolidates the method-derived ProbativeRangeReduction (PRR) results computed over the ≈7</w:t>
      </w:r>
      <w:r w:rsidR="0005633E">
        <w:rPr>
          <w:rFonts w:ascii="Arial MT Std Light" w:hAnsi="Arial MT Std Light"/>
          <w:color w:val="808080" w:themeColor="background1" w:themeShade="80"/>
          <w:sz w:val="22"/>
          <w:szCs w:val="22"/>
        </w:rPr>
        <w:t>2</w:t>
      </w:r>
      <w:r w:rsidRPr="00641FF2">
        <w:rPr>
          <w:rFonts w:ascii="Arial MT Std Light" w:hAnsi="Arial MT Std Light"/>
          <w:color w:val="808080" w:themeColor="background1" w:themeShade="80"/>
          <w:sz w:val="22"/>
          <w:szCs w:val="22"/>
        </w:rPr>
        <w:t>.</w:t>
      </w:r>
      <w:r w:rsidR="00CC0B03">
        <w:rPr>
          <w:rFonts w:ascii="Arial MT Std Light" w:hAnsi="Arial MT Std Light"/>
          <w:color w:val="808080" w:themeColor="background1" w:themeShade="80"/>
          <w:sz w:val="22"/>
          <w:szCs w:val="22"/>
        </w:rPr>
        <w:t>6</w:t>
      </w:r>
      <w:r w:rsidRPr="00641FF2">
        <w:rPr>
          <w:rFonts w:ascii="Arial MT Std Light" w:hAnsi="Arial MT Std Light"/>
          <w:color w:val="808080" w:themeColor="background1" w:themeShade="80"/>
          <w:sz w:val="22"/>
          <w:szCs w:val="22"/>
        </w:rPr>
        <w:t xml:space="preserve">% instrumentable portion of the </w:t>
      </w:r>
      <w:hyperlink w:anchor="TIRCB_ST" w:tooltip="TIRCB is the annual run-cost baseline for the evaluated infrastructure scope, aggregating OPEX across compute, storage, network, platform services, toolchain, and security, used as the reference for incidence shares and savings." w:history="1">
        <w:r w:rsidR="0031370D" w:rsidRPr="00532DE1">
          <w:rPr>
            <w:rStyle w:val="Hyperlink"/>
            <w:rFonts w:ascii="Arial MT Std Light" w:hAnsi="Arial MT Std Light"/>
            <w:i/>
            <w:iCs/>
            <w:color w:val="808080" w:themeColor="background1" w:themeShade="80"/>
            <w:sz w:val="22"/>
            <w:szCs w:val="22"/>
            <w:u w:val="none"/>
          </w:rPr>
          <w:t>Total</w:t>
        </w:r>
        <w:r w:rsidR="0031370D" w:rsidRPr="00532DE1">
          <w:rPr>
            <w:rStyle w:val="Hyperlink"/>
            <w:rFonts w:ascii="Arial" w:hAnsi="Arial" w:cs="Arial"/>
            <w:i/>
            <w:iCs/>
            <w:color w:val="808080" w:themeColor="background1" w:themeShade="80"/>
            <w:sz w:val="22"/>
            <w:szCs w:val="22"/>
            <w:u w:val="none"/>
          </w:rPr>
          <w:t>​</w:t>
        </w:r>
        <w:r w:rsidR="0031370D" w:rsidRPr="00532DE1">
          <w:rPr>
            <w:rStyle w:val="Hyperlink"/>
            <w:rFonts w:ascii="Arial MT Std Light" w:hAnsi="Arial MT Std Light"/>
            <w:i/>
            <w:iCs/>
            <w:color w:val="808080" w:themeColor="background1" w:themeShade="80"/>
            <w:sz w:val="22"/>
            <w:szCs w:val="22"/>
            <w:u w:val="none"/>
          </w:rPr>
          <w:t>Infrastructure</w:t>
        </w:r>
        <w:r w:rsidR="0031370D" w:rsidRPr="00532DE1">
          <w:rPr>
            <w:rStyle w:val="Hyperlink"/>
            <w:rFonts w:ascii="Arial" w:hAnsi="Arial" w:cs="Arial"/>
            <w:i/>
            <w:iCs/>
            <w:color w:val="808080" w:themeColor="background1" w:themeShade="80"/>
            <w:sz w:val="22"/>
            <w:szCs w:val="22"/>
            <w:u w:val="none"/>
          </w:rPr>
          <w:t>​</w:t>
        </w:r>
        <w:r w:rsidR="0031370D" w:rsidRPr="00532DE1">
          <w:rPr>
            <w:rStyle w:val="Hyperlink"/>
            <w:rFonts w:ascii="Arial MT Std Light" w:hAnsi="Arial MT Std Light"/>
            <w:i/>
            <w:iCs/>
            <w:color w:val="808080" w:themeColor="background1" w:themeShade="80"/>
            <w:sz w:val="22"/>
            <w:szCs w:val="22"/>
            <w:u w:val="none"/>
          </w:rPr>
          <w:t>Run-Cost</w:t>
        </w:r>
        <w:r w:rsidR="0031370D" w:rsidRPr="00532DE1">
          <w:rPr>
            <w:rStyle w:val="Hyperlink"/>
            <w:rFonts w:ascii="Arial" w:hAnsi="Arial" w:cs="Arial"/>
            <w:i/>
            <w:iCs/>
            <w:color w:val="808080" w:themeColor="background1" w:themeShade="80"/>
            <w:sz w:val="22"/>
            <w:szCs w:val="22"/>
            <w:u w:val="none"/>
          </w:rPr>
          <w:t>​</w:t>
        </w:r>
        <w:r w:rsidR="0031370D" w:rsidRPr="00532DE1">
          <w:rPr>
            <w:rStyle w:val="Hyperlink"/>
            <w:rFonts w:ascii="Arial MT Std Light" w:hAnsi="Arial MT Std Light"/>
            <w:i/>
            <w:iCs/>
            <w:color w:val="808080" w:themeColor="background1" w:themeShade="80"/>
            <w:sz w:val="22"/>
            <w:szCs w:val="22"/>
            <w:u w:val="none"/>
          </w:rPr>
          <w:t>Baseline</w:t>
        </w:r>
      </w:hyperlink>
      <w:r w:rsidR="0031370D" w:rsidRPr="00C71A0F">
        <w:rPr>
          <w:rFonts w:ascii="Arial MT Std Light" w:hAnsi="Arial MT Std Light"/>
          <w:i/>
          <w:iCs/>
          <w:color w:val="808080" w:themeColor="background1" w:themeShade="80"/>
          <w:sz w:val="22"/>
          <w:szCs w:val="22"/>
        </w:rPr>
        <w:t xml:space="preserve"> (</w:t>
      </w:r>
      <w:hyperlink w:anchor="TIRCB" w:history="1">
        <w:r w:rsidR="0031370D" w:rsidRPr="00C71A0F">
          <w:rPr>
            <w:rStyle w:val="Hyperlink"/>
            <w:rFonts w:ascii="Arial MT Std Light" w:hAnsi="Arial MT Std Light"/>
            <w:i/>
            <w:iCs/>
            <w:sz w:val="22"/>
            <w:szCs w:val="22"/>
          </w:rPr>
          <w:t>TIRCB</w:t>
        </w:r>
      </w:hyperlink>
      <w:r w:rsidR="0031370D" w:rsidRPr="00C71A0F">
        <w:rPr>
          <w:rFonts w:ascii="Arial MT Std Light" w:hAnsi="Arial MT Std Light"/>
          <w:i/>
          <w:iCs/>
          <w:color w:val="808080" w:themeColor="background1" w:themeShade="80"/>
          <w:sz w:val="22"/>
          <w:szCs w:val="22"/>
        </w:rPr>
        <w:t>)</w:t>
      </w:r>
      <w:r w:rsidR="00B05CAE">
        <w:rPr>
          <w:rFonts w:ascii="Arial MT Std Light" w:hAnsi="Arial MT Std Light"/>
          <w:color w:val="808080" w:themeColor="background1" w:themeShade="80"/>
          <w:sz w:val="22"/>
          <w:szCs w:val="22"/>
        </w:rPr>
        <w:t>,</w:t>
      </w:r>
      <w:r w:rsidR="008B6A42">
        <w:rPr>
          <w:rFonts w:ascii="Arial MT Std Light" w:hAnsi="Arial MT Std Light"/>
          <w:color w:val="808080" w:themeColor="background1" w:themeShade="80"/>
          <w:sz w:val="22"/>
          <w:szCs w:val="22"/>
        </w:rPr>
        <w:t xml:space="preserve"> </w:t>
      </w:r>
      <w:r w:rsidR="00B52896" w:rsidRPr="00641FF2">
        <w:rPr>
          <w:rFonts w:ascii="Arial MT Std Light" w:hAnsi="Arial MT Std Light"/>
          <w:color w:val="808080" w:themeColor="background1" w:themeShade="80"/>
          <w:sz w:val="22"/>
          <w:szCs w:val="22"/>
        </w:rPr>
        <w:t xml:space="preserve">after </w:t>
      </w:r>
      <w:r w:rsidR="00B52896">
        <w:rPr>
          <w:rFonts w:ascii="Arial MT Std Light" w:hAnsi="Arial MT Std Light"/>
          <w:color w:val="808080" w:themeColor="background1" w:themeShade="80"/>
          <w:sz w:val="22"/>
          <w:szCs w:val="22"/>
        </w:rPr>
        <w:t xml:space="preserve">the </w:t>
      </w:r>
      <w:r w:rsidR="002A4278">
        <w:rPr>
          <w:rFonts w:ascii="Arial MT Std Light" w:hAnsi="Arial MT Std Light"/>
          <w:color w:val="808080" w:themeColor="background1" w:themeShade="80"/>
          <w:sz w:val="22"/>
          <w:szCs w:val="22"/>
        </w:rPr>
        <w:t xml:space="preserve">structural </w:t>
      </w:r>
      <w:r w:rsidR="00B52896" w:rsidRPr="00641FF2">
        <w:rPr>
          <w:rFonts w:ascii="Arial MT Std Light" w:hAnsi="Arial MT Std Light"/>
          <w:color w:val="808080" w:themeColor="background1" w:themeShade="80"/>
          <w:sz w:val="22"/>
          <w:szCs w:val="22"/>
        </w:rPr>
        <w:t>exclu</w:t>
      </w:r>
      <w:r w:rsidR="00B52896">
        <w:rPr>
          <w:rFonts w:ascii="Arial MT Std Light" w:hAnsi="Arial MT Std Light"/>
          <w:color w:val="808080" w:themeColor="background1" w:themeShade="80"/>
          <w:sz w:val="22"/>
          <w:szCs w:val="22"/>
        </w:rPr>
        <w:t>sion</w:t>
      </w:r>
      <w:r w:rsidR="00B52896" w:rsidRPr="00641FF2">
        <w:rPr>
          <w:rFonts w:ascii="Arial MT Std Light" w:hAnsi="Arial MT Std Light"/>
          <w:color w:val="808080" w:themeColor="background1" w:themeShade="80"/>
          <w:sz w:val="22"/>
          <w:szCs w:val="22"/>
        </w:rPr>
        <w:t xml:space="preserve"> </w:t>
      </w:r>
      <w:r w:rsidR="00B52896">
        <w:rPr>
          <w:rFonts w:ascii="Arial MT Std Light" w:hAnsi="Arial MT Std Light"/>
          <w:color w:val="808080" w:themeColor="background1" w:themeShade="80"/>
          <w:sz w:val="22"/>
          <w:szCs w:val="22"/>
        </w:rPr>
        <w:t>of</w:t>
      </w:r>
      <w:r w:rsidR="00915F3C">
        <w:rPr>
          <w:rFonts w:ascii="Arial MT Std Light" w:hAnsi="Arial MT Std Light"/>
          <w:color w:val="808080" w:themeColor="background1" w:themeShade="80"/>
          <w:sz w:val="22"/>
          <w:szCs w:val="22"/>
        </w:rPr>
        <w:t xml:space="preserve"> </w:t>
      </w:r>
      <w:r w:rsidR="00E32BD3">
        <w:rPr>
          <w:rFonts w:ascii="Arial MT Std Light" w:hAnsi="Arial MT Std Light"/>
          <w:color w:val="808080" w:themeColor="background1" w:themeShade="80"/>
          <w:sz w:val="22"/>
          <w:szCs w:val="22"/>
        </w:rPr>
        <w:t xml:space="preserve">the </w:t>
      </w:r>
      <w:r w:rsidR="00B52896" w:rsidRPr="00641FF2">
        <w:rPr>
          <w:rFonts w:ascii="Arial MT Std Light" w:hAnsi="Arial MT Std Light"/>
          <w:color w:val="808080" w:themeColor="background1" w:themeShade="80"/>
          <w:sz w:val="22"/>
          <w:szCs w:val="22"/>
        </w:rPr>
        <w:t xml:space="preserve">Residual/Shared/Unallocated share </w:t>
      </w:r>
      <w:r w:rsidR="008A74E9">
        <w:rPr>
          <w:rFonts w:ascii="Arial MT Std Light" w:hAnsi="Arial MT Std Light"/>
          <w:color w:val="808080" w:themeColor="background1" w:themeShade="80"/>
          <w:sz w:val="22"/>
          <w:szCs w:val="22"/>
        </w:rPr>
        <w:t>(</w:t>
      </w:r>
      <w:r w:rsidR="008A74E9" w:rsidRPr="00641FF2">
        <w:rPr>
          <w:rFonts w:ascii="Arial MT Std Light" w:hAnsi="Arial MT Std Light"/>
          <w:color w:val="808080" w:themeColor="background1" w:themeShade="80"/>
          <w:sz w:val="22"/>
          <w:szCs w:val="22"/>
        </w:rPr>
        <w:t>≈11.1</w:t>
      </w:r>
      <w:r w:rsidR="008A74E9">
        <w:rPr>
          <w:rFonts w:ascii="Arial MT Std Light" w:hAnsi="Arial MT Std Light"/>
          <w:color w:val="808080" w:themeColor="background1" w:themeShade="80"/>
          <w:sz w:val="22"/>
          <w:szCs w:val="22"/>
        </w:rPr>
        <w:t xml:space="preserve">%) </w:t>
      </w:r>
      <w:r w:rsidR="00B52896" w:rsidRPr="00641FF2">
        <w:rPr>
          <w:rFonts w:ascii="Arial MT Std Light" w:hAnsi="Arial MT Std Light"/>
          <w:color w:val="808080" w:themeColor="background1" w:themeShade="80"/>
          <w:sz w:val="22"/>
          <w:szCs w:val="22"/>
        </w:rPr>
        <w:t xml:space="preserve">from the computable </w:t>
      </w:r>
      <w:r w:rsidR="007544CC">
        <w:rPr>
          <w:rFonts w:ascii="Arial MT Std Light" w:hAnsi="Arial MT Std Light"/>
          <w:color w:val="808080" w:themeColor="background1" w:themeShade="80"/>
          <w:sz w:val="22"/>
          <w:szCs w:val="22"/>
        </w:rPr>
        <w:t>scope</w:t>
      </w:r>
      <w:r w:rsidR="00915F3C">
        <w:rPr>
          <w:rFonts w:ascii="Arial MT Std Light" w:hAnsi="Arial MT Std Light"/>
          <w:color w:val="808080" w:themeColor="background1" w:themeShade="80"/>
          <w:sz w:val="22"/>
          <w:szCs w:val="22"/>
        </w:rPr>
        <w:t>,</w:t>
      </w:r>
      <w:r w:rsidR="00E32BD3">
        <w:rPr>
          <w:rFonts w:ascii="Arial MT Std Light" w:hAnsi="Arial MT Std Light"/>
          <w:color w:val="808080" w:themeColor="background1" w:themeShade="80"/>
          <w:sz w:val="22"/>
          <w:szCs w:val="22"/>
        </w:rPr>
        <w:t xml:space="preserve"> and the </w:t>
      </w:r>
      <w:r w:rsidR="00A81C06">
        <w:rPr>
          <w:rFonts w:ascii="Arial MT Std Light" w:hAnsi="Arial MT Std Light"/>
          <w:color w:val="808080" w:themeColor="background1" w:themeShade="80"/>
          <w:sz w:val="22"/>
          <w:szCs w:val="22"/>
        </w:rPr>
        <w:t xml:space="preserve">omission of the </w:t>
      </w:r>
      <w:r w:rsidR="00A81C06" w:rsidRPr="00A81C06">
        <w:rPr>
          <w:rFonts w:ascii="Arial MT Std Light" w:hAnsi="Arial MT Std Light"/>
          <w:color w:val="808080" w:themeColor="background1" w:themeShade="80"/>
          <w:sz w:val="22"/>
          <w:szCs w:val="22"/>
        </w:rPr>
        <w:t>non-instrumentable</w:t>
      </w:r>
      <w:r w:rsidR="00A81C06">
        <w:rPr>
          <w:rFonts w:ascii="Arial MT Std Light" w:hAnsi="Arial MT Std Light"/>
          <w:color w:val="808080" w:themeColor="background1" w:themeShade="80"/>
          <w:sz w:val="22"/>
          <w:szCs w:val="22"/>
        </w:rPr>
        <w:t xml:space="preserve"> </w:t>
      </w:r>
      <w:hyperlink w:anchor="IUS_ST" w:tooltip="Bounded narrative assumptions addressing cognitive, cultural, and toolchain-specific burdens that are not reliably instrumentable." w:history="1">
        <w:r w:rsidR="001E33A6" w:rsidRPr="00286C6A">
          <w:rPr>
            <w:rStyle w:val="Hyperlink"/>
            <w:rFonts w:ascii="Arial MT Std Light" w:hAnsi="Arial MT Std Light"/>
            <w:i/>
            <w:iCs/>
            <w:color w:val="808080" w:themeColor="background1" w:themeShade="80"/>
            <w:sz w:val="22"/>
            <w:szCs w:val="22"/>
          </w:rPr>
          <w:t>Intuitable</w:t>
        </w:r>
        <w:r w:rsidR="001E33A6" w:rsidRPr="003225FB">
          <w:rPr>
            <w:rStyle w:val="Hyperlink"/>
            <w:rFonts w:ascii="Arial" w:hAnsi="Arial" w:cs="Arial"/>
            <w:i/>
            <w:iCs/>
            <w:color w:val="808080" w:themeColor="background1" w:themeShade="80"/>
            <w:sz w:val="22"/>
            <w:szCs w:val="22"/>
          </w:rPr>
          <w:t>​</w:t>
        </w:r>
        <w:r w:rsidR="001E33A6" w:rsidRPr="00286C6A">
          <w:rPr>
            <w:rStyle w:val="Hyperlink"/>
            <w:rFonts w:ascii="Arial MT Std Light" w:hAnsi="Arial MT Std Light"/>
            <w:i/>
            <w:iCs/>
            <w:color w:val="808080" w:themeColor="background1" w:themeShade="80"/>
            <w:sz w:val="22"/>
            <w:szCs w:val="22"/>
          </w:rPr>
          <w:t>Unmeasurable</w:t>
        </w:r>
        <w:r w:rsidR="001E33A6" w:rsidRPr="003225FB">
          <w:rPr>
            <w:rStyle w:val="Hyperlink"/>
            <w:rFonts w:ascii="Arial" w:hAnsi="Arial" w:cs="Arial"/>
            <w:i/>
            <w:iCs/>
            <w:color w:val="808080" w:themeColor="background1" w:themeShade="80"/>
            <w:sz w:val="22"/>
            <w:szCs w:val="22"/>
          </w:rPr>
          <w:t>​</w:t>
        </w:r>
        <w:r w:rsidR="001E33A6" w:rsidRPr="00286C6A">
          <w:rPr>
            <w:rStyle w:val="Hyperlink"/>
            <w:rFonts w:ascii="Arial MT Std Light" w:hAnsi="Arial MT Std Light"/>
            <w:i/>
            <w:iCs/>
            <w:color w:val="808080" w:themeColor="background1" w:themeShade="80"/>
            <w:sz w:val="22"/>
            <w:szCs w:val="22"/>
          </w:rPr>
          <w:t>Share</w:t>
        </w:r>
      </w:hyperlink>
      <w:r w:rsidR="001E33A6" w:rsidRPr="00286C6A">
        <w:rPr>
          <w:rStyle w:val="Hyperlink"/>
          <w:color w:val="808080" w:themeColor="background1" w:themeShade="80"/>
        </w:rPr>
        <w:t xml:space="preserve"> </w:t>
      </w:r>
      <w:r w:rsidR="001E33A6" w:rsidRPr="00286C6A">
        <w:rPr>
          <w:rStyle w:val="Hyperlink"/>
          <w:i/>
          <w:iCs/>
          <w:color w:val="808080" w:themeColor="background1" w:themeShade="80"/>
        </w:rPr>
        <w:t>(</w:t>
      </w:r>
      <w:r w:rsidR="001E33A6" w:rsidRPr="00286C6A">
        <w:rPr>
          <w:rFonts w:ascii="Arial MT Std Light" w:hAnsi="Arial MT Std Light"/>
          <w:i/>
          <w:iCs/>
          <w:color w:val="074F6A" w:themeColor="accent4" w:themeShade="80"/>
          <w:sz w:val="22"/>
          <w:szCs w:val="22"/>
          <w:u w:val="single"/>
        </w:rPr>
        <w:t>IUS</w:t>
      </w:r>
      <w:r w:rsidR="001E33A6" w:rsidRPr="00286C6A">
        <w:rPr>
          <w:rFonts w:ascii="Arial MT Std Light" w:hAnsi="Arial MT Std Light"/>
          <w:i/>
          <w:iCs/>
          <w:color w:val="808080" w:themeColor="background1" w:themeShade="80"/>
          <w:sz w:val="22"/>
          <w:szCs w:val="22"/>
          <w:u w:val="single"/>
        </w:rPr>
        <w:t>)</w:t>
      </w:r>
      <w:r w:rsidR="00CC0B03">
        <w:rPr>
          <w:rFonts w:ascii="Arial MT Std Light" w:hAnsi="Arial MT Std Light"/>
          <w:color w:val="808080" w:themeColor="background1" w:themeShade="80"/>
          <w:sz w:val="22"/>
          <w:szCs w:val="22"/>
        </w:rPr>
        <w:t xml:space="preserve"> (</w:t>
      </w:r>
      <w:r w:rsidR="00CC0B03" w:rsidRPr="00641FF2">
        <w:rPr>
          <w:rFonts w:ascii="Arial MT Std Light" w:hAnsi="Arial MT Std Light"/>
          <w:color w:val="808080" w:themeColor="background1" w:themeShade="80"/>
          <w:sz w:val="22"/>
          <w:szCs w:val="22"/>
        </w:rPr>
        <w:t>≈</w:t>
      </w:r>
      <w:r w:rsidR="00A83CBC">
        <w:rPr>
          <w:rFonts w:ascii="Arial MT Std Light" w:hAnsi="Arial MT Std Light"/>
          <w:color w:val="808080" w:themeColor="background1" w:themeShade="80"/>
          <w:sz w:val="22"/>
          <w:szCs w:val="22"/>
        </w:rPr>
        <w:t>16.3</w:t>
      </w:r>
      <w:r w:rsidR="00CC0B03">
        <w:rPr>
          <w:rFonts w:ascii="Arial MT Std Light" w:hAnsi="Arial MT Std Light"/>
          <w:color w:val="808080" w:themeColor="background1" w:themeShade="80"/>
          <w:sz w:val="22"/>
          <w:szCs w:val="22"/>
        </w:rPr>
        <w:t>%)</w:t>
      </w:r>
      <w:r w:rsidR="00810D19">
        <w:rPr>
          <w:rFonts w:ascii="Arial MT Std Light" w:hAnsi="Arial MT Std Light"/>
          <w:color w:val="808080" w:themeColor="background1" w:themeShade="80"/>
          <w:sz w:val="22"/>
          <w:szCs w:val="22"/>
        </w:rPr>
        <w:t xml:space="preserve"> </w:t>
      </w:r>
      <w:r w:rsidR="007E43AA">
        <w:rPr>
          <w:rFonts w:ascii="Arial MT Std Light" w:hAnsi="Arial MT Std Light"/>
          <w:color w:val="808080" w:themeColor="background1" w:themeShade="80"/>
          <w:sz w:val="22"/>
          <w:szCs w:val="22"/>
        </w:rPr>
        <w:t xml:space="preserve">from the </w:t>
      </w:r>
      <w:r w:rsidR="005F7D82" w:rsidRPr="00641FF2">
        <w:rPr>
          <w:rFonts w:ascii="Arial MT Std Light" w:hAnsi="Arial MT Std Light"/>
          <w:color w:val="808080" w:themeColor="background1" w:themeShade="80"/>
          <w:sz w:val="22"/>
          <w:szCs w:val="22"/>
        </w:rPr>
        <w:t>author-declared</w:t>
      </w:r>
      <w:r w:rsidR="0005633E">
        <w:rPr>
          <w:rFonts w:ascii="Arial MT Std Light" w:hAnsi="Arial MT Std Light"/>
          <w:color w:val="808080" w:themeColor="background1" w:themeShade="80"/>
          <w:sz w:val="22"/>
          <w:szCs w:val="22"/>
        </w:rPr>
        <w:t>,</w:t>
      </w:r>
      <w:r w:rsidR="005F7D82" w:rsidRPr="00641FF2">
        <w:rPr>
          <w:rFonts w:ascii="Arial MT Std Light" w:hAnsi="Arial MT Std Light"/>
          <w:color w:val="808080" w:themeColor="background1" w:themeShade="80"/>
          <w:sz w:val="22"/>
          <w:szCs w:val="22"/>
        </w:rPr>
        <w:t xml:space="preserve"> operationally perceived </w:t>
      </w:r>
      <w:r w:rsidR="00566965" w:rsidRPr="000C6401">
        <w:rPr>
          <w:rFonts w:ascii="Arial MT Std Light" w:hAnsi="Arial MT Std Light"/>
          <w:color w:val="808080" w:themeColor="background1" w:themeShade="80"/>
          <w:sz w:val="22"/>
          <w:szCs w:val="22"/>
        </w:rPr>
        <w:t>Heuristic</w:t>
      </w:r>
      <w:r w:rsidR="00566965" w:rsidRPr="000C6401">
        <w:rPr>
          <w:rFonts w:ascii="Arial" w:hAnsi="Arial" w:cs="Arial"/>
          <w:color w:val="808080" w:themeColor="background1" w:themeShade="80"/>
          <w:sz w:val="22"/>
          <w:szCs w:val="22"/>
        </w:rPr>
        <w:t>​</w:t>
      </w:r>
      <w:r w:rsidR="00566965" w:rsidRPr="000C6401">
        <w:rPr>
          <w:rFonts w:ascii="Arial MT Std Light" w:hAnsi="Arial MT Std Light"/>
          <w:color w:val="808080" w:themeColor="background1" w:themeShade="80"/>
          <w:sz w:val="22"/>
          <w:szCs w:val="22"/>
        </w:rPr>
        <w:t>Saving</w:t>
      </w:r>
      <w:r w:rsidR="00566965" w:rsidRPr="000C6401">
        <w:rPr>
          <w:rFonts w:ascii="Arial" w:hAnsi="Arial" w:cs="Arial"/>
          <w:color w:val="808080" w:themeColor="background1" w:themeShade="80"/>
          <w:sz w:val="22"/>
          <w:szCs w:val="22"/>
        </w:rPr>
        <w:t>​</w:t>
      </w:r>
      <w:r w:rsidR="00566965" w:rsidRPr="000C6401">
        <w:rPr>
          <w:rFonts w:ascii="Arial MT Std Light" w:hAnsi="Arial MT Std Light"/>
          <w:color w:val="808080" w:themeColor="background1" w:themeShade="80"/>
          <w:sz w:val="22"/>
          <w:szCs w:val="22"/>
        </w:rPr>
        <w:t xml:space="preserve">Share </w:t>
      </w:r>
      <w:r w:rsidR="00566965">
        <w:rPr>
          <w:rFonts w:ascii="Arial MT Std Light" w:hAnsi="Arial MT Std Light"/>
          <w:color w:val="808080" w:themeColor="background1" w:themeShade="80"/>
          <w:sz w:val="22"/>
          <w:szCs w:val="22"/>
        </w:rPr>
        <w:t>(</w:t>
      </w:r>
      <w:r w:rsidR="00566965" w:rsidRPr="000C6401">
        <w:rPr>
          <w:rFonts w:ascii="Arial MT Std Light" w:hAnsi="Arial MT Std Light"/>
          <w:color w:val="808080" w:themeColor="background1" w:themeShade="80"/>
          <w:sz w:val="22"/>
          <w:szCs w:val="22"/>
        </w:rPr>
        <w:t>HSS</w:t>
      </w:r>
      <w:r w:rsidR="00566965">
        <w:rPr>
          <w:rFonts w:ascii="Arial MT Std Light" w:hAnsi="Arial MT Std Light"/>
          <w:color w:val="808080" w:themeColor="background1" w:themeShade="80"/>
          <w:sz w:val="22"/>
          <w:szCs w:val="22"/>
        </w:rPr>
        <w:t>)</w:t>
      </w:r>
      <w:r w:rsidR="00566965" w:rsidRPr="000C6401">
        <w:rPr>
          <w:rFonts w:ascii="Arial MT Std Light" w:hAnsi="Arial MT Std Light"/>
          <w:color w:val="808080" w:themeColor="background1" w:themeShade="80"/>
          <w:sz w:val="22"/>
          <w:szCs w:val="22"/>
        </w:rPr>
        <w:t xml:space="preserve"> </w:t>
      </w:r>
      <w:r w:rsidR="00B52896" w:rsidRPr="00641FF2">
        <w:rPr>
          <w:rFonts w:ascii="Arial MT Std Light" w:hAnsi="Arial MT Std Light"/>
          <w:color w:val="808080" w:themeColor="background1" w:themeShade="80"/>
          <w:sz w:val="22"/>
          <w:szCs w:val="22"/>
        </w:rPr>
        <w:t>range</w:t>
      </w:r>
      <w:r w:rsidR="0009427E">
        <w:rPr>
          <w:rFonts w:ascii="Arial MT Std Light" w:hAnsi="Arial MT Std Light"/>
          <w:color w:val="808080" w:themeColor="background1" w:themeShade="80"/>
          <w:sz w:val="22"/>
          <w:szCs w:val="22"/>
        </w:rPr>
        <w:t>s</w:t>
      </w:r>
      <w:r w:rsidR="00B52896" w:rsidRPr="00641FF2">
        <w:rPr>
          <w:rFonts w:ascii="Arial MT Std Light" w:hAnsi="Arial MT Std Light"/>
          <w:color w:val="808080" w:themeColor="background1" w:themeShade="80"/>
          <w:sz w:val="22"/>
          <w:szCs w:val="22"/>
        </w:rPr>
        <w:t>.</w:t>
      </w:r>
    </w:p>
    <w:p w14:paraId="25FF0F83" w14:textId="77777777" w:rsidR="00264EF3" w:rsidRDefault="00264EF3" w:rsidP="00264EF3">
      <w:pPr>
        <w:pStyle w:val="ListParagraph"/>
        <w:ind w:left="1418" w:firstLine="425"/>
        <w:jc w:val="left"/>
        <w:rPr>
          <w:rFonts w:ascii="Arial MT Std Light" w:hAnsi="Arial MT Std Light"/>
          <w:color w:val="808080" w:themeColor="background1" w:themeShade="80"/>
          <w:sz w:val="22"/>
          <w:szCs w:val="22"/>
        </w:rPr>
      </w:pPr>
    </w:p>
    <w:p w14:paraId="42D3BBB5" w14:textId="446477B3" w:rsidR="00264EF3" w:rsidRPr="00977CFD" w:rsidRDefault="00360250" w:rsidP="005E0142">
      <w:pPr>
        <w:pStyle w:val="ListParagraph"/>
        <w:ind w:left="1418"/>
        <w:jc w:val="left"/>
        <w:rPr>
          <w:rFonts w:ascii="Arial MT Std Light" w:hAnsi="Arial MT Std Light"/>
          <w:color w:val="808080" w:themeColor="background1" w:themeShade="80"/>
          <w:sz w:val="22"/>
          <w:szCs w:val="22"/>
          <w:u w:val="single"/>
        </w:rPr>
      </w:pPr>
      <w:r>
        <w:rPr>
          <w:rFonts w:ascii="Arial MT Std Light" w:hAnsi="Arial MT Std Light"/>
          <w:color w:val="808080" w:themeColor="background1" w:themeShade="80"/>
          <w:sz w:val="22"/>
          <w:szCs w:val="22"/>
        </w:rPr>
        <w:t>Follow</w:t>
      </w:r>
      <w:r w:rsidR="005A171E">
        <w:rPr>
          <w:rFonts w:ascii="Arial MT Std Light" w:hAnsi="Arial MT Std Light"/>
          <w:color w:val="808080" w:themeColor="background1" w:themeShade="80"/>
          <w:sz w:val="22"/>
          <w:szCs w:val="22"/>
        </w:rPr>
        <w:t>,</w:t>
      </w:r>
      <w:r w:rsidR="001C4C0B" w:rsidRPr="001C4C0B">
        <w:t xml:space="preserve"> </w:t>
      </w:r>
      <w:r w:rsidR="001C4C0B" w:rsidRPr="001C4C0B">
        <w:rPr>
          <w:rFonts w:ascii="Arial MT Std Light" w:hAnsi="Arial MT Std Light"/>
          <w:color w:val="808080" w:themeColor="background1" w:themeShade="80"/>
          <w:sz w:val="22"/>
          <w:szCs w:val="22"/>
        </w:rPr>
        <w:t>a compact visualization set comprising</w:t>
      </w:r>
      <w:r w:rsidR="00977CFD">
        <w:rPr>
          <w:rFonts w:ascii="Arial MT Std Light" w:hAnsi="Arial MT Std Light"/>
          <w:color w:val="808080" w:themeColor="background1" w:themeShade="80"/>
          <w:sz w:val="22"/>
          <w:szCs w:val="22"/>
        </w:rPr>
        <w:t xml:space="preserve"> </w:t>
      </w:r>
      <w:r w:rsidR="001C4C0B" w:rsidRPr="00977CFD">
        <w:rPr>
          <w:rFonts w:ascii="Arial MT Std Light" w:hAnsi="Arial MT Std Light"/>
          <w:color w:val="808080" w:themeColor="background1" w:themeShade="80"/>
          <w:sz w:val="22"/>
          <w:szCs w:val="22"/>
        </w:rPr>
        <w:t xml:space="preserve">a </w:t>
      </w:r>
      <w:r w:rsidR="00AB33E5" w:rsidRPr="00977CFD">
        <w:rPr>
          <w:rFonts w:ascii="Arial MT Std Light" w:hAnsi="Arial MT Std Light"/>
          <w:color w:val="808080" w:themeColor="background1" w:themeShade="80"/>
          <w:sz w:val="22"/>
          <w:szCs w:val="22"/>
        </w:rPr>
        <w:t>D</w:t>
      </w:r>
      <w:r w:rsidR="001C4C0B" w:rsidRPr="00977CFD">
        <w:rPr>
          <w:rFonts w:ascii="Arial MT Std Light" w:hAnsi="Arial MT Std Light"/>
          <w:color w:val="808080" w:themeColor="background1" w:themeShade="80"/>
          <w:sz w:val="22"/>
          <w:szCs w:val="22"/>
        </w:rPr>
        <w:t>omain-</w:t>
      </w:r>
      <w:r w:rsidR="00AB33E5" w:rsidRPr="00977CFD">
        <w:rPr>
          <w:rFonts w:ascii="Arial MT Std Light" w:hAnsi="Arial MT Std Light"/>
          <w:color w:val="808080" w:themeColor="background1" w:themeShade="80"/>
          <w:sz w:val="22"/>
          <w:szCs w:val="22"/>
        </w:rPr>
        <w:t>N</w:t>
      </w:r>
      <w:r w:rsidR="001C4C0B" w:rsidRPr="00977CFD">
        <w:rPr>
          <w:rFonts w:ascii="Arial MT Std Light" w:hAnsi="Arial MT Std Light"/>
          <w:color w:val="808080" w:themeColor="background1" w:themeShade="80"/>
          <w:sz w:val="22"/>
          <w:szCs w:val="22"/>
        </w:rPr>
        <w:t xml:space="preserve">ormalized </w:t>
      </w:r>
      <w:r w:rsidR="00AB33E5" w:rsidRPr="00977CFD">
        <w:rPr>
          <w:rFonts w:ascii="Arial MT Std Light" w:hAnsi="Arial MT Std Light"/>
          <w:color w:val="808080" w:themeColor="background1" w:themeShade="80"/>
          <w:sz w:val="22"/>
          <w:szCs w:val="22"/>
        </w:rPr>
        <w:t>R</w:t>
      </w:r>
      <w:r w:rsidR="001C4C0B" w:rsidRPr="00977CFD">
        <w:rPr>
          <w:rFonts w:ascii="Arial MT Std Light" w:hAnsi="Arial MT Std Light"/>
          <w:color w:val="808080" w:themeColor="background1" w:themeShade="80"/>
          <w:sz w:val="22"/>
          <w:szCs w:val="22"/>
        </w:rPr>
        <w:t>un-</w:t>
      </w:r>
      <w:r w:rsidR="00AB33E5" w:rsidRPr="00977CFD">
        <w:rPr>
          <w:rFonts w:ascii="Arial MT Std Light" w:hAnsi="Arial MT Std Light"/>
          <w:color w:val="808080" w:themeColor="background1" w:themeShade="80"/>
          <w:sz w:val="22"/>
          <w:szCs w:val="22"/>
        </w:rPr>
        <w:t>C</w:t>
      </w:r>
      <w:r w:rsidR="001C4C0B" w:rsidRPr="00977CFD">
        <w:rPr>
          <w:rFonts w:ascii="Arial MT Std Light" w:hAnsi="Arial MT Std Light"/>
          <w:color w:val="808080" w:themeColor="background1" w:themeShade="80"/>
          <w:sz w:val="22"/>
          <w:szCs w:val="22"/>
        </w:rPr>
        <w:t xml:space="preserve">ost </w:t>
      </w:r>
      <w:r w:rsidR="00AB33E5" w:rsidRPr="00977CFD">
        <w:rPr>
          <w:rFonts w:ascii="Arial MT Std Light" w:hAnsi="Arial MT Std Light"/>
          <w:color w:val="808080" w:themeColor="background1" w:themeShade="80"/>
          <w:sz w:val="22"/>
          <w:szCs w:val="22"/>
        </w:rPr>
        <w:t>C</w:t>
      </w:r>
      <w:r w:rsidR="001C4C0B" w:rsidRPr="00977CFD">
        <w:rPr>
          <w:rFonts w:ascii="Arial MT Std Light" w:hAnsi="Arial MT Std Light"/>
          <w:color w:val="808080" w:themeColor="background1" w:themeShade="80"/>
          <w:sz w:val="22"/>
          <w:szCs w:val="22"/>
        </w:rPr>
        <w:t xml:space="preserve">omparison </w:t>
      </w:r>
      <w:r w:rsidR="00AB33E5" w:rsidRPr="00977CFD">
        <w:rPr>
          <w:rFonts w:ascii="Arial MT Std Light" w:hAnsi="Arial MT Std Light"/>
          <w:color w:val="808080" w:themeColor="background1" w:themeShade="80"/>
          <w:sz w:val="22"/>
          <w:szCs w:val="22"/>
        </w:rPr>
        <w:t>C</w:t>
      </w:r>
      <w:r w:rsidR="001C4C0B" w:rsidRPr="00977CFD">
        <w:rPr>
          <w:rFonts w:ascii="Arial MT Std Light" w:hAnsi="Arial MT Std Light"/>
          <w:color w:val="808080" w:themeColor="background1" w:themeShade="80"/>
          <w:sz w:val="22"/>
          <w:szCs w:val="22"/>
        </w:rPr>
        <w:t>hart</w:t>
      </w:r>
      <w:r w:rsidR="00AB33E5" w:rsidRPr="00977CFD">
        <w:rPr>
          <w:rFonts w:ascii="Arial MT Std Light" w:hAnsi="Arial MT Std Light"/>
          <w:color w:val="808080" w:themeColor="background1" w:themeShade="80"/>
          <w:sz w:val="22"/>
          <w:szCs w:val="22"/>
        </w:rPr>
        <w:t xml:space="preserve">, </w:t>
      </w:r>
      <w:r w:rsidR="00F4491A" w:rsidRPr="00977CFD">
        <w:rPr>
          <w:rFonts w:ascii="Arial MT Std Light" w:hAnsi="Arial MT Std Light"/>
          <w:color w:val="808080" w:themeColor="background1" w:themeShade="80"/>
          <w:sz w:val="22"/>
          <w:szCs w:val="22"/>
        </w:rPr>
        <w:t>summarizing deltas between archite</w:t>
      </w:r>
      <w:r w:rsidR="004B265C" w:rsidRPr="00977CFD">
        <w:rPr>
          <w:rFonts w:ascii="Arial MT Std Light" w:hAnsi="Arial MT Std Light"/>
          <w:color w:val="808080" w:themeColor="background1" w:themeShade="80"/>
          <w:sz w:val="22"/>
          <w:szCs w:val="22"/>
        </w:rPr>
        <w:t>ctural models</w:t>
      </w:r>
      <w:r w:rsidR="00562946">
        <w:rPr>
          <w:rFonts w:ascii="Arial MT Std Light" w:hAnsi="Arial MT Std Light"/>
          <w:color w:val="808080" w:themeColor="background1" w:themeShade="80"/>
          <w:sz w:val="22"/>
          <w:szCs w:val="22"/>
        </w:rPr>
        <w:t>, and</w:t>
      </w:r>
      <w:r w:rsidR="00DF5270">
        <w:rPr>
          <w:rFonts w:ascii="Arial MT Std Light" w:hAnsi="Arial MT Std Light"/>
          <w:color w:val="808080" w:themeColor="background1" w:themeShade="80"/>
          <w:sz w:val="22"/>
          <w:szCs w:val="22"/>
        </w:rPr>
        <w:t xml:space="preserve"> </w:t>
      </w:r>
      <w:r w:rsidR="001C4C0B" w:rsidRPr="001C4C0B">
        <w:rPr>
          <w:rFonts w:ascii="Arial MT Std Light" w:hAnsi="Arial MT Std Light"/>
          <w:color w:val="808080" w:themeColor="background1" w:themeShade="80"/>
          <w:sz w:val="22"/>
          <w:szCs w:val="22"/>
        </w:rPr>
        <w:t xml:space="preserve">a </w:t>
      </w:r>
      <w:r w:rsidR="00AB33E5">
        <w:rPr>
          <w:rFonts w:ascii="Arial MT Std Light" w:hAnsi="Arial MT Std Light"/>
          <w:color w:val="808080" w:themeColor="background1" w:themeShade="80"/>
          <w:sz w:val="22"/>
          <w:szCs w:val="22"/>
        </w:rPr>
        <w:t>L</w:t>
      </w:r>
      <w:r w:rsidR="001C4C0B" w:rsidRPr="001C4C0B">
        <w:rPr>
          <w:rFonts w:ascii="Arial MT Std Light" w:hAnsi="Arial MT Std Light"/>
          <w:color w:val="808080" w:themeColor="background1" w:themeShade="80"/>
          <w:sz w:val="22"/>
          <w:szCs w:val="22"/>
        </w:rPr>
        <w:t>earning-</w:t>
      </w:r>
      <w:r w:rsidR="00AB33E5">
        <w:rPr>
          <w:rFonts w:ascii="Arial MT Std Light" w:hAnsi="Arial MT Std Light"/>
          <w:color w:val="808080" w:themeColor="background1" w:themeShade="80"/>
          <w:sz w:val="22"/>
          <w:szCs w:val="22"/>
        </w:rPr>
        <w:t>C</w:t>
      </w:r>
      <w:r w:rsidR="001C4C0B" w:rsidRPr="001C4C0B">
        <w:rPr>
          <w:rFonts w:ascii="Arial MT Std Light" w:hAnsi="Arial MT Std Light"/>
          <w:color w:val="808080" w:themeColor="background1" w:themeShade="80"/>
          <w:sz w:val="22"/>
          <w:szCs w:val="22"/>
        </w:rPr>
        <w:t xml:space="preserve">urve </w:t>
      </w:r>
      <w:r w:rsidR="00AB33E5">
        <w:rPr>
          <w:rFonts w:ascii="Arial MT Std Light" w:hAnsi="Arial MT Std Light"/>
          <w:color w:val="808080" w:themeColor="background1" w:themeShade="80"/>
          <w:sz w:val="22"/>
          <w:szCs w:val="22"/>
        </w:rPr>
        <w:t>C</w:t>
      </w:r>
      <w:r w:rsidR="001C4C0B" w:rsidRPr="001C4C0B">
        <w:rPr>
          <w:rFonts w:ascii="Arial MT Std Light" w:hAnsi="Arial MT Std Light"/>
          <w:color w:val="808080" w:themeColor="background1" w:themeShade="80"/>
          <w:sz w:val="22"/>
          <w:szCs w:val="22"/>
        </w:rPr>
        <w:t>hart</w:t>
      </w:r>
      <w:r w:rsidR="00AB33E5">
        <w:rPr>
          <w:rFonts w:ascii="Arial MT Std Light" w:hAnsi="Arial MT Std Light"/>
          <w:color w:val="808080" w:themeColor="background1" w:themeShade="80"/>
          <w:sz w:val="22"/>
          <w:szCs w:val="22"/>
        </w:rPr>
        <w:t>,</w:t>
      </w:r>
      <w:r w:rsidR="001C4C0B" w:rsidRPr="001C4C0B">
        <w:rPr>
          <w:rFonts w:ascii="Arial MT Std Light" w:hAnsi="Arial MT Std Light"/>
          <w:color w:val="808080" w:themeColor="background1" w:themeShade="80"/>
          <w:sz w:val="22"/>
          <w:szCs w:val="22"/>
        </w:rPr>
        <w:t xml:space="preserve"> illustrating expected convergence dynamics as governance execution becomes checkpoint-disciplined and evidence-native</w:t>
      </w:r>
      <w:r w:rsidR="00AB33E5">
        <w:rPr>
          <w:rFonts w:ascii="Arial MT Std Light" w:hAnsi="Arial MT Std Light"/>
          <w:color w:val="808080" w:themeColor="background1" w:themeShade="80"/>
          <w:sz w:val="22"/>
          <w:szCs w:val="22"/>
        </w:rPr>
        <w:t>;</w:t>
      </w:r>
      <w:r w:rsidR="00B52896" w:rsidRPr="00977CFD">
        <w:rPr>
          <w:rFonts w:ascii="Arial MT Std Light" w:hAnsi="Arial MT Std Light"/>
          <w:color w:val="808080" w:themeColor="background1" w:themeShade="80"/>
          <w:sz w:val="22"/>
          <w:szCs w:val="22"/>
        </w:rPr>
        <w:br/>
      </w:r>
    </w:p>
    <w:p w14:paraId="566C662C" w14:textId="1E73280A" w:rsidR="00110B67" w:rsidRDefault="00110B67" w:rsidP="00264EF3">
      <w:pPr>
        <w:pStyle w:val="ListParagraph"/>
        <w:ind w:left="1418" w:firstLine="425"/>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Saving</w:t>
      </w:r>
      <w:r w:rsidR="00E31120">
        <w:rPr>
          <w:rFonts w:ascii="Arial MT Std Light" w:hAnsi="Arial MT Std Light"/>
          <w:color w:val="808080" w:themeColor="background1" w:themeShade="80"/>
          <w:sz w:val="22"/>
          <w:szCs w:val="22"/>
          <w:u w:val="single"/>
        </w:rPr>
        <w:t>s</w:t>
      </w:r>
      <w:r>
        <w:rPr>
          <w:rFonts w:ascii="Arial MT Std Light" w:hAnsi="Arial MT Std Light"/>
          <w:color w:val="808080" w:themeColor="background1" w:themeShade="80"/>
          <w:sz w:val="22"/>
          <w:szCs w:val="22"/>
          <w:u w:val="single"/>
        </w:rPr>
        <w:t xml:space="preserve"> Roll-up</w:t>
      </w:r>
      <w:r w:rsidRPr="00CA3A49">
        <w:rPr>
          <w:rFonts w:ascii="Arial MT Std Light" w:hAnsi="Arial MT Std Light"/>
          <w:color w:val="808080" w:themeColor="background1" w:themeShade="80"/>
          <w:sz w:val="22"/>
          <w:szCs w:val="22"/>
        </w:rPr>
        <w:t>:</w:t>
      </w:r>
    </w:p>
    <w:p w14:paraId="174B9A4E" w14:textId="1A547F5A" w:rsidR="00910EB1" w:rsidRPr="00910EB1" w:rsidRDefault="00910EB1" w:rsidP="00910EB1">
      <w:pPr>
        <w:pStyle w:val="ListParagraph"/>
        <w:numPr>
          <w:ilvl w:val="0"/>
          <w:numId w:val="13"/>
        </w:numPr>
        <w:ind w:left="2410" w:hanging="283"/>
        <w:jc w:val="left"/>
        <w:rPr>
          <w:rFonts w:ascii="Arial MT Std Light" w:hAnsi="Arial MT Std Light"/>
          <w:color w:val="808080" w:themeColor="background1" w:themeShade="80"/>
          <w:sz w:val="22"/>
          <w:szCs w:val="22"/>
        </w:rPr>
      </w:pPr>
      <w:hyperlink w:anchor="TIRCBPRRL" w:tooltip="TotalInfrastructureRun-CostBaseline-ProbativeRangeReduction(Lower-Bound)." w:history="1">
        <w:r w:rsidRPr="00910EB1">
          <w:rPr>
            <w:rStyle w:val="Hyperlink"/>
            <w:rFonts w:ascii="Arial MT Std Light" w:hAnsi="Arial MT Std Light"/>
            <w:sz w:val="22"/>
            <w:szCs w:val="22"/>
          </w:rPr>
          <w:t>TIRCB-PRR(L)</w:t>
        </w:r>
      </w:hyperlink>
      <w:r w:rsidRPr="00910EB1">
        <w:rPr>
          <w:rFonts w:ascii="Arial MT Std Light" w:hAnsi="Arial MT Std Light"/>
          <w:color w:val="808080" w:themeColor="background1" w:themeShade="80"/>
          <w:sz w:val="22"/>
          <w:szCs w:val="22"/>
        </w:rPr>
        <w:t>: ≈</w:t>
      </w:r>
      <w:r w:rsidR="00CB7966">
        <w:rPr>
          <w:rFonts w:ascii="Arial MT Std Light" w:hAnsi="Arial MT Std Light"/>
          <w:color w:val="808080" w:themeColor="background1" w:themeShade="80"/>
          <w:sz w:val="22"/>
          <w:szCs w:val="22"/>
        </w:rPr>
        <w:t>3</w:t>
      </w:r>
      <w:r w:rsidRPr="00910EB1">
        <w:rPr>
          <w:rFonts w:ascii="Arial MT Std Light" w:hAnsi="Arial MT Std Light"/>
          <w:color w:val="808080" w:themeColor="background1" w:themeShade="80"/>
          <w:sz w:val="22"/>
          <w:szCs w:val="22"/>
        </w:rPr>
        <w:t xml:space="preserve">%, </w:t>
      </w:r>
      <w:hyperlink w:anchor="TIRCBPRRA" w:tooltip="TotalInfrastructureRun-CostBaseline-ProbativeRangeReduction(Average)." w:history="1">
        <w:r w:rsidRPr="00910EB1">
          <w:rPr>
            <w:rStyle w:val="Hyperlink"/>
            <w:rFonts w:ascii="Arial MT Std Light" w:hAnsi="Arial MT Std Light"/>
            <w:sz w:val="22"/>
            <w:szCs w:val="22"/>
          </w:rPr>
          <w:t>TIRCB-PRR(A)</w:t>
        </w:r>
      </w:hyperlink>
      <w:r w:rsidRPr="00910EB1">
        <w:rPr>
          <w:rFonts w:ascii="Arial MT Std Light" w:hAnsi="Arial MT Std Light"/>
          <w:color w:val="808080" w:themeColor="background1" w:themeShade="80"/>
          <w:sz w:val="22"/>
          <w:szCs w:val="22"/>
        </w:rPr>
        <w:t>: ≈</w:t>
      </w:r>
      <w:r w:rsidRPr="00910EB1">
        <w:rPr>
          <w:rFonts w:ascii="Arial MT Std Light" w:hAnsi="Arial MT Std Light"/>
          <w:color w:val="4EA72E" w:themeColor="accent6"/>
          <w:sz w:val="22"/>
          <w:szCs w:val="22"/>
        </w:rPr>
        <w:t>-</w:t>
      </w:r>
      <w:r w:rsidR="00CB7966">
        <w:rPr>
          <w:rFonts w:ascii="Arial MT Std Light" w:hAnsi="Arial MT Std Light"/>
          <w:color w:val="808080" w:themeColor="background1" w:themeShade="80"/>
          <w:sz w:val="22"/>
          <w:szCs w:val="22"/>
        </w:rPr>
        <w:t>4.5</w:t>
      </w:r>
      <w:r w:rsidRPr="00910EB1">
        <w:rPr>
          <w:rFonts w:ascii="Arial MT Std Light" w:hAnsi="Arial MT Std Light"/>
          <w:color w:val="808080" w:themeColor="background1" w:themeShade="80"/>
          <w:sz w:val="22"/>
          <w:szCs w:val="22"/>
        </w:rPr>
        <w:t xml:space="preserve">%, </w:t>
      </w:r>
      <w:hyperlink w:anchor="TIRCBPRRU" w:tooltip="TotalInfrastructureRun-CostBaseline-ProbativeRangeReduction(Upper-Bound)." w:history="1">
        <w:r w:rsidRPr="00910EB1">
          <w:rPr>
            <w:rStyle w:val="Hyperlink"/>
            <w:rFonts w:ascii="Arial MT Std Light" w:hAnsi="Arial MT Std Light"/>
            <w:sz w:val="22"/>
            <w:szCs w:val="22"/>
          </w:rPr>
          <w:t>TIRCB-PRR(U)</w:t>
        </w:r>
      </w:hyperlink>
      <w:r w:rsidRPr="00910EB1">
        <w:rPr>
          <w:rFonts w:ascii="Arial MT Std Light" w:hAnsi="Arial MT Std Light"/>
          <w:color w:val="808080" w:themeColor="background1" w:themeShade="80"/>
          <w:sz w:val="22"/>
          <w:szCs w:val="22"/>
        </w:rPr>
        <w:t>: ≈</w:t>
      </w:r>
      <w:r w:rsidRPr="00910EB1">
        <w:rPr>
          <w:rFonts w:ascii="Arial MT Std Light" w:hAnsi="Arial MT Std Light"/>
          <w:color w:val="4EA72E" w:themeColor="accent6"/>
          <w:sz w:val="22"/>
          <w:szCs w:val="22"/>
        </w:rPr>
        <w:t>-</w:t>
      </w:r>
      <w:r w:rsidR="00830BEE">
        <w:rPr>
          <w:rFonts w:ascii="Arial MT Std Light" w:hAnsi="Arial MT Std Light"/>
          <w:color w:val="808080" w:themeColor="background1" w:themeShade="80"/>
          <w:sz w:val="22"/>
          <w:szCs w:val="22"/>
        </w:rPr>
        <w:t>5.9</w:t>
      </w:r>
      <w:r w:rsidRPr="00910EB1">
        <w:rPr>
          <w:rFonts w:ascii="Arial MT Std Light" w:hAnsi="Arial MT Std Light"/>
          <w:color w:val="808080" w:themeColor="background1" w:themeShade="80"/>
          <w:sz w:val="22"/>
          <w:szCs w:val="22"/>
        </w:rPr>
        <w:t>%;</w:t>
      </w:r>
    </w:p>
    <w:p w14:paraId="1C77CAD6" w14:textId="2FC7CB7B" w:rsidR="00910EB1" w:rsidRDefault="00910EB1" w:rsidP="00910EB1">
      <w:pPr>
        <w:pStyle w:val="ListParagraph"/>
        <w:numPr>
          <w:ilvl w:val="0"/>
          <w:numId w:val="13"/>
        </w:numPr>
        <w:ind w:left="2410" w:hanging="283"/>
        <w:jc w:val="left"/>
        <w:rPr>
          <w:rFonts w:ascii="Arial MT Std Light" w:hAnsi="Arial MT Std Light"/>
          <w:color w:val="808080" w:themeColor="background1" w:themeShade="80"/>
          <w:sz w:val="22"/>
          <w:szCs w:val="22"/>
        </w:rPr>
      </w:pPr>
      <w:hyperlink w:anchor="TIRCBHSSL" w:tooltip="TotalInfrastructureRun-CostBaseline-HeuristicSavingShare(Lower-Bound)." w:history="1">
        <w:r w:rsidRPr="00E01223">
          <w:rPr>
            <w:rStyle w:val="Hyperlink"/>
            <w:rFonts w:ascii="Arial MT Std Light" w:hAnsi="Arial MT Std Light"/>
            <w:sz w:val="22"/>
            <w:szCs w:val="22"/>
          </w:rPr>
          <w:t>TIRCB-HSS(L)</w:t>
        </w:r>
      </w:hyperlink>
      <w:r w:rsidRPr="00A9417E">
        <w:rPr>
          <w:rFonts w:ascii="Arial MT Std Light" w:hAnsi="Arial MT Std Light"/>
          <w:color w:val="808080" w:themeColor="background1" w:themeShade="80"/>
          <w:sz w:val="22"/>
          <w:szCs w:val="22"/>
        </w:rPr>
        <w:t>: ≈</w:t>
      </w:r>
      <w:r w:rsidR="00830BEE">
        <w:rPr>
          <w:rFonts w:ascii="Arial MT Std Light" w:hAnsi="Arial MT Std Light"/>
          <w:color w:val="808080" w:themeColor="background1" w:themeShade="80"/>
          <w:sz w:val="22"/>
          <w:szCs w:val="22"/>
        </w:rPr>
        <w:t>5.3</w:t>
      </w:r>
      <w:r>
        <w:rPr>
          <w:rFonts w:ascii="Arial MT Std Light" w:hAnsi="Arial MT Std Light"/>
          <w:color w:val="808080" w:themeColor="background1" w:themeShade="80"/>
          <w:sz w:val="22"/>
          <w:szCs w:val="22"/>
        </w:rPr>
        <w:t xml:space="preserve">%, </w:t>
      </w:r>
      <w:hyperlink w:anchor="TIRCBHSSA" w:tooltip="TotalInfrastructureRun-CostBaseline-HeuristicSavingShare(Upper-Bound)." w:history="1">
        <w:r w:rsidRPr="00E01223">
          <w:rPr>
            <w:rStyle w:val="Hyperlink"/>
            <w:rFonts w:ascii="Arial MT Std Light" w:hAnsi="Arial MT Std Light"/>
            <w:sz w:val="22"/>
            <w:szCs w:val="22"/>
          </w:rPr>
          <w:t>TIRCB-HSS(A)</w:t>
        </w:r>
      </w:hyperlink>
      <w:r w:rsidRPr="00A9417E">
        <w:rPr>
          <w:rFonts w:ascii="Arial MT Std Light" w:hAnsi="Arial MT Std Light"/>
          <w:color w:val="808080" w:themeColor="background1" w:themeShade="80"/>
          <w:sz w:val="22"/>
          <w:szCs w:val="22"/>
        </w:rPr>
        <w:t>: ≈</w:t>
      </w:r>
      <w:r w:rsidRPr="00F9320F">
        <w:rPr>
          <w:rFonts w:ascii="Arial MT Std Light" w:hAnsi="Arial MT Std Light"/>
          <w:color w:val="4EA72E" w:themeColor="accent6"/>
          <w:sz w:val="22"/>
          <w:szCs w:val="22"/>
        </w:rPr>
        <w:t>-</w:t>
      </w:r>
      <w:r w:rsidR="00830BEE">
        <w:rPr>
          <w:rFonts w:ascii="Arial MT Std Light" w:hAnsi="Arial MT Std Light"/>
          <w:color w:val="808080" w:themeColor="background1" w:themeShade="80"/>
          <w:sz w:val="22"/>
          <w:szCs w:val="22"/>
        </w:rPr>
        <w:t>9</w:t>
      </w:r>
      <w:r>
        <w:rPr>
          <w:rFonts w:ascii="Arial MT Std Light" w:hAnsi="Arial MT Std Light"/>
          <w:color w:val="808080" w:themeColor="background1" w:themeShade="80"/>
          <w:sz w:val="22"/>
          <w:szCs w:val="22"/>
        </w:rPr>
        <w:t xml:space="preserve">.1%, </w:t>
      </w:r>
      <w:hyperlink w:anchor="TIRCBHSSU" w:tooltip="TotalInfrastructureRun-CostBaseline-HeuristicSavingShare(Average)." w:history="1">
        <w:r w:rsidRPr="00E01223">
          <w:rPr>
            <w:rStyle w:val="Hyperlink"/>
            <w:rFonts w:ascii="Arial MT Std Light" w:hAnsi="Arial MT Std Light"/>
            <w:sz w:val="22"/>
            <w:szCs w:val="22"/>
          </w:rPr>
          <w:t>TIRCB-HSS(U)</w:t>
        </w:r>
      </w:hyperlink>
      <w:r w:rsidRPr="00A9417E">
        <w:rPr>
          <w:rFonts w:ascii="Arial MT Std Light" w:hAnsi="Arial MT Std Light"/>
          <w:color w:val="808080" w:themeColor="background1" w:themeShade="80"/>
          <w:sz w:val="22"/>
          <w:szCs w:val="22"/>
        </w:rPr>
        <w:t>: ≈</w:t>
      </w:r>
      <w:r w:rsidRPr="00EC5E0E">
        <w:rPr>
          <w:rFonts w:ascii="Arial MT Std Light" w:hAnsi="Arial MT Std Light"/>
          <w:color w:val="4EA72E" w:themeColor="accent6"/>
          <w:sz w:val="22"/>
          <w:szCs w:val="22"/>
        </w:rPr>
        <w:t>-</w:t>
      </w:r>
      <w:r w:rsidR="00830BEE">
        <w:rPr>
          <w:rFonts w:ascii="Arial MT Std Light" w:hAnsi="Arial MT Std Light"/>
          <w:color w:val="808080" w:themeColor="background1" w:themeShade="80"/>
          <w:sz w:val="22"/>
          <w:szCs w:val="22"/>
        </w:rPr>
        <w:t>12.9</w:t>
      </w:r>
      <w:r>
        <w:rPr>
          <w:rFonts w:ascii="Arial MT Std Light" w:hAnsi="Arial MT Std Light"/>
          <w:color w:val="808080" w:themeColor="background1" w:themeShade="80"/>
          <w:sz w:val="22"/>
          <w:szCs w:val="22"/>
        </w:rPr>
        <w:t>%.</w:t>
      </w:r>
    </w:p>
    <w:p w14:paraId="6483038C" w14:textId="77777777" w:rsidR="00D7063B" w:rsidRPr="004A32A9" w:rsidRDefault="00D7063B" w:rsidP="004F2C97">
      <w:pPr>
        <w:ind w:left="1843"/>
        <w:jc w:val="right"/>
        <w:rPr>
          <w:rFonts w:ascii="Arial MT Std Light" w:hAnsi="Arial MT Std Light"/>
        </w:rPr>
      </w:pPr>
    </w:p>
    <w:p w14:paraId="3B93FC51" w14:textId="084A594C" w:rsidR="001E4E79" w:rsidRDefault="001E4E79" w:rsidP="004F2C97">
      <w:pPr>
        <w:ind w:left="1702"/>
        <w:jc w:val="right"/>
        <w:rPr>
          <w:rFonts w:ascii="Arial MT Std Light" w:hAnsi="Arial MT Std Light"/>
          <w:color w:val="808080" w:themeColor="background1" w:themeShade="80"/>
          <w:sz w:val="16"/>
          <w:szCs w:val="16"/>
          <w:lang w:val="it-IT"/>
        </w:rPr>
      </w:pPr>
      <w:r w:rsidRPr="003E3874">
        <w:rPr>
          <w:rFonts w:ascii="Arial MT Std Light" w:hAnsi="Arial MT Std Light"/>
          <w:color w:val="808080" w:themeColor="background1" w:themeShade="80"/>
          <w:sz w:val="16"/>
          <w:szCs w:val="16"/>
          <w:lang w:val="it-IT"/>
        </w:rPr>
        <w:t>Chart</w:t>
      </w:r>
      <w:r>
        <w:rPr>
          <w:rFonts w:ascii="Arial MT Std Light" w:hAnsi="Arial MT Std Light"/>
          <w:color w:val="808080" w:themeColor="background1" w:themeShade="80"/>
          <w:sz w:val="16"/>
          <w:szCs w:val="16"/>
          <w:lang w:val="it-IT"/>
        </w:rPr>
        <w:t>1</w:t>
      </w:r>
      <w:r w:rsidR="007F519F">
        <w:rPr>
          <w:rFonts w:ascii="Arial MT Std Light" w:hAnsi="Arial MT Std Light"/>
          <w:color w:val="808080" w:themeColor="background1" w:themeShade="80"/>
          <w:sz w:val="16"/>
          <w:szCs w:val="16"/>
          <w:lang w:val="it-IT"/>
        </w:rPr>
        <w:t>3.1</w:t>
      </w:r>
    </w:p>
    <w:p w14:paraId="37439661" w14:textId="77777777" w:rsidR="001E4E79" w:rsidRPr="009F48B6" w:rsidRDefault="001E4E79" w:rsidP="004F2C97">
      <w:pPr>
        <w:ind w:left="1702"/>
        <w:jc w:val="right"/>
        <w:rPr>
          <w:rFonts w:ascii="Arial MT Std Light" w:hAnsi="Arial MT Std Light"/>
          <w:color w:val="808080" w:themeColor="background1" w:themeShade="80"/>
          <w:sz w:val="4"/>
          <w:szCs w:val="4"/>
          <w:lang w:val="it-IT"/>
        </w:rPr>
      </w:pPr>
    </w:p>
    <w:p w14:paraId="2DC60A54" w14:textId="43C69AE1" w:rsidR="00110B67" w:rsidRDefault="001E4E79" w:rsidP="004F2C97">
      <w:pPr>
        <w:jc w:val="right"/>
        <w:rPr>
          <w:rStyle w:val="Hyperlink"/>
          <w:rFonts w:ascii="Arial MT Std Light" w:hAnsi="Arial MT Std Light"/>
          <w:color w:val="808080" w:themeColor="background1" w:themeShade="80"/>
          <w:sz w:val="22"/>
          <w:szCs w:val="22"/>
          <w:u w:val="none"/>
        </w:rPr>
      </w:pPr>
      <w:r w:rsidRPr="008D1C3F">
        <w:rPr>
          <w:rFonts w:ascii="Arial MT Std Light" w:hAnsi="Arial MT Std Light"/>
          <w:noProof/>
        </w:rPr>
        <w:drawing>
          <wp:inline distT="0" distB="0" distL="0" distR="0" wp14:anchorId="353085FA" wp14:editId="49FAF678">
            <wp:extent cx="5493385" cy="2389414"/>
            <wp:effectExtent l="0" t="0" r="12065" b="11430"/>
            <wp:docPr id="1070401634" name="Chart 1">
              <a:extLst xmlns:a="http://schemas.openxmlformats.org/drawingml/2006/main">
                <a:ext uri="{FF2B5EF4-FFF2-40B4-BE49-F238E27FC236}">
                  <a16:creationId xmlns:a16="http://schemas.microsoft.com/office/drawing/2014/main" id="{0ADD8CA5-7773-4DA5-6E4F-4C3E59D668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23CEE8C" w14:textId="77777777" w:rsidR="00EA526A" w:rsidRPr="004A32A9" w:rsidRDefault="00EA526A" w:rsidP="004F2C97">
      <w:pPr>
        <w:jc w:val="right"/>
        <w:rPr>
          <w:sz w:val="22"/>
          <w:szCs w:val="22"/>
        </w:rPr>
      </w:pPr>
    </w:p>
    <w:p w14:paraId="66982DED" w14:textId="0A3D4FDC" w:rsidR="00EA526A" w:rsidRDefault="00EA526A" w:rsidP="004F2C97">
      <w:pPr>
        <w:jc w:val="right"/>
        <w:rPr>
          <w:rFonts w:ascii="Arial MT Std Light" w:hAnsi="Arial MT Std Light"/>
          <w:color w:val="808080" w:themeColor="background1" w:themeShade="80"/>
          <w:sz w:val="16"/>
          <w:szCs w:val="16"/>
          <w:lang w:val="it-IT"/>
        </w:rPr>
      </w:pPr>
      <w:r w:rsidRPr="003E3874">
        <w:rPr>
          <w:rFonts w:ascii="Arial MT Std Light" w:hAnsi="Arial MT Std Light"/>
          <w:color w:val="808080" w:themeColor="background1" w:themeShade="80"/>
          <w:sz w:val="16"/>
          <w:szCs w:val="16"/>
          <w:lang w:val="it-IT"/>
        </w:rPr>
        <w:t>Chart</w:t>
      </w:r>
      <w:r>
        <w:rPr>
          <w:rFonts w:ascii="Arial MT Std Light" w:hAnsi="Arial MT Std Light"/>
          <w:color w:val="808080" w:themeColor="background1" w:themeShade="80"/>
          <w:sz w:val="16"/>
          <w:szCs w:val="16"/>
          <w:lang w:val="it-IT"/>
        </w:rPr>
        <w:t>1</w:t>
      </w:r>
      <w:r w:rsidR="007F519F">
        <w:rPr>
          <w:rFonts w:ascii="Arial MT Std Light" w:hAnsi="Arial MT Std Light"/>
          <w:color w:val="808080" w:themeColor="background1" w:themeShade="80"/>
          <w:sz w:val="16"/>
          <w:szCs w:val="16"/>
          <w:lang w:val="it-IT"/>
        </w:rPr>
        <w:t>3.2</w:t>
      </w:r>
    </w:p>
    <w:p w14:paraId="7726B85B" w14:textId="77777777" w:rsidR="00EA526A" w:rsidRPr="009F48B6" w:rsidRDefault="00EA526A" w:rsidP="004F2C97">
      <w:pPr>
        <w:jc w:val="right"/>
        <w:rPr>
          <w:rFonts w:ascii="Arial MT Std Light" w:hAnsi="Arial MT Std Light"/>
          <w:color w:val="808080" w:themeColor="background1" w:themeShade="80"/>
          <w:sz w:val="4"/>
          <w:szCs w:val="4"/>
          <w:lang w:val="it-IT"/>
        </w:rPr>
      </w:pPr>
    </w:p>
    <w:p w14:paraId="268AA2CC" w14:textId="2BDF0468" w:rsidR="00121AA4" w:rsidRDefault="005E144E" w:rsidP="004F2C97">
      <w:pPr>
        <w:jc w:val="right"/>
        <w:rPr>
          <w:rFonts w:ascii="Arial MT Std Light" w:hAnsi="Arial MT Std Light"/>
          <w:color w:val="808080" w:themeColor="background1" w:themeShade="80"/>
          <w:sz w:val="22"/>
          <w:szCs w:val="22"/>
        </w:rPr>
      </w:pPr>
      <w:r>
        <w:rPr>
          <w:noProof/>
        </w:rPr>
        <w:drawing>
          <wp:inline distT="0" distB="0" distL="0" distR="0" wp14:anchorId="25B8D72F" wp14:editId="0A02A599">
            <wp:extent cx="5493385" cy="2484120"/>
            <wp:effectExtent l="0" t="0" r="12065" b="11430"/>
            <wp:docPr id="1471283154" name="Chart 1">
              <a:extLst xmlns:a="http://schemas.openxmlformats.org/drawingml/2006/main">
                <a:ext uri="{FF2B5EF4-FFF2-40B4-BE49-F238E27FC236}">
                  <a16:creationId xmlns:a16="http://schemas.microsoft.com/office/drawing/2014/main" id="{D17C6BF9-3FA2-4142-B163-2E277CE56E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5A1023" w14:textId="77777777" w:rsidR="004F2C97" w:rsidRPr="007309B1" w:rsidRDefault="004F2C97" w:rsidP="00DE0295">
      <w:pPr>
        <w:pStyle w:val="ListParagraph"/>
        <w:ind w:left="851"/>
        <w:jc w:val="left"/>
        <w:outlineLvl w:val="4"/>
        <w:rPr>
          <w:rFonts w:ascii="Arial MT Std Light" w:hAnsi="Arial MT Std Light"/>
          <w:color w:val="808080" w:themeColor="background1" w:themeShade="80"/>
          <w:sz w:val="22"/>
          <w:szCs w:val="22"/>
        </w:rPr>
      </w:pPr>
    </w:p>
    <w:p w14:paraId="51E60EE3" w14:textId="70510DF4" w:rsidR="00A16415" w:rsidRPr="006446AE" w:rsidRDefault="00294F8B" w:rsidP="008E3C7A">
      <w:pPr>
        <w:pStyle w:val="Heading3"/>
        <w:numPr>
          <w:ilvl w:val="1"/>
          <w:numId w:val="20"/>
        </w:numPr>
        <w:spacing w:before="0" w:after="0"/>
        <w:ind w:left="851" w:hanging="567"/>
        <w:jc w:val="left"/>
        <w:rPr>
          <w:rFonts w:ascii="Arial MT Std Light" w:hAnsi="Arial MT Std Light"/>
          <w:color w:val="A6A6A6" w:themeColor="background1" w:themeShade="A6"/>
          <w:sz w:val="22"/>
          <w:szCs w:val="22"/>
        </w:rPr>
      </w:pPr>
      <w:r>
        <w:rPr>
          <w:rFonts w:ascii="Arial MT Std Light" w:hAnsi="Arial MT Std Light"/>
          <w:color w:val="A6A6A6" w:themeColor="background1" w:themeShade="A6"/>
          <w:sz w:val="22"/>
          <w:szCs w:val="22"/>
        </w:rPr>
        <w:t>ARCHITECTURE</w:t>
      </w:r>
      <w:r w:rsidR="00842A33" w:rsidRPr="00842A33">
        <w:rPr>
          <w:rFonts w:ascii="Arial MT Std Light" w:hAnsi="Arial MT Std Light"/>
          <w:color w:val="A6A6A6" w:themeColor="background1" w:themeShade="A6"/>
          <w:sz w:val="22"/>
          <w:szCs w:val="22"/>
        </w:rPr>
        <w:t xml:space="preserve"> POSITIONING </w:t>
      </w:r>
      <w:r>
        <w:rPr>
          <w:rFonts w:ascii="Arial MT Std Light" w:hAnsi="Arial MT Std Light"/>
          <w:color w:val="A6A6A6" w:themeColor="background1" w:themeShade="A6"/>
          <w:sz w:val="22"/>
          <w:szCs w:val="22"/>
        </w:rPr>
        <w:t xml:space="preserve">PREFACE, </w:t>
      </w:r>
      <w:r w:rsidR="00842A33" w:rsidRPr="00842A33">
        <w:rPr>
          <w:rFonts w:ascii="Arial MT Std Light" w:hAnsi="Arial MT Std Light"/>
          <w:color w:val="A6A6A6" w:themeColor="background1" w:themeShade="A6"/>
          <w:sz w:val="22"/>
          <w:szCs w:val="22"/>
        </w:rPr>
        <w:t xml:space="preserve">ADOPTION </w:t>
      </w:r>
      <w:r>
        <w:rPr>
          <w:rFonts w:ascii="Arial MT Std Light" w:hAnsi="Arial MT Std Light"/>
          <w:color w:val="A6A6A6" w:themeColor="background1" w:themeShade="A6"/>
          <w:sz w:val="22"/>
          <w:szCs w:val="22"/>
        </w:rPr>
        <w:t xml:space="preserve">FRAMING </w:t>
      </w:r>
      <w:r w:rsidR="0094294F">
        <w:rPr>
          <w:rFonts w:ascii="Arial MT Std Light" w:hAnsi="Arial MT Std Light"/>
          <w:color w:val="A6A6A6" w:themeColor="background1" w:themeShade="A6"/>
          <w:sz w:val="22"/>
          <w:szCs w:val="22"/>
        </w:rPr>
        <w:t xml:space="preserve">&amp; </w:t>
      </w:r>
      <w:r w:rsidR="0094294F" w:rsidRPr="0094294F">
        <w:rPr>
          <w:rFonts w:ascii="Arial MT Std Light" w:hAnsi="Arial MT Std Light"/>
          <w:color w:val="A6A6A6" w:themeColor="background1" w:themeShade="A6"/>
          <w:sz w:val="22"/>
          <w:szCs w:val="22"/>
        </w:rPr>
        <w:t>STRATEGIC ROADMAP</w:t>
      </w:r>
    </w:p>
    <w:p w14:paraId="6F0738E8" w14:textId="0A3B12A5" w:rsidR="002D20E4" w:rsidRPr="002D20E4" w:rsidRDefault="002D20E4" w:rsidP="00210E14">
      <w:pPr>
        <w:ind w:left="284" w:firstLine="567"/>
        <w:jc w:val="left"/>
        <w:rPr>
          <w:rFonts w:ascii="Arial MT Std Light" w:hAnsi="Arial MT Std Light"/>
          <w:color w:val="808080" w:themeColor="background1" w:themeShade="80"/>
          <w:sz w:val="22"/>
          <w:szCs w:val="22"/>
        </w:rPr>
      </w:pPr>
      <w:r w:rsidRPr="002D20E4">
        <w:rPr>
          <w:rFonts w:ascii="Arial MT Std Light" w:hAnsi="Arial MT Std Light"/>
          <w:color w:val="808080" w:themeColor="background1" w:themeShade="80"/>
          <w:sz w:val="22"/>
          <w:szCs w:val="22"/>
        </w:rPr>
        <w:t xml:space="preserve">While the preceding </w:t>
      </w:r>
      <w:hyperlink w:anchor="_ENTERPRISE_VALUE_PROPOSITIONS" w:history="1">
        <w:r w:rsidRPr="002D20E4">
          <w:rPr>
            <w:rStyle w:val="Hyperlink"/>
            <w:rFonts w:ascii="Arial MT Std Light" w:hAnsi="Arial MT Std Light"/>
            <w:sz w:val="22"/>
            <w:szCs w:val="22"/>
          </w:rPr>
          <w:t>Section 2.2</w:t>
        </w:r>
      </w:hyperlink>
      <w:r>
        <w:rPr>
          <w:rFonts w:ascii="Arial MT Std Light" w:hAnsi="Arial MT Std Light"/>
          <w:color w:val="808080" w:themeColor="background1" w:themeShade="80"/>
          <w:sz w:val="22"/>
          <w:szCs w:val="22"/>
        </w:rPr>
        <w:t xml:space="preserve"> </w:t>
      </w:r>
      <w:r w:rsidRPr="002D20E4">
        <w:rPr>
          <w:rFonts w:ascii="Arial MT Std Light" w:hAnsi="Arial MT Std Light"/>
          <w:color w:val="808080" w:themeColor="background1" w:themeShade="80"/>
          <w:sz w:val="22"/>
          <w:szCs w:val="22"/>
        </w:rPr>
        <w:t>outline</w:t>
      </w:r>
      <w:r>
        <w:rPr>
          <w:rFonts w:ascii="Arial MT Std Light" w:hAnsi="Arial MT Std Light"/>
          <w:color w:val="808080" w:themeColor="background1" w:themeShade="80"/>
          <w:sz w:val="22"/>
          <w:szCs w:val="22"/>
        </w:rPr>
        <w:t>s</w:t>
      </w:r>
      <w:r w:rsidRPr="002D20E4">
        <w:rPr>
          <w:rFonts w:ascii="Arial MT Std Light" w:hAnsi="Arial MT Std Light"/>
          <w:color w:val="808080" w:themeColor="background1" w:themeShade="80"/>
          <w:sz w:val="22"/>
          <w:szCs w:val="22"/>
        </w:rPr>
        <w:t xml:space="preserve"> the benefits offered by the medium-term adoption of the </w:t>
      </w:r>
      <w:r>
        <w:rPr>
          <w:rFonts w:ascii="Arial MT Std Light" w:hAnsi="Arial MT Std Light"/>
          <w:color w:val="808080" w:themeColor="background1" w:themeShade="80"/>
          <w:sz w:val="22"/>
          <w:szCs w:val="22"/>
        </w:rPr>
        <w:t xml:space="preserve">AD-ORDINEM </w:t>
      </w:r>
      <w:r w:rsidRPr="002D20E4">
        <w:rPr>
          <w:rFonts w:ascii="Arial MT Std Light" w:hAnsi="Arial MT Std Light"/>
          <w:color w:val="808080" w:themeColor="background1" w:themeShade="80"/>
          <w:sz w:val="22"/>
          <w:szCs w:val="22"/>
        </w:rPr>
        <w:t>architecture and its External Governance Model (</w:t>
      </w:r>
      <w:hyperlink w:anchor="EGM" w:history="1">
        <w:r w:rsidRPr="00FB5B27">
          <w:rPr>
            <w:rStyle w:val="Hyperlink"/>
            <w:rFonts w:ascii="Arial MT Std Light" w:hAnsi="Arial MT Std Light"/>
            <w:sz w:val="22"/>
            <w:szCs w:val="22"/>
          </w:rPr>
          <w:t>EGM</w:t>
        </w:r>
      </w:hyperlink>
      <w:r w:rsidRPr="002D20E4">
        <w:rPr>
          <w:rFonts w:ascii="Arial MT Std Light" w:hAnsi="Arial MT Std Light"/>
          <w:color w:val="808080" w:themeColor="background1" w:themeShade="80"/>
          <w:sz w:val="22"/>
          <w:szCs w:val="22"/>
        </w:rPr>
        <w:t xml:space="preserve">), any evaluation grounded in rational decision-making – particularly when assessing a method-driven governance trajectory against incumbent operating models – </w:t>
      </w:r>
      <w:r w:rsidR="00210E14" w:rsidRPr="00210E14">
        <w:rPr>
          <w:rFonts w:ascii="Arial MT Std Light" w:hAnsi="Arial MT Std Light"/>
          <w:color w:val="808080" w:themeColor="background1" w:themeShade="80"/>
          <w:sz w:val="22"/>
          <w:szCs w:val="22"/>
        </w:rPr>
        <w:t>requires a balanced evaluation of operational benefits against adoption constraints and structural trade-offs</w:t>
      </w:r>
      <w:r w:rsidRPr="002D20E4">
        <w:rPr>
          <w:rFonts w:ascii="Arial MT Std Light" w:hAnsi="Arial MT Std Light"/>
          <w:color w:val="808080" w:themeColor="background1" w:themeShade="80"/>
          <w:sz w:val="22"/>
          <w:szCs w:val="22"/>
        </w:rPr>
        <w:t>.</w:t>
      </w:r>
    </w:p>
    <w:p w14:paraId="031F0350" w14:textId="77777777" w:rsidR="002D20E4" w:rsidRDefault="002D20E4" w:rsidP="002D20E4">
      <w:pPr>
        <w:ind w:left="284" w:firstLine="567"/>
        <w:jc w:val="left"/>
        <w:rPr>
          <w:rFonts w:ascii="Arial MT Std Light" w:hAnsi="Arial MT Std Light"/>
          <w:color w:val="808080" w:themeColor="background1" w:themeShade="80"/>
          <w:sz w:val="22"/>
          <w:szCs w:val="22"/>
        </w:rPr>
      </w:pPr>
    </w:p>
    <w:p w14:paraId="3BBDD8A5" w14:textId="76A644E5" w:rsidR="00ED469D" w:rsidRDefault="00ED469D" w:rsidP="002D20E4">
      <w:pPr>
        <w:ind w:left="284"/>
        <w:jc w:val="left"/>
        <w:rPr>
          <w:rFonts w:ascii="Arial MT Std Light" w:hAnsi="Arial MT Std Light"/>
          <w:color w:val="808080" w:themeColor="background1" w:themeShade="80"/>
          <w:sz w:val="22"/>
          <w:szCs w:val="22"/>
        </w:rPr>
      </w:pPr>
      <w:r w:rsidRPr="00ED469D">
        <w:rPr>
          <w:rFonts w:ascii="Arial MT Std Light" w:hAnsi="Arial MT Std Light"/>
          <w:color w:val="808080" w:themeColor="background1" w:themeShade="80"/>
          <w:sz w:val="22"/>
          <w:szCs w:val="22"/>
        </w:rPr>
        <w:t xml:space="preserve">Accordingly, to support a reasoned adoption posture – where the decision at stake is the future of orchestration across the enterprise – </w:t>
      </w:r>
      <w:r w:rsidR="00D7317C" w:rsidRPr="00D7317C">
        <w:rPr>
          <w:rFonts w:ascii="Arial MT Std Light" w:hAnsi="Arial MT Std Light"/>
          <w:color w:val="808080" w:themeColor="background1" w:themeShade="80"/>
          <w:sz w:val="22"/>
          <w:szCs w:val="22"/>
        </w:rPr>
        <w:t>the evaluation should not be limited to classical convenience analysis</w:t>
      </w:r>
      <w:r w:rsidR="00D7317C">
        <w:rPr>
          <w:rFonts w:ascii="Arial MT Std Light" w:hAnsi="Arial MT Std Light"/>
          <w:color w:val="808080" w:themeColor="background1" w:themeShade="80"/>
          <w:sz w:val="22"/>
          <w:szCs w:val="22"/>
        </w:rPr>
        <w:t xml:space="preserve">, </w:t>
      </w:r>
      <w:r w:rsidR="00D7317C" w:rsidRPr="00D7317C">
        <w:rPr>
          <w:rFonts w:ascii="Arial MT Std Light" w:hAnsi="Arial MT Std Light"/>
          <w:color w:val="808080" w:themeColor="background1" w:themeShade="80"/>
          <w:sz w:val="22"/>
          <w:szCs w:val="22"/>
        </w:rPr>
        <w:t>but must also account for the strategic option value introduced by a deterministic, declarative governance system in modern operating landscapes.</w:t>
      </w:r>
    </w:p>
    <w:p w14:paraId="49D764F8" w14:textId="77777777" w:rsidR="00D7317C" w:rsidRDefault="00D7317C" w:rsidP="002D20E4">
      <w:pPr>
        <w:ind w:left="284"/>
        <w:jc w:val="left"/>
        <w:rPr>
          <w:rFonts w:ascii="Arial MT Std Light" w:hAnsi="Arial MT Std Light"/>
          <w:color w:val="808080" w:themeColor="background1" w:themeShade="80"/>
          <w:sz w:val="22"/>
          <w:szCs w:val="22"/>
        </w:rPr>
      </w:pPr>
    </w:p>
    <w:p w14:paraId="57CEBE3F" w14:textId="19CBDE21" w:rsidR="002D20E4" w:rsidRPr="002D20E4" w:rsidRDefault="002D20E4" w:rsidP="002D20E4">
      <w:pPr>
        <w:ind w:left="284"/>
        <w:jc w:val="left"/>
        <w:rPr>
          <w:rFonts w:ascii="Arial MT Std Light" w:hAnsi="Arial MT Std Light"/>
          <w:color w:val="808080" w:themeColor="background1" w:themeShade="80"/>
          <w:sz w:val="22"/>
          <w:szCs w:val="22"/>
        </w:rPr>
      </w:pPr>
      <w:r w:rsidRPr="002D20E4">
        <w:rPr>
          <w:rFonts w:ascii="Arial MT Std Light" w:hAnsi="Arial MT Std Light"/>
          <w:color w:val="808080" w:themeColor="background1" w:themeShade="80"/>
          <w:sz w:val="22"/>
          <w:szCs w:val="22"/>
        </w:rPr>
        <w:t>Entropy-driven</w:t>
      </w:r>
      <w:r w:rsidR="00E35FF3" w:rsidRPr="00E35FF3">
        <w:rPr>
          <w:rFonts w:ascii="Arial MT Std Light" w:hAnsi="Arial MT Std Light"/>
          <w:color w:val="808080" w:themeColor="background1" w:themeShade="80"/>
          <w:sz w:val="22"/>
          <w:szCs w:val="22"/>
        </w:rPr>
        <w:t xml:space="preserve"> models do not provide stable, machine-readable reference points at the orchestration-unit level. By contrast, deterministic structures</w:t>
      </w:r>
      <w:r w:rsidR="00E35FF3">
        <w:rPr>
          <w:rFonts w:ascii="Arial MT Std Light" w:hAnsi="Arial MT Std Light"/>
          <w:color w:val="808080" w:themeColor="background1" w:themeShade="80"/>
          <w:sz w:val="22"/>
          <w:szCs w:val="22"/>
        </w:rPr>
        <w:t xml:space="preserve"> – </w:t>
      </w:r>
      <w:r w:rsidR="00E35FF3" w:rsidRPr="00E35FF3">
        <w:rPr>
          <w:rFonts w:ascii="Arial MT Std Light" w:hAnsi="Arial MT Std Light"/>
          <w:color w:val="808080" w:themeColor="background1" w:themeShade="80"/>
          <w:sz w:val="22"/>
          <w:szCs w:val="22"/>
        </w:rPr>
        <w:t>paired with precise, governed modular boundaries and a semantic grammar defined by specification and context</w:t>
      </w:r>
      <w:r w:rsidR="00E35FF3">
        <w:rPr>
          <w:rFonts w:ascii="Arial MT Std Light" w:hAnsi="Arial MT Std Light"/>
          <w:color w:val="808080" w:themeColor="background1" w:themeShade="80"/>
          <w:sz w:val="22"/>
          <w:szCs w:val="22"/>
        </w:rPr>
        <w:t xml:space="preserve"> – </w:t>
      </w:r>
      <w:r w:rsidR="001B1384" w:rsidRPr="001B1384">
        <w:rPr>
          <w:rFonts w:ascii="Arial MT Std Light" w:hAnsi="Arial MT Std Light"/>
          <w:color w:val="808080" w:themeColor="background1" w:themeShade="80"/>
          <w:sz w:val="22"/>
          <w:szCs w:val="22"/>
        </w:rPr>
        <w:t>establish consistent anchors that can be interpreted by operators and, where applicable, leveraged by automation and AI-assisted interpretation mechanisms</w:t>
      </w:r>
      <w:r w:rsidR="00E35FF3" w:rsidRPr="00E35FF3">
        <w:rPr>
          <w:rFonts w:ascii="Arial MT Std Light" w:hAnsi="Arial MT Std Light"/>
          <w:color w:val="808080" w:themeColor="background1" w:themeShade="80"/>
          <w:sz w:val="22"/>
          <w:szCs w:val="22"/>
        </w:rPr>
        <w:t>.</w:t>
      </w:r>
    </w:p>
    <w:p w14:paraId="193C9BE5" w14:textId="506506DE" w:rsidR="00210E14" w:rsidRDefault="002D20E4" w:rsidP="00234B87">
      <w:pPr>
        <w:ind w:left="284"/>
        <w:jc w:val="left"/>
        <w:rPr>
          <w:rFonts w:ascii="Arial MT Std Light" w:hAnsi="Arial MT Std Light"/>
          <w:color w:val="808080" w:themeColor="background1" w:themeShade="80"/>
          <w:sz w:val="22"/>
          <w:szCs w:val="22"/>
        </w:rPr>
      </w:pPr>
      <w:r w:rsidRPr="002D20E4">
        <w:rPr>
          <w:rFonts w:ascii="Arial MT Std Light" w:hAnsi="Arial MT Std Light"/>
          <w:color w:val="808080" w:themeColor="background1" w:themeShade="80"/>
          <w:sz w:val="22"/>
          <w:szCs w:val="22"/>
        </w:rPr>
        <w:br/>
        <w:t>Therefore</w:t>
      </w:r>
      <w:r w:rsidR="00210E14" w:rsidRPr="00210E14">
        <w:rPr>
          <w:rFonts w:ascii="Arial MT Std Light" w:hAnsi="Arial MT Std Light"/>
          <w:color w:val="808080" w:themeColor="background1" w:themeShade="80"/>
          <w:sz w:val="22"/>
          <w:szCs w:val="22"/>
        </w:rPr>
        <w:t xml:space="preserve">, considering that the adoption of a new architecture implies a progressive deprecation of </w:t>
      </w:r>
      <w:r w:rsidR="00210E14" w:rsidRPr="00210E14">
        <w:rPr>
          <w:rFonts w:ascii="Arial MT Std Light" w:hAnsi="Arial MT Std Light"/>
          <w:color w:val="808080" w:themeColor="background1" w:themeShade="80"/>
          <w:sz w:val="22"/>
          <w:szCs w:val="22"/>
        </w:rPr>
        <w:lastRenderedPageBreak/>
        <w:t xml:space="preserve">legacy patterns (and of those investments historically aligned with entropy-driven models), it is essential to recognize that – despite no </w:t>
      </w:r>
      <w:r w:rsidR="00F902BB">
        <w:rPr>
          <w:rFonts w:ascii="Arial MT Std Light" w:hAnsi="Arial MT Std Light"/>
          <w:color w:val="808080" w:themeColor="background1" w:themeShade="80"/>
          <w:sz w:val="22"/>
          <w:szCs w:val="22"/>
        </w:rPr>
        <w:t xml:space="preserve">AI-driven </w:t>
      </w:r>
      <w:r w:rsidR="00210E14" w:rsidRPr="00210E14">
        <w:rPr>
          <w:rFonts w:ascii="Arial MT Std Light" w:hAnsi="Arial MT Std Light"/>
          <w:color w:val="808080" w:themeColor="background1" w:themeShade="80"/>
          <w:sz w:val="22"/>
          <w:szCs w:val="22"/>
        </w:rPr>
        <w:t>automation layer being currently implemented or validated – the declarative determinism offered by AD-ORDINEM already provides the structural prerequisites required by modern automation models.</w:t>
      </w:r>
    </w:p>
    <w:p w14:paraId="72FD0073" w14:textId="5957AFD2" w:rsidR="002D20E4" w:rsidRDefault="002D20E4" w:rsidP="00234B87">
      <w:pPr>
        <w:ind w:left="284"/>
        <w:jc w:val="left"/>
        <w:rPr>
          <w:rFonts w:ascii="Arial MT Std Light" w:hAnsi="Arial MT Std Light"/>
          <w:color w:val="808080" w:themeColor="background1" w:themeShade="80"/>
          <w:sz w:val="22"/>
          <w:szCs w:val="22"/>
        </w:rPr>
      </w:pPr>
      <w:r w:rsidRPr="002D20E4">
        <w:rPr>
          <w:rFonts w:ascii="Arial MT Std Light" w:hAnsi="Arial MT Std Light"/>
          <w:color w:val="808080" w:themeColor="background1" w:themeShade="80"/>
          <w:sz w:val="22"/>
          <w:szCs w:val="22"/>
        </w:rPr>
        <w:br/>
      </w:r>
      <w:r w:rsidR="00234B87" w:rsidRPr="00234B87">
        <w:rPr>
          <w:rFonts w:ascii="Arial MT Std Light" w:hAnsi="Arial MT Std Light"/>
          <w:color w:val="808080" w:themeColor="background1" w:themeShade="80"/>
          <w:sz w:val="22"/>
          <w:szCs w:val="22"/>
        </w:rPr>
        <w:t>Its broader strategic objective</w:t>
      </w:r>
      <w:r w:rsidR="00B67884">
        <w:rPr>
          <w:rFonts w:ascii="Arial MT Std Light" w:hAnsi="Arial MT Std Light"/>
          <w:color w:val="808080" w:themeColor="background1" w:themeShade="80"/>
          <w:sz w:val="22"/>
          <w:szCs w:val="22"/>
        </w:rPr>
        <w:t xml:space="preserve"> – </w:t>
      </w:r>
      <w:r w:rsidR="00234B87" w:rsidRPr="00234B87">
        <w:rPr>
          <w:rFonts w:ascii="Arial MT Std Light" w:hAnsi="Arial MT Std Light"/>
          <w:color w:val="808080" w:themeColor="background1" w:themeShade="80"/>
          <w:sz w:val="22"/>
          <w:szCs w:val="22"/>
        </w:rPr>
        <w:t>and by far its greatest potential</w:t>
      </w:r>
      <w:r w:rsidR="00B67884">
        <w:rPr>
          <w:rFonts w:ascii="Arial MT Std Light" w:hAnsi="Arial MT Std Light"/>
          <w:color w:val="808080" w:themeColor="background1" w:themeShade="80"/>
          <w:sz w:val="22"/>
          <w:szCs w:val="22"/>
        </w:rPr>
        <w:t xml:space="preserve"> – </w:t>
      </w:r>
      <w:r w:rsidR="00234B87" w:rsidRPr="00234B87">
        <w:rPr>
          <w:rFonts w:ascii="Arial MT Std Light" w:hAnsi="Arial MT Std Light"/>
          <w:color w:val="808080" w:themeColor="background1" w:themeShade="80"/>
          <w:sz w:val="22"/>
          <w:szCs w:val="22"/>
        </w:rPr>
        <w:t>lies in serving as a deterministic platform upon which infrastructural elements can be precisely expressed and manipulated as stable reference points for future orchestration models based on autonomous flow interpretation.</w:t>
      </w:r>
    </w:p>
    <w:p w14:paraId="600397EA" w14:textId="77777777" w:rsidR="00234B87" w:rsidRDefault="00234B87" w:rsidP="00234B87">
      <w:pPr>
        <w:ind w:left="284"/>
        <w:jc w:val="left"/>
        <w:rPr>
          <w:rFonts w:ascii="Arial MT Std Light" w:hAnsi="Arial MT Std Light"/>
          <w:color w:val="808080" w:themeColor="background1" w:themeShade="80"/>
          <w:sz w:val="22"/>
          <w:szCs w:val="22"/>
        </w:rPr>
      </w:pPr>
    </w:p>
    <w:p w14:paraId="4E3E0D68" w14:textId="296633AE" w:rsidR="00271F8D" w:rsidRDefault="00205965" w:rsidP="00294F8B">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This </w:t>
      </w:r>
      <w:r w:rsidR="00294F8B" w:rsidRPr="00294F8B">
        <w:rPr>
          <w:rFonts w:ascii="Arial MT Std Light" w:hAnsi="Arial MT Std Light"/>
          <w:color w:val="808080" w:themeColor="background1" w:themeShade="80"/>
          <w:sz w:val="22"/>
          <w:szCs w:val="22"/>
        </w:rPr>
        <w:t>section introduces the architectural approach and its strategic positioning, highlighting enterprise-grade benefits alongside an incremental adoption pathway.</w:t>
      </w:r>
    </w:p>
    <w:p w14:paraId="3FF87766" w14:textId="77777777" w:rsidR="00294F8B" w:rsidRPr="006446AE" w:rsidRDefault="00294F8B" w:rsidP="00294F8B">
      <w:pPr>
        <w:ind w:left="284" w:firstLine="567"/>
        <w:jc w:val="left"/>
        <w:rPr>
          <w:rFonts w:ascii="Arial MT Std Light" w:hAnsi="Arial MT Std Light"/>
          <w:color w:val="808080" w:themeColor="background1" w:themeShade="80"/>
          <w:sz w:val="22"/>
          <w:szCs w:val="22"/>
        </w:rPr>
      </w:pPr>
    </w:p>
    <w:p w14:paraId="3E0B9264" w14:textId="51CE667B" w:rsidR="00A16415" w:rsidRPr="006446AE" w:rsidRDefault="00294F8B" w:rsidP="00427698">
      <w:pPr>
        <w:ind w:left="28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The purpose of this</w:t>
      </w:r>
      <w:r w:rsidR="00E10EA0" w:rsidRPr="006446AE">
        <w:rPr>
          <w:rFonts w:ascii="Arial MT Std Light" w:hAnsi="Arial MT Std Light"/>
          <w:color w:val="808080" w:themeColor="background1" w:themeShade="80"/>
          <w:sz w:val="22"/>
          <w:szCs w:val="22"/>
        </w:rPr>
        <w:t xml:space="preserve"> architectural model is understood, a first operational pilot can be conducted by initiating AD-ORDINEM on a single, representative Namespace within the target infrastructure, assuming that a minimal set of foundational Namespaces is in place, such as the configuration of the Calico CNI, the Traefik pod within the Gateway Namespace, the Storage Namespace and its associated volumes, and the Backup components. Together, these form a structural isolation layer upon which the governance model can be instantiated and expanded.</w:t>
      </w:r>
    </w:p>
    <w:p w14:paraId="42E27529" w14:textId="43848EDD" w:rsidR="00E10EA0" w:rsidRPr="006446AE" w:rsidRDefault="00E10EA0" w:rsidP="00427698">
      <w:pPr>
        <w:ind w:left="284" w:firstLine="567"/>
        <w:jc w:val="left"/>
        <w:rPr>
          <w:rFonts w:ascii="Arial MT Std Light" w:hAnsi="Arial MT Std Light"/>
          <w:color w:val="808080" w:themeColor="background1" w:themeShade="80"/>
          <w:sz w:val="22"/>
          <w:szCs w:val="22"/>
        </w:rPr>
      </w:pPr>
    </w:p>
    <w:p w14:paraId="5CFBE782" w14:textId="2A8970D7" w:rsidR="00A16415" w:rsidRPr="006446AE" w:rsidRDefault="00A16415"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When custom-tailored and modularized, this model offers a high-yield management optimization, combining control with a steep scaling curve. However, due to an Agile-incompatible architectural design phase requiring an adequate gestation and analytic approach, its high performance will outweigh the initial implementation effort from the medium</w:t>
      </w:r>
      <w:r w:rsidR="00E10EA0" w:rsidRPr="006446AE">
        <w:rPr>
          <w:rFonts w:ascii="Arial MT Std Light" w:hAnsi="Arial MT Std Light"/>
          <w:color w:val="808080" w:themeColor="background1" w:themeShade="80"/>
          <w:sz w:val="22"/>
          <w:szCs w:val="22"/>
        </w:rPr>
        <w:t xml:space="preserve"> </w:t>
      </w:r>
      <w:r w:rsidRPr="006446AE">
        <w:rPr>
          <w:rFonts w:ascii="Arial MT Std Light" w:hAnsi="Arial MT Std Light"/>
          <w:color w:val="808080" w:themeColor="background1" w:themeShade="80"/>
          <w:sz w:val="22"/>
          <w:szCs w:val="22"/>
        </w:rPr>
        <w:t>term onward, consolidating the groundwork to host the requirements for the development of toolsets, such as AI frameworks, capable of raising the infrastructure towards a sustainable evolution.</w:t>
      </w:r>
    </w:p>
    <w:p w14:paraId="46ED569E" w14:textId="77777777" w:rsidR="00A16415" w:rsidRPr="006446AE" w:rsidRDefault="00A16415" w:rsidP="00C21D1D">
      <w:pPr>
        <w:ind w:left="284"/>
        <w:jc w:val="left"/>
        <w:rPr>
          <w:rFonts w:ascii="Arial MT Std Light" w:hAnsi="Arial MT Std Light"/>
          <w:color w:val="808080" w:themeColor="background1" w:themeShade="80"/>
          <w:sz w:val="22"/>
          <w:szCs w:val="22"/>
        </w:rPr>
      </w:pPr>
    </w:p>
    <w:p w14:paraId="1A20D6EC" w14:textId="77777777" w:rsidR="00A16415" w:rsidRPr="006446AE" w:rsidRDefault="00A16415" w:rsidP="00427698">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 AD-ORDINEM Architecture does not merely sterilize entropy by imposing modular, idempotent, semantic, and taxonomic governance, but redefines the trajectory of how Kubernetes is adopted by shifting its structural logic and coherent foundations onto those upon which future infrastructures - especially those shaped by AI - will inevitably depend. Given its broad applicability, this model should not be seen only as an enterprise tool, but as a conceptual framework for orchestrated, automation-driven infrastructures, providing a structured contribution to the evolution of Kubernetes governance.</w:t>
      </w:r>
    </w:p>
    <w:p w14:paraId="1AA14B42" w14:textId="77777777" w:rsidR="00A16415" w:rsidRPr="006446AE" w:rsidRDefault="00A16415" w:rsidP="00427698">
      <w:pPr>
        <w:ind w:left="284"/>
        <w:jc w:val="left"/>
        <w:rPr>
          <w:rFonts w:ascii="Arial MT Std Light" w:hAnsi="Arial MT Std Light"/>
          <w:sz w:val="22"/>
          <w:szCs w:val="22"/>
        </w:rPr>
      </w:pPr>
    </w:p>
    <w:p w14:paraId="77E3581A" w14:textId="77777777" w:rsidR="00A275F9" w:rsidRPr="006446AE" w:rsidRDefault="00A275F9" w:rsidP="009A38BD">
      <w:pPr>
        <w:pStyle w:val="Heading3"/>
        <w:spacing w:before="0" w:after="0"/>
        <w:ind w:left="851"/>
        <w:jc w:val="left"/>
        <w:rPr>
          <w:rFonts w:ascii="Arial MT Std Light" w:hAnsi="Arial MT Std Light"/>
          <w:color w:val="A6A6A6" w:themeColor="background1" w:themeShade="A6"/>
          <w:sz w:val="22"/>
          <w:szCs w:val="22"/>
        </w:rPr>
      </w:pPr>
    </w:p>
    <w:p w14:paraId="3A0054A3" w14:textId="3295E49A" w:rsidR="000F7C53" w:rsidRDefault="000F7C53" w:rsidP="00BA078E">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r w:rsidRPr="000F7C53">
        <w:rPr>
          <w:rFonts w:ascii="Arial MT Std Light" w:hAnsi="Arial MT Std Light"/>
          <w:color w:val="BFBFBF" w:themeColor="background1" w:themeShade="BF"/>
          <w:sz w:val="22"/>
          <w:szCs w:val="22"/>
        </w:rPr>
        <w:t xml:space="preserve">GOVERNANCE </w:t>
      </w:r>
      <w:r w:rsidR="00C6565F">
        <w:rPr>
          <w:rFonts w:ascii="Arial MT Std Light" w:hAnsi="Arial MT Std Light"/>
          <w:color w:val="BFBFBF" w:themeColor="background1" w:themeShade="BF"/>
          <w:sz w:val="22"/>
          <w:szCs w:val="22"/>
        </w:rPr>
        <w:t>SUBSTRATE</w:t>
      </w:r>
      <w:r w:rsidR="0050370D">
        <w:rPr>
          <w:rFonts w:ascii="Arial MT Std Light" w:hAnsi="Arial MT Std Light"/>
          <w:color w:val="BFBFBF" w:themeColor="background1" w:themeShade="BF"/>
          <w:sz w:val="22"/>
          <w:szCs w:val="22"/>
        </w:rPr>
        <w:t>’</w:t>
      </w:r>
      <w:r w:rsidR="00B810DB">
        <w:rPr>
          <w:rFonts w:ascii="Arial MT Std Light" w:hAnsi="Arial MT Std Light"/>
          <w:color w:val="BFBFBF" w:themeColor="background1" w:themeShade="BF"/>
          <w:sz w:val="22"/>
          <w:szCs w:val="22"/>
        </w:rPr>
        <w:t>S</w:t>
      </w:r>
      <w:r w:rsidR="00C6565F">
        <w:rPr>
          <w:rFonts w:ascii="Arial MT Std Light" w:hAnsi="Arial MT Std Light"/>
          <w:color w:val="BFBFBF" w:themeColor="background1" w:themeShade="BF"/>
          <w:sz w:val="22"/>
          <w:szCs w:val="22"/>
        </w:rPr>
        <w:t xml:space="preserve"> STRUCTURAL PREMISES</w:t>
      </w:r>
    </w:p>
    <w:p w14:paraId="691CA1F9" w14:textId="77777777" w:rsidR="000F7C53" w:rsidRPr="000F7C53" w:rsidRDefault="000F7C53" w:rsidP="000F7C53">
      <w:pPr>
        <w:pStyle w:val="ListParagraph"/>
        <w:keepNext/>
        <w:keepLines/>
        <w:ind w:left="284"/>
        <w:contextualSpacing w:val="0"/>
        <w:jc w:val="left"/>
        <w:rPr>
          <w:rFonts w:ascii="Arial MT Std Light" w:hAnsi="Arial MT Std Light"/>
          <w:b/>
          <w:bCs/>
          <w:color w:val="D9D9D9" w:themeColor="background1" w:themeShade="D9"/>
          <w:sz w:val="22"/>
          <w:szCs w:val="22"/>
        </w:rPr>
      </w:pPr>
    </w:p>
    <w:p w14:paraId="102CFA3B" w14:textId="77777777" w:rsidR="000F7C53" w:rsidRPr="000F7C53" w:rsidRDefault="000F7C53" w:rsidP="00525DF1">
      <w:pPr>
        <w:pStyle w:val="ListParagraph"/>
        <w:keepNext/>
        <w:keepLines/>
        <w:numPr>
          <w:ilvl w:val="0"/>
          <w:numId w:val="26"/>
        </w:numPr>
        <w:contextualSpacing w:val="0"/>
        <w:jc w:val="left"/>
        <w:outlineLvl w:val="2"/>
        <w:rPr>
          <w:rFonts w:ascii="Arial MT Std Light" w:eastAsiaTheme="majorEastAsia" w:hAnsi="Arial MT Std Light" w:cstheme="majorBidi"/>
          <w:vanish/>
          <w:color w:val="A6A6A6" w:themeColor="background1" w:themeShade="A6"/>
          <w:sz w:val="22"/>
          <w:szCs w:val="22"/>
        </w:rPr>
      </w:pPr>
    </w:p>
    <w:p w14:paraId="22E2D092" w14:textId="3B80B370" w:rsidR="000F7C53" w:rsidRPr="006446AE" w:rsidRDefault="000F7C53" w:rsidP="00525DF1">
      <w:pPr>
        <w:pStyle w:val="Heading3"/>
        <w:numPr>
          <w:ilvl w:val="1"/>
          <w:numId w:val="26"/>
        </w:numPr>
        <w:spacing w:before="0" w:after="0"/>
        <w:ind w:left="851" w:hanging="567"/>
        <w:jc w:val="left"/>
        <w:rPr>
          <w:rFonts w:ascii="Arial MT Std Light" w:hAnsi="Arial MT Std Light"/>
          <w:color w:val="A6A6A6" w:themeColor="background1" w:themeShade="A6"/>
          <w:sz w:val="22"/>
          <w:szCs w:val="22"/>
        </w:rPr>
      </w:pPr>
      <w:r w:rsidRPr="00842A33">
        <w:rPr>
          <w:rFonts w:ascii="Arial MT Std Light" w:hAnsi="Arial MT Std Light"/>
          <w:color w:val="A6A6A6" w:themeColor="background1" w:themeShade="A6"/>
          <w:sz w:val="22"/>
          <w:szCs w:val="22"/>
        </w:rPr>
        <w:t xml:space="preserve">SCOPE, </w:t>
      </w:r>
      <w:r w:rsidR="00AF20F9">
        <w:rPr>
          <w:rFonts w:ascii="Arial MT Std Light" w:hAnsi="Arial MT Std Light"/>
          <w:color w:val="A6A6A6" w:themeColor="background1" w:themeShade="A6"/>
          <w:sz w:val="22"/>
          <w:szCs w:val="22"/>
        </w:rPr>
        <w:t>SIDE-DECK</w:t>
      </w:r>
      <w:r w:rsidR="00510195">
        <w:rPr>
          <w:rFonts w:ascii="Arial MT Std Light" w:hAnsi="Arial MT Std Light"/>
          <w:color w:val="A6A6A6" w:themeColor="background1" w:themeShade="A6"/>
          <w:sz w:val="22"/>
          <w:szCs w:val="22"/>
        </w:rPr>
        <w:t xml:space="preserve"> &amp; </w:t>
      </w:r>
      <w:r w:rsidR="00510195" w:rsidRPr="00842A33">
        <w:rPr>
          <w:rFonts w:ascii="Arial MT Std Light" w:hAnsi="Arial MT Std Light"/>
          <w:color w:val="A6A6A6" w:themeColor="background1" w:themeShade="A6"/>
          <w:sz w:val="22"/>
          <w:szCs w:val="22"/>
        </w:rPr>
        <w:t>EXCLUSIONS</w:t>
      </w:r>
    </w:p>
    <w:p w14:paraId="7EEA21D6" w14:textId="6322FE39" w:rsidR="002C52E5" w:rsidRDefault="00C90D38" w:rsidP="002C52E5">
      <w:pPr>
        <w:ind w:left="284" w:firstLine="567"/>
        <w:jc w:val="left"/>
        <w:rPr>
          <w:rFonts w:ascii="Arial MT Std Light" w:hAnsi="Arial MT Std Light"/>
          <w:color w:val="808080" w:themeColor="background1" w:themeShade="80"/>
          <w:sz w:val="22"/>
          <w:szCs w:val="22"/>
        </w:rPr>
      </w:pPr>
      <w:r w:rsidRPr="00C90D38">
        <w:rPr>
          <w:rFonts w:ascii="Arial MT Std Light" w:hAnsi="Arial MT Std Light"/>
          <w:color w:val="808080" w:themeColor="background1" w:themeShade="80"/>
          <w:sz w:val="22"/>
          <w:szCs w:val="22"/>
        </w:rPr>
        <w:t xml:space="preserve">The </w:t>
      </w:r>
      <w:r w:rsidR="003957BF" w:rsidRPr="003957BF">
        <w:rPr>
          <w:rFonts w:ascii="Arial MT Std Light" w:hAnsi="Arial MT Std Light"/>
          <w:color w:val="808080" w:themeColor="background1" w:themeShade="80"/>
          <w:sz w:val="22"/>
          <w:szCs w:val="22"/>
        </w:rPr>
        <w:t xml:space="preserve">AD-ORDINEM architecture establishes a declarative governance framework external to the Kubernetes </w:t>
      </w:r>
      <w:r w:rsidR="00CC0C12">
        <w:rPr>
          <w:rFonts w:ascii="Arial MT Std Light" w:hAnsi="Arial MT Std Light"/>
          <w:color w:val="808080" w:themeColor="background1" w:themeShade="80"/>
          <w:sz w:val="22"/>
          <w:szCs w:val="22"/>
        </w:rPr>
        <w:t>Control-Plane</w:t>
      </w:r>
      <w:r w:rsidR="003957BF" w:rsidRPr="003957BF">
        <w:rPr>
          <w:rFonts w:ascii="Arial MT Std Light" w:hAnsi="Arial MT Std Light"/>
          <w:color w:val="808080" w:themeColor="background1" w:themeShade="80"/>
          <w:sz w:val="22"/>
          <w:szCs w:val="22"/>
        </w:rPr>
        <w:t>, operating at the Kubernetes infrastructural layer across both Cluster and Namespace scopes</w:t>
      </w:r>
      <w:r w:rsidRPr="00C90D38">
        <w:rPr>
          <w:rFonts w:ascii="Arial MT Std Light" w:hAnsi="Arial MT Std Light"/>
          <w:color w:val="808080" w:themeColor="background1" w:themeShade="80"/>
          <w:sz w:val="22"/>
          <w:szCs w:val="22"/>
        </w:rPr>
        <w:t xml:space="preserve">. </w:t>
      </w:r>
      <w:r w:rsidR="003957BF">
        <w:rPr>
          <w:rFonts w:ascii="Arial MT Std Light" w:hAnsi="Arial MT Std Light"/>
          <w:color w:val="808080" w:themeColor="background1" w:themeShade="80"/>
          <w:sz w:val="22"/>
          <w:szCs w:val="22"/>
        </w:rPr>
        <w:t>I</w:t>
      </w:r>
      <w:r w:rsidR="003957BF" w:rsidRPr="003957BF">
        <w:rPr>
          <w:rFonts w:ascii="Arial MT Std Light" w:hAnsi="Arial MT Std Light"/>
          <w:color w:val="808080" w:themeColor="background1" w:themeShade="80"/>
          <w:sz w:val="22"/>
          <w:szCs w:val="22"/>
        </w:rPr>
        <w:t xml:space="preserve">ts scope is to provide a deterministic governance surface that steers structural change independently from application-runtime behavior and from the reconciliation-driven dynamics typical of the In-Cluster Governance Baseline </w:t>
      </w:r>
      <w:r w:rsidRPr="00C90D38">
        <w:rPr>
          <w:rFonts w:ascii="Arial MT Std Light" w:hAnsi="Arial MT Std Light"/>
          <w:color w:val="808080" w:themeColor="background1" w:themeShade="80"/>
          <w:sz w:val="22"/>
          <w:szCs w:val="22"/>
        </w:rPr>
        <w:t>(</w:t>
      </w:r>
      <w:hyperlink w:anchor="ICGB" w:history="1">
        <w:r w:rsidRPr="00C90D38">
          <w:rPr>
            <w:rStyle w:val="Hyperlink"/>
            <w:rFonts w:ascii="Arial MT Std Light" w:hAnsi="Arial MT Std Light"/>
            <w:sz w:val="22"/>
            <w:szCs w:val="22"/>
          </w:rPr>
          <w:t>ICGB</w:t>
        </w:r>
      </w:hyperlink>
      <w:r w:rsidRPr="00C90D38">
        <w:rPr>
          <w:rFonts w:ascii="Arial MT Std Light" w:hAnsi="Arial MT Std Light"/>
          <w:color w:val="808080" w:themeColor="background1" w:themeShade="80"/>
          <w:sz w:val="22"/>
          <w:szCs w:val="22"/>
        </w:rPr>
        <w:t>)</w:t>
      </w:r>
      <w:r w:rsidR="002C52E5" w:rsidRPr="002C52E5">
        <w:rPr>
          <w:rFonts w:ascii="Arial MT Std Light" w:hAnsi="Arial MT Std Light"/>
          <w:color w:val="808080" w:themeColor="background1" w:themeShade="80"/>
          <w:sz w:val="22"/>
          <w:szCs w:val="22"/>
        </w:rPr>
        <w:t xml:space="preserve">. </w:t>
      </w:r>
    </w:p>
    <w:p w14:paraId="75842DE0" w14:textId="77777777" w:rsidR="002C52E5" w:rsidRDefault="002C52E5" w:rsidP="002C52E5">
      <w:pPr>
        <w:ind w:firstLine="284"/>
        <w:jc w:val="left"/>
        <w:rPr>
          <w:rFonts w:ascii="Arial MT Std Light" w:hAnsi="Arial MT Std Light"/>
          <w:color w:val="808080" w:themeColor="background1" w:themeShade="80"/>
          <w:sz w:val="22"/>
          <w:szCs w:val="22"/>
        </w:rPr>
      </w:pPr>
    </w:p>
    <w:p w14:paraId="083DF7CE" w14:textId="2108358A" w:rsidR="00C90D38" w:rsidRDefault="003957BF" w:rsidP="00C90D38">
      <w:pPr>
        <w:ind w:left="284" w:firstLine="567"/>
        <w:jc w:val="left"/>
        <w:rPr>
          <w:rFonts w:ascii="Arial MT Std Light" w:hAnsi="Arial MT Std Light"/>
          <w:color w:val="808080" w:themeColor="background1" w:themeShade="80"/>
          <w:sz w:val="22"/>
          <w:szCs w:val="22"/>
        </w:rPr>
      </w:pPr>
      <w:r w:rsidRPr="003957BF">
        <w:rPr>
          <w:rFonts w:ascii="Arial MT Std Light" w:hAnsi="Arial MT Std Light"/>
          <w:color w:val="808080" w:themeColor="background1" w:themeShade="80"/>
          <w:sz w:val="22"/>
          <w:szCs w:val="22"/>
        </w:rPr>
        <w:t xml:space="preserve">The </w:t>
      </w:r>
      <w:r w:rsidR="00AF20F9">
        <w:rPr>
          <w:rFonts w:ascii="Arial MT Std Light" w:hAnsi="Arial MT Std Light"/>
          <w:color w:val="808080" w:themeColor="background1" w:themeShade="80"/>
          <w:sz w:val="22"/>
          <w:szCs w:val="22"/>
        </w:rPr>
        <w:t>Side-Deck</w:t>
      </w:r>
      <w:r w:rsidRPr="003957BF">
        <w:rPr>
          <w:rFonts w:ascii="Arial MT Std Light" w:hAnsi="Arial MT Std Light"/>
          <w:color w:val="808080" w:themeColor="background1" w:themeShade="80"/>
          <w:sz w:val="22"/>
          <w:szCs w:val="22"/>
        </w:rPr>
        <w:t xml:space="preserve"> is defined by a bounded set of operations grounded in the External Governance Model (EGM), implemented through </w:t>
      </w:r>
      <w:r w:rsidR="00816015">
        <w:rPr>
          <w:rFonts w:ascii="Arial MT Std Light" w:hAnsi="Arial MT Std Light"/>
          <w:color w:val="808080" w:themeColor="background1" w:themeShade="80"/>
          <w:sz w:val="22"/>
          <w:szCs w:val="22"/>
        </w:rPr>
        <w:t>shell-</w:t>
      </w:r>
      <w:r w:rsidRPr="003957BF">
        <w:rPr>
          <w:rFonts w:ascii="Arial MT Std Light" w:hAnsi="Arial MT Std Light"/>
          <w:color w:val="808080" w:themeColor="background1" w:themeShade="80"/>
          <w:sz w:val="22"/>
          <w:szCs w:val="22"/>
        </w:rPr>
        <w:t>driven, idempotent functions, and intended to</w:t>
      </w:r>
      <w:r w:rsidR="00C90D38" w:rsidRPr="00C90D38">
        <w:rPr>
          <w:rFonts w:ascii="Arial MT Std Light" w:hAnsi="Arial MT Std Light"/>
          <w:color w:val="808080" w:themeColor="background1" w:themeShade="80"/>
          <w:sz w:val="22"/>
          <w:szCs w:val="22"/>
        </w:rPr>
        <w:t>:</w:t>
      </w:r>
      <w:r w:rsidR="00C90D38">
        <w:rPr>
          <w:rFonts w:ascii="Arial MT Std Light" w:hAnsi="Arial MT Std Light"/>
          <w:color w:val="808080" w:themeColor="background1" w:themeShade="80"/>
          <w:sz w:val="22"/>
          <w:szCs w:val="22"/>
        </w:rPr>
        <w:t xml:space="preserve"> </w:t>
      </w:r>
    </w:p>
    <w:p w14:paraId="19B275D5" w14:textId="196A6F91" w:rsidR="00C90D38" w:rsidRPr="00C90D38" w:rsidRDefault="003957BF"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3957BF">
        <w:rPr>
          <w:rFonts w:ascii="Arial MT Std Light" w:hAnsi="Arial MT Std Light"/>
          <w:color w:val="808080" w:themeColor="background1" w:themeShade="80"/>
          <w:sz w:val="22"/>
          <w:szCs w:val="22"/>
        </w:rPr>
        <w:t>declare and version structural states at both Cluster and Namespace level</w:t>
      </w:r>
      <w:r w:rsidR="00C90D38" w:rsidRPr="00C90D38">
        <w:rPr>
          <w:rFonts w:ascii="Arial MT Std Light" w:hAnsi="Arial MT Std Light"/>
          <w:color w:val="808080" w:themeColor="background1" w:themeShade="80"/>
          <w:sz w:val="22"/>
          <w:szCs w:val="22"/>
        </w:rPr>
        <w:t>;</w:t>
      </w:r>
    </w:p>
    <w:p w14:paraId="6E5F1C55" w14:textId="722D13C4" w:rsidR="00C90D38" w:rsidRPr="00C90D38" w:rsidRDefault="003957BF"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3957BF">
        <w:rPr>
          <w:rFonts w:ascii="Arial MT Std Light" w:hAnsi="Arial MT Std Light"/>
          <w:color w:val="808080" w:themeColor="background1" w:themeShade="80"/>
          <w:sz w:val="22"/>
          <w:szCs w:val="22"/>
        </w:rPr>
        <w:t>orchestrate deterministic transitions without embedding in-cluster controllers</w:t>
      </w:r>
      <w:r w:rsidR="00C90D38" w:rsidRPr="00C90D38">
        <w:rPr>
          <w:rFonts w:ascii="Arial MT Std Light" w:hAnsi="Arial MT Std Light"/>
          <w:color w:val="808080" w:themeColor="background1" w:themeShade="80"/>
          <w:sz w:val="22"/>
          <w:szCs w:val="22"/>
        </w:rPr>
        <w:t>;</w:t>
      </w:r>
    </w:p>
    <w:p w14:paraId="51CECC4F" w14:textId="4FCF4B3A" w:rsidR="00C90D38" w:rsidRPr="00C90D38" w:rsidRDefault="003957BF"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3957BF">
        <w:rPr>
          <w:rFonts w:ascii="Arial MT Std Light" w:hAnsi="Arial MT Std Light"/>
          <w:color w:val="808080" w:themeColor="background1" w:themeShade="80"/>
          <w:sz w:val="22"/>
          <w:szCs w:val="22"/>
        </w:rPr>
        <w:t xml:space="preserve">maintain auditability and traceability outside the live Kubernetes </w:t>
      </w:r>
      <w:r w:rsidR="00CC0C12">
        <w:rPr>
          <w:rFonts w:ascii="Arial MT Std Light" w:hAnsi="Arial MT Std Light"/>
          <w:color w:val="808080" w:themeColor="background1" w:themeShade="80"/>
          <w:sz w:val="22"/>
          <w:szCs w:val="22"/>
        </w:rPr>
        <w:t>Control-Plane</w:t>
      </w:r>
      <w:r w:rsidRPr="003957BF">
        <w:rPr>
          <w:rFonts w:ascii="Arial MT Std Light" w:hAnsi="Arial MT Std Light"/>
          <w:color w:val="808080" w:themeColor="background1" w:themeShade="80"/>
          <w:sz w:val="22"/>
          <w:szCs w:val="22"/>
        </w:rPr>
        <w:t xml:space="preserve"> and the ICGB surface</w:t>
      </w:r>
      <w:r w:rsidR="00C90D38" w:rsidRPr="00C90D38">
        <w:rPr>
          <w:rFonts w:ascii="Arial MT Std Light" w:hAnsi="Arial MT Std Light"/>
          <w:color w:val="808080" w:themeColor="background1" w:themeShade="80"/>
          <w:sz w:val="22"/>
          <w:szCs w:val="22"/>
        </w:rPr>
        <w:t>;</w:t>
      </w:r>
    </w:p>
    <w:p w14:paraId="0580CE0A" w14:textId="77777777" w:rsidR="00C90D38" w:rsidRDefault="00C90D38"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C90D38">
        <w:rPr>
          <w:rFonts w:ascii="Arial MT Std Light" w:hAnsi="Arial MT Std Light"/>
          <w:color w:val="808080" w:themeColor="background1" w:themeShade="80"/>
          <w:sz w:val="22"/>
          <w:szCs w:val="22"/>
        </w:rPr>
        <w:t>reduce entropy by replacing procedural sprawl with a consistent declarative grammar.</w:t>
      </w:r>
    </w:p>
    <w:p w14:paraId="2BD98B6A" w14:textId="77777777" w:rsidR="00C90D38" w:rsidRPr="00C90D38" w:rsidRDefault="00C90D38" w:rsidP="00C90D38">
      <w:pPr>
        <w:ind w:left="850"/>
        <w:jc w:val="left"/>
        <w:rPr>
          <w:rFonts w:ascii="Arial MT Std Light" w:hAnsi="Arial MT Std Light"/>
          <w:color w:val="808080" w:themeColor="background1" w:themeShade="80"/>
          <w:sz w:val="22"/>
          <w:szCs w:val="22"/>
        </w:rPr>
      </w:pPr>
    </w:p>
    <w:p w14:paraId="396D1938" w14:textId="77777777" w:rsidR="00C90D38" w:rsidRPr="00C90D38" w:rsidRDefault="00C90D38" w:rsidP="00C90D38">
      <w:pPr>
        <w:ind w:left="284" w:firstLine="567"/>
        <w:jc w:val="left"/>
        <w:rPr>
          <w:rFonts w:ascii="Arial MT Std Light" w:hAnsi="Arial MT Std Light"/>
          <w:color w:val="808080" w:themeColor="background1" w:themeShade="80"/>
          <w:sz w:val="22"/>
          <w:szCs w:val="22"/>
        </w:rPr>
      </w:pPr>
      <w:r w:rsidRPr="00C90D38">
        <w:rPr>
          <w:rFonts w:ascii="Arial MT Std Light" w:hAnsi="Arial MT Std Light"/>
          <w:color w:val="808080" w:themeColor="background1" w:themeShade="80"/>
          <w:sz w:val="22"/>
          <w:szCs w:val="22"/>
        </w:rPr>
        <w:t>The architecture deliberately excludes from its domain:</w:t>
      </w:r>
    </w:p>
    <w:p w14:paraId="40E37B58" w14:textId="01598624" w:rsidR="00C90D38" w:rsidRPr="00C90D38" w:rsidRDefault="00C90D38"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C90D38">
        <w:rPr>
          <w:rFonts w:ascii="Arial MT Std Light" w:hAnsi="Arial MT Std Light"/>
          <w:color w:val="808080" w:themeColor="background1" w:themeShade="80"/>
          <w:sz w:val="22"/>
          <w:szCs w:val="22"/>
        </w:rPr>
        <w:t>intra-Pod application logic and business process execution;</w:t>
      </w:r>
    </w:p>
    <w:p w14:paraId="71FFA759" w14:textId="3785C709" w:rsidR="00C90D38" w:rsidRPr="00C90D38" w:rsidRDefault="00C90D38"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C90D38">
        <w:rPr>
          <w:rFonts w:ascii="Arial MT Std Light" w:hAnsi="Arial MT Std Light"/>
          <w:color w:val="808080" w:themeColor="background1" w:themeShade="80"/>
          <w:sz w:val="22"/>
          <w:szCs w:val="22"/>
        </w:rPr>
        <w:t>embedded GitOps agents, pull-based reconciliation loops, and controller-driven state convergence;</w:t>
      </w:r>
    </w:p>
    <w:p w14:paraId="75C39698" w14:textId="2B90850D" w:rsidR="002C52E5" w:rsidRDefault="003957BF"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3957BF">
        <w:rPr>
          <w:rFonts w:ascii="Arial MT Std Light" w:hAnsi="Arial MT Std Light"/>
          <w:color w:val="808080" w:themeColor="background1" w:themeShade="80"/>
          <w:sz w:val="22"/>
          <w:szCs w:val="22"/>
        </w:rPr>
        <w:t>templated configuration systems such as Helm, Kustomize, or equivalent frameworks</w:t>
      </w:r>
      <w:r w:rsidR="00C90D38" w:rsidRPr="00C90D38">
        <w:rPr>
          <w:rFonts w:ascii="Arial MT Std Light" w:hAnsi="Arial MT Std Light"/>
          <w:color w:val="808080" w:themeColor="background1" w:themeShade="80"/>
          <w:sz w:val="22"/>
          <w:szCs w:val="22"/>
        </w:rPr>
        <w:t>.</w:t>
      </w:r>
    </w:p>
    <w:p w14:paraId="231696A6" w14:textId="77777777" w:rsidR="00C90D38" w:rsidRPr="00C90D38" w:rsidRDefault="00C90D38" w:rsidP="00C90D38">
      <w:pPr>
        <w:ind w:left="284"/>
        <w:jc w:val="left"/>
        <w:rPr>
          <w:rFonts w:ascii="Arial MT Std Light" w:hAnsi="Arial MT Std Light"/>
          <w:color w:val="808080" w:themeColor="background1" w:themeShade="80"/>
          <w:sz w:val="22"/>
          <w:szCs w:val="22"/>
        </w:rPr>
      </w:pPr>
    </w:p>
    <w:p w14:paraId="20E315DB" w14:textId="0A6407EA" w:rsidR="000F7C53" w:rsidRDefault="003957BF" w:rsidP="000F7C53">
      <w:pPr>
        <w:ind w:left="284"/>
        <w:jc w:val="left"/>
        <w:rPr>
          <w:rFonts w:ascii="Arial MT Std Light" w:hAnsi="Arial MT Std Light"/>
          <w:color w:val="808080" w:themeColor="background1" w:themeShade="80"/>
          <w:sz w:val="22"/>
          <w:szCs w:val="22"/>
        </w:rPr>
      </w:pPr>
      <w:r w:rsidRPr="003957BF">
        <w:rPr>
          <w:rFonts w:ascii="Arial MT Std Light" w:hAnsi="Arial MT Std Light"/>
          <w:color w:val="808080" w:themeColor="background1" w:themeShade="80"/>
          <w:sz w:val="22"/>
          <w:szCs w:val="22"/>
        </w:rPr>
        <w:lastRenderedPageBreak/>
        <w:t>These exclusions are coherent with the EGM design principle: structural actions must remain externally orchestrated, explicitly versioned, and independently inspectable</w:t>
      </w:r>
      <w:r w:rsidR="00C90D38" w:rsidRPr="00C90D38">
        <w:rPr>
          <w:rFonts w:ascii="Arial MT Std Light" w:hAnsi="Arial MT Std Light"/>
          <w:color w:val="808080" w:themeColor="background1" w:themeShade="80"/>
          <w:sz w:val="22"/>
          <w:szCs w:val="22"/>
        </w:rPr>
        <w:t>.</w:t>
      </w:r>
    </w:p>
    <w:p w14:paraId="2DB14A04" w14:textId="77777777" w:rsidR="002C52E5" w:rsidRPr="006643D9" w:rsidRDefault="002C52E5" w:rsidP="000F7C53">
      <w:pPr>
        <w:ind w:left="284"/>
        <w:jc w:val="left"/>
        <w:rPr>
          <w:rFonts w:ascii="Arial MT Std Light" w:hAnsi="Arial MT Std Light"/>
          <w:sz w:val="22"/>
          <w:szCs w:val="22"/>
        </w:rPr>
      </w:pPr>
    </w:p>
    <w:p w14:paraId="42CA42E2" w14:textId="3A0A4469" w:rsidR="000F7C53" w:rsidRPr="006446AE" w:rsidRDefault="004A079E" w:rsidP="00525DF1">
      <w:pPr>
        <w:pStyle w:val="Heading3"/>
        <w:numPr>
          <w:ilvl w:val="1"/>
          <w:numId w:val="26"/>
        </w:numPr>
        <w:spacing w:before="0" w:after="0"/>
        <w:ind w:left="851" w:hanging="567"/>
        <w:jc w:val="left"/>
        <w:rPr>
          <w:rFonts w:ascii="Arial MT Std Light" w:hAnsi="Arial MT Std Light"/>
          <w:color w:val="A6A6A6" w:themeColor="background1" w:themeShade="A6"/>
          <w:sz w:val="22"/>
          <w:szCs w:val="22"/>
        </w:rPr>
      </w:pPr>
      <w:r>
        <w:rPr>
          <w:rFonts w:ascii="Arial MT Std Light" w:hAnsi="Arial MT Std Light"/>
          <w:color w:val="A6A6A6" w:themeColor="background1" w:themeShade="A6"/>
          <w:sz w:val="22"/>
          <w:szCs w:val="22"/>
        </w:rPr>
        <w:t>DESIGN</w:t>
      </w:r>
      <w:r w:rsidR="000F7C53" w:rsidRPr="006446AE">
        <w:rPr>
          <w:rFonts w:ascii="Arial MT Std Light" w:hAnsi="Arial MT Std Light"/>
          <w:color w:val="A6A6A6" w:themeColor="background1" w:themeShade="A6"/>
          <w:sz w:val="22"/>
          <w:szCs w:val="22"/>
        </w:rPr>
        <w:t xml:space="preserve"> PRINCIPLES</w:t>
      </w:r>
    </w:p>
    <w:p w14:paraId="75980F47" w14:textId="2434E830" w:rsidR="00993E49" w:rsidRPr="00993E49" w:rsidRDefault="000F7C53" w:rsidP="00993E49">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 AD-ORDINEM architecture is guided by a small set of explicit design principles:</w:t>
      </w:r>
    </w:p>
    <w:p w14:paraId="32030FB5" w14:textId="5A82A6E6" w:rsidR="00993E49" w:rsidRP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Namespace as the atomic unit of governance</w:t>
      </w:r>
      <w:r w:rsidRPr="00993E49">
        <w:rPr>
          <w:rFonts w:ascii="Arial MT Std Light" w:hAnsi="Arial MT Std Light"/>
          <w:color w:val="808080" w:themeColor="background1" w:themeShade="80"/>
          <w:sz w:val="22"/>
          <w:szCs w:val="22"/>
        </w:rPr>
        <w:t>: the Kubernetes Namespace is treated as the smallest declared, versioned, and auditable unit of infrastructural control;</w:t>
      </w:r>
    </w:p>
    <w:p w14:paraId="256222F7" w14:textId="4BAE77B0" w:rsidR="00993E49" w:rsidRP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External, intent-driven orchestration</w:t>
      </w:r>
      <w:r w:rsidRPr="00993E49">
        <w:rPr>
          <w:rFonts w:ascii="Arial MT Std Light" w:hAnsi="Arial MT Std Light"/>
          <w:color w:val="808080" w:themeColor="background1" w:themeShade="80"/>
          <w:sz w:val="22"/>
          <w:szCs w:val="22"/>
        </w:rPr>
        <w:t xml:space="preserve">: orchestration is performed from outside the Kubernetes </w:t>
      </w:r>
      <w:r w:rsidR="00CC0C12">
        <w:rPr>
          <w:rFonts w:ascii="Arial MT Std Light" w:hAnsi="Arial MT Std Light"/>
          <w:color w:val="808080" w:themeColor="background1" w:themeShade="80"/>
          <w:sz w:val="22"/>
          <w:szCs w:val="22"/>
        </w:rPr>
        <w:t>Control-Plane</w:t>
      </w:r>
      <w:r w:rsidRPr="00993E49">
        <w:rPr>
          <w:rFonts w:ascii="Arial MT Std Light" w:hAnsi="Arial MT Std Light"/>
          <w:color w:val="808080" w:themeColor="background1" w:themeShade="80"/>
          <w:sz w:val="22"/>
          <w:szCs w:val="22"/>
        </w:rPr>
        <w:t xml:space="preserve"> through </w:t>
      </w:r>
      <w:r w:rsidR="00816015">
        <w:rPr>
          <w:rFonts w:ascii="Arial MT Std Light" w:hAnsi="Arial MT Std Light"/>
          <w:color w:val="808080" w:themeColor="background1" w:themeShade="80"/>
          <w:sz w:val="22"/>
          <w:szCs w:val="22"/>
        </w:rPr>
        <w:t>shell-</w:t>
      </w:r>
      <w:r w:rsidRPr="00993E49">
        <w:rPr>
          <w:rFonts w:ascii="Arial MT Std Light" w:hAnsi="Arial MT Std Light"/>
          <w:color w:val="808080" w:themeColor="background1" w:themeShade="80"/>
          <w:sz w:val="22"/>
          <w:szCs w:val="22"/>
        </w:rPr>
        <w:t>driven, declarative functions, rather than embedded controllers or operators;</w:t>
      </w:r>
    </w:p>
    <w:p w14:paraId="1865A44F" w14:textId="031823BD" w:rsid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 xml:space="preserve">Semantic versioning </w:t>
      </w:r>
      <w:r w:rsidR="00497932">
        <w:rPr>
          <w:rFonts w:ascii="Arial MT Std Light" w:hAnsi="Arial MT Std Light"/>
          <w:color w:val="808080" w:themeColor="background1" w:themeShade="80"/>
          <w:sz w:val="22"/>
          <w:szCs w:val="22"/>
          <w:u w:val="single"/>
        </w:rPr>
        <w:t>&amp;</w:t>
      </w:r>
      <w:r w:rsidRPr="00993E49">
        <w:rPr>
          <w:rFonts w:ascii="Arial MT Std Light" w:hAnsi="Arial MT Std Light"/>
          <w:color w:val="808080" w:themeColor="background1" w:themeShade="80"/>
          <w:sz w:val="22"/>
          <w:szCs w:val="22"/>
          <w:u w:val="single"/>
        </w:rPr>
        <w:t xml:space="preserve"> controlled lifecycle</w:t>
      </w:r>
      <w:r w:rsidRPr="00993E49">
        <w:rPr>
          <w:rFonts w:ascii="Arial MT Std Light" w:hAnsi="Arial MT Std Light"/>
          <w:color w:val="808080" w:themeColor="background1" w:themeShade="80"/>
          <w:sz w:val="22"/>
          <w:szCs w:val="22"/>
        </w:rPr>
        <w:t>: every Namespace version is explicitly declared, semantically labelled, and switchable at runtime, enabling deterministic runtime switching between versions without redeployment or downtime;</w:t>
      </w:r>
    </w:p>
    <w:p w14:paraId="052308B3" w14:textId="77777777" w:rsid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Minimal moving parts, no additional controllers</w:t>
      </w:r>
      <w:r w:rsidRPr="00993E49">
        <w:rPr>
          <w:rFonts w:ascii="Arial MT Std Light" w:hAnsi="Arial MT Std Light"/>
          <w:color w:val="808080" w:themeColor="background1" w:themeShade="80"/>
          <w:sz w:val="22"/>
          <w:szCs w:val="22"/>
        </w:rPr>
        <w:t>: governance is achieved without introducing extra GitOps controllers, templating engines, or proprietary orchestration layers, reducing operational entropy and technical debt;</w:t>
      </w:r>
    </w:p>
    <w:p w14:paraId="6A9747A1" w14:textId="2F3E2B50" w:rsid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 xml:space="preserve">Auditability </w:t>
      </w:r>
      <w:r w:rsidR="00784C94">
        <w:rPr>
          <w:rFonts w:ascii="Arial MT Std Light" w:hAnsi="Arial MT Std Light"/>
          <w:color w:val="808080" w:themeColor="background1" w:themeShade="80"/>
          <w:sz w:val="22"/>
          <w:szCs w:val="22"/>
          <w:u w:val="single"/>
        </w:rPr>
        <w:t>&amp;</w:t>
      </w:r>
      <w:r w:rsidRPr="00993E49">
        <w:rPr>
          <w:rFonts w:ascii="Arial MT Std Light" w:hAnsi="Arial MT Std Light"/>
          <w:color w:val="808080" w:themeColor="background1" w:themeShade="80"/>
          <w:sz w:val="22"/>
          <w:szCs w:val="22"/>
          <w:u w:val="single"/>
        </w:rPr>
        <w:t xml:space="preserve"> reversibility by construction</w:t>
      </w:r>
      <w:r w:rsidRPr="00993E49">
        <w:rPr>
          <w:rFonts w:ascii="Arial MT Std Light" w:hAnsi="Arial MT Std Light"/>
          <w:color w:val="808080" w:themeColor="background1" w:themeShade="80"/>
          <w:sz w:val="22"/>
          <w:szCs w:val="22"/>
        </w:rPr>
        <w:t>: every infrastructural action is declared, logged, and structurally reversible, ensuring that change history remains inspectable outside the live cluster;</w:t>
      </w:r>
    </w:p>
    <w:p w14:paraId="66CE8B41" w14:textId="77777777" w:rsid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Developer-trainable operational grammar</w:t>
      </w:r>
      <w:r w:rsidRPr="00993E49">
        <w:rPr>
          <w:rFonts w:ascii="Arial MT Std Light" w:hAnsi="Arial MT Std Light"/>
          <w:color w:val="808080" w:themeColor="background1" w:themeShade="80"/>
          <w:sz w:val="22"/>
          <w:szCs w:val="22"/>
        </w:rPr>
        <w:t>: a consistent, semantic, and mechanically reusable grammar for functions, variables, labels, and regions ensures that infrastructural behavior can be understood and reapplied from a small, stable rule set;</w:t>
      </w:r>
    </w:p>
    <w:p w14:paraId="6577065D" w14:textId="78843B11" w:rsid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 xml:space="preserve">Resilient </w:t>
      </w:r>
      <w:r w:rsidR="00AF20F9">
        <w:rPr>
          <w:rFonts w:ascii="Arial MT Std Light" w:hAnsi="Arial MT Std Light"/>
          <w:color w:val="808080" w:themeColor="background1" w:themeShade="80"/>
          <w:sz w:val="22"/>
          <w:szCs w:val="22"/>
          <w:u w:val="single"/>
        </w:rPr>
        <w:t>Side-Deck</w:t>
      </w:r>
      <w:r w:rsidRPr="00993E49">
        <w:rPr>
          <w:rFonts w:ascii="Arial MT Std Light" w:hAnsi="Arial MT Std Light"/>
          <w:color w:val="808080" w:themeColor="background1" w:themeShade="80"/>
          <w:sz w:val="22"/>
          <w:szCs w:val="22"/>
          <w:u w:val="single"/>
        </w:rPr>
        <w:t xml:space="preserve"> (no SPOF)</w:t>
      </w:r>
      <w:r w:rsidRPr="00993E49">
        <w:rPr>
          <w:rFonts w:ascii="Arial MT Std Light" w:hAnsi="Arial MT Std Light"/>
          <w:color w:val="808080" w:themeColor="background1" w:themeShade="80"/>
          <w:sz w:val="22"/>
          <w:szCs w:val="22"/>
        </w:rPr>
        <w:t>: the governance surface is sustained by a distributed substrate engineered to preserve execution continuity and inspectability under node or local perimeter failures;</w:t>
      </w:r>
    </w:p>
    <w:p w14:paraId="47E89C06" w14:textId="5F4D4CD1" w:rsidR="00993E49"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Change safety by construction</w:t>
      </w:r>
      <w:r w:rsidRPr="00993E49">
        <w:rPr>
          <w:rFonts w:ascii="Arial MT Std Light" w:hAnsi="Arial MT Std Light"/>
          <w:color w:val="808080" w:themeColor="background1" w:themeShade="80"/>
          <w:sz w:val="22"/>
          <w:szCs w:val="22"/>
        </w:rPr>
        <w:t>: structural transitions are coupled with deterministic recovery mechanisms (state-based backups and rollback primitives) to bound failure impact and support</w:t>
      </w:r>
      <w:r>
        <w:rPr>
          <w:rFonts w:ascii="Arial MT Std Light" w:hAnsi="Arial MT Std Light"/>
          <w:color w:val="808080" w:themeColor="background1" w:themeShade="80"/>
          <w:sz w:val="22"/>
          <w:szCs w:val="22"/>
        </w:rPr>
        <w:t>-</w:t>
      </w:r>
      <w:r w:rsidRPr="00993E49">
        <w:rPr>
          <w:rFonts w:ascii="Arial MT Std Light" w:hAnsi="Arial MT Std Light"/>
          <w:color w:val="808080" w:themeColor="background1" w:themeShade="80"/>
          <w:sz w:val="22"/>
          <w:szCs w:val="22"/>
        </w:rPr>
        <w:t>controlled reversions;</w:t>
      </w:r>
    </w:p>
    <w:p w14:paraId="28EEEFAC" w14:textId="5A8BFFFE" w:rsidR="00993E49" w:rsidRPr="006446AE" w:rsidRDefault="00993E49"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993E49">
        <w:rPr>
          <w:rFonts w:ascii="Arial MT Std Light" w:hAnsi="Arial MT Std Light"/>
          <w:color w:val="808080" w:themeColor="background1" w:themeShade="80"/>
          <w:sz w:val="22"/>
          <w:szCs w:val="22"/>
          <w:u w:val="single"/>
        </w:rPr>
        <w:t>Drift prevention through a single intended change path</w:t>
      </w:r>
      <w:r w:rsidRPr="00993E49">
        <w:rPr>
          <w:rFonts w:ascii="Arial MT Std Light" w:hAnsi="Arial MT Std Light"/>
          <w:color w:val="808080" w:themeColor="background1" w:themeShade="80"/>
          <w:sz w:val="22"/>
          <w:szCs w:val="22"/>
        </w:rPr>
        <w:t>: structural change is meant to flow through externally governed, versioned operations, so bypass paths are treated as governance faults and surfaced as such.</w:t>
      </w:r>
    </w:p>
    <w:p w14:paraId="02D79103" w14:textId="77777777" w:rsidR="000F7C53" w:rsidRPr="000F7C53" w:rsidRDefault="000F7C53" w:rsidP="000F7C53">
      <w:pPr>
        <w:pStyle w:val="Heading2"/>
        <w:spacing w:before="0" w:after="0"/>
        <w:jc w:val="left"/>
        <w:rPr>
          <w:rFonts w:ascii="Arial MT Std Light" w:hAnsi="Arial MT Std Light"/>
          <w:color w:val="A6A6A6" w:themeColor="background1" w:themeShade="A6"/>
          <w:sz w:val="22"/>
          <w:szCs w:val="22"/>
        </w:rPr>
      </w:pPr>
    </w:p>
    <w:p w14:paraId="71E46EE4" w14:textId="5331B494" w:rsidR="003E6EAB" w:rsidRPr="00C27196" w:rsidRDefault="000F7C53" w:rsidP="00BA078E">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r>
        <w:rPr>
          <w:rFonts w:ascii="Arial MT Std Light" w:hAnsi="Arial MT Std Light"/>
          <w:color w:val="BFBFBF" w:themeColor="background1" w:themeShade="BF"/>
          <w:sz w:val="22"/>
          <w:szCs w:val="22"/>
        </w:rPr>
        <w:t>R</w:t>
      </w:r>
      <w:r w:rsidR="00870BBE" w:rsidRPr="00C27196">
        <w:rPr>
          <w:rFonts w:ascii="Arial MT Std Light" w:hAnsi="Arial MT Std Light"/>
          <w:color w:val="BFBFBF" w:themeColor="background1" w:themeShade="BF"/>
          <w:sz w:val="22"/>
          <w:szCs w:val="22"/>
        </w:rPr>
        <w:t xml:space="preserve">EADING </w:t>
      </w:r>
      <w:r w:rsidR="008765C0" w:rsidRPr="00C27196">
        <w:rPr>
          <w:rFonts w:ascii="Arial MT Std Light" w:hAnsi="Arial MT Std Light"/>
          <w:color w:val="BFBFBF" w:themeColor="background1" w:themeShade="BF"/>
          <w:sz w:val="22"/>
          <w:szCs w:val="22"/>
        </w:rPr>
        <w:t>C</w:t>
      </w:r>
      <w:r w:rsidR="00EC6029" w:rsidRPr="00C27196">
        <w:rPr>
          <w:rFonts w:ascii="Arial MT Std Light" w:hAnsi="Arial MT Std Light"/>
          <w:color w:val="BFBFBF" w:themeColor="background1" w:themeShade="BF"/>
          <w:sz w:val="22"/>
          <w:szCs w:val="22"/>
        </w:rPr>
        <w:t xml:space="preserve">ONTEXT </w:t>
      </w:r>
      <w:r w:rsidR="00445D75">
        <w:rPr>
          <w:rFonts w:ascii="Arial MT Std Light" w:hAnsi="Arial MT Std Light"/>
          <w:color w:val="BFBFBF" w:themeColor="background1" w:themeShade="BF"/>
          <w:sz w:val="22"/>
          <w:szCs w:val="22"/>
        </w:rPr>
        <w:t>AND</w:t>
      </w:r>
      <w:r w:rsidR="00DE6D70" w:rsidRPr="00C27196">
        <w:rPr>
          <w:rFonts w:ascii="Arial MT Std Light" w:hAnsi="Arial MT Std Light"/>
          <w:color w:val="BFBFBF" w:themeColor="background1" w:themeShade="BF"/>
          <w:sz w:val="22"/>
          <w:szCs w:val="22"/>
        </w:rPr>
        <w:t xml:space="preserve"> TECHNICAL PREREQUISITES</w:t>
      </w:r>
    </w:p>
    <w:p w14:paraId="4499F718" w14:textId="77777777" w:rsidR="0062410D" w:rsidRPr="006446AE" w:rsidRDefault="0062410D" w:rsidP="00427698">
      <w:pPr>
        <w:pStyle w:val="ListParagraph"/>
        <w:keepNext/>
        <w:keepLines/>
        <w:ind w:left="284"/>
        <w:contextualSpacing w:val="0"/>
        <w:jc w:val="left"/>
        <w:rPr>
          <w:rFonts w:ascii="Arial MT Std Light" w:hAnsi="Arial MT Std Light"/>
          <w:b/>
          <w:bCs/>
          <w:color w:val="D9D9D9" w:themeColor="background1" w:themeShade="D9"/>
          <w:sz w:val="22"/>
          <w:szCs w:val="22"/>
        </w:rPr>
      </w:pPr>
    </w:p>
    <w:p w14:paraId="40C5F54B" w14:textId="77777777" w:rsidR="00BC09F4" w:rsidRPr="00BC09F4" w:rsidRDefault="00BC09F4" w:rsidP="00525DF1">
      <w:pPr>
        <w:pStyle w:val="ListParagraph"/>
        <w:keepNext/>
        <w:keepLines/>
        <w:numPr>
          <w:ilvl w:val="0"/>
          <w:numId w:val="26"/>
        </w:numPr>
        <w:contextualSpacing w:val="0"/>
        <w:jc w:val="left"/>
        <w:outlineLvl w:val="2"/>
        <w:rPr>
          <w:rFonts w:ascii="Arial MT Std Light" w:eastAsiaTheme="majorEastAsia" w:hAnsi="Arial MT Std Light" w:cstheme="majorBidi"/>
          <w:vanish/>
          <w:color w:val="A6A6A6" w:themeColor="background1" w:themeShade="A6"/>
          <w:sz w:val="22"/>
          <w:szCs w:val="22"/>
          <w:lang w:val="it-IT"/>
        </w:rPr>
      </w:pPr>
    </w:p>
    <w:p w14:paraId="262C3374" w14:textId="42B8A605" w:rsidR="00C0379E" w:rsidRPr="006446AE" w:rsidRDefault="00564726" w:rsidP="00525DF1">
      <w:pPr>
        <w:pStyle w:val="Heading3"/>
        <w:numPr>
          <w:ilvl w:val="1"/>
          <w:numId w:val="26"/>
        </w:numPr>
        <w:spacing w:before="0" w:after="0"/>
        <w:ind w:left="851" w:hanging="567"/>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R</w:t>
      </w:r>
      <w:r w:rsidR="001F6C7F">
        <w:rPr>
          <w:rFonts w:ascii="Arial MT Std Light" w:hAnsi="Arial MT Std Light"/>
          <w:color w:val="A6A6A6" w:themeColor="background1" w:themeShade="A6"/>
          <w:sz w:val="22"/>
          <w:szCs w:val="22"/>
          <w:lang w:val="it-IT"/>
        </w:rPr>
        <w:t>ECIPIENT &amp; R</w:t>
      </w:r>
      <w:r w:rsidRPr="006446AE">
        <w:rPr>
          <w:rFonts w:ascii="Arial MT Std Light" w:hAnsi="Arial MT Std Light"/>
          <w:color w:val="A6A6A6" w:themeColor="background1" w:themeShade="A6"/>
          <w:sz w:val="22"/>
          <w:szCs w:val="22"/>
          <w:lang w:val="it-IT"/>
        </w:rPr>
        <w:t>EADER PROFILE</w:t>
      </w:r>
    </w:p>
    <w:p w14:paraId="0B946903" w14:textId="77777777" w:rsidR="001F6C7F" w:rsidRDefault="001F6C7F" w:rsidP="00427698">
      <w:pPr>
        <w:ind w:left="284" w:firstLine="567"/>
        <w:jc w:val="left"/>
        <w:rPr>
          <w:rFonts w:ascii="Arial MT Std Light" w:hAnsi="Arial MT Std Light"/>
          <w:color w:val="808080" w:themeColor="background1" w:themeShade="80"/>
          <w:sz w:val="22"/>
          <w:szCs w:val="22"/>
        </w:rPr>
      </w:pPr>
      <w:r w:rsidRPr="001F6C7F">
        <w:rPr>
          <w:rFonts w:ascii="Arial MT Std Light" w:hAnsi="Arial MT Std Light"/>
          <w:color w:val="808080" w:themeColor="background1" w:themeShade="80"/>
          <w:sz w:val="22"/>
          <w:szCs w:val="22"/>
        </w:rPr>
        <w:t>This document is intended for executive-level decision-makers responsible for strategic oversight of platform governance, provid</w:t>
      </w:r>
      <w:r>
        <w:rPr>
          <w:rFonts w:ascii="Arial MT Std Light" w:hAnsi="Arial MT Std Light"/>
          <w:color w:val="808080" w:themeColor="background1" w:themeShade="80"/>
          <w:sz w:val="22"/>
          <w:szCs w:val="22"/>
        </w:rPr>
        <w:t xml:space="preserve">ed through the present </w:t>
      </w:r>
      <w:r w:rsidRPr="001F6C7F">
        <w:rPr>
          <w:rFonts w:ascii="Arial MT Std Light" w:hAnsi="Arial MT Std Light"/>
          <w:color w:val="808080" w:themeColor="background1" w:themeShade="80"/>
          <w:sz w:val="22"/>
          <w:szCs w:val="22"/>
        </w:rPr>
        <w:t>with the necessary context to evaluate adoption and impact.</w:t>
      </w:r>
      <w:r>
        <w:rPr>
          <w:rFonts w:ascii="Arial MT Std Light" w:hAnsi="Arial MT Std Light"/>
          <w:color w:val="808080" w:themeColor="background1" w:themeShade="80"/>
          <w:sz w:val="22"/>
          <w:szCs w:val="22"/>
        </w:rPr>
        <w:br/>
      </w:r>
    </w:p>
    <w:p w14:paraId="45D4DA5A" w14:textId="64659DE7" w:rsidR="00E4050F" w:rsidRPr="006446AE" w:rsidRDefault="00492247" w:rsidP="00427698">
      <w:pPr>
        <w:ind w:left="284" w:firstLine="567"/>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I</w:t>
      </w:r>
      <w:r w:rsidRPr="00492247">
        <w:rPr>
          <w:rFonts w:ascii="Arial MT Std Light" w:hAnsi="Arial MT Std Light"/>
          <w:color w:val="808080" w:themeColor="background1" w:themeShade="80"/>
          <w:sz w:val="22"/>
          <w:szCs w:val="22"/>
        </w:rPr>
        <w:t>t is also aimed, for the purpose of assessing structural integrity, operational coherence, and auditability of its governance model, to be reviewed and endorsed by senior technical and architectural stakeholders (e.g., CTO, Head of Platform Engineering, Lead DevOps, Platform Architect), who</w:t>
      </w:r>
      <w:r w:rsidR="006D19AD" w:rsidRPr="006446AE">
        <w:rPr>
          <w:rFonts w:ascii="Arial MT Std Light" w:hAnsi="Arial MT Std Light"/>
          <w:color w:val="808080" w:themeColor="background1" w:themeShade="80"/>
          <w:sz w:val="22"/>
          <w:szCs w:val="22"/>
        </w:rPr>
        <w:t>:</w:t>
      </w:r>
    </w:p>
    <w:p w14:paraId="76569B81" w14:textId="494D8FEB" w:rsidR="0028749B" w:rsidRPr="006446AE" w:rsidRDefault="0028749B"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a</w:t>
      </w:r>
      <w:r w:rsidRPr="006446AE">
        <w:rPr>
          <w:rFonts w:ascii="Arial MT Std Light" w:hAnsi="Arial MT Std Light"/>
          <w:color w:val="808080" w:themeColor="background1" w:themeShade="80"/>
          <w:sz w:val="22"/>
          <w:szCs w:val="22"/>
        </w:rPr>
        <w:t xml:space="preserve">re </w:t>
      </w:r>
      <w:r w:rsidRPr="0028749B">
        <w:rPr>
          <w:rFonts w:ascii="Arial MT Std Light" w:hAnsi="Arial MT Std Light"/>
          <w:color w:val="808080" w:themeColor="background1" w:themeShade="80"/>
          <w:sz w:val="22"/>
          <w:szCs w:val="22"/>
        </w:rPr>
        <w:t>experienced in reading and evaluating declarative configurations and infrastructure structures based on Kubernetes Namespaces and Clusters</w:t>
      </w:r>
      <w:r w:rsidRPr="006446AE">
        <w:rPr>
          <w:rFonts w:ascii="Arial MT Std Light" w:hAnsi="Arial MT Std Light"/>
          <w:color w:val="808080" w:themeColor="background1" w:themeShade="80"/>
          <w:sz w:val="22"/>
          <w:szCs w:val="22"/>
        </w:rPr>
        <w:t>;</w:t>
      </w:r>
    </w:p>
    <w:p w14:paraId="73989D3F" w14:textId="77777777" w:rsidR="0028749B" w:rsidRPr="006446AE" w:rsidRDefault="0028749B"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are familiar with infrastructural governance concepts such as semantic coherence and idempotency;</w:t>
      </w:r>
    </w:p>
    <w:p w14:paraId="40D55D9E" w14:textId="77777777" w:rsidR="0028749B" w:rsidRPr="006446AE" w:rsidRDefault="0028749B"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oversee complex architectures where long-term stability, traceability, and scalability are strategic requirements;</w:t>
      </w:r>
    </w:p>
    <w:p w14:paraId="5475473F" w14:textId="77777777" w:rsidR="0028749B" w:rsidRPr="006446AE" w:rsidRDefault="0028749B"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are responsible for defining or validating structural models that affect auditing, risk management, and operational control;</w:t>
      </w:r>
    </w:p>
    <w:p w14:paraId="1FAEF2E4" w14:textId="30819930" w:rsidR="0028749B" w:rsidRPr="0028749B" w:rsidRDefault="0028749B"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operate in environments where challenges related to architectural entropy and semantic consistency are present or increasingly acknowledged</w:t>
      </w:r>
      <w:r>
        <w:rPr>
          <w:rFonts w:ascii="Arial MT Std Light" w:hAnsi="Arial MT Std Light"/>
          <w:color w:val="808080" w:themeColor="background1" w:themeShade="80"/>
          <w:sz w:val="22"/>
          <w:szCs w:val="22"/>
        </w:rPr>
        <w:t>;</w:t>
      </w:r>
    </w:p>
    <w:p w14:paraId="549FE892" w14:textId="7DD0D21E" w:rsidR="0028749B" w:rsidRDefault="0028749B"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28749B">
        <w:rPr>
          <w:rFonts w:ascii="Arial MT Std Light" w:hAnsi="Arial MT Std Light"/>
          <w:color w:val="808080" w:themeColor="background1" w:themeShade="80"/>
          <w:sz w:val="22"/>
          <w:szCs w:val="22"/>
        </w:rPr>
        <w:t>are able to endorse the adoption of governance models incorporating explicit Namespace versioning, deterministic runtime switching, change-coupled structural backups, and Sentinel-driven fallback.</w:t>
      </w:r>
    </w:p>
    <w:p w14:paraId="326E57DC" w14:textId="77777777" w:rsidR="007248A2" w:rsidRPr="0028749B" w:rsidRDefault="007248A2" w:rsidP="007248A2">
      <w:pPr>
        <w:ind w:left="284"/>
        <w:jc w:val="left"/>
        <w:rPr>
          <w:rFonts w:ascii="Arial MT Std Light" w:hAnsi="Arial MT Std Light"/>
          <w:color w:val="808080" w:themeColor="background1" w:themeShade="80"/>
          <w:sz w:val="22"/>
          <w:szCs w:val="22"/>
        </w:rPr>
      </w:pPr>
    </w:p>
    <w:p w14:paraId="75664B75" w14:textId="203A4528" w:rsidR="00EC6029" w:rsidRPr="006446AE" w:rsidRDefault="00B810DB" w:rsidP="00525DF1">
      <w:pPr>
        <w:pStyle w:val="Heading3"/>
        <w:numPr>
          <w:ilvl w:val="1"/>
          <w:numId w:val="26"/>
        </w:numPr>
        <w:spacing w:before="0" w:after="0"/>
        <w:ind w:left="851" w:hanging="567"/>
        <w:jc w:val="left"/>
        <w:rPr>
          <w:rFonts w:ascii="Arial MT Std Light" w:hAnsi="Arial MT Std Light"/>
          <w:color w:val="A6A6A6" w:themeColor="background1" w:themeShade="A6"/>
          <w:sz w:val="22"/>
          <w:szCs w:val="22"/>
          <w:lang w:val="it-IT"/>
        </w:rPr>
      </w:pPr>
      <w:r>
        <w:rPr>
          <w:rFonts w:ascii="Arial MT Std Light" w:hAnsi="Arial MT Std Light"/>
          <w:color w:val="A6A6A6" w:themeColor="background1" w:themeShade="A6"/>
          <w:sz w:val="22"/>
          <w:szCs w:val="22"/>
          <w:lang w:val="it-IT"/>
        </w:rPr>
        <w:lastRenderedPageBreak/>
        <w:t>TARGET ORGANIZATION</w:t>
      </w:r>
      <w:r w:rsidR="00564726" w:rsidRPr="006446AE">
        <w:rPr>
          <w:rFonts w:ascii="Arial MT Std Light" w:hAnsi="Arial MT Std Light"/>
          <w:color w:val="A6A6A6" w:themeColor="background1" w:themeShade="A6"/>
          <w:sz w:val="22"/>
          <w:szCs w:val="22"/>
          <w:lang w:val="it-IT"/>
        </w:rPr>
        <w:t xml:space="preserve"> PROFILE</w:t>
      </w:r>
    </w:p>
    <w:p w14:paraId="671BCC93" w14:textId="44BF5F08" w:rsidR="00126979" w:rsidRPr="006446AE" w:rsidRDefault="009018AC"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This solution is aimed at organizations that</w:t>
      </w:r>
      <w:r w:rsidR="00126979" w:rsidRPr="006446AE">
        <w:rPr>
          <w:rFonts w:ascii="Arial MT Std Light" w:hAnsi="Arial MT Std Light"/>
          <w:color w:val="808080" w:themeColor="background1" w:themeShade="80"/>
          <w:sz w:val="22"/>
          <w:szCs w:val="22"/>
        </w:rPr>
        <w:t>:</w:t>
      </w:r>
    </w:p>
    <w:p w14:paraId="793483E3" w14:textId="77777777" w:rsidR="00BA6ADB" w:rsidRPr="006446AE" w:rsidRDefault="0061471F"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operate under formal governance, risk, and compliance frameworks (e.g., ISO 27001, ISO 22301, ISO 20000, SOC 2, GDPR, or equivalent);</w:t>
      </w:r>
    </w:p>
    <w:p w14:paraId="60F15311" w14:textId="77777777" w:rsidR="00BA6ADB" w:rsidRPr="006446AE" w:rsidRDefault="0061471F"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work within sectors where regulatory rigor, operational traceability, and structural clarity are strategic requirements;</w:t>
      </w:r>
    </w:p>
    <w:p w14:paraId="09E9F9C8" w14:textId="77777777" w:rsidR="00BA6ADB" w:rsidRPr="006446AE" w:rsidRDefault="0061471F"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run long-lived or federated Kubernetes clusters as business-critical infrastructure rather than experimental platforms;</w:t>
      </w:r>
    </w:p>
    <w:p w14:paraId="68FF62C6" w14:textId="689C5C29" w:rsidR="002508E6" w:rsidRDefault="00076E61"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2508E6">
        <w:rPr>
          <w:rFonts w:ascii="Arial MT Std Light" w:hAnsi="Arial MT Std Light"/>
          <w:color w:val="808080" w:themeColor="background1" w:themeShade="80"/>
          <w:sz w:val="22"/>
          <w:szCs w:val="22"/>
        </w:rPr>
        <w:t xml:space="preserve">require </w:t>
      </w:r>
      <w:r w:rsidR="002508E6" w:rsidRPr="002508E6">
        <w:rPr>
          <w:rFonts w:ascii="Arial MT Std Light" w:hAnsi="Arial MT Std Light"/>
          <w:color w:val="808080" w:themeColor="background1" w:themeShade="80"/>
          <w:sz w:val="22"/>
          <w:szCs w:val="22"/>
        </w:rPr>
        <w:t>predictable rollbacks, traceable auditing, and a clear structure for managing change across environments</w:t>
      </w:r>
      <w:r w:rsidR="002508E6">
        <w:rPr>
          <w:rFonts w:ascii="Arial MT Std Light" w:hAnsi="Arial MT Std Light"/>
          <w:color w:val="808080" w:themeColor="background1" w:themeShade="80"/>
          <w:sz w:val="22"/>
          <w:szCs w:val="22"/>
        </w:rPr>
        <w:t>;</w:t>
      </w:r>
    </w:p>
    <w:p w14:paraId="19436B7C" w14:textId="66FE59EC" w:rsidR="00CB4186" w:rsidRPr="003F7D47" w:rsidRDefault="003F7D47" w:rsidP="00BA078E">
      <w:pPr>
        <w:pStyle w:val="ListParagraph"/>
        <w:numPr>
          <w:ilvl w:val="0"/>
          <w:numId w:val="2"/>
        </w:numPr>
        <w:ind w:left="1134" w:hanging="284"/>
        <w:jc w:val="left"/>
        <w:rPr>
          <w:rFonts w:ascii="Arial MT Std Light" w:hAnsi="Arial MT Std Light"/>
          <w:color w:val="808080" w:themeColor="background1" w:themeShade="80"/>
          <w:sz w:val="22"/>
          <w:szCs w:val="22"/>
        </w:rPr>
      </w:pPr>
      <w:r w:rsidRPr="003F7D47">
        <w:rPr>
          <w:rFonts w:ascii="Arial MT Std Light" w:hAnsi="Arial MT Std Light"/>
          <w:color w:val="808080" w:themeColor="background1" w:themeShade="80"/>
          <w:sz w:val="22"/>
          <w:szCs w:val="22"/>
        </w:rPr>
        <w:t>coordinate multiple teams or business domains on shared Kubernetes clusters, making structural governance, traceable audit trails, and clear responsibility boundaries a strategic necessity.</w:t>
      </w:r>
    </w:p>
    <w:p w14:paraId="14709464" w14:textId="77777777" w:rsidR="005C3495" w:rsidRPr="006446AE" w:rsidRDefault="005C3495" w:rsidP="00445D75">
      <w:pPr>
        <w:ind w:left="284"/>
        <w:jc w:val="left"/>
        <w:rPr>
          <w:rFonts w:ascii="Arial MT Std Light" w:hAnsi="Arial MT Std Light"/>
          <w:sz w:val="22"/>
          <w:szCs w:val="22"/>
        </w:rPr>
      </w:pPr>
    </w:p>
    <w:p w14:paraId="00C8A113" w14:textId="05ACCFCF" w:rsidR="00B11DB3" w:rsidRPr="006446AE" w:rsidRDefault="00D915D9" w:rsidP="00525DF1">
      <w:pPr>
        <w:pStyle w:val="Heading3"/>
        <w:numPr>
          <w:ilvl w:val="1"/>
          <w:numId w:val="26"/>
        </w:numPr>
        <w:spacing w:before="0" w:after="0"/>
        <w:ind w:left="851" w:hanging="567"/>
        <w:jc w:val="left"/>
        <w:rPr>
          <w:rFonts w:ascii="Arial MT Std Light" w:hAnsi="Arial MT Std Light"/>
          <w:color w:val="A6A6A6" w:themeColor="background1" w:themeShade="A6"/>
          <w:sz w:val="22"/>
          <w:szCs w:val="22"/>
        </w:rPr>
      </w:pPr>
      <w:r w:rsidRPr="006446AE">
        <w:rPr>
          <w:rFonts w:ascii="Arial MT Std Light" w:hAnsi="Arial MT Std Light"/>
          <w:color w:val="A6A6A6" w:themeColor="background1" w:themeShade="A6"/>
          <w:sz w:val="22"/>
          <w:szCs w:val="22"/>
        </w:rPr>
        <w:t>ATTACHMENT</w:t>
      </w:r>
      <w:r w:rsidR="003B237C" w:rsidRPr="006446AE">
        <w:rPr>
          <w:rFonts w:ascii="Arial MT Std Light" w:hAnsi="Arial MT Std Light"/>
          <w:color w:val="A6A6A6" w:themeColor="background1" w:themeShade="A6"/>
          <w:sz w:val="22"/>
          <w:szCs w:val="22"/>
        </w:rPr>
        <w:t>S</w:t>
      </w:r>
      <w:r w:rsidRPr="006446AE">
        <w:rPr>
          <w:rFonts w:ascii="Arial MT Std Light" w:hAnsi="Arial MT Std Light"/>
          <w:color w:val="A6A6A6" w:themeColor="background1" w:themeShade="A6"/>
          <w:sz w:val="22"/>
          <w:szCs w:val="22"/>
        </w:rPr>
        <w:t xml:space="preserve"> </w:t>
      </w:r>
      <w:r w:rsidR="000A58B2" w:rsidRPr="006446AE">
        <w:rPr>
          <w:rFonts w:ascii="Arial MT Std Light" w:hAnsi="Arial MT Std Light"/>
          <w:color w:val="A6A6A6" w:themeColor="background1" w:themeShade="A6"/>
          <w:sz w:val="22"/>
          <w:szCs w:val="22"/>
        </w:rPr>
        <w:t>&amp;</w:t>
      </w:r>
      <w:r w:rsidRPr="006446AE">
        <w:rPr>
          <w:rFonts w:ascii="Arial MT Std Light" w:hAnsi="Arial MT Std Light"/>
          <w:color w:val="A6A6A6" w:themeColor="background1" w:themeShade="A6"/>
          <w:sz w:val="22"/>
          <w:szCs w:val="22"/>
        </w:rPr>
        <w:t xml:space="preserve"> </w:t>
      </w:r>
      <w:r w:rsidR="00445D75">
        <w:rPr>
          <w:rFonts w:ascii="Arial MT Std Light" w:hAnsi="Arial MT Std Light"/>
          <w:color w:val="A6A6A6" w:themeColor="background1" w:themeShade="A6"/>
          <w:sz w:val="22"/>
          <w:szCs w:val="22"/>
        </w:rPr>
        <w:t>ARCHIVE FILE PASSWORD</w:t>
      </w:r>
    </w:p>
    <w:p w14:paraId="4B8EE595" w14:textId="2B8C15E3" w:rsidR="00C455E7" w:rsidRDefault="00875FBB" w:rsidP="00C455E7">
      <w:pPr>
        <w:ind w:left="284" w:firstLine="567"/>
        <w:jc w:val="left"/>
        <w:rPr>
          <w:rFonts w:ascii="Arial MT Std Light" w:hAnsi="Arial MT Std Light"/>
          <w:color w:val="808080" w:themeColor="background1" w:themeShade="80"/>
          <w:sz w:val="22"/>
          <w:szCs w:val="22"/>
        </w:rPr>
      </w:pPr>
      <w:r w:rsidRPr="00875FBB">
        <w:rPr>
          <w:rFonts w:ascii="Arial MT Std Light" w:hAnsi="Arial MT Std Light"/>
          <w:color w:val="808080" w:themeColor="background1" w:themeShade="80"/>
          <w:sz w:val="22"/>
          <w:szCs w:val="22"/>
        </w:rPr>
        <w:t xml:space="preserve">As </w:t>
      </w:r>
      <w:r w:rsidR="00C455E7" w:rsidRPr="00C455E7">
        <w:rPr>
          <w:rFonts w:ascii="Arial MT Std Light" w:hAnsi="Arial MT Std Light"/>
          <w:color w:val="808080" w:themeColor="background1" w:themeShade="80"/>
          <w:sz w:val="22"/>
          <w:szCs w:val="22"/>
        </w:rPr>
        <w:t>the next two sections constitute the architectural core of the AD-ORDINEM model</w:t>
      </w:r>
      <w:r w:rsidR="00C455E7">
        <w:rPr>
          <w:rFonts w:ascii="Arial MT Std Light" w:hAnsi="Arial MT Std Light"/>
          <w:color w:val="808080" w:themeColor="background1" w:themeShade="80"/>
          <w:sz w:val="22"/>
          <w:szCs w:val="22"/>
        </w:rPr>
        <w:t xml:space="preserve">, </w:t>
      </w:r>
      <w:r w:rsidR="00C455E7" w:rsidRPr="00C455E7">
        <w:rPr>
          <w:rFonts w:ascii="Arial MT Std Light" w:hAnsi="Arial MT Std Light"/>
          <w:color w:val="808080" w:themeColor="background1" w:themeShade="80"/>
          <w:sz w:val="22"/>
          <w:szCs w:val="22"/>
        </w:rPr>
        <w:t>it is</w:t>
      </w:r>
      <w:r w:rsidR="00C455E7">
        <w:rPr>
          <w:rFonts w:ascii="Arial MT Std Light" w:hAnsi="Arial MT Std Light"/>
          <w:color w:val="808080" w:themeColor="background1" w:themeShade="80"/>
          <w:sz w:val="22"/>
          <w:szCs w:val="22"/>
        </w:rPr>
        <w:t xml:space="preserve"> highly</w:t>
      </w:r>
      <w:r w:rsidR="00C455E7" w:rsidRPr="00C455E7">
        <w:rPr>
          <w:rFonts w:ascii="Arial MT Std Light" w:hAnsi="Arial MT Std Light"/>
          <w:color w:val="808080" w:themeColor="background1" w:themeShade="80"/>
          <w:sz w:val="22"/>
          <w:szCs w:val="22"/>
        </w:rPr>
        <w:t xml:space="preserve"> recommended that readers</w:t>
      </w:r>
      <w:r w:rsidR="00C455E7">
        <w:rPr>
          <w:rFonts w:ascii="Arial MT Std Light" w:hAnsi="Arial MT Std Light"/>
          <w:color w:val="808080" w:themeColor="background1" w:themeShade="80"/>
          <w:sz w:val="22"/>
          <w:szCs w:val="22"/>
        </w:rPr>
        <w:t xml:space="preserve"> </w:t>
      </w:r>
      <w:r w:rsidR="00C455E7" w:rsidRPr="00C455E7">
        <w:rPr>
          <w:rFonts w:ascii="Arial MT Std Light" w:hAnsi="Arial MT Std Light"/>
          <w:color w:val="808080" w:themeColor="background1" w:themeShade="80"/>
          <w:sz w:val="22"/>
          <w:szCs w:val="22"/>
        </w:rPr>
        <w:t>extract and keep the archive file</w:t>
      </w:r>
      <w:r w:rsidR="00C455E7">
        <w:rPr>
          <w:rFonts w:ascii="Arial MT Std Light" w:hAnsi="Arial MT Std Light"/>
          <w:color w:val="808080" w:themeColor="background1" w:themeShade="80"/>
          <w:sz w:val="22"/>
          <w:szCs w:val="22"/>
        </w:rPr>
        <w:t xml:space="preserve"> </w:t>
      </w:r>
      <w:r w:rsidR="0050370D">
        <w:rPr>
          <w:rFonts w:ascii="Arial MT Std Light" w:hAnsi="Arial MT Std Light"/>
          <w:color w:val="808080" w:themeColor="background1" w:themeShade="80"/>
          <w:sz w:val="22"/>
          <w:szCs w:val="22"/>
        </w:rPr>
        <w:t>‘</w:t>
      </w:r>
      <w:r w:rsidR="00C455E7" w:rsidRPr="00FB2B9A">
        <w:rPr>
          <w:rFonts w:ascii="Arial MT Std Light" w:hAnsi="Arial MT Std Light"/>
          <w:color w:val="215E99" w:themeColor="text2" w:themeTint="BF"/>
          <w:sz w:val="22"/>
          <w:szCs w:val="22"/>
        </w:rPr>
        <w:t>AD-ORDINEM.7z</w:t>
      </w:r>
      <w:r w:rsidR="0050370D">
        <w:rPr>
          <w:rFonts w:ascii="Arial MT Std Light" w:hAnsi="Arial MT Std Light"/>
          <w:color w:val="808080" w:themeColor="background1" w:themeShade="80"/>
          <w:sz w:val="22"/>
          <w:szCs w:val="22"/>
        </w:rPr>
        <w:t>’</w:t>
      </w:r>
      <w:r w:rsidR="00C455E7">
        <w:rPr>
          <w:rFonts w:ascii="Arial MT Std Light" w:hAnsi="Arial MT Std Light"/>
          <w:color w:val="808080" w:themeColor="background1" w:themeShade="80"/>
          <w:sz w:val="22"/>
          <w:szCs w:val="22"/>
        </w:rPr>
        <w:t xml:space="preserve"> – downloadable </w:t>
      </w:r>
      <w:r w:rsidR="00C455E7" w:rsidRPr="006446AE">
        <w:rPr>
          <w:rFonts w:ascii="Arial MT Std Light" w:hAnsi="Arial MT Std Light"/>
          <w:color w:val="808080" w:themeColor="background1" w:themeShade="80"/>
          <w:sz w:val="22"/>
          <w:szCs w:val="22"/>
        </w:rPr>
        <w:t xml:space="preserve">at the GitHub link: </w:t>
      </w:r>
      <w:hyperlink r:id="rId10" w:history="1">
        <w:r w:rsidR="00C455E7" w:rsidRPr="00FB2B9A">
          <w:rPr>
            <w:rStyle w:val="Hyperlink"/>
            <w:rFonts w:ascii="Arial MT Std Light" w:hAnsi="Arial MT Std Light"/>
            <w:color w:val="4C94D8" w:themeColor="text2" w:themeTint="80"/>
            <w:sz w:val="22"/>
            <w:szCs w:val="22"/>
          </w:rPr>
          <w:t>https://github.com/</w:t>
        </w:r>
        <w:r w:rsidR="00C455E7" w:rsidRPr="00C455E7">
          <w:rPr>
            <w:rStyle w:val="Hyperlink"/>
            <w:rFonts w:ascii="Arial MT Std Light" w:hAnsi="Arial MT Std Light"/>
            <w:color w:val="4C94D8" w:themeColor="text2" w:themeTint="80"/>
            <w:sz w:val="22"/>
            <w:szCs w:val="22"/>
          </w:rPr>
          <w:t>CirdanOfMithlond</w:t>
        </w:r>
        <w:r w:rsidR="00C455E7" w:rsidRPr="00FB2B9A">
          <w:rPr>
            <w:rStyle w:val="Hyperlink"/>
            <w:rFonts w:ascii="Arial MT Std Light" w:hAnsi="Arial MT Std Light"/>
            <w:color w:val="4C94D8" w:themeColor="text2" w:themeTint="80"/>
            <w:sz w:val="22"/>
            <w:szCs w:val="22"/>
          </w:rPr>
          <w:t>/AD-ORDINEM</w:t>
        </w:r>
      </w:hyperlink>
      <w:r w:rsidR="00C455E7">
        <w:rPr>
          <w:rFonts w:ascii="Arial MT Std Light" w:hAnsi="Arial MT Std Light"/>
          <w:color w:val="808080" w:themeColor="background1" w:themeShade="80"/>
          <w:sz w:val="22"/>
          <w:szCs w:val="22"/>
        </w:rPr>
        <w:t xml:space="preserve"> –</w:t>
      </w:r>
      <w:r w:rsidR="00C455E7" w:rsidRPr="00C455E7">
        <w:rPr>
          <w:rFonts w:ascii="Arial MT Std Light" w:hAnsi="Arial MT Std Light"/>
          <w:color w:val="808080" w:themeColor="background1" w:themeShade="80"/>
          <w:sz w:val="22"/>
          <w:szCs w:val="22"/>
        </w:rPr>
        <w:t xml:space="preserve"> readily available for parallel inspection of the referenced materials.</w:t>
      </w:r>
    </w:p>
    <w:p w14:paraId="2F2BF282" w14:textId="4B3B44FC" w:rsidR="00C455E7" w:rsidRPr="006446AE" w:rsidRDefault="00C455E7" w:rsidP="00C455E7">
      <w:pPr>
        <w:ind w:left="284"/>
        <w:jc w:val="left"/>
        <w:rPr>
          <w:rFonts w:ascii="Arial MT Std Light" w:hAnsi="Arial MT Std Light"/>
          <w:color w:val="808080" w:themeColor="background1" w:themeShade="80"/>
          <w:sz w:val="22"/>
          <w:szCs w:val="22"/>
        </w:rPr>
      </w:pPr>
    </w:p>
    <w:p w14:paraId="6ED99CFC" w14:textId="1F4A602B" w:rsidR="00422B19" w:rsidRPr="006446AE" w:rsidRDefault="00422B19" w:rsidP="00427698">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 key to access the encrypted .7z archive</w:t>
      </w:r>
      <w:r w:rsidR="004F2EF0" w:rsidRPr="006446AE">
        <w:rPr>
          <w:rFonts w:ascii="Arial MT Std Light" w:hAnsi="Arial MT Std Light"/>
          <w:color w:val="808080" w:themeColor="background1" w:themeShade="80"/>
          <w:sz w:val="22"/>
          <w:szCs w:val="22"/>
        </w:rPr>
        <w:t xml:space="preserve"> </w:t>
      </w:r>
      <w:r w:rsidRPr="006446AE">
        <w:rPr>
          <w:rFonts w:ascii="Arial MT Std Light" w:hAnsi="Arial MT Std Light"/>
          <w:color w:val="808080" w:themeColor="background1" w:themeShade="80"/>
          <w:sz w:val="22"/>
          <w:szCs w:val="22"/>
        </w:rPr>
        <w:t>is: “</w:t>
      </w:r>
      <w:r w:rsidRPr="00FB2B9A">
        <w:rPr>
          <w:rFonts w:ascii="Arial MT Std Light" w:hAnsi="Arial MT Std Light"/>
          <w:color w:val="FFFF00"/>
          <w:sz w:val="22"/>
          <w:szCs w:val="22"/>
        </w:rPr>
        <w:t>4D0RD1N3M</w:t>
      </w:r>
      <w:r w:rsidRPr="006446AE">
        <w:rPr>
          <w:rFonts w:ascii="Arial MT Std Light" w:hAnsi="Arial MT Std Light"/>
          <w:color w:val="808080" w:themeColor="background1" w:themeShade="80"/>
          <w:sz w:val="22"/>
          <w:szCs w:val="22"/>
        </w:rPr>
        <w:t>”.</w:t>
      </w:r>
    </w:p>
    <w:p w14:paraId="1865A47F" w14:textId="77777777" w:rsidR="00BA6871" w:rsidRPr="006446AE" w:rsidRDefault="00BA6871" w:rsidP="006446AE">
      <w:pPr>
        <w:pStyle w:val="Heading2"/>
        <w:spacing w:before="0" w:after="0"/>
        <w:jc w:val="both"/>
        <w:rPr>
          <w:rFonts w:ascii="Arial MT Std Light" w:hAnsi="Arial MT Std Light"/>
          <w:color w:val="A6A6A6" w:themeColor="background1" w:themeShade="A6"/>
          <w:sz w:val="22"/>
          <w:szCs w:val="22"/>
        </w:rPr>
      </w:pPr>
    </w:p>
    <w:p w14:paraId="3E54EF7D" w14:textId="13B55B71" w:rsidR="00E43C51" w:rsidRPr="00C27196" w:rsidRDefault="00792CF4" w:rsidP="00BA078E">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bookmarkStart w:id="52" w:name="_ARCHITECTURAL_STRUCTURE"/>
      <w:bookmarkEnd w:id="52"/>
      <w:r w:rsidRPr="00C27196">
        <w:rPr>
          <w:rFonts w:ascii="Arial MT Std Light" w:hAnsi="Arial MT Std Light"/>
          <w:color w:val="BFBFBF" w:themeColor="background1" w:themeShade="BF"/>
          <w:sz w:val="22"/>
          <w:szCs w:val="22"/>
        </w:rPr>
        <w:t>ARCHITECTURAL STRUCTURE</w:t>
      </w:r>
    </w:p>
    <w:p w14:paraId="16B4BEF1" w14:textId="77777777" w:rsidR="000605BE" w:rsidRPr="006446AE" w:rsidRDefault="000605BE" w:rsidP="00427698">
      <w:pPr>
        <w:pStyle w:val="ListParagraph"/>
        <w:keepNext/>
        <w:keepLines/>
        <w:ind w:left="284"/>
        <w:contextualSpacing w:val="0"/>
        <w:jc w:val="left"/>
        <w:rPr>
          <w:rFonts w:ascii="Arial MT Std Light" w:hAnsi="Arial MT Std Light"/>
          <w:b/>
          <w:bCs/>
          <w:color w:val="D9D9D9" w:themeColor="background1" w:themeShade="D9"/>
          <w:sz w:val="22"/>
          <w:szCs w:val="22"/>
        </w:rPr>
      </w:pPr>
    </w:p>
    <w:p w14:paraId="574393CB" w14:textId="4188D313" w:rsidR="00825453" w:rsidRPr="006446AE" w:rsidRDefault="00825453"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sidRPr="000605BE">
        <w:rPr>
          <w:rFonts w:ascii="Arial MT Std Light" w:hAnsi="Arial MT Std Light"/>
          <w:color w:val="A6A6A6" w:themeColor="background1" w:themeShade="A6"/>
          <w:sz w:val="22"/>
          <w:szCs w:val="22"/>
        </w:rPr>
        <w:t>INTRODUCTION</w:t>
      </w:r>
      <w:r w:rsidRPr="006446AE">
        <w:rPr>
          <w:rFonts w:ascii="Arial MT Std Light" w:hAnsi="Arial MT Std Light"/>
          <w:color w:val="A6A6A6" w:themeColor="background1" w:themeShade="A6"/>
          <w:sz w:val="22"/>
          <w:szCs w:val="22"/>
        </w:rPr>
        <w:t xml:space="preserve"> TO </w:t>
      </w:r>
      <w:r w:rsidR="000605BE">
        <w:rPr>
          <w:rFonts w:ascii="Arial MT Std Light" w:hAnsi="Arial MT Std Light"/>
          <w:color w:val="A6A6A6" w:themeColor="background1" w:themeShade="A6"/>
          <w:sz w:val="22"/>
          <w:szCs w:val="22"/>
        </w:rPr>
        <w:t xml:space="preserve">THE </w:t>
      </w:r>
      <w:r w:rsidRPr="006446AE">
        <w:rPr>
          <w:rFonts w:ascii="Arial MT Std Light" w:hAnsi="Arial MT Std Light"/>
          <w:color w:val="A6A6A6" w:themeColor="background1" w:themeShade="A6"/>
          <w:sz w:val="22"/>
          <w:szCs w:val="22"/>
        </w:rPr>
        <w:t>ARCHITECTURAL STRUCTURE</w:t>
      </w:r>
      <w:r w:rsidR="00FF6BA7">
        <w:rPr>
          <w:rFonts w:ascii="Arial MT Std Light" w:hAnsi="Arial MT Std Light"/>
          <w:color w:val="A6A6A6" w:themeColor="background1" w:themeShade="A6"/>
          <w:sz w:val="22"/>
          <w:szCs w:val="22"/>
        </w:rPr>
        <w:t xml:space="preserve"> </w:t>
      </w:r>
    </w:p>
    <w:p w14:paraId="352E1132" w14:textId="0343A60E" w:rsidR="00784E15" w:rsidRDefault="00784E15" w:rsidP="009B3FE0">
      <w:pPr>
        <w:ind w:left="284" w:firstLine="567"/>
        <w:jc w:val="left"/>
        <w:rPr>
          <w:rFonts w:ascii="Arial MT Std Light" w:hAnsi="Arial MT Std Light"/>
          <w:color w:val="808080" w:themeColor="background1" w:themeShade="80"/>
          <w:sz w:val="22"/>
          <w:szCs w:val="22"/>
        </w:rPr>
      </w:pPr>
      <w:r w:rsidRPr="00784E15">
        <w:rPr>
          <w:rFonts w:ascii="Arial MT Std Light" w:hAnsi="Arial MT Std Light"/>
          <w:color w:val="808080" w:themeColor="background1" w:themeShade="80"/>
          <w:sz w:val="22"/>
          <w:szCs w:val="22"/>
        </w:rPr>
        <w:t xml:space="preserve">This section provides a theoretical and descriptive exposition of the AD-ORDINEM architecture, outlining its Orchestration </w:t>
      </w:r>
      <w:r w:rsidR="00AF20F9">
        <w:rPr>
          <w:rFonts w:ascii="Arial MT Std Light" w:hAnsi="Arial MT Std Light"/>
          <w:color w:val="808080" w:themeColor="background1" w:themeShade="80"/>
          <w:sz w:val="22"/>
          <w:szCs w:val="22"/>
        </w:rPr>
        <w:t>Side-Deck</w:t>
      </w:r>
      <w:r w:rsidRPr="00784E15">
        <w:rPr>
          <w:rFonts w:ascii="Arial MT Std Light" w:hAnsi="Arial MT Std Light"/>
          <w:color w:val="808080" w:themeColor="background1" w:themeShade="80"/>
          <w:sz w:val="22"/>
          <w:szCs w:val="22"/>
        </w:rPr>
        <w:t>, Cardinal Pillars (</w:t>
      </w:r>
      <w:r>
        <w:rPr>
          <w:rFonts w:ascii="Arial MT Std Light" w:hAnsi="Arial MT Std Light"/>
          <w:color w:val="074F6A" w:themeColor="accent4" w:themeShade="80"/>
          <w:sz w:val="22"/>
          <w:szCs w:val="22"/>
        </w:rPr>
        <w:t>CP</w:t>
      </w:r>
      <w:r w:rsidRPr="00784E15">
        <w:rPr>
          <w:rFonts w:ascii="Arial MT Std Light" w:hAnsi="Arial MT Std Light"/>
          <w:color w:val="808080" w:themeColor="background1" w:themeShade="80"/>
          <w:sz w:val="22"/>
          <w:szCs w:val="22"/>
        </w:rPr>
        <w:t xml:space="preserve">), Semantic Foundations, and Syntactic Grammar as the formal substrate through which </w:t>
      </w:r>
      <w:r w:rsidR="009D0FCE">
        <w:rPr>
          <w:rFonts w:ascii="Arial MT Std Light" w:hAnsi="Arial MT Std Light"/>
          <w:color w:val="808080" w:themeColor="background1" w:themeShade="80"/>
          <w:sz w:val="22"/>
          <w:szCs w:val="22"/>
        </w:rPr>
        <w:t>its</w:t>
      </w:r>
      <w:r w:rsidRPr="00784E15">
        <w:rPr>
          <w:rFonts w:ascii="Arial MT Std Light" w:hAnsi="Arial MT Std Light"/>
          <w:color w:val="808080" w:themeColor="background1" w:themeShade="80"/>
          <w:sz w:val="22"/>
          <w:szCs w:val="22"/>
        </w:rPr>
        <w:t xml:space="preserve"> External Governance Model (</w:t>
      </w:r>
      <w:hyperlink w:anchor="EGM" w:history="1">
        <w:r w:rsidRPr="00F40AFB">
          <w:rPr>
            <w:rStyle w:val="Hyperlink"/>
            <w:rFonts w:ascii="Arial MT Std Light" w:hAnsi="Arial MT Std Light"/>
            <w:sz w:val="22"/>
            <w:szCs w:val="22"/>
          </w:rPr>
          <w:t>EGM</w:t>
        </w:r>
      </w:hyperlink>
      <w:r w:rsidRPr="00784E15">
        <w:rPr>
          <w:rFonts w:ascii="Arial MT Std Light" w:hAnsi="Arial MT Std Light"/>
          <w:color w:val="808080" w:themeColor="background1" w:themeShade="80"/>
          <w:sz w:val="22"/>
          <w:szCs w:val="22"/>
        </w:rPr>
        <w:t>) enforces deterministic, versioned, and traceable structural change across Cluster and Namespace scopes</w:t>
      </w:r>
      <w:r>
        <w:rPr>
          <w:rFonts w:ascii="Arial MT Std Light" w:hAnsi="Arial MT Std Light"/>
          <w:color w:val="808080" w:themeColor="background1" w:themeShade="80"/>
          <w:sz w:val="22"/>
          <w:szCs w:val="22"/>
        </w:rPr>
        <w:t xml:space="preserve">, </w:t>
      </w:r>
      <w:r w:rsidRPr="00784E15">
        <w:rPr>
          <w:rFonts w:ascii="Arial MT Std Light" w:hAnsi="Arial MT Std Light"/>
          <w:color w:val="808080" w:themeColor="background1" w:themeShade="80"/>
          <w:sz w:val="22"/>
          <w:szCs w:val="22"/>
        </w:rPr>
        <w:t>enabling structured orchestration, declarative propagation, rollback-safe transitions, and auditable life</w:t>
      </w:r>
      <w:r w:rsidR="009D0FCE">
        <w:rPr>
          <w:rFonts w:ascii="Arial MT Std Light" w:hAnsi="Arial MT Std Light"/>
          <w:color w:val="808080" w:themeColor="background1" w:themeShade="80"/>
          <w:sz w:val="22"/>
          <w:szCs w:val="22"/>
        </w:rPr>
        <w:t>-</w:t>
      </w:r>
      <w:r w:rsidRPr="00784E15">
        <w:rPr>
          <w:rFonts w:ascii="Arial MT Std Light" w:hAnsi="Arial MT Std Light"/>
          <w:color w:val="808080" w:themeColor="background1" w:themeShade="80"/>
          <w:sz w:val="22"/>
          <w:szCs w:val="22"/>
        </w:rPr>
        <w:t>cycle governance.</w:t>
      </w:r>
    </w:p>
    <w:p w14:paraId="4A41B08A" w14:textId="0EBF082E" w:rsidR="009B3FE0" w:rsidRPr="009B3FE0" w:rsidRDefault="009B3FE0" w:rsidP="009B3FE0">
      <w:pPr>
        <w:ind w:left="284"/>
        <w:jc w:val="left"/>
        <w:rPr>
          <w:rFonts w:ascii="Arial MT Std Light" w:hAnsi="Arial MT Std Light"/>
          <w:color w:val="808080" w:themeColor="background1" w:themeShade="80"/>
          <w:sz w:val="22"/>
          <w:szCs w:val="22"/>
        </w:rPr>
      </w:pPr>
    </w:p>
    <w:p w14:paraId="329E78A3" w14:textId="77777777" w:rsidR="00CB4186" w:rsidRPr="006446AE" w:rsidRDefault="00CB4186" w:rsidP="00BA078E">
      <w:pPr>
        <w:pStyle w:val="ListParagraph"/>
        <w:keepNext/>
        <w:keepLines/>
        <w:numPr>
          <w:ilvl w:val="0"/>
          <w:numId w:val="3"/>
        </w:numPr>
        <w:contextualSpacing w:val="0"/>
        <w:jc w:val="left"/>
        <w:outlineLvl w:val="2"/>
        <w:rPr>
          <w:rFonts w:ascii="Arial MT Std Light" w:eastAsiaTheme="majorEastAsia" w:hAnsi="Arial MT Std Light" w:cstheme="majorBidi"/>
          <w:vanish/>
          <w:color w:val="BFBFBF" w:themeColor="background1" w:themeShade="BF"/>
          <w:sz w:val="22"/>
          <w:szCs w:val="22"/>
        </w:rPr>
      </w:pPr>
    </w:p>
    <w:p w14:paraId="4652E04F" w14:textId="77777777" w:rsidR="00CB4186" w:rsidRPr="006446AE" w:rsidRDefault="00CB4186" w:rsidP="00BA078E">
      <w:pPr>
        <w:pStyle w:val="ListParagraph"/>
        <w:keepNext/>
        <w:keepLines/>
        <w:numPr>
          <w:ilvl w:val="0"/>
          <w:numId w:val="3"/>
        </w:numPr>
        <w:contextualSpacing w:val="0"/>
        <w:jc w:val="left"/>
        <w:outlineLvl w:val="2"/>
        <w:rPr>
          <w:rFonts w:ascii="Arial MT Std Light" w:eastAsiaTheme="majorEastAsia" w:hAnsi="Arial MT Std Light" w:cstheme="majorBidi"/>
          <w:vanish/>
          <w:color w:val="BFBFBF" w:themeColor="background1" w:themeShade="BF"/>
          <w:sz w:val="22"/>
          <w:szCs w:val="22"/>
        </w:rPr>
      </w:pPr>
    </w:p>
    <w:p w14:paraId="229D1BF7" w14:textId="77777777" w:rsidR="00CB4186" w:rsidRPr="006446AE" w:rsidRDefault="00CB4186" w:rsidP="00BA078E">
      <w:pPr>
        <w:pStyle w:val="ListParagraph"/>
        <w:keepNext/>
        <w:keepLines/>
        <w:numPr>
          <w:ilvl w:val="1"/>
          <w:numId w:val="3"/>
        </w:numPr>
        <w:contextualSpacing w:val="0"/>
        <w:jc w:val="left"/>
        <w:outlineLvl w:val="2"/>
        <w:rPr>
          <w:rFonts w:ascii="Arial MT Std Light" w:eastAsiaTheme="majorEastAsia" w:hAnsi="Arial MT Std Light" w:cstheme="majorBidi"/>
          <w:vanish/>
          <w:color w:val="BFBFBF" w:themeColor="background1" w:themeShade="BF"/>
          <w:sz w:val="22"/>
          <w:szCs w:val="22"/>
        </w:rPr>
      </w:pPr>
    </w:p>
    <w:p w14:paraId="2D8C9436" w14:textId="4786AA0E" w:rsidR="000B0897" w:rsidRPr="006446AE" w:rsidRDefault="00825453"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C</w:t>
      </w:r>
      <w:r w:rsidR="000B0897" w:rsidRPr="006446AE">
        <w:rPr>
          <w:rFonts w:ascii="Arial MT Std Light" w:hAnsi="Arial MT Std Light"/>
          <w:color w:val="A6A6A6" w:themeColor="background1" w:themeShade="A6"/>
          <w:sz w:val="22"/>
          <w:szCs w:val="22"/>
          <w:lang w:val="it-IT"/>
        </w:rPr>
        <w:t>LUSTER TOPOLOGY &amp; OPERATIONAL PREMISE</w:t>
      </w:r>
    </w:p>
    <w:p w14:paraId="0B4FD998" w14:textId="51010212" w:rsidR="00E52DD2" w:rsidRPr="006446AE" w:rsidRDefault="00E52DD2"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The architectural baseline assumes a standard Kubernetes cluster topology composed of one </w:t>
      </w:r>
      <w:r w:rsidR="00CC0C12">
        <w:rPr>
          <w:rFonts w:ascii="Arial MT Std Light" w:hAnsi="Arial MT Std Light"/>
          <w:color w:val="808080" w:themeColor="background1" w:themeShade="80"/>
          <w:sz w:val="22"/>
          <w:szCs w:val="22"/>
        </w:rPr>
        <w:t>Control-Plane</w:t>
      </w:r>
      <w:r w:rsidRPr="006446AE">
        <w:rPr>
          <w:rFonts w:ascii="Arial MT Std Light" w:hAnsi="Arial MT Std Light"/>
          <w:color w:val="808080" w:themeColor="background1" w:themeShade="80"/>
          <w:sz w:val="22"/>
          <w:szCs w:val="22"/>
        </w:rPr>
        <w:t xml:space="preserve"> and multiple worker nodes, reflecting common enterprise deployment conventions.</w:t>
      </w:r>
    </w:p>
    <w:p w14:paraId="110172B6" w14:textId="77777777" w:rsidR="00DC7AB5" w:rsidRPr="006446AE" w:rsidRDefault="00DC7AB5" w:rsidP="00427698">
      <w:pPr>
        <w:ind w:left="284" w:firstLine="567"/>
        <w:jc w:val="left"/>
        <w:rPr>
          <w:rFonts w:ascii="Arial MT Std Light" w:hAnsi="Arial MT Std Light"/>
          <w:color w:val="808080" w:themeColor="background1" w:themeShade="80"/>
          <w:sz w:val="22"/>
          <w:szCs w:val="22"/>
        </w:rPr>
      </w:pPr>
    </w:p>
    <w:p w14:paraId="478767E7" w14:textId="09C64ED0" w:rsidR="00A275F9" w:rsidRPr="006446AE" w:rsidRDefault="00E52DD2"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This premise establishes a shared operational scenario in which all subsequent abstractions are framed, ensuring contextual clarity and structural consistency</w:t>
      </w:r>
      <w:r w:rsidR="00D5389C">
        <w:rPr>
          <w:rFonts w:ascii="Arial MT Std Light" w:hAnsi="Arial MT Std Light"/>
          <w:color w:val="808080" w:themeColor="background1" w:themeShade="80"/>
          <w:sz w:val="22"/>
          <w:szCs w:val="22"/>
        </w:rPr>
        <w:t xml:space="preserve"> </w:t>
      </w:r>
      <w:r w:rsidR="00D5389C" w:rsidRPr="00D5389C">
        <w:rPr>
          <w:rFonts w:ascii="Arial MT Std Light" w:hAnsi="Arial MT Std Light"/>
          <w:color w:val="808080" w:themeColor="background1" w:themeShade="80"/>
          <w:sz w:val="22"/>
          <w:szCs w:val="22"/>
        </w:rPr>
        <w:t>while confirming that the AD</w:t>
      </w:r>
      <w:r w:rsidR="00D5389C" w:rsidRPr="00D5389C">
        <w:rPr>
          <w:rFonts w:ascii="Arial MT Std Light" w:hAnsi="Arial MT Std Light"/>
          <w:color w:val="808080" w:themeColor="background1" w:themeShade="80"/>
          <w:sz w:val="22"/>
          <w:szCs w:val="22"/>
        </w:rPr>
        <w:noBreakHyphen/>
        <w:t>ORDINEM model remains vendor-agnostic across CNIs, ingress controllers, and multi</w:t>
      </w:r>
      <w:r w:rsidR="00D5389C" w:rsidRPr="00D5389C">
        <w:rPr>
          <w:rFonts w:ascii="Arial MT Std Light" w:hAnsi="Arial MT Std Light"/>
          <w:color w:val="808080" w:themeColor="background1" w:themeShade="80"/>
          <w:sz w:val="22"/>
          <w:szCs w:val="22"/>
        </w:rPr>
        <w:noBreakHyphen/>
        <w:t>control</w:t>
      </w:r>
      <w:r w:rsidR="00D5389C" w:rsidRPr="00D5389C">
        <w:rPr>
          <w:rFonts w:ascii="Arial MT Std Light" w:hAnsi="Arial MT Std Light"/>
          <w:color w:val="808080" w:themeColor="background1" w:themeShade="80"/>
          <w:sz w:val="22"/>
          <w:szCs w:val="22"/>
        </w:rPr>
        <w:noBreakHyphen/>
        <w:t>plane topologies</w:t>
      </w:r>
      <w:r w:rsidR="00D5389C">
        <w:rPr>
          <w:rFonts w:ascii="Arial MT Std Light" w:hAnsi="Arial MT Std Light"/>
          <w:color w:val="808080" w:themeColor="background1" w:themeShade="80"/>
          <w:sz w:val="22"/>
          <w:szCs w:val="22"/>
        </w:rPr>
        <w:t>.</w:t>
      </w:r>
    </w:p>
    <w:p w14:paraId="32320839" w14:textId="77777777" w:rsidR="00E52DD2" w:rsidRPr="006446AE" w:rsidRDefault="00E52DD2" w:rsidP="00427698">
      <w:pPr>
        <w:ind w:left="284"/>
        <w:jc w:val="left"/>
        <w:rPr>
          <w:rFonts w:ascii="Arial MT Std Light" w:hAnsi="Arial MT Std Light"/>
          <w:sz w:val="22"/>
          <w:szCs w:val="22"/>
        </w:rPr>
      </w:pPr>
    </w:p>
    <w:p w14:paraId="18442B95" w14:textId="7D957690" w:rsidR="00580BC6" w:rsidRDefault="00580BC6"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lang w:val="it-IT"/>
        </w:rPr>
      </w:pPr>
      <w:r>
        <w:rPr>
          <w:rFonts w:ascii="Arial MT Std Light" w:hAnsi="Arial MT Std Light"/>
          <w:color w:val="A6A6A6" w:themeColor="background1" w:themeShade="A6"/>
          <w:sz w:val="22"/>
          <w:szCs w:val="22"/>
          <w:lang w:val="it-IT"/>
        </w:rPr>
        <w:t xml:space="preserve">ORCHESTRATION </w:t>
      </w:r>
      <w:r w:rsidR="00AF20F9">
        <w:rPr>
          <w:rFonts w:ascii="Arial MT Std Light" w:hAnsi="Arial MT Std Light"/>
          <w:color w:val="A6A6A6" w:themeColor="background1" w:themeShade="A6"/>
          <w:sz w:val="22"/>
          <w:szCs w:val="22"/>
          <w:lang w:val="it-IT"/>
        </w:rPr>
        <w:t>SIDE-DECK</w:t>
      </w:r>
    </w:p>
    <w:p w14:paraId="36F2B685" w14:textId="17C4A6C5" w:rsidR="000639CA" w:rsidRDefault="00CB559C" w:rsidP="00CB559C">
      <w:pPr>
        <w:ind w:left="284" w:firstLine="567"/>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U</w:t>
      </w:r>
      <w:r w:rsidRPr="00CB559C">
        <w:rPr>
          <w:rFonts w:ascii="Arial MT Std Light" w:hAnsi="Arial MT Std Light"/>
          <w:color w:val="808080" w:themeColor="background1" w:themeShade="80"/>
          <w:sz w:val="22"/>
          <w:szCs w:val="22"/>
        </w:rPr>
        <w:t xml:space="preserve">nlike </w:t>
      </w:r>
      <w:r>
        <w:rPr>
          <w:rFonts w:ascii="Arial MT Std Light" w:hAnsi="Arial MT Std Light"/>
          <w:color w:val="808080" w:themeColor="background1" w:themeShade="80"/>
          <w:sz w:val="22"/>
          <w:szCs w:val="22"/>
        </w:rPr>
        <w:t>the</w:t>
      </w:r>
      <w:r w:rsidRPr="00CB559C">
        <w:rPr>
          <w:rFonts w:ascii="Arial MT Std Light" w:hAnsi="Arial MT Std Light"/>
          <w:color w:val="808080" w:themeColor="background1" w:themeShade="80"/>
          <w:sz w:val="22"/>
          <w:szCs w:val="22"/>
        </w:rPr>
        <w:t xml:space="preserve"> </w:t>
      </w:r>
      <w:r w:rsidRPr="003561E5">
        <w:rPr>
          <w:rFonts w:ascii="Arial MT Std Light" w:hAnsi="Arial MT Std Light"/>
          <w:color w:val="808080" w:themeColor="background1" w:themeShade="80"/>
          <w:sz w:val="22"/>
          <w:szCs w:val="22"/>
        </w:rPr>
        <w:t>In-Cluster Governance Baseline</w:t>
      </w:r>
      <w:r w:rsidRPr="00D43B09">
        <w:rPr>
          <w:rFonts w:ascii="Arial MT Std Light" w:hAnsi="Arial MT Std Light"/>
          <w:color w:val="808080" w:themeColor="background1" w:themeShade="80"/>
          <w:sz w:val="22"/>
          <w:szCs w:val="22"/>
        </w:rPr>
        <w:t xml:space="preserve"> (</w:t>
      </w:r>
      <w:hyperlink w:anchor="ICGB" w:history="1">
        <w:r w:rsidRPr="0009215E">
          <w:rPr>
            <w:rStyle w:val="Hyperlink"/>
            <w:rFonts w:ascii="Arial MT Std Light" w:hAnsi="Arial MT Std Light"/>
            <w:sz w:val="22"/>
            <w:szCs w:val="22"/>
          </w:rPr>
          <w:t>ICGB</w:t>
        </w:r>
      </w:hyperlink>
      <w:r w:rsidRPr="00D43B09">
        <w:rPr>
          <w:rFonts w:ascii="Arial MT Std Light" w:hAnsi="Arial MT Std Light"/>
          <w:color w:val="808080" w:themeColor="background1" w:themeShade="80"/>
          <w:sz w:val="22"/>
          <w:szCs w:val="22"/>
        </w:rPr>
        <w:t>)</w:t>
      </w:r>
      <w:r w:rsidRPr="00CB559C">
        <w:rPr>
          <w:rFonts w:ascii="Arial MT Std Light" w:hAnsi="Arial MT Std Light"/>
          <w:color w:val="808080" w:themeColor="background1" w:themeShade="80"/>
          <w:sz w:val="22"/>
          <w:szCs w:val="22"/>
        </w:rPr>
        <w:t xml:space="preserve">, where governance authority is embedded within the Kubernetes </w:t>
      </w:r>
      <w:r w:rsidR="00CC0C12">
        <w:rPr>
          <w:rFonts w:ascii="Arial MT Std Light" w:hAnsi="Arial MT Std Light"/>
          <w:color w:val="808080" w:themeColor="background1" w:themeShade="80"/>
          <w:sz w:val="22"/>
          <w:szCs w:val="22"/>
        </w:rPr>
        <w:t>Control-Plane</w:t>
      </w:r>
      <w:r w:rsidRPr="00CB559C">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xml:space="preserve"> t</w:t>
      </w:r>
      <w:r w:rsidR="00580BC6" w:rsidRPr="00A86A30">
        <w:rPr>
          <w:rFonts w:ascii="Arial MT Std Light" w:hAnsi="Arial MT Std Light"/>
          <w:color w:val="808080" w:themeColor="background1" w:themeShade="80"/>
          <w:sz w:val="22"/>
          <w:szCs w:val="22"/>
        </w:rPr>
        <w:t xml:space="preserve">he </w:t>
      </w:r>
      <w:r w:rsidR="00580BC6">
        <w:rPr>
          <w:rFonts w:ascii="Arial MT Std Light" w:hAnsi="Arial MT Std Light"/>
          <w:color w:val="808080" w:themeColor="background1" w:themeShade="80"/>
          <w:sz w:val="22"/>
          <w:szCs w:val="22"/>
        </w:rPr>
        <w:t xml:space="preserve">AD-ORDINEM </w:t>
      </w:r>
      <w:r w:rsidR="00580BC6" w:rsidRPr="00580BC6">
        <w:rPr>
          <w:rFonts w:ascii="Arial MT Std Light" w:hAnsi="Arial MT Std Light"/>
          <w:color w:val="808080" w:themeColor="background1" w:themeShade="80"/>
          <w:sz w:val="22"/>
          <w:szCs w:val="22"/>
        </w:rPr>
        <w:t>architecture</w:t>
      </w:r>
      <w:r w:rsidR="0050370D">
        <w:rPr>
          <w:rFonts w:ascii="Arial MT Std Light" w:hAnsi="Arial MT Std Light"/>
          <w:color w:val="808080" w:themeColor="background1" w:themeShade="80"/>
          <w:sz w:val="22"/>
          <w:szCs w:val="22"/>
        </w:rPr>
        <w:t>’</w:t>
      </w:r>
      <w:r w:rsidR="00580BC6" w:rsidRPr="00580BC6">
        <w:rPr>
          <w:rFonts w:ascii="Arial MT Std Light" w:hAnsi="Arial MT Std Light"/>
          <w:color w:val="808080" w:themeColor="background1" w:themeShade="80"/>
          <w:sz w:val="22"/>
          <w:szCs w:val="22"/>
        </w:rPr>
        <w:t>s External Governance Model (</w:t>
      </w:r>
      <w:hyperlink w:anchor="EGM" w:history="1">
        <w:r w:rsidR="00580BC6" w:rsidRPr="00580BC6">
          <w:rPr>
            <w:rStyle w:val="Hyperlink"/>
            <w:rFonts w:ascii="Arial MT Std Light" w:hAnsi="Arial MT Std Light"/>
            <w:sz w:val="22"/>
            <w:szCs w:val="22"/>
          </w:rPr>
          <w:t>EGM</w:t>
        </w:r>
      </w:hyperlink>
      <w:r w:rsidR="00580BC6" w:rsidRPr="00580BC6">
        <w:rPr>
          <w:rFonts w:ascii="Arial MT Std Light" w:hAnsi="Arial MT Std Light"/>
          <w:color w:val="808080" w:themeColor="background1" w:themeShade="80"/>
          <w:sz w:val="22"/>
          <w:szCs w:val="22"/>
        </w:rPr>
        <w:t xml:space="preserve">) constitutes </w:t>
      </w:r>
      <w:r>
        <w:rPr>
          <w:rFonts w:ascii="Arial MT Std Light" w:hAnsi="Arial MT Std Light"/>
          <w:color w:val="808080" w:themeColor="background1" w:themeShade="80"/>
          <w:sz w:val="22"/>
          <w:szCs w:val="22"/>
        </w:rPr>
        <w:t>a</w:t>
      </w:r>
      <w:r w:rsidR="00580BC6" w:rsidRPr="00580BC6">
        <w:rPr>
          <w:rFonts w:ascii="Arial MT Std Light" w:hAnsi="Arial MT Std Light"/>
          <w:color w:val="808080" w:themeColor="background1" w:themeShade="80"/>
          <w:sz w:val="22"/>
          <w:szCs w:val="22"/>
        </w:rPr>
        <w:t xml:space="preserve"> </w:t>
      </w:r>
      <w:r w:rsidR="00AF20F9">
        <w:rPr>
          <w:rFonts w:ascii="Arial MT Std Light" w:hAnsi="Arial MT Std Light"/>
          <w:color w:val="808080" w:themeColor="background1" w:themeShade="80"/>
          <w:sz w:val="22"/>
          <w:szCs w:val="22"/>
        </w:rPr>
        <w:t>Side-Deck</w:t>
      </w:r>
      <w:r w:rsidR="00580BC6" w:rsidRPr="00580BC6">
        <w:rPr>
          <w:rFonts w:ascii="Arial MT Std Light" w:hAnsi="Arial MT Std Light"/>
          <w:color w:val="808080" w:themeColor="background1" w:themeShade="80"/>
          <w:sz w:val="22"/>
          <w:szCs w:val="22"/>
        </w:rPr>
        <w:t xml:space="preserve"> – previously and hereinafter referred to as “</w:t>
      </w:r>
      <w:r w:rsidR="00816015">
        <w:rPr>
          <w:rFonts w:ascii="Arial MT Std Light" w:hAnsi="Arial MT Std Light"/>
          <w:color w:val="808080" w:themeColor="background1" w:themeShade="80"/>
          <w:sz w:val="22"/>
          <w:szCs w:val="22"/>
        </w:rPr>
        <w:t>Shell-</w:t>
      </w:r>
      <w:r w:rsidR="00580BC6" w:rsidRPr="00580BC6">
        <w:rPr>
          <w:rFonts w:ascii="Arial MT Std Light" w:hAnsi="Arial MT Std Light"/>
          <w:color w:val="808080" w:themeColor="background1" w:themeShade="80"/>
          <w:sz w:val="22"/>
          <w:szCs w:val="22"/>
        </w:rPr>
        <w:t xml:space="preserve">Ter Ring” – </w:t>
      </w:r>
      <w:r w:rsidRPr="00CB559C">
        <w:rPr>
          <w:rFonts w:ascii="Arial MT Std Light" w:hAnsi="Arial MT Std Light"/>
          <w:color w:val="808080" w:themeColor="background1" w:themeShade="80"/>
          <w:sz w:val="22"/>
          <w:szCs w:val="22"/>
        </w:rPr>
        <w:t>within which the declared governance surface is replicated and distributed to preserve structural continuity and eliminate external single points of failure.</w:t>
      </w:r>
      <w:r>
        <w:rPr>
          <w:rFonts w:ascii="Arial MT Std Light" w:hAnsi="Arial MT Std Light"/>
          <w:color w:val="808080" w:themeColor="background1" w:themeShade="80"/>
          <w:sz w:val="22"/>
          <w:szCs w:val="22"/>
        </w:rPr>
        <w:br/>
      </w:r>
    </w:p>
    <w:p w14:paraId="6EE70B9B" w14:textId="311E0DA1" w:rsidR="00CA2D5D" w:rsidRDefault="00CA2D5D" w:rsidP="00580BC6">
      <w:pPr>
        <w:ind w:left="284"/>
        <w:jc w:val="left"/>
        <w:rPr>
          <w:rFonts w:ascii="Arial MT Std Light" w:hAnsi="Arial MT Std Light"/>
          <w:color w:val="808080" w:themeColor="background1" w:themeShade="80"/>
          <w:sz w:val="22"/>
          <w:szCs w:val="22"/>
        </w:rPr>
      </w:pPr>
      <w:r w:rsidRPr="00CA2D5D">
        <w:rPr>
          <w:rFonts w:ascii="Arial MT Std Light" w:hAnsi="Arial MT Std Light"/>
          <w:color w:val="808080" w:themeColor="background1" w:themeShade="80"/>
          <w:sz w:val="22"/>
          <w:szCs w:val="22"/>
        </w:rPr>
        <w:t xml:space="preserve">It is implemented as a physically distributed, logically unified orchestration control layer composed of three Shell nodes, </w:t>
      </w:r>
      <w:r w:rsidR="007A23DF">
        <w:rPr>
          <w:rFonts w:ascii="Arial MT Std Light" w:hAnsi="Arial MT Std Light"/>
          <w:color w:val="808080" w:themeColor="background1" w:themeShade="80"/>
          <w:sz w:val="22"/>
          <w:szCs w:val="22"/>
        </w:rPr>
        <w:t xml:space="preserve">all </w:t>
      </w:r>
      <w:r w:rsidRPr="00E10AC7">
        <w:rPr>
          <w:rFonts w:ascii="Arial MT Std Light" w:hAnsi="Arial MT Std Light"/>
          <w:color w:val="808080" w:themeColor="background1" w:themeShade="80"/>
          <w:sz w:val="22"/>
          <w:szCs w:val="22"/>
        </w:rPr>
        <w:t xml:space="preserve">preconfigured to access the same Kubernetes API </w:t>
      </w:r>
      <w:r w:rsidR="00936C97">
        <w:rPr>
          <w:rFonts w:ascii="Arial MT Std Light" w:hAnsi="Arial MT Std Light"/>
          <w:color w:val="808080" w:themeColor="background1" w:themeShade="80"/>
          <w:sz w:val="22"/>
          <w:szCs w:val="22"/>
        </w:rPr>
        <w:t>S</w:t>
      </w:r>
      <w:r w:rsidRPr="00E10AC7">
        <w:rPr>
          <w:rFonts w:ascii="Arial MT Std Light" w:hAnsi="Arial MT Std Light"/>
          <w:color w:val="808080" w:themeColor="background1" w:themeShade="80"/>
          <w:sz w:val="22"/>
          <w:szCs w:val="22"/>
        </w:rPr>
        <w:t>erver</w:t>
      </w:r>
      <w:r>
        <w:rPr>
          <w:rFonts w:ascii="Arial MT Std Light" w:hAnsi="Arial MT Std Light"/>
          <w:color w:val="808080" w:themeColor="background1" w:themeShade="80"/>
          <w:sz w:val="22"/>
          <w:szCs w:val="22"/>
        </w:rPr>
        <w:t>:</w:t>
      </w:r>
    </w:p>
    <w:p w14:paraId="7794842F" w14:textId="736D1906" w:rsidR="00CA2D5D" w:rsidRDefault="005B653A" w:rsidP="00BA078E">
      <w:pPr>
        <w:pStyle w:val="ListParagraph"/>
        <w:numPr>
          <w:ilvl w:val="0"/>
          <w:numId w:val="12"/>
        </w:numPr>
        <w:ind w:left="1134" w:hanging="295"/>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t</w:t>
      </w:r>
      <w:r w:rsidR="00CA2D5D">
        <w:rPr>
          <w:rFonts w:ascii="Arial MT Std Light" w:hAnsi="Arial MT Std Light"/>
          <w:color w:val="808080" w:themeColor="background1" w:themeShade="80"/>
          <w:sz w:val="22"/>
          <w:szCs w:val="22"/>
        </w:rPr>
        <w:t xml:space="preserve">he </w:t>
      </w:r>
      <w:bookmarkStart w:id="53" w:name="MCP"/>
      <w:r w:rsidR="00CA2D5D" w:rsidRPr="007A23DF">
        <w:rPr>
          <w:rFonts w:ascii="Arial MT Std Light" w:hAnsi="Arial MT Std Light"/>
          <w:color w:val="074F6A" w:themeColor="accent4" w:themeShade="80"/>
          <w:sz w:val="22"/>
          <w:szCs w:val="22"/>
        </w:rPr>
        <w:t xml:space="preserve">Master </w:t>
      </w:r>
      <w:r w:rsidR="00CC0C12">
        <w:rPr>
          <w:rFonts w:ascii="Arial MT Std Light" w:hAnsi="Arial MT Std Light"/>
          <w:color w:val="074F6A" w:themeColor="accent4" w:themeShade="80"/>
          <w:sz w:val="22"/>
          <w:szCs w:val="22"/>
        </w:rPr>
        <w:t>Control-Plane</w:t>
      </w:r>
      <w:bookmarkEnd w:id="53"/>
      <w:r w:rsidR="00CA2D5D" w:rsidRPr="007A23DF">
        <w:rPr>
          <w:rFonts w:ascii="Arial MT Std Light" w:hAnsi="Arial MT Std Light"/>
          <w:color w:val="074F6A" w:themeColor="accent4" w:themeShade="80"/>
          <w:sz w:val="22"/>
          <w:szCs w:val="22"/>
        </w:rPr>
        <w:t xml:space="preserve"> [MC</w:t>
      </w:r>
      <w:r w:rsidR="0089017E">
        <w:rPr>
          <w:rFonts w:ascii="Arial MT Std Light" w:hAnsi="Arial MT Std Light"/>
          <w:color w:val="074F6A" w:themeColor="accent4" w:themeShade="80"/>
          <w:sz w:val="22"/>
          <w:szCs w:val="22"/>
        </w:rPr>
        <w:t>P</w:t>
      </w:r>
      <w:r w:rsidR="00CA2D5D" w:rsidRPr="007A23DF">
        <w:rPr>
          <w:rFonts w:ascii="Arial MT Std Light" w:hAnsi="Arial MT Std Light"/>
          <w:color w:val="074F6A" w:themeColor="accent4" w:themeShade="80"/>
          <w:sz w:val="22"/>
          <w:szCs w:val="22"/>
        </w:rPr>
        <w:t>]</w:t>
      </w:r>
      <w:r w:rsidR="00CA2D5D">
        <w:rPr>
          <w:rFonts w:ascii="Arial MT Std Light" w:hAnsi="Arial MT Std Light"/>
          <w:color w:val="808080" w:themeColor="background1" w:themeShade="80"/>
          <w:sz w:val="22"/>
          <w:szCs w:val="22"/>
        </w:rPr>
        <w:t xml:space="preserve">, </w:t>
      </w:r>
      <w:r w:rsidR="00097186" w:rsidRPr="00CA2D5D">
        <w:rPr>
          <w:rFonts w:ascii="Arial MT Std Light" w:hAnsi="Arial MT Std Light"/>
          <w:color w:val="808080" w:themeColor="background1" w:themeShade="80"/>
          <w:sz w:val="22"/>
          <w:szCs w:val="22"/>
        </w:rPr>
        <w:t xml:space="preserve">co-located on the </w:t>
      </w:r>
      <w:r w:rsidR="00046167">
        <w:rPr>
          <w:rFonts w:ascii="Arial MT Std Light" w:hAnsi="Arial MT Std Light"/>
          <w:color w:val="808080" w:themeColor="background1" w:themeShade="80"/>
          <w:sz w:val="22"/>
          <w:szCs w:val="22"/>
        </w:rPr>
        <w:t>Node</w:t>
      </w:r>
      <w:r w:rsidR="00097186" w:rsidRPr="00CA2D5D">
        <w:rPr>
          <w:rFonts w:ascii="Arial MT Std Light" w:hAnsi="Arial MT Std Light"/>
          <w:color w:val="808080" w:themeColor="background1" w:themeShade="80"/>
          <w:sz w:val="22"/>
          <w:szCs w:val="22"/>
        </w:rPr>
        <w:t xml:space="preserve">ControlPlane </w:t>
      </w:r>
      <w:r w:rsidR="00046167">
        <w:rPr>
          <w:rFonts w:ascii="Arial MT Std Light" w:hAnsi="Arial MT Std Light"/>
          <w:color w:val="808080" w:themeColor="background1" w:themeShade="80"/>
          <w:sz w:val="22"/>
          <w:szCs w:val="22"/>
        </w:rPr>
        <w:t>(</w:t>
      </w:r>
      <w:r w:rsidR="00097186" w:rsidRPr="00CA2D5D">
        <w:rPr>
          <w:rFonts w:ascii="Arial MT Std Light" w:hAnsi="Arial MT Std Light"/>
          <w:color w:val="808080" w:themeColor="background1" w:themeShade="80"/>
          <w:sz w:val="22"/>
          <w:szCs w:val="22"/>
        </w:rPr>
        <w:t>host</w:t>
      </w:r>
      <w:r w:rsidR="00046167">
        <w:rPr>
          <w:rFonts w:ascii="Arial MT Std Light" w:hAnsi="Arial MT Std Light"/>
          <w:color w:val="808080" w:themeColor="background1" w:themeShade="80"/>
          <w:sz w:val="22"/>
          <w:szCs w:val="22"/>
        </w:rPr>
        <w:t>)</w:t>
      </w:r>
      <w:r w:rsidR="00097186">
        <w:rPr>
          <w:rFonts w:ascii="Arial MT Std Light" w:hAnsi="Arial MT Std Light"/>
          <w:color w:val="808080" w:themeColor="background1" w:themeShade="80"/>
          <w:sz w:val="22"/>
          <w:szCs w:val="22"/>
        </w:rPr>
        <w:t xml:space="preserve">, and </w:t>
      </w:r>
      <w:r w:rsidR="00CA2D5D">
        <w:rPr>
          <w:rFonts w:ascii="Arial MT Std Light" w:hAnsi="Arial MT Std Light"/>
          <w:color w:val="808080" w:themeColor="background1" w:themeShade="80"/>
          <w:sz w:val="22"/>
          <w:szCs w:val="22"/>
        </w:rPr>
        <w:t xml:space="preserve">operating </w:t>
      </w:r>
      <w:r w:rsidR="00CA2D5D" w:rsidRPr="00CA2D5D">
        <w:rPr>
          <w:rFonts w:ascii="Arial MT Std Light" w:hAnsi="Arial MT Std Light"/>
          <w:color w:val="808080" w:themeColor="background1" w:themeShade="80"/>
          <w:sz w:val="22"/>
          <w:szCs w:val="22"/>
        </w:rPr>
        <w:t xml:space="preserve">as the </w:t>
      </w:r>
      <w:r w:rsidR="00E97FD8">
        <w:rPr>
          <w:rFonts w:ascii="Arial MT Std Light" w:hAnsi="Arial MT Std Light"/>
          <w:color w:val="808080" w:themeColor="background1" w:themeShade="80"/>
          <w:sz w:val="22"/>
          <w:szCs w:val="22"/>
        </w:rPr>
        <w:t>“</w:t>
      </w:r>
      <w:r w:rsidR="00CA2D5D" w:rsidRPr="00CA2D5D">
        <w:rPr>
          <w:rFonts w:ascii="Arial MT Std Light" w:hAnsi="Arial MT Std Light"/>
          <w:color w:val="808080" w:themeColor="background1" w:themeShade="80"/>
          <w:sz w:val="22"/>
          <w:szCs w:val="22"/>
        </w:rPr>
        <w:t>active</w:t>
      </w:r>
      <w:r w:rsidR="003C6FDB">
        <w:rPr>
          <w:rFonts w:ascii="Arial MT Std Light" w:hAnsi="Arial MT Std Light"/>
          <w:color w:val="808080" w:themeColor="background1" w:themeShade="80"/>
          <w:sz w:val="22"/>
          <w:szCs w:val="22"/>
        </w:rPr>
        <w:t xml:space="preserve"> </w:t>
      </w:r>
      <w:bookmarkStart w:id="54" w:name="OCU"/>
      <w:r w:rsidR="003C6FDB" w:rsidRPr="003C6FDB">
        <w:rPr>
          <w:rFonts w:ascii="Arial MT Std Light" w:hAnsi="Arial MT Std Light"/>
          <w:color w:val="074F6A" w:themeColor="accent4" w:themeShade="80"/>
          <w:sz w:val="22"/>
          <w:szCs w:val="22"/>
        </w:rPr>
        <w:t>Operational Control U</w:t>
      </w:r>
      <w:r w:rsidR="00CA2D5D" w:rsidRPr="003C6FDB">
        <w:rPr>
          <w:rFonts w:ascii="Arial MT Std Light" w:hAnsi="Arial MT Std Light"/>
          <w:color w:val="074F6A" w:themeColor="accent4" w:themeShade="80"/>
          <w:sz w:val="22"/>
          <w:szCs w:val="22"/>
        </w:rPr>
        <w:t>nit</w:t>
      </w:r>
      <w:bookmarkEnd w:id="54"/>
      <w:r w:rsidR="003C6FDB" w:rsidRPr="003C6FDB">
        <w:rPr>
          <w:rFonts w:ascii="Arial MT Std Light" w:hAnsi="Arial MT Std Light"/>
          <w:color w:val="074F6A" w:themeColor="accent4" w:themeShade="80"/>
          <w:sz w:val="22"/>
          <w:szCs w:val="22"/>
        </w:rPr>
        <w:t xml:space="preserve"> [OCU]</w:t>
      </w:r>
      <w:r w:rsidR="00340832">
        <w:rPr>
          <w:rFonts w:ascii="Arial MT Std Light" w:hAnsi="Arial MT Std Light"/>
          <w:color w:val="808080" w:themeColor="background1" w:themeShade="80"/>
          <w:sz w:val="22"/>
          <w:szCs w:val="22"/>
        </w:rPr>
        <w:t>”,</w:t>
      </w:r>
      <w:r w:rsidR="001F7608" w:rsidRPr="001F7608">
        <w:rPr>
          <w:rFonts w:ascii="Arial MT Std Light" w:hAnsi="Arial MT Std Light"/>
          <w:color w:val="808080" w:themeColor="background1" w:themeShade="80"/>
          <w:sz w:val="22"/>
          <w:szCs w:val="22"/>
        </w:rPr>
        <w:t xml:space="preserve"> </w:t>
      </w:r>
      <w:r w:rsidR="00340832" w:rsidRPr="00340832">
        <w:rPr>
          <w:rFonts w:ascii="Arial MT Std Light" w:hAnsi="Arial MT Std Light"/>
          <w:color w:val="808080" w:themeColor="background1" w:themeShade="80"/>
          <w:sz w:val="22"/>
          <w:szCs w:val="22"/>
        </w:rPr>
        <w:t>whose declared governance surface is maintained as an authoritative filesystem tree</w:t>
      </w:r>
      <w:r w:rsidR="007D53D9">
        <w:rPr>
          <w:rFonts w:ascii="Arial MT Std Light" w:hAnsi="Arial MT Std Light"/>
          <w:color w:val="808080" w:themeColor="background1" w:themeShade="80"/>
          <w:sz w:val="22"/>
          <w:szCs w:val="22"/>
        </w:rPr>
        <w:t xml:space="preserve"> where</w:t>
      </w:r>
      <w:r w:rsidR="007D53D9" w:rsidRPr="00FC02FA">
        <w:rPr>
          <w:rFonts w:ascii="Arial MT Std Light" w:hAnsi="Arial MT Std Light"/>
          <w:color w:val="808080" w:themeColor="background1" w:themeShade="80"/>
          <w:sz w:val="22"/>
          <w:szCs w:val="22"/>
        </w:rPr>
        <w:t xml:space="preserve"> </w:t>
      </w:r>
      <w:r w:rsidR="007D53D9">
        <w:rPr>
          <w:rFonts w:ascii="Arial MT Std Light" w:hAnsi="Arial MT Std Light"/>
          <w:color w:val="808080" w:themeColor="background1" w:themeShade="80"/>
          <w:sz w:val="22"/>
          <w:szCs w:val="22"/>
        </w:rPr>
        <w:t>the</w:t>
      </w:r>
      <w:r w:rsidR="007D53D9" w:rsidRPr="00FC02FA">
        <w:rPr>
          <w:rFonts w:ascii="Arial MT Std Light" w:hAnsi="Arial MT Std Light"/>
          <w:color w:val="808080" w:themeColor="background1" w:themeShade="80"/>
          <w:sz w:val="22"/>
          <w:szCs w:val="22"/>
        </w:rPr>
        <w:t xml:space="preserve"> directory layout and contents are synchronously propagated across the </w:t>
      </w:r>
      <w:r w:rsidR="00816015">
        <w:rPr>
          <w:rFonts w:ascii="Arial MT Std Light" w:hAnsi="Arial MT Std Light"/>
          <w:color w:val="808080" w:themeColor="background1" w:themeShade="80"/>
          <w:sz w:val="22"/>
          <w:szCs w:val="22"/>
        </w:rPr>
        <w:t>Shell-</w:t>
      </w:r>
      <w:r w:rsidR="007D53D9" w:rsidRPr="00580BC6">
        <w:rPr>
          <w:rFonts w:ascii="Arial MT Std Light" w:hAnsi="Arial MT Std Light"/>
          <w:color w:val="808080" w:themeColor="background1" w:themeShade="80"/>
          <w:sz w:val="22"/>
          <w:szCs w:val="22"/>
        </w:rPr>
        <w:t>Ter Ring</w:t>
      </w:r>
      <w:r w:rsidR="007D53D9" w:rsidRPr="00FC02FA">
        <w:rPr>
          <w:rFonts w:ascii="Arial MT Std Light" w:hAnsi="Arial MT Std Light"/>
          <w:color w:val="808080" w:themeColor="background1" w:themeShade="80"/>
          <w:sz w:val="22"/>
          <w:szCs w:val="22"/>
        </w:rPr>
        <w:t xml:space="preserve"> upon any change, ensuring that a role promotion never depends on reconstructing context, retrieving missing files, or rehydrating state from external systems</w:t>
      </w:r>
      <w:r w:rsidR="00340832" w:rsidRPr="00340832">
        <w:rPr>
          <w:rFonts w:ascii="Arial MT Std Light" w:hAnsi="Arial MT Std Light"/>
          <w:color w:val="808080" w:themeColor="background1" w:themeShade="80"/>
          <w:sz w:val="22"/>
          <w:szCs w:val="22"/>
        </w:rPr>
        <w:t>;</w:t>
      </w:r>
    </w:p>
    <w:p w14:paraId="306F4ED5" w14:textId="186A813F" w:rsidR="005B653A" w:rsidRDefault="005B653A" w:rsidP="00BA078E">
      <w:pPr>
        <w:pStyle w:val="ListParagraph"/>
        <w:numPr>
          <w:ilvl w:val="0"/>
          <w:numId w:val="12"/>
        </w:numPr>
        <w:ind w:left="1134" w:hanging="295"/>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t</w:t>
      </w:r>
      <w:r w:rsidR="00CA2D5D">
        <w:rPr>
          <w:rFonts w:ascii="Arial MT Std Light" w:hAnsi="Arial MT Std Light"/>
          <w:color w:val="808080" w:themeColor="background1" w:themeShade="80"/>
          <w:sz w:val="22"/>
          <w:szCs w:val="22"/>
        </w:rPr>
        <w:t xml:space="preserve">he </w:t>
      </w:r>
      <w:bookmarkStart w:id="55" w:name="SCP"/>
      <w:r w:rsidR="00CA2D5D" w:rsidRPr="007A23DF">
        <w:rPr>
          <w:rFonts w:ascii="Arial MT Std Light" w:hAnsi="Arial MT Std Light"/>
          <w:color w:val="074F6A" w:themeColor="accent4" w:themeShade="80"/>
          <w:sz w:val="22"/>
          <w:szCs w:val="22"/>
        </w:rPr>
        <w:t xml:space="preserve">Shadow </w:t>
      </w:r>
      <w:r w:rsidR="00CC0C12">
        <w:rPr>
          <w:rFonts w:ascii="Arial MT Std Light" w:hAnsi="Arial MT Std Light"/>
          <w:color w:val="074F6A" w:themeColor="accent4" w:themeShade="80"/>
          <w:sz w:val="22"/>
          <w:szCs w:val="22"/>
        </w:rPr>
        <w:t>Control-Plane</w:t>
      </w:r>
      <w:bookmarkEnd w:id="55"/>
      <w:r w:rsidR="00CA2D5D" w:rsidRPr="007A23DF">
        <w:rPr>
          <w:rFonts w:ascii="Arial MT Std Light" w:hAnsi="Arial MT Std Light"/>
          <w:color w:val="074F6A" w:themeColor="accent4" w:themeShade="80"/>
          <w:sz w:val="22"/>
          <w:szCs w:val="22"/>
        </w:rPr>
        <w:t xml:space="preserve"> [SCP]</w:t>
      </w:r>
      <w:r w:rsidR="00CA2D5D">
        <w:rPr>
          <w:rFonts w:ascii="Arial MT Std Light" w:hAnsi="Arial MT Std Light"/>
          <w:color w:val="808080" w:themeColor="background1" w:themeShade="80"/>
          <w:sz w:val="22"/>
          <w:szCs w:val="22"/>
        </w:rPr>
        <w:t xml:space="preserve">, </w:t>
      </w:r>
      <w:r w:rsidR="00097186">
        <w:rPr>
          <w:rFonts w:ascii="Arial MT Std Light" w:hAnsi="Arial MT Std Light"/>
          <w:color w:val="808080" w:themeColor="background1" w:themeShade="80"/>
          <w:sz w:val="22"/>
          <w:szCs w:val="22"/>
        </w:rPr>
        <w:t xml:space="preserve">located at the </w:t>
      </w:r>
      <w:r w:rsidR="00046167">
        <w:rPr>
          <w:rFonts w:ascii="Arial MT Std Light" w:hAnsi="Arial MT Std Light"/>
          <w:color w:val="808080" w:themeColor="background1" w:themeShade="80"/>
          <w:sz w:val="22"/>
          <w:szCs w:val="22"/>
        </w:rPr>
        <w:t>Node</w:t>
      </w:r>
      <w:r w:rsidR="00097186">
        <w:rPr>
          <w:rFonts w:ascii="Arial MT Std Light" w:hAnsi="Arial MT Std Light"/>
          <w:color w:val="808080" w:themeColor="background1" w:themeShade="80"/>
          <w:sz w:val="22"/>
          <w:szCs w:val="22"/>
        </w:rPr>
        <w:t>Worker</w:t>
      </w:r>
      <w:r w:rsidR="00046167">
        <w:rPr>
          <w:rFonts w:ascii="Arial MT Std Light" w:hAnsi="Arial MT Std Light"/>
          <w:color w:val="808080" w:themeColor="background1" w:themeShade="80"/>
          <w:sz w:val="22"/>
          <w:szCs w:val="22"/>
        </w:rPr>
        <w:t>Plane</w:t>
      </w:r>
      <w:r w:rsidR="00A24BB8">
        <w:rPr>
          <w:rFonts w:ascii="Arial MT Std Light" w:hAnsi="Arial MT Std Light"/>
          <w:color w:val="808080" w:themeColor="background1" w:themeShade="80"/>
          <w:sz w:val="22"/>
          <w:szCs w:val="22"/>
        </w:rPr>
        <w:t>_</w:t>
      </w:r>
      <w:r w:rsidR="00097186">
        <w:rPr>
          <w:rFonts w:ascii="Arial MT Std Light" w:hAnsi="Arial MT Std Light"/>
          <w:color w:val="808080" w:themeColor="background1" w:themeShade="80"/>
          <w:sz w:val="22"/>
          <w:szCs w:val="22"/>
        </w:rPr>
        <w:t xml:space="preserve">001, and </w:t>
      </w:r>
      <w:r w:rsidR="00097186" w:rsidRPr="00097186">
        <w:rPr>
          <w:rFonts w:ascii="Arial MT Std Light" w:hAnsi="Arial MT Std Light"/>
          <w:color w:val="808080" w:themeColor="background1" w:themeShade="80"/>
          <w:sz w:val="22"/>
          <w:szCs w:val="22"/>
        </w:rPr>
        <w:t xml:space="preserve">operating as the </w:t>
      </w:r>
      <w:r w:rsidR="00E97FD8">
        <w:rPr>
          <w:rFonts w:ascii="Arial MT Std Light" w:hAnsi="Arial MT Std Light"/>
          <w:color w:val="808080" w:themeColor="background1" w:themeShade="80"/>
          <w:sz w:val="22"/>
          <w:szCs w:val="22"/>
        </w:rPr>
        <w:t>“</w:t>
      </w:r>
      <w:r w:rsidR="00097186" w:rsidRPr="00097186">
        <w:rPr>
          <w:rFonts w:ascii="Arial MT Std Light" w:hAnsi="Arial MT Std Light"/>
          <w:color w:val="808080" w:themeColor="background1" w:themeShade="80"/>
          <w:sz w:val="22"/>
          <w:szCs w:val="22"/>
        </w:rPr>
        <w:t>hot-standby</w:t>
      </w:r>
      <w:r w:rsidR="003C6FDB">
        <w:rPr>
          <w:rFonts w:ascii="Arial MT Std Light" w:hAnsi="Arial MT Std Light"/>
          <w:color w:val="808080" w:themeColor="background1" w:themeShade="80"/>
          <w:sz w:val="22"/>
          <w:szCs w:val="22"/>
        </w:rPr>
        <w:t xml:space="preserve"> </w:t>
      </w:r>
      <w:r w:rsidR="003C6FDB" w:rsidRPr="003C6FDB">
        <w:rPr>
          <w:rFonts w:ascii="Arial MT Std Light" w:hAnsi="Arial MT Std Light"/>
          <w:color w:val="808080" w:themeColor="background1" w:themeShade="80"/>
          <w:sz w:val="22"/>
          <w:szCs w:val="22"/>
        </w:rPr>
        <w:t>Operational Control Unit (</w:t>
      </w:r>
      <w:hyperlink w:anchor="OCU" w:history="1">
        <w:r w:rsidR="003C6FDB" w:rsidRPr="003C6FDB">
          <w:rPr>
            <w:rStyle w:val="Hyperlink"/>
            <w:rFonts w:ascii="Arial MT Std Light" w:hAnsi="Arial MT Std Light"/>
            <w:sz w:val="22"/>
            <w:szCs w:val="22"/>
          </w:rPr>
          <w:t>OCU</w:t>
        </w:r>
      </w:hyperlink>
      <w:r w:rsidR="003C6FDB" w:rsidRPr="003C6FDB">
        <w:rPr>
          <w:rFonts w:ascii="Arial MT Std Light" w:hAnsi="Arial MT Std Light"/>
          <w:color w:val="808080" w:themeColor="background1" w:themeShade="80"/>
          <w:sz w:val="22"/>
          <w:szCs w:val="22"/>
        </w:rPr>
        <w:t>)</w:t>
      </w:r>
      <w:r w:rsidR="00E97FD8">
        <w:rPr>
          <w:rFonts w:ascii="Arial MT Std Light" w:hAnsi="Arial MT Std Light"/>
          <w:color w:val="808080" w:themeColor="background1" w:themeShade="80"/>
          <w:sz w:val="22"/>
          <w:szCs w:val="22"/>
        </w:rPr>
        <w:t>”</w:t>
      </w:r>
      <w:r w:rsidR="00097186" w:rsidRPr="00097186">
        <w:rPr>
          <w:rFonts w:ascii="Arial MT Std Light" w:hAnsi="Arial MT Std Light"/>
          <w:color w:val="808080" w:themeColor="background1" w:themeShade="80"/>
          <w:sz w:val="22"/>
          <w:szCs w:val="22"/>
        </w:rPr>
        <w:t xml:space="preserve"> </w:t>
      </w:r>
      <w:r w:rsidR="003C6FDB">
        <w:rPr>
          <w:rFonts w:ascii="Arial MT Std Light" w:hAnsi="Arial MT Std Light"/>
          <w:color w:val="808080" w:themeColor="background1" w:themeShade="80"/>
          <w:sz w:val="22"/>
          <w:szCs w:val="22"/>
        </w:rPr>
        <w:t>of the governance</w:t>
      </w:r>
      <w:r w:rsidR="00097186" w:rsidRPr="00097186">
        <w:rPr>
          <w:rFonts w:ascii="Arial MT Std Light" w:hAnsi="Arial MT Std Light"/>
          <w:color w:val="808080" w:themeColor="background1" w:themeShade="80"/>
          <w:sz w:val="22"/>
          <w:szCs w:val="22"/>
        </w:rPr>
        <w:t xml:space="preserve">, continuously pinging the </w:t>
      </w:r>
      <w:r w:rsidR="00CC7B33" w:rsidRPr="00CC7B33">
        <w:rPr>
          <w:rFonts w:ascii="Arial MT Std Light" w:hAnsi="Arial MT Std Light"/>
          <w:color w:val="808080" w:themeColor="background1" w:themeShade="80"/>
          <w:sz w:val="22"/>
          <w:szCs w:val="22"/>
        </w:rPr>
        <w:lastRenderedPageBreak/>
        <w:t xml:space="preserve">Master </w:t>
      </w:r>
      <w:r w:rsidR="00CC0C12">
        <w:rPr>
          <w:rFonts w:ascii="Arial MT Std Light" w:hAnsi="Arial MT Std Light"/>
          <w:color w:val="808080" w:themeColor="background1" w:themeShade="80"/>
          <w:sz w:val="22"/>
          <w:szCs w:val="22"/>
        </w:rPr>
        <w:t>Control-Plane</w:t>
      </w:r>
      <w:r w:rsidR="00CC7B33">
        <w:rPr>
          <w:rFonts w:ascii="Arial MT Std Light" w:hAnsi="Arial MT Std Light"/>
          <w:color w:val="808080" w:themeColor="background1" w:themeShade="80"/>
          <w:sz w:val="22"/>
          <w:szCs w:val="22"/>
        </w:rPr>
        <w:t xml:space="preserve"> (</w:t>
      </w:r>
      <w:hyperlink w:anchor="MCP" w:history="1">
        <w:r w:rsidR="00CC7B33" w:rsidRPr="00CC7B33">
          <w:rPr>
            <w:rStyle w:val="Hyperlink"/>
            <w:rFonts w:ascii="Arial MT Std Light" w:hAnsi="Arial MT Std Light"/>
            <w:sz w:val="22"/>
            <w:szCs w:val="22"/>
          </w:rPr>
          <w:t>MCP</w:t>
        </w:r>
      </w:hyperlink>
      <w:r w:rsidR="00CC7B33">
        <w:rPr>
          <w:rFonts w:ascii="Arial MT Std Light" w:hAnsi="Arial MT Std Light"/>
          <w:color w:val="808080" w:themeColor="background1" w:themeShade="80"/>
          <w:sz w:val="22"/>
          <w:szCs w:val="22"/>
        </w:rPr>
        <w:t>)</w:t>
      </w:r>
      <w:r w:rsidR="00CC7B33">
        <w:rPr>
          <w:rFonts w:ascii="Arial MT Std Light" w:hAnsi="Arial MT Std Light"/>
          <w:color w:val="074F6A" w:themeColor="accent4" w:themeShade="80"/>
          <w:sz w:val="22"/>
          <w:szCs w:val="22"/>
        </w:rPr>
        <w:t xml:space="preserve"> </w:t>
      </w:r>
      <w:r w:rsidR="00097186" w:rsidRPr="00097186">
        <w:rPr>
          <w:rFonts w:ascii="Arial MT Std Light" w:hAnsi="Arial MT Std Light"/>
          <w:color w:val="808080" w:themeColor="background1" w:themeShade="80"/>
          <w:sz w:val="22"/>
          <w:szCs w:val="22"/>
        </w:rPr>
        <w:t>through heartbeat checks</w:t>
      </w:r>
      <w:r w:rsidR="00097186">
        <w:rPr>
          <w:rFonts w:ascii="Arial MT Std Light" w:hAnsi="Arial MT Std Light"/>
          <w:color w:val="808080" w:themeColor="background1" w:themeShade="80"/>
          <w:sz w:val="22"/>
          <w:szCs w:val="22"/>
        </w:rPr>
        <w:t>,</w:t>
      </w:r>
      <w:r w:rsidR="00097186" w:rsidRPr="00097186">
        <w:rPr>
          <w:rFonts w:ascii="Arial MT Std Light" w:hAnsi="Arial MT Std Light"/>
          <w:color w:val="808080" w:themeColor="background1" w:themeShade="80"/>
          <w:sz w:val="22"/>
          <w:szCs w:val="22"/>
        </w:rPr>
        <w:t xml:space="preserve"> </w:t>
      </w:r>
      <w:r w:rsidR="007D53D9" w:rsidRPr="007D53D9">
        <w:rPr>
          <w:rFonts w:ascii="Arial MT Std Light" w:hAnsi="Arial MT Std Light"/>
          <w:color w:val="808080" w:themeColor="background1" w:themeShade="80"/>
          <w:sz w:val="22"/>
          <w:szCs w:val="22"/>
        </w:rPr>
        <w:t>and assuming orchestration duties upon its failure event</w:t>
      </w:r>
      <w:r w:rsidR="00CA2D5D" w:rsidRPr="00CA2D5D">
        <w:rPr>
          <w:rFonts w:ascii="Arial MT Std Light" w:hAnsi="Arial MT Std Light"/>
          <w:color w:val="808080" w:themeColor="background1" w:themeShade="80"/>
          <w:sz w:val="22"/>
          <w:szCs w:val="22"/>
        </w:rPr>
        <w:t>;</w:t>
      </w:r>
    </w:p>
    <w:p w14:paraId="4325A19A" w14:textId="4A49E7AA" w:rsidR="007A23DF" w:rsidRDefault="005B653A" w:rsidP="00BA078E">
      <w:pPr>
        <w:pStyle w:val="ListParagraph"/>
        <w:numPr>
          <w:ilvl w:val="0"/>
          <w:numId w:val="12"/>
        </w:numPr>
        <w:ind w:left="1134" w:hanging="295"/>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 xml:space="preserve">the </w:t>
      </w:r>
      <w:bookmarkStart w:id="56" w:name="FCP"/>
      <w:r w:rsidRPr="007A23DF">
        <w:rPr>
          <w:rFonts w:ascii="Arial MT Std Light" w:hAnsi="Arial MT Std Light"/>
          <w:color w:val="074F6A" w:themeColor="accent4" w:themeShade="80"/>
          <w:sz w:val="22"/>
          <w:szCs w:val="22"/>
        </w:rPr>
        <w:t xml:space="preserve">Fallback </w:t>
      </w:r>
      <w:r w:rsidR="00CC0C12">
        <w:rPr>
          <w:rFonts w:ascii="Arial MT Std Light" w:hAnsi="Arial MT Std Light"/>
          <w:color w:val="074F6A" w:themeColor="accent4" w:themeShade="80"/>
          <w:sz w:val="22"/>
          <w:szCs w:val="22"/>
        </w:rPr>
        <w:t>Control-Plane</w:t>
      </w:r>
      <w:bookmarkEnd w:id="56"/>
      <w:r w:rsidRPr="007A23DF">
        <w:rPr>
          <w:rFonts w:ascii="Arial MT Std Light" w:hAnsi="Arial MT Std Light"/>
          <w:color w:val="074F6A" w:themeColor="accent4" w:themeShade="80"/>
          <w:sz w:val="22"/>
          <w:szCs w:val="22"/>
        </w:rPr>
        <w:t xml:space="preserve"> [FC</w:t>
      </w:r>
      <w:r w:rsidR="0089017E">
        <w:rPr>
          <w:rFonts w:ascii="Arial MT Std Light" w:hAnsi="Arial MT Std Light"/>
          <w:color w:val="074F6A" w:themeColor="accent4" w:themeShade="80"/>
          <w:sz w:val="22"/>
          <w:szCs w:val="22"/>
        </w:rPr>
        <w:t>P</w:t>
      </w:r>
      <w:r w:rsidRPr="007A23DF">
        <w:rPr>
          <w:rFonts w:ascii="Arial MT Std Light" w:hAnsi="Arial MT Std Light"/>
          <w:color w:val="074F6A" w:themeColor="accent4" w:themeShade="80"/>
          <w:sz w:val="22"/>
          <w:szCs w:val="22"/>
        </w:rPr>
        <w:t>]</w:t>
      </w:r>
      <w:r w:rsidR="007A23DF">
        <w:rPr>
          <w:rFonts w:ascii="Arial MT Std Light" w:hAnsi="Arial MT Std Light"/>
          <w:color w:val="808080" w:themeColor="background1" w:themeShade="80"/>
          <w:sz w:val="22"/>
          <w:szCs w:val="22"/>
        </w:rPr>
        <w:t xml:space="preserve">, </w:t>
      </w:r>
      <w:r w:rsidR="00097186">
        <w:rPr>
          <w:rFonts w:ascii="Arial MT Std Light" w:hAnsi="Arial MT Std Light"/>
          <w:color w:val="808080" w:themeColor="background1" w:themeShade="80"/>
          <w:sz w:val="22"/>
          <w:szCs w:val="22"/>
        </w:rPr>
        <w:t xml:space="preserve">located at the </w:t>
      </w:r>
      <w:r w:rsidR="00046167">
        <w:rPr>
          <w:rFonts w:ascii="Arial MT Std Light" w:hAnsi="Arial MT Std Light"/>
          <w:color w:val="808080" w:themeColor="background1" w:themeShade="80"/>
          <w:sz w:val="22"/>
          <w:szCs w:val="22"/>
        </w:rPr>
        <w:t>NodeWorkerPlane</w:t>
      </w:r>
      <w:r w:rsidR="00A24BB8">
        <w:rPr>
          <w:rFonts w:ascii="Arial MT Std Light" w:hAnsi="Arial MT Std Light"/>
          <w:color w:val="808080" w:themeColor="background1" w:themeShade="80"/>
          <w:sz w:val="22"/>
          <w:szCs w:val="22"/>
        </w:rPr>
        <w:t>_</w:t>
      </w:r>
      <w:r w:rsidR="00097186">
        <w:rPr>
          <w:rFonts w:ascii="Arial MT Std Light" w:hAnsi="Arial MT Std Light"/>
          <w:color w:val="808080" w:themeColor="background1" w:themeShade="80"/>
          <w:sz w:val="22"/>
          <w:szCs w:val="22"/>
        </w:rPr>
        <w:t xml:space="preserve">002, and </w:t>
      </w:r>
      <w:r w:rsidR="00097186" w:rsidRPr="00097186">
        <w:rPr>
          <w:rFonts w:ascii="Arial MT Std Light" w:hAnsi="Arial MT Std Light"/>
          <w:color w:val="808080" w:themeColor="background1" w:themeShade="80"/>
          <w:sz w:val="22"/>
          <w:szCs w:val="22"/>
        </w:rPr>
        <w:t xml:space="preserve">operating as the </w:t>
      </w:r>
      <w:r w:rsidR="00E97FD8">
        <w:rPr>
          <w:rFonts w:ascii="Arial MT Std Light" w:hAnsi="Arial MT Std Light"/>
          <w:color w:val="808080" w:themeColor="background1" w:themeShade="80"/>
          <w:sz w:val="22"/>
          <w:szCs w:val="22"/>
        </w:rPr>
        <w:t>“</w:t>
      </w:r>
      <w:r w:rsidR="00097186" w:rsidRPr="00097186">
        <w:rPr>
          <w:rFonts w:ascii="Arial MT Std Light" w:hAnsi="Arial MT Std Light"/>
          <w:color w:val="808080" w:themeColor="background1" w:themeShade="80"/>
          <w:sz w:val="22"/>
          <w:szCs w:val="22"/>
        </w:rPr>
        <w:t>passive</w:t>
      </w:r>
      <w:r w:rsidR="003C6FDB">
        <w:rPr>
          <w:rFonts w:ascii="Arial MT Std Light" w:hAnsi="Arial MT Std Light"/>
          <w:color w:val="808080" w:themeColor="background1" w:themeShade="80"/>
          <w:sz w:val="22"/>
          <w:szCs w:val="22"/>
        </w:rPr>
        <w:t xml:space="preserve"> </w:t>
      </w:r>
      <w:r w:rsidR="003C6FDB" w:rsidRPr="003C6FDB">
        <w:rPr>
          <w:rFonts w:ascii="Arial MT Std Light" w:hAnsi="Arial MT Std Light"/>
          <w:color w:val="808080" w:themeColor="background1" w:themeShade="80"/>
          <w:sz w:val="22"/>
          <w:szCs w:val="22"/>
        </w:rPr>
        <w:t>Operational Control Unit (</w:t>
      </w:r>
      <w:hyperlink w:anchor="OCU" w:history="1">
        <w:r w:rsidR="003C6FDB" w:rsidRPr="003C6FDB">
          <w:rPr>
            <w:rStyle w:val="Hyperlink"/>
            <w:rFonts w:ascii="Arial MT Std Light" w:hAnsi="Arial MT Std Light"/>
            <w:sz w:val="22"/>
            <w:szCs w:val="22"/>
          </w:rPr>
          <w:t>OCU</w:t>
        </w:r>
      </w:hyperlink>
      <w:r w:rsidR="003C6FDB" w:rsidRPr="003C6FDB">
        <w:rPr>
          <w:rFonts w:ascii="Arial MT Std Light" w:hAnsi="Arial MT Std Light"/>
          <w:color w:val="808080" w:themeColor="background1" w:themeShade="80"/>
          <w:sz w:val="22"/>
          <w:szCs w:val="22"/>
        </w:rPr>
        <w:t>)</w:t>
      </w:r>
      <w:r w:rsidR="003C6FDB">
        <w:rPr>
          <w:rFonts w:ascii="Arial MT Std Light" w:hAnsi="Arial MT Std Light"/>
          <w:color w:val="808080" w:themeColor="background1" w:themeShade="80"/>
          <w:sz w:val="22"/>
          <w:szCs w:val="22"/>
        </w:rPr>
        <w:t>”</w:t>
      </w:r>
      <w:r w:rsidR="003C6FDB" w:rsidRPr="00097186">
        <w:rPr>
          <w:rFonts w:ascii="Arial MT Std Light" w:hAnsi="Arial MT Std Light"/>
          <w:color w:val="808080" w:themeColor="background1" w:themeShade="80"/>
          <w:sz w:val="22"/>
          <w:szCs w:val="22"/>
        </w:rPr>
        <w:t xml:space="preserve"> </w:t>
      </w:r>
      <w:r w:rsidR="003C6FDB">
        <w:rPr>
          <w:rFonts w:ascii="Arial MT Std Light" w:hAnsi="Arial MT Std Light"/>
          <w:color w:val="808080" w:themeColor="background1" w:themeShade="80"/>
          <w:sz w:val="22"/>
          <w:szCs w:val="22"/>
        </w:rPr>
        <w:t>of the governance</w:t>
      </w:r>
      <w:r w:rsidR="00097186" w:rsidRPr="00097186">
        <w:rPr>
          <w:rFonts w:ascii="Arial MT Std Light" w:hAnsi="Arial MT Std Light"/>
          <w:color w:val="808080" w:themeColor="background1" w:themeShade="80"/>
          <w:sz w:val="22"/>
          <w:szCs w:val="22"/>
        </w:rPr>
        <w:t xml:space="preserve">, continuously pinging the Shadow </w:t>
      </w:r>
      <w:r w:rsidR="00CC0C12">
        <w:rPr>
          <w:rFonts w:ascii="Arial MT Std Light" w:hAnsi="Arial MT Std Light"/>
          <w:color w:val="808080" w:themeColor="background1" w:themeShade="80"/>
          <w:sz w:val="22"/>
          <w:szCs w:val="22"/>
        </w:rPr>
        <w:t>Control-Plane</w:t>
      </w:r>
      <w:r w:rsidR="00097186" w:rsidRPr="00097186">
        <w:rPr>
          <w:rFonts w:ascii="Arial MT Std Light" w:hAnsi="Arial MT Std Light"/>
          <w:color w:val="808080" w:themeColor="background1" w:themeShade="80"/>
          <w:sz w:val="22"/>
          <w:szCs w:val="22"/>
        </w:rPr>
        <w:t xml:space="preserve"> (</w:t>
      </w:r>
      <w:hyperlink w:anchor="SCP" w:history="1">
        <w:r w:rsidR="00097186" w:rsidRPr="00CC7B33">
          <w:rPr>
            <w:rStyle w:val="Hyperlink"/>
            <w:rFonts w:ascii="Arial MT Std Light" w:hAnsi="Arial MT Std Light"/>
            <w:sz w:val="22"/>
            <w:szCs w:val="22"/>
          </w:rPr>
          <w:t>SCP</w:t>
        </w:r>
      </w:hyperlink>
      <w:r w:rsidR="00097186">
        <w:rPr>
          <w:rFonts w:ascii="Arial MT Std Light" w:hAnsi="Arial MT Std Light"/>
          <w:color w:val="808080" w:themeColor="background1" w:themeShade="80"/>
          <w:sz w:val="22"/>
          <w:szCs w:val="22"/>
        </w:rPr>
        <w:t>)</w:t>
      </w:r>
      <w:r w:rsidR="00097186" w:rsidRPr="00097186">
        <w:rPr>
          <w:rFonts w:ascii="Arial MT Std Light" w:hAnsi="Arial MT Std Light"/>
          <w:color w:val="808080" w:themeColor="background1" w:themeShade="80"/>
          <w:sz w:val="22"/>
          <w:szCs w:val="22"/>
        </w:rPr>
        <w:t xml:space="preserve"> and </w:t>
      </w:r>
      <w:r w:rsidR="00B21E26" w:rsidRPr="00B21E26">
        <w:rPr>
          <w:rFonts w:ascii="Arial MT Std Light" w:hAnsi="Arial MT Std Light"/>
          <w:color w:val="808080" w:themeColor="background1" w:themeShade="80"/>
          <w:sz w:val="22"/>
          <w:szCs w:val="22"/>
        </w:rPr>
        <w:t xml:space="preserve">promoting to hot-standby when </w:t>
      </w:r>
      <w:r w:rsidR="00B21E26">
        <w:rPr>
          <w:rFonts w:ascii="Arial MT Std Light" w:hAnsi="Arial MT Std Light"/>
          <w:color w:val="808080" w:themeColor="background1" w:themeShade="80"/>
          <w:sz w:val="22"/>
          <w:szCs w:val="22"/>
        </w:rPr>
        <w:t>triggered</w:t>
      </w:r>
      <w:r w:rsidR="00B21E26" w:rsidRPr="00B21E26">
        <w:rPr>
          <w:rFonts w:ascii="Arial MT Std Light" w:hAnsi="Arial MT Std Light"/>
          <w:color w:val="808080" w:themeColor="background1" w:themeShade="80"/>
          <w:sz w:val="22"/>
          <w:szCs w:val="22"/>
        </w:rPr>
        <w:t xml:space="preserve"> to the active role.</w:t>
      </w:r>
    </w:p>
    <w:p w14:paraId="77A42498" w14:textId="77777777" w:rsidR="00340832" w:rsidRDefault="00340832" w:rsidP="00BF7E37">
      <w:pPr>
        <w:ind w:left="284"/>
        <w:jc w:val="left"/>
        <w:rPr>
          <w:rFonts w:ascii="Arial MT Std Light" w:hAnsi="Arial MT Std Light"/>
          <w:color w:val="808080" w:themeColor="background1" w:themeShade="80"/>
          <w:sz w:val="22"/>
          <w:szCs w:val="22"/>
        </w:rPr>
      </w:pPr>
    </w:p>
    <w:p w14:paraId="472AE62F" w14:textId="255E063F" w:rsidR="005D36E0" w:rsidRDefault="00816015" w:rsidP="00F2757C">
      <w:pPr>
        <w:ind w:left="284" w:right="57"/>
        <w:jc w:val="right"/>
        <w:rPr>
          <w:rFonts w:ascii="Arial MT Std Light" w:hAnsi="Arial MT Std Light"/>
          <w:color w:val="808080" w:themeColor="background1" w:themeShade="80"/>
          <w:sz w:val="16"/>
          <w:szCs w:val="16"/>
        </w:rPr>
      </w:pPr>
      <w:r>
        <w:rPr>
          <w:rFonts w:ascii="Arial MT Std Light" w:hAnsi="Arial MT Std Light"/>
          <w:color w:val="808080" w:themeColor="background1" w:themeShade="80"/>
          <w:sz w:val="16"/>
          <w:szCs w:val="16"/>
        </w:rPr>
        <w:t>Shell-</w:t>
      </w:r>
      <w:r w:rsidR="00714B56" w:rsidRPr="00714B56">
        <w:rPr>
          <w:rFonts w:ascii="Arial MT Std Light" w:hAnsi="Arial MT Std Light"/>
          <w:color w:val="808080" w:themeColor="background1" w:themeShade="80"/>
          <w:sz w:val="16"/>
          <w:szCs w:val="16"/>
        </w:rPr>
        <w:t>Ter Ring Flowchart</w:t>
      </w:r>
    </w:p>
    <w:p w14:paraId="47C359E8" w14:textId="77777777" w:rsidR="007D53D9" w:rsidRPr="00891BBB" w:rsidRDefault="007D53D9" w:rsidP="00340832">
      <w:pPr>
        <w:ind w:left="284" w:right="-226"/>
        <w:jc w:val="right"/>
        <w:rPr>
          <w:rFonts w:ascii="Arial MT Std Light" w:hAnsi="Arial MT Std Light"/>
          <w:color w:val="808080" w:themeColor="background1" w:themeShade="80"/>
          <w:sz w:val="16"/>
          <w:szCs w:val="16"/>
        </w:rPr>
      </w:pPr>
    </w:p>
    <w:p w14:paraId="1F7CD9DB" w14:textId="461071FB" w:rsidR="00714B56" w:rsidRDefault="009B68AF" w:rsidP="007A23DF">
      <w:pPr>
        <w:ind w:left="284"/>
        <w:jc w:val="left"/>
        <w:rPr>
          <w:rFonts w:ascii="Arial MT Std Light" w:hAnsi="Arial MT Std Light"/>
          <w:color w:val="808080" w:themeColor="background1" w:themeShade="80"/>
          <w:sz w:val="22"/>
          <w:szCs w:val="22"/>
        </w:rPr>
      </w:pPr>
      <w:r>
        <w:object w:dxaOrig="16905" w:dyaOrig="9675" w14:anchorId="75FB4870">
          <v:shape id="_x0000_i1029" type="#_x0000_t75" style="width:511.3pt;height:295.3pt" o:ole="">
            <v:imagedata r:id="rId11" o:title=""/>
          </v:shape>
          <o:OLEObject Type="Embed" ProgID="Visio.Drawing.15" ShapeID="_x0000_i1029" DrawAspect="Content" ObjectID="_1833996402" r:id="rId12"/>
        </w:object>
      </w:r>
    </w:p>
    <w:p w14:paraId="219B9DBD" w14:textId="3328E8C6" w:rsidR="009D0FCE" w:rsidRPr="00C94296" w:rsidRDefault="009D0FCE" w:rsidP="00FC02FA">
      <w:pPr>
        <w:jc w:val="left"/>
        <w:rPr>
          <w:rFonts w:ascii="Arial MT Std Light" w:hAnsi="Arial MT Std Light"/>
          <w:color w:val="808080" w:themeColor="background1" w:themeShade="80"/>
          <w:sz w:val="22"/>
          <w:szCs w:val="22"/>
        </w:rPr>
      </w:pPr>
    </w:p>
    <w:p w14:paraId="22DBDFEE" w14:textId="6485D588" w:rsidR="00C92123" w:rsidRPr="006446AE" w:rsidRDefault="009D0FCE"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lang w:val="it-IT"/>
        </w:rPr>
      </w:pPr>
      <w:r>
        <w:rPr>
          <w:rFonts w:ascii="Arial MT Std Light" w:hAnsi="Arial MT Std Light"/>
          <w:color w:val="A6A6A6" w:themeColor="background1" w:themeShade="A6"/>
          <w:sz w:val="22"/>
          <w:szCs w:val="22"/>
          <w:lang w:val="it-IT"/>
        </w:rPr>
        <w:t>I</w:t>
      </w:r>
      <w:r w:rsidR="00C92123" w:rsidRPr="006446AE">
        <w:rPr>
          <w:rFonts w:ascii="Arial MT Std Light" w:hAnsi="Arial MT Std Light"/>
          <w:color w:val="A6A6A6" w:themeColor="background1" w:themeShade="A6"/>
          <w:sz w:val="22"/>
          <w:szCs w:val="22"/>
          <w:lang w:val="it-IT"/>
        </w:rPr>
        <w:t>DEMPOTE</w:t>
      </w:r>
      <w:r w:rsidR="00FA3B3A">
        <w:rPr>
          <w:rFonts w:ascii="Arial MT Std Light" w:hAnsi="Arial MT Std Light"/>
          <w:color w:val="A6A6A6" w:themeColor="background1" w:themeShade="A6"/>
          <w:sz w:val="22"/>
          <w:szCs w:val="22"/>
          <w:lang w:val="it-IT"/>
        </w:rPr>
        <w:t>NCY</w:t>
      </w:r>
    </w:p>
    <w:p w14:paraId="053A43D8" w14:textId="77374606" w:rsidR="008F7952" w:rsidRPr="001018E3" w:rsidRDefault="008F7952" w:rsidP="001018E3">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An idempotent function is a </w:t>
      </w:r>
      <w:r w:rsidR="00816015">
        <w:rPr>
          <w:rFonts w:ascii="Arial MT Std Light" w:hAnsi="Arial MT Std Light"/>
          <w:color w:val="808080" w:themeColor="background1" w:themeShade="80"/>
          <w:sz w:val="22"/>
          <w:szCs w:val="22"/>
        </w:rPr>
        <w:t>shell-</w:t>
      </w:r>
      <w:r w:rsidRPr="006446AE">
        <w:rPr>
          <w:rFonts w:ascii="Arial MT Std Light" w:hAnsi="Arial MT Std Light"/>
          <w:color w:val="808080" w:themeColor="background1" w:themeShade="80"/>
          <w:sz w:val="22"/>
          <w:szCs w:val="22"/>
        </w:rPr>
        <w:t>implemented unit that, when invoked repeatedly with the same declared inputs, always converges the system towards the same target state without creating duplicate art</w:t>
      </w:r>
      <w:r w:rsidR="005D3C73" w:rsidRPr="006446AE">
        <w:rPr>
          <w:rFonts w:ascii="Arial MT Std Light" w:hAnsi="Arial MT Std Light"/>
          <w:color w:val="808080" w:themeColor="background1" w:themeShade="80"/>
          <w:sz w:val="22"/>
          <w:szCs w:val="22"/>
        </w:rPr>
        <w:t>i</w:t>
      </w:r>
      <w:r w:rsidRPr="006446AE">
        <w:rPr>
          <w:rFonts w:ascii="Arial MT Std Light" w:hAnsi="Arial MT Std Light"/>
          <w:color w:val="808080" w:themeColor="background1" w:themeShade="80"/>
          <w:sz w:val="22"/>
          <w:szCs w:val="22"/>
        </w:rPr>
        <w:t xml:space="preserve">facts or unintended side-effects. </w:t>
      </w:r>
      <w:r w:rsidR="001018E3">
        <w:rPr>
          <w:rFonts w:ascii="Arial MT Std Light" w:hAnsi="Arial MT Std Light"/>
          <w:color w:val="808080" w:themeColor="background1" w:themeShade="80"/>
          <w:sz w:val="22"/>
          <w:szCs w:val="22"/>
        </w:rPr>
        <w:t>S</w:t>
      </w:r>
      <w:r w:rsidR="008B24B3">
        <w:rPr>
          <w:rFonts w:ascii="Arial MT Std Light" w:hAnsi="Arial MT Std Light"/>
          <w:color w:val="808080" w:themeColor="background1" w:themeShade="80"/>
          <w:sz w:val="22"/>
          <w:szCs w:val="22"/>
        </w:rPr>
        <w:t xml:space="preserve">uch </w:t>
      </w:r>
      <w:r w:rsidR="001018E3">
        <w:rPr>
          <w:rFonts w:ascii="Arial MT Std Light" w:hAnsi="Arial MT Std Light"/>
          <w:color w:val="808080" w:themeColor="background1" w:themeShade="80"/>
          <w:sz w:val="22"/>
          <w:szCs w:val="22"/>
        </w:rPr>
        <w:t xml:space="preserve">adoption has been patterned </w:t>
      </w:r>
      <w:r w:rsidR="001018E3" w:rsidRPr="001018E3">
        <w:rPr>
          <w:rFonts w:ascii="Arial MT Std Light" w:hAnsi="Arial MT Std Light"/>
          <w:color w:val="808080" w:themeColor="background1" w:themeShade="80"/>
          <w:sz w:val="22"/>
          <w:szCs w:val="22"/>
        </w:rPr>
        <w:t>to provide operational convenience</w:t>
      </w:r>
      <w:r w:rsidR="001018E3">
        <w:rPr>
          <w:rFonts w:ascii="Arial MT Std Light" w:hAnsi="Arial MT Std Light"/>
          <w:color w:val="808080" w:themeColor="background1" w:themeShade="80"/>
          <w:sz w:val="22"/>
          <w:szCs w:val="22"/>
        </w:rPr>
        <w:t xml:space="preserve">, </w:t>
      </w:r>
      <w:r w:rsidR="001018E3" w:rsidRPr="001018E3">
        <w:rPr>
          <w:rFonts w:ascii="Arial MT Std Light" w:hAnsi="Arial MT Std Light"/>
          <w:color w:val="808080" w:themeColor="background1" w:themeShade="80"/>
          <w:sz w:val="22"/>
          <w:szCs w:val="22"/>
        </w:rPr>
        <w:t>allowing all recent modifications to be applied in a single execution, including APT package updates when required, without reprocessing unchanged components.</w:t>
      </w:r>
      <w:r w:rsidR="00FA3B3A">
        <w:rPr>
          <w:rFonts w:ascii="Arial MT Std Light" w:hAnsi="Arial MT Std Light"/>
          <w:color w:val="808080" w:themeColor="background1" w:themeShade="80"/>
          <w:sz w:val="22"/>
          <w:szCs w:val="22"/>
        </w:rPr>
        <w:br/>
      </w:r>
    </w:p>
    <w:p w14:paraId="2832D8AF" w14:textId="0A32B56B" w:rsidR="004B674D" w:rsidRDefault="003F0CF1"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bookmarkStart w:id="57" w:name="_RATIONALE_&amp;_SAFEGUARDS"/>
      <w:bookmarkEnd w:id="57"/>
      <w:r w:rsidRPr="003F0CF1">
        <w:rPr>
          <w:rFonts w:ascii="Arial MT Std Light" w:hAnsi="Arial MT Std Light"/>
          <w:color w:val="A6A6A6" w:themeColor="background1" w:themeShade="A6"/>
          <w:sz w:val="22"/>
          <w:szCs w:val="22"/>
        </w:rPr>
        <w:t>EXTERNAL ORCHESTRATION MODEL</w:t>
      </w:r>
      <w:r w:rsidR="0050370D">
        <w:rPr>
          <w:rFonts w:ascii="Arial MT Std Light" w:hAnsi="Arial MT Std Light"/>
          <w:color w:val="A6A6A6" w:themeColor="background1" w:themeShade="A6"/>
          <w:sz w:val="22"/>
          <w:szCs w:val="22"/>
        </w:rPr>
        <w:t>’</w:t>
      </w:r>
      <w:r w:rsidR="009D2406">
        <w:rPr>
          <w:rFonts w:ascii="Arial MT Std Light" w:hAnsi="Arial MT Std Light"/>
          <w:color w:val="A6A6A6" w:themeColor="background1" w:themeShade="A6"/>
          <w:sz w:val="22"/>
          <w:szCs w:val="22"/>
        </w:rPr>
        <w:t xml:space="preserve">S </w:t>
      </w:r>
      <w:r w:rsidR="009D2406" w:rsidRPr="003F0CF1">
        <w:rPr>
          <w:rFonts w:ascii="Arial MT Std Light" w:hAnsi="Arial MT Std Light"/>
          <w:color w:val="A6A6A6" w:themeColor="background1" w:themeShade="A6"/>
          <w:sz w:val="22"/>
          <w:szCs w:val="22"/>
        </w:rPr>
        <w:t xml:space="preserve">RATIONALE </w:t>
      </w:r>
      <w:r w:rsidR="009D2406">
        <w:rPr>
          <w:rFonts w:ascii="Arial MT Std Light" w:hAnsi="Arial MT Std Light"/>
          <w:color w:val="A6A6A6" w:themeColor="background1" w:themeShade="A6"/>
          <w:sz w:val="22"/>
          <w:szCs w:val="22"/>
        </w:rPr>
        <w:t>&amp;</w:t>
      </w:r>
      <w:r w:rsidR="009D2406" w:rsidRPr="003F0CF1">
        <w:rPr>
          <w:rFonts w:ascii="Arial MT Std Light" w:hAnsi="Arial MT Std Light"/>
          <w:color w:val="A6A6A6" w:themeColor="background1" w:themeShade="A6"/>
          <w:sz w:val="22"/>
          <w:szCs w:val="22"/>
        </w:rPr>
        <w:t xml:space="preserve"> SAFEGUARD</w:t>
      </w:r>
      <w:r w:rsidR="009D2406">
        <w:rPr>
          <w:rFonts w:ascii="Arial MT Std Light" w:hAnsi="Arial MT Std Light"/>
          <w:color w:val="A6A6A6" w:themeColor="background1" w:themeShade="A6"/>
          <w:sz w:val="22"/>
          <w:szCs w:val="22"/>
        </w:rPr>
        <w:t>S</w:t>
      </w:r>
    </w:p>
    <w:p w14:paraId="519A9213" w14:textId="672C6BA5" w:rsidR="005A3EAF" w:rsidRDefault="00D0035F" w:rsidP="005A3EAF">
      <w:pPr>
        <w:ind w:left="284" w:firstLine="567"/>
        <w:jc w:val="left"/>
        <w:rPr>
          <w:rFonts w:ascii="Arial MT Std Light" w:hAnsi="Arial MT Std Light"/>
          <w:color w:val="808080" w:themeColor="background1" w:themeShade="80"/>
          <w:sz w:val="22"/>
          <w:szCs w:val="22"/>
        </w:rPr>
      </w:pPr>
      <w:r w:rsidRPr="00D0035F">
        <w:rPr>
          <w:rFonts w:ascii="Arial MT Std Light" w:hAnsi="Arial MT Std Light"/>
          <w:color w:val="808080" w:themeColor="background1" w:themeShade="80"/>
          <w:sz w:val="22"/>
          <w:szCs w:val="22"/>
        </w:rPr>
        <w:t>Before detailing the external orchestration model, it is necessary to address</w:t>
      </w:r>
      <w:r w:rsidR="00D12BF8" w:rsidRPr="00D12BF8">
        <w:rPr>
          <w:rFonts w:ascii="Arial MT Std Light" w:hAnsi="Arial MT Std Light"/>
          <w:color w:val="808080" w:themeColor="background1" w:themeShade="80"/>
          <w:sz w:val="22"/>
          <w:szCs w:val="22"/>
        </w:rPr>
        <w:t xml:space="preserve"> the most common structural concerns raised whenever governance authority is moved outside the Kubernetes </w:t>
      </w:r>
      <w:r w:rsidR="00CC0C12">
        <w:rPr>
          <w:rFonts w:ascii="Arial MT Std Light" w:hAnsi="Arial MT Std Light"/>
          <w:color w:val="808080" w:themeColor="background1" w:themeShade="80"/>
          <w:sz w:val="22"/>
          <w:szCs w:val="22"/>
        </w:rPr>
        <w:t>Control-Plane</w:t>
      </w:r>
      <w:r w:rsidR="00D12BF8" w:rsidRPr="00D12BF8">
        <w:rPr>
          <w:rFonts w:ascii="Arial MT Std Light" w:hAnsi="Arial MT Std Light"/>
          <w:color w:val="808080" w:themeColor="background1" w:themeShade="80"/>
          <w:sz w:val="22"/>
          <w:szCs w:val="22"/>
        </w:rPr>
        <w:t xml:space="preserve">, while clarifying the safeguards through which the architecture </w:t>
      </w:r>
      <w:r w:rsidR="00D12BF8" w:rsidRPr="00D12BF8">
        <w:rPr>
          <w:rFonts w:ascii="Arial MT Std Light" w:hAnsi="Arial MT Std Light"/>
          <w:b/>
          <w:bCs/>
          <w:color w:val="808080" w:themeColor="background1" w:themeShade="80"/>
          <w:sz w:val="22"/>
          <w:szCs w:val="22"/>
        </w:rPr>
        <w:t>sustains – and, where applicable, guarantees –</w:t>
      </w:r>
      <w:r w:rsidR="00D12BF8" w:rsidRPr="00D12BF8">
        <w:rPr>
          <w:rFonts w:ascii="Arial MT Std Light" w:hAnsi="Arial MT Std Light"/>
          <w:color w:val="808080" w:themeColor="background1" w:themeShade="80"/>
          <w:sz w:val="22"/>
          <w:szCs w:val="22"/>
        </w:rPr>
        <w:t xml:space="preserve"> the Assurance Properties </w:t>
      </w:r>
      <w:r w:rsidR="002B3672" w:rsidRPr="002B3672">
        <w:rPr>
          <w:rFonts w:ascii="Arial MT Std Light" w:hAnsi="Arial MT Std Light"/>
          <w:color w:val="808080" w:themeColor="background1" w:themeShade="80"/>
          <w:sz w:val="22"/>
          <w:szCs w:val="22"/>
        </w:rPr>
        <w:t>(</w:t>
      </w:r>
      <w:hyperlink w:anchor="AP" w:history="1">
        <w:r w:rsidR="002B3672" w:rsidRPr="002B3672">
          <w:rPr>
            <w:rStyle w:val="Hyperlink"/>
            <w:rFonts w:ascii="Arial MT Std Light" w:hAnsi="Arial MT Std Light"/>
            <w:sz w:val="22"/>
            <w:szCs w:val="22"/>
          </w:rPr>
          <w:t>AP</w:t>
        </w:r>
      </w:hyperlink>
      <w:r w:rsidR="002B3672" w:rsidRPr="002B3672">
        <w:rPr>
          <w:rFonts w:ascii="Arial MT Std Light" w:hAnsi="Arial MT Std Light"/>
          <w:color w:val="808080" w:themeColor="background1" w:themeShade="80"/>
          <w:sz w:val="22"/>
          <w:szCs w:val="22"/>
        </w:rPr>
        <w:t xml:space="preserve">) introduced in </w:t>
      </w:r>
      <w:hyperlink w:anchor="_ARCHITECTURAL_GENESIS_&amp;" w:history="1">
        <w:r w:rsidR="002B3672" w:rsidRPr="002B3672">
          <w:rPr>
            <w:rStyle w:val="Hyperlink"/>
            <w:rFonts w:ascii="Arial MT Std Light" w:hAnsi="Arial MT Std Light"/>
            <w:sz w:val="22"/>
            <w:szCs w:val="22"/>
          </w:rPr>
          <w:t>Section 1.3</w:t>
        </w:r>
      </w:hyperlink>
      <w:r w:rsidR="002B3672" w:rsidRPr="002B3672">
        <w:rPr>
          <w:rFonts w:ascii="Arial MT Std Light" w:hAnsi="Arial MT Std Light"/>
          <w:color w:val="808080" w:themeColor="background1" w:themeShade="80"/>
          <w:sz w:val="22"/>
          <w:szCs w:val="22"/>
        </w:rPr>
        <w:t>.</w:t>
      </w:r>
    </w:p>
    <w:p w14:paraId="27581E14" w14:textId="77777777" w:rsidR="005A3EAF" w:rsidRPr="005A3EAF" w:rsidRDefault="005A3EAF" w:rsidP="005A3EAF">
      <w:pPr>
        <w:ind w:left="284" w:firstLine="567"/>
        <w:jc w:val="left"/>
        <w:rPr>
          <w:rFonts w:ascii="Arial MT Std Light" w:hAnsi="Arial MT Std Light"/>
          <w:color w:val="808080" w:themeColor="background1" w:themeShade="80"/>
          <w:sz w:val="22"/>
          <w:szCs w:val="22"/>
        </w:rPr>
      </w:pPr>
    </w:p>
    <w:p w14:paraId="31E2BF4A" w14:textId="31A404BD" w:rsidR="005A3EAF" w:rsidRPr="005A3EAF" w:rsidRDefault="005A3EAF" w:rsidP="005A3EAF">
      <w:pPr>
        <w:ind w:left="284"/>
        <w:jc w:val="left"/>
        <w:rPr>
          <w:rFonts w:ascii="Arial MT Std Light" w:hAnsi="Arial MT Std Light"/>
          <w:color w:val="808080" w:themeColor="background1" w:themeShade="80"/>
          <w:sz w:val="22"/>
          <w:szCs w:val="22"/>
        </w:rPr>
      </w:pPr>
      <w:r w:rsidRPr="005A3EAF">
        <w:rPr>
          <w:rFonts w:ascii="Arial MT Std Light" w:hAnsi="Arial MT Std Light"/>
          <w:color w:val="808080" w:themeColor="background1" w:themeShade="80"/>
          <w:sz w:val="22"/>
          <w:szCs w:val="22"/>
        </w:rPr>
        <w:t>Modern orchestration platforms</w:t>
      </w:r>
      <w:r>
        <w:rPr>
          <w:rFonts w:ascii="Arial MT Std Light" w:hAnsi="Arial MT Std Light"/>
          <w:color w:val="808080" w:themeColor="background1" w:themeShade="80"/>
          <w:sz w:val="22"/>
          <w:szCs w:val="22"/>
        </w:rPr>
        <w:t xml:space="preserve">, </w:t>
      </w:r>
      <w:r w:rsidRPr="005A3EAF">
        <w:rPr>
          <w:rFonts w:ascii="Arial MT Std Light" w:hAnsi="Arial MT Std Light"/>
          <w:color w:val="808080" w:themeColor="background1" w:themeShade="80"/>
          <w:sz w:val="22"/>
          <w:szCs w:val="22"/>
        </w:rPr>
        <w:t>especially those engineered around zero-fault objectives and mission-critical elasticity</w:t>
      </w:r>
      <w:r>
        <w:rPr>
          <w:rFonts w:ascii="Arial MT Std Light" w:hAnsi="Arial MT Std Light"/>
          <w:color w:val="808080" w:themeColor="background1" w:themeShade="80"/>
          <w:sz w:val="22"/>
          <w:szCs w:val="22"/>
        </w:rPr>
        <w:t xml:space="preserve">, </w:t>
      </w:r>
      <w:r w:rsidRPr="005A3EAF">
        <w:rPr>
          <w:rFonts w:ascii="Arial MT Std Light" w:hAnsi="Arial MT Std Light"/>
          <w:color w:val="808080" w:themeColor="background1" w:themeShade="80"/>
          <w:sz w:val="22"/>
          <w:szCs w:val="22"/>
        </w:rPr>
        <w:t xml:space="preserve">rely on internal </w:t>
      </w:r>
      <w:r w:rsidR="00CC0C12">
        <w:rPr>
          <w:rFonts w:ascii="Arial MT Std Light" w:hAnsi="Arial MT Std Light"/>
          <w:color w:val="808080" w:themeColor="background1" w:themeShade="80"/>
          <w:sz w:val="22"/>
          <w:szCs w:val="22"/>
        </w:rPr>
        <w:t>Control-Plane</w:t>
      </w:r>
      <w:r w:rsidRPr="005A3EAF">
        <w:rPr>
          <w:rFonts w:ascii="Arial MT Std Light" w:hAnsi="Arial MT Std Light"/>
          <w:color w:val="808080" w:themeColor="background1" w:themeShade="80"/>
          <w:sz w:val="22"/>
          <w:szCs w:val="22"/>
        </w:rPr>
        <w:t>s to coordinate autoscaling, failover, self-healing, and rollout strategies across multi-cluster and multi-region topologies. Through dense telemetry, federated cluster management, and continuously running reconciliation loops, these systems drive large distributed workloads toward an inferred desired state, reducing human intervention and maximizing response speed under changing load and failure conditions.</w:t>
      </w:r>
    </w:p>
    <w:p w14:paraId="1D2AAE52" w14:textId="77777777" w:rsidR="005A3EAF" w:rsidRDefault="005A3EAF" w:rsidP="005A3EAF">
      <w:pPr>
        <w:ind w:left="284"/>
        <w:jc w:val="left"/>
        <w:rPr>
          <w:rFonts w:ascii="Arial MT Std Light" w:hAnsi="Arial MT Std Light"/>
          <w:color w:val="808080" w:themeColor="background1" w:themeShade="80"/>
          <w:sz w:val="22"/>
          <w:szCs w:val="22"/>
        </w:rPr>
      </w:pPr>
    </w:p>
    <w:p w14:paraId="7A7510A7" w14:textId="116CB0C4" w:rsidR="00293FB3" w:rsidRDefault="002B3672" w:rsidP="002B3672">
      <w:pPr>
        <w:ind w:left="284"/>
        <w:jc w:val="left"/>
        <w:rPr>
          <w:rFonts w:ascii="Arial MT Std Light" w:hAnsi="Arial MT Std Light"/>
          <w:color w:val="808080" w:themeColor="background1" w:themeShade="80"/>
          <w:sz w:val="22"/>
          <w:szCs w:val="22"/>
        </w:rPr>
      </w:pPr>
      <w:r w:rsidRPr="002B3672">
        <w:rPr>
          <w:rFonts w:ascii="Arial MT Std Light" w:hAnsi="Arial MT Std Light"/>
          <w:color w:val="808080" w:themeColor="background1" w:themeShade="80"/>
          <w:sz w:val="22"/>
          <w:szCs w:val="22"/>
        </w:rPr>
        <w:t>This paradigm is optimized for runtime continuity and rapid convergence. The AD-ORDINEM architecture does not challenge those properties, but addresses governance requirements that demand external auditability of structural change, sovereign control over execution paths, and deterministic, replayable orchestration behavior.</w:t>
      </w:r>
    </w:p>
    <w:p w14:paraId="55369F93" w14:textId="77777777" w:rsidR="002B3672" w:rsidRDefault="002B3672" w:rsidP="005A3EAF">
      <w:pPr>
        <w:ind w:left="284" w:firstLine="567"/>
        <w:jc w:val="left"/>
        <w:rPr>
          <w:rFonts w:ascii="Arial MT Std Light" w:hAnsi="Arial MT Std Light"/>
          <w:color w:val="808080" w:themeColor="background1" w:themeShade="80"/>
          <w:sz w:val="22"/>
          <w:szCs w:val="22"/>
        </w:rPr>
      </w:pPr>
    </w:p>
    <w:p w14:paraId="31D4BC7A" w14:textId="2C61A277" w:rsidR="00CB3F14" w:rsidRDefault="00D0035F" w:rsidP="00CB3F14">
      <w:pPr>
        <w:ind w:left="284" w:firstLine="567"/>
        <w:jc w:val="left"/>
        <w:rPr>
          <w:rFonts w:ascii="Arial MT Std Light" w:hAnsi="Arial MT Std Light"/>
          <w:color w:val="808080" w:themeColor="background1" w:themeShade="80"/>
          <w:sz w:val="22"/>
          <w:szCs w:val="22"/>
        </w:rPr>
      </w:pPr>
      <w:r w:rsidRPr="00D0035F">
        <w:rPr>
          <w:rFonts w:ascii="Arial MT Std Light" w:hAnsi="Arial MT Std Light"/>
          <w:color w:val="808080" w:themeColor="background1" w:themeShade="80"/>
          <w:sz w:val="22"/>
          <w:szCs w:val="22"/>
        </w:rPr>
        <w:lastRenderedPageBreak/>
        <w:t>In these contexts, what matters is not whether workloads keep running, but whether structural change remains explainable, constrained, and reproducible over time</w:t>
      </w:r>
      <w:r w:rsidR="002B3672" w:rsidRPr="002B3672">
        <w:rPr>
          <w:rFonts w:ascii="Arial MT Std Light" w:hAnsi="Arial MT Std Light"/>
          <w:color w:val="808080" w:themeColor="background1" w:themeShade="80"/>
          <w:sz w:val="22"/>
          <w:szCs w:val="22"/>
        </w:rPr>
        <w:t xml:space="preserve">. </w:t>
      </w:r>
      <w:r w:rsidR="00D12BF8" w:rsidRPr="00D12BF8">
        <w:rPr>
          <w:rFonts w:ascii="Arial MT Std Light" w:hAnsi="Arial MT Std Light"/>
          <w:color w:val="808080" w:themeColor="background1" w:themeShade="80"/>
          <w:sz w:val="22"/>
          <w:szCs w:val="22"/>
        </w:rPr>
        <w:t>The external orchestration model proposed by the AD-ORDINEM architecture responds to this gap through the following safeguards:</w:t>
      </w:r>
    </w:p>
    <w:p w14:paraId="4E765FE5" w14:textId="7F734E6C" w:rsidR="00CB3F14" w:rsidRPr="00CB3F14" w:rsidRDefault="00447CB9" w:rsidP="00BA078E">
      <w:pPr>
        <w:pStyle w:val="ListParagraph"/>
        <w:numPr>
          <w:ilvl w:val="0"/>
          <w:numId w:val="6"/>
        </w:numPr>
        <w:ind w:left="1134" w:hanging="283"/>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p</w:t>
      </w:r>
      <w:r w:rsidR="00CB3F14" w:rsidRPr="00CB3F14">
        <w:rPr>
          <w:rFonts w:ascii="Arial MT Std Light" w:hAnsi="Arial MT Std Light"/>
          <w:color w:val="808080" w:themeColor="background1" w:themeShade="80"/>
          <w:sz w:val="22"/>
          <w:szCs w:val="22"/>
          <w:u w:val="single"/>
        </w:rPr>
        <w:t>reservation of internal safety nets</w:t>
      </w:r>
      <w:r w:rsidR="00CB3F14" w:rsidRPr="00CB3F14">
        <w:rPr>
          <w:rFonts w:ascii="Arial MT Std Light" w:hAnsi="Arial MT Std Light"/>
          <w:color w:val="808080" w:themeColor="background1" w:themeShade="80"/>
          <w:sz w:val="22"/>
          <w:szCs w:val="22"/>
        </w:rPr>
        <w:t xml:space="preserve">: </w:t>
      </w:r>
      <w:r w:rsidR="00CD6DC2" w:rsidRPr="00CD6DC2">
        <w:rPr>
          <w:rFonts w:ascii="Arial MT Std Light" w:hAnsi="Arial MT Std Light"/>
          <w:color w:val="808080" w:themeColor="background1" w:themeShade="80"/>
          <w:sz w:val="22"/>
          <w:szCs w:val="22"/>
        </w:rPr>
        <w:t>Kubernetes-native HA mechanisms remain fully responsible for workload continuity; if the external governance layer becomes unavailable, structural change is suspended or deterministically routed to previously validated configurations</w:t>
      </w:r>
      <w:r w:rsidR="005A3EAF" w:rsidRPr="005A3EAF">
        <w:rPr>
          <w:rFonts w:ascii="Arial MT Std Light" w:hAnsi="Arial MT Std Light"/>
          <w:color w:val="808080" w:themeColor="background1" w:themeShade="80"/>
          <w:sz w:val="22"/>
          <w:szCs w:val="22"/>
        </w:rPr>
        <w:t>;</w:t>
      </w:r>
    </w:p>
    <w:p w14:paraId="2E49A0D8" w14:textId="67D3C46D" w:rsidR="00CB3F14" w:rsidRPr="00CB3F14" w:rsidRDefault="00447CB9" w:rsidP="00BA078E">
      <w:pPr>
        <w:pStyle w:val="ListParagraph"/>
        <w:numPr>
          <w:ilvl w:val="0"/>
          <w:numId w:val="6"/>
        </w:numPr>
        <w:ind w:left="1134" w:hanging="283"/>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a</w:t>
      </w:r>
      <w:r w:rsidR="00CB3F14" w:rsidRPr="00CB3F14">
        <w:rPr>
          <w:rFonts w:ascii="Arial MT Std Light" w:hAnsi="Arial MT Std Light"/>
          <w:color w:val="808080" w:themeColor="background1" w:themeShade="80"/>
          <w:sz w:val="22"/>
          <w:szCs w:val="22"/>
          <w:u w:val="single"/>
        </w:rPr>
        <w:t>vailability anchored to the cluster, not to the perimeter</w:t>
      </w:r>
      <w:r w:rsidR="00CB3F14" w:rsidRPr="00CB3F14">
        <w:rPr>
          <w:rFonts w:ascii="Arial MT Std Light" w:hAnsi="Arial MT Std Light"/>
          <w:color w:val="808080" w:themeColor="background1" w:themeShade="80"/>
          <w:sz w:val="22"/>
          <w:szCs w:val="22"/>
        </w:rPr>
        <w:t xml:space="preserve">: </w:t>
      </w:r>
      <w:r w:rsidR="005A3EAF" w:rsidRPr="005A3EAF">
        <w:rPr>
          <w:rFonts w:ascii="Arial MT Std Light" w:hAnsi="Arial MT Std Light"/>
          <w:color w:val="808080" w:themeColor="background1" w:themeShade="80"/>
          <w:sz w:val="22"/>
          <w:szCs w:val="22"/>
        </w:rPr>
        <w:t>production availability continues to depend on the cluster</w:t>
      </w:r>
      <w:r w:rsidR="0050370D">
        <w:rPr>
          <w:rFonts w:ascii="Arial MT Std Light" w:hAnsi="Arial MT Std Light"/>
          <w:color w:val="808080" w:themeColor="background1" w:themeShade="80"/>
          <w:sz w:val="22"/>
          <w:szCs w:val="22"/>
        </w:rPr>
        <w:t>’</w:t>
      </w:r>
      <w:r w:rsidR="005A3EAF" w:rsidRPr="005A3EAF">
        <w:rPr>
          <w:rFonts w:ascii="Arial MT Std Light" w:hAnsi="Arial MT Std Light"/>
          <w:color w:val="808080" w:themeColor="background1" w:themeShade="80"/>
          <w:sz w:val="22"/>
          <w:szCs w:val="22"/>
        </w:rPr>
        <w:t xml:space="preserve">s own HA configuration and control-plane behavior, and the </w:t>
      </w:r>
      <w:r w:rsidR="00AF20F9">
        <w:rPr>
          <w:rFonts w:ascii="Arial MT Std Light" w:hAnsi="Arial MT Std Light"/>
          <w:color w:val="808080" w:themeColor="background1" w:themeShade="80"/>
          <w:sz w:val="22"/>
          <w:szCs w:val="22"/>
        </w:rPr>
        <w:t>Side-Deck</w:t>
      </w:r>
      <w:r w:rsidR="005A3EAF" w:rsidRPr="005A3EAF">
        <w:rPr>
          <w:rFonts w:ascii="Arial MT Std Light" w:hAnsi="Arial MT Std Light"/>
          <w:color w:val="808080" w:themeColor="background1" w:themeShade="80"/>
          <w:sz w:val="22"/>
          <w:szCs w:val="22"/>
        </w:rPr>
        <w:t xml:space="preserve"> authorizes and sequences structural transitions without sitting on the critical path of workload liveness</w:t>
      </w:r>
      <w:r>
        <w:rPr>
          <w:rFonts w:ascii="Arial MT Std Light" w:hAnsi="Arial MT Std Light"/>
          <w:color w:val="808080" w:themeColor="background1" w:themeShade="80"/>
          <w:sz w:val="22"/>
          <w:szCs w:val="22"/>
        </w:rPr>
        <w:t>;</w:t>
      </w:r>
    </w:p>
    <w:p w14:paraId="19CEF118" w14:textId="0F5FE384" w:rsidR="00A86A30" w:rsidRDefault="00D14461" w:rsidP="00BA078E">
      <w:pPr>
        <w:pStyle w:val="ListParagraph"/>
        <w:numPr>
          <w:ilvl w:val="0"/>
          <w:numId w:val="6"/>
        </w:numPr>
        <w:ind w:left="1134" w:hanging="283"/>
        <w:jc w:val="left"/>
        <w:rPr>
          <w:rFonts w:ascii="Arial MT Std Light" w:hAnsi="Arial MT Std Light"/>
          <w:color w:val="808080" w:themeColor="background1" w:themeShade="80"/>
          <w:sz w:val="22"/>
          <w:szCs w:val="22"/>
        </w:rPr>
      </w:pPr>
      <w:r w:rsidRPr="00A86A30">
        <w:rPr>
          <w:rFonts w:ascii="Arial MT Std Light" w:hAnsi="Arial MT Std Light"/>
          <w:color w:val="808080" w:themeColor="background1" w:themeShade="80"/>
          <w:sz w:val="22"/>
          <w:szCs w:val="22"/>
          <w:u w:val="single"/>
        </w:rPr>
        <w:t>no new external single points of failure</w:t>
      </w:r>
      <w:r w:rsidRPr="00A86A30">
        <w:rPr>
          <w:rFonts w:ascii="Arial MT Std Light" w:hAnsi="Arial MT Std Light"/>
          <w:color w:val="808080" w:themeColor="background1" w:themeShade="80"/>
          <w:sz w:val="22"/>
          <w:szCs w:val="22"/>
        </w:rPr>
        <w:t xml:space="preserve">: </w:t>
      </w:r>
      <w:r w:rsidR="001F7608" w:rsidRPr="001F7608">
        <w:rPr>
          <w:rFonts w:ascii="Arial MT Std Light" w:hAnsi="Arial MT Std Light"/>
          <w:color w:val="808080" w:themeColor="background1" w:themeShade="80"/>
          <w:sz w:val="22"/>
          <w:szCs w:val="22"/>
        </w:rPr>
        <w:t xml:space="preserve">governance continuity is sustained by the </w:t>
      </w:r>
      <w:r w:rsidR="00816015">
        <w:rPr>
          <w:rFonts w:ascii="Arial MT Std Light" w:hAnsi="Arial MT Std Light"/>
          <w:color w:val="808080" w:themeColor="background1" w:themeShade="80"/>
          <w:sz w:val="22"/>
          <w:szCs w:val="22"/>
        </w:rPr>
        <w:t>Shell-</w:t>
      </w:r>
      <w:r w:rsidR="001F7608" w:rsidRPr="001F7608">
        <w:rPr>
          <w:rFonts w:ascii="Arial MT Std Light" w:hAnsi="Arial MT Std Light"/>
          <w:color w:val="808080" w:themeColor="background1" w:themeShade="80"/>
          <w:sz w:val="22"/>
          <w:szCs w:val="22"/>
        </w:rPr>
        <w:t>Ter Ring (</w:t>
      </w:r>
      <w:hyperlink w:anchor="_NAMESPACE_SAMPLE_OVERVIEW" w:history="1">
        <w:r w:rsidR="001F7608" w:rsidRPr="001F7608">
          <w:rPr>
            <w:rStyle w:val="Hyperlink"/>
            <w:rFonts w:ascii="Arial MT Std Light" w:hAnsi="Arial MT Std Light"/>
            <w:sz w:val="22"/>
            <w:szCs w:val="22"/>
          </w:rPr>
          <w:t>Section 5.3</w:t>
        </w:r>
      </w:hyperlink>
      <w:r w:rsidR="001F7608" w:rsidRPr="001F7608">
        <w:rPr>
          <w:rFonts w:ascii="Arial MT Std Light" w:hAnsi="Arial MT Std Light"/>
          <w:color w:val="808080" w:themeColor="background1" w:themeShade="80"/>
          <w:sz w:val="22"/>
          <w:szCs w:val="22"/>
        </w:rPr>
        <w:t>), where</w:t>
      </w:r>
      <w:r w:rsidR="001F7608">
        <w:rPr>
          <w:rFonts w:ascii="Arial MT Std Light" w:hAnsi="Arial MT Std Light"/>
          <w:color w:val="808080" w:themeColor="background1" w:themeShade="80"/>
          <w:sz w:val="22"/>
          <w:szCs w:val="22"/>
        </w:rPr>
        <w:t xml:space="preserve"> </w:t>
      </w:r>
      <w:r w:rsidR="001F7608" w:rsidRPr="00CC7B33">
        <w:rPr>
          <w:rFonts w:ascii="Arial MT Std Light" w:hAnsi="Arial MT Std Light"/>
          <w:color w:val="808080" w:themeColor="background1" w:themeShade="80"/>
          <w:sz w:val="22"/>
          <w:szCs w:val="22"/>
        </w:rPr>
        <w:t xml:space="preserve">Master </w:t>
      </w:r>
      <w:r w:rsidR="00CC0C12">
        <w:rPr>
          <w:rFonts w:ascii="Arial MT Std Light" w:hAnsi="Arial MT Std Light"/>
          <w:color w:val="808080" w:themeColor="background1" w:themeShade="80"/>
          <w:sz w:val="22"/>
          <w:szCs w:val="22"/>
        </w:rPr>
        <w:t>Control-Plane</w:t>
      </w:r>
      <w:r w:rsidR="001F7608">
        <w:rPr>
          <w:rFonts w:ascii="Arial MT Std Light" w:hAnsi="Arial MT Std Light"/>
          <w:color w:val="808080" w:themeColor="background1" w:themeShade="80"/>
          <w:sz w:val="22"/>
          <w:szCs w:val="22"/>
        </w:rPr>
        <w:t xml:space="preserve"> (</w:t>
      </w:r>
      <w:hyperlink w:anchor="MCP" w:history="1">
        <w:r w:rsidR="001F7608" w:rsidRPr="00CC7B33">
          <w:rPr>
            <w:rStyle w:val="Hyperlink"/>
            <w:rFonts w:ascii="Arial MT Std Light" w:hAnsi="Arial MT Std Light"/>
            <w:sz w:val="22"/>
            <w:szCs w:val="22"/>
          </w:rPr>
          <w:t>MCP</w:t>
        </w:r>
      </w:hyperlink>
      <w:r w:rsidR="001F7608">
        <w:rPr>
          <w:rFonts w:ascii="Arial MT Std Light" w:hAnsi="Arial MT Std Light"/>
          <w:color w:val="808080" w:themeColor="background1" w:themeShade="80"/>
          <w:sz w:val="22"/>
          <w:szCs w:val="22"/>
        </w:rPr>
        <w:t xml:space="preserve">), </w:t>
      </w:r>
      <w:r w:rsidR="001F7608" w:rsidRPr="00097186">
        <w:rPr>
          <w:rFonts w:ascii="Arial MT Std Light" w:hAnsi="Arial MT Std Light"/>
          <w:color w:val="808080" w:themeColor="background1" w:themeShade="80"/>
          <w:sz w:val="22"/>
          <w:szCs w:val="22"/>
        </w:rPr>
        <w:t xml:space="preserve">Shadow </w:t>
      </w:r>
      <w:r w:rsidR="00CC0C12">
        <w:rPr>
          <w:rFonts w:ascii="Arial MT Std Light" w:hAnsi="Arial MT Std Light"/>
          <w:color w:val="808080" w:themeColor="background1" w:themeShade="80"/>
          <w:sz w:val="22"/>
          <w:szCs w:val="22"/>
        </w:rPr>
        <w:t>Control-Plane</w:t>
      </w:r>
      <w:r w:rsidR="001F7608" w:rsidRPr="00097186">
        <w:rPr>
          <w:rFonts w:ascii="Arial MT Std Light" w:hAnsi="Arial MT Std Light"/>
          <w:color w:val="808080" w:themeColor="background1" w:themeShade="80"/>
          <w:sz w:val="22"/>
          <w:szCs w:val="22"/>
        </w:rPr>
        <w:t xml:space="preserve"> (</w:t>
      </w:r>
      <w:hyperlink w:anchor="SCP" w:history="1">
        <w:r w:rsidR="001F7608" w:rsidRPr="00CC7B33">
          <w:rPr>
            <w:rStyle w:val="Hyperlink"/>
            <w:rFonts w:ascii="Arial MT Std Light" w:hAnsi="Arial MT Std Light"/>
            <w:sz w:val="22"/>
            <w:szCs w:val="22"/>
          </w:rPr>
          <w:t>SCP</w:t>
        </w:r>
      </w:hyperlink>
      <w:r w:rsidR="001F7608">
        <w:rPr>
          <w:rFonts w:ascii="Arial MT Std Light" w:hAnsi="Arial MT Std Light"/>
          <w:color w:val="808080" w:themeColor="background1" w:themeShade="80"/>
          <w:sz w:val="22"/>
          <w:szCs w:val="22"/>
        </w:rPr>
        <w:t>),</w:t>
      </w:r>
      <w:r w:rsidR="001F7608" w:rsidRPr="00097186">
        <w:rPr>
          <w:rFonts w:ascii="Arial MT Std Light" w:hAnsi="Arial MT Std Light"/>
          <w:color w:val="808080" w:themeColor="background1" w:themeShade="80"/>
          <w:sz w:val="22"/>
          <w:szCs w:val="22"/>
        </w:rPr>
        <w:t xml:space="preserve"> </w:t>
      </w:r>
      <w:r w:rsidR="001F7608">
        <w:rPr>
          <w:rFonts w:ascii="Arial MT Std Light" w:hAnsi="Arial MT Std Light"/>
          <w:color w:val="808080" w:themeColor="background1" w:themeShade="80"/>
          <w:sz w:val="22"/>
          <w:szCs w:val="22"/>
        </w:rPr>
        <w:t>and Fallback</w:t>
      </w:r>
      <w:r w:rsidR="001F7608" w:rsidRPr="00097186">
        <w:rPr>
          <w:rFonts w:ascii="Arial MT Std Light" w:hAnsi="Arial MT Std Light"/>
          <w:color w:val="808080" w:themeColor="background1" w:themeShade="80"/>
          <w:sz w:val="22"/>
          <w:szCs w:val="22"/>
        </w:rPr>
        <w:t xml:space="preserve"> </w:t>
      </w:r>
      <w:r w:rsidR="00CC0C12">
        <w:rPr>
          <w:rFonts w:ascii="Arial MT Std Light" w:hAnsi="Arial MT Std Light"/>
          <w:color w:val="808080" w:themeColor="background1" w:themeShade="80"/>
          <w:sz w:val="22"/>
          <w:szCs w:val="22"/>
        </w:rPr>
        <w:t>Control-Plane</w:t>
      </w:r>
      <w:r w:rsidR="001F7608" w:rsidRPr="00097186">
        <w:rPr>
          <w:rFonts w:ascii="Arial MT Std Light" w:hAnsi="Arial MT Std Light"/>
          <w:color w:val="808080" w:themeColor="background1" w:themeShade="80"/>
          <w:sz w:val="22"/>
          <w:szCs w:val="22"/>
        </w:rPr>
        <w:t xml:space="preserve"> (</w:t>
      </w:r>
      <w:hyperlink w:anchor="FCP" w:history="1">
        <w:r w:rsidR="001F7608" w:rsidRPr="001F7608">
          <w:rPr>
            <w:rStyle w:val="Hyperlink"/>
            <w:rFonts w:ascii="Arial MT Std Light" w:hAnsi="Arial MT Std Light"/>
            <w:sz w:val="22"/>
            <w:szCs w:val="22"/>
          </w:rPr>
          <w:t>FCP</w:t>
        </w:r>
      </w:hyperlink>
      <w:r w:rsidR="001F7608">
        <w:rPr>
          <w:rFonts w:ascii="Arial MT Std Light" w:hAnsi="Arial MT Std Light"/>
          <w:color w:val="808080" w:themeColor="background1" w:themeShade="80"/>
          <w:sz w:val="22"/>
          <w:szCs w:val="22"/>
        </w:rPr>
        <w:t>)</w:t>
      </w:r>
      <w:r w:rsidR="001F7608" w:rsidRPr="00097186">
        <w:rPr>
          <w:rFonts w:ascii="Arial MT Std Light" w:hAnsi="Arial MT Std Light"/>
          <w:color w:val="808080" w:themeColor="background1" w:themeShade="80"/>
          <w:sz w:val="22"/>
          <w:szCs w:val="22"/>
        </w:rPr>
        <w:t xml:space="preserve"> </w:t>
      </w:r>
      <w:r w:rsidR="001F7608" w:rsidRPr="001F7608">
        <w:rPr>
          <w:rFonts w:ascii="Arial MT Std Light" w:hAnsi="Arial MT Std Light"/>
          <w:color w:val="808080" w:themeColor="background1" w:themeShade="80"/>
          <w:sz w:val="22"/>
          <w:szCs w:val="22"/>
        </w:rPr>
        <w:t xml:space="preserve">maintain synchronized, execution-ready replicas of the </w:t>
      </w:r>
      <w:r w:rsidR="001F7608" w:rsidRPr="003C6FDB">
        <w:rPr>
          <w:rFonts w:ascii="Arial MT Std Light" w:hAnsi="Arial MT Std Light"/>
          <w:color w:val="808080" w:themeColor="background1" w:themeShade="80"/>
          <w:sz w:val="22"/>
          <w:szCs w:val="22"/>
        </w:rPr>
        <w:t>Operational Control Unit (</w:t>
      </w:r>
      <w:hyperlink w:anchor="OCU" w:history="1">
        <w:r w:rsidR="001F7608" w:rsidRPr="003C6FDB">
          <w:rPr>
            <w:rStyle w:val="Hyperlink"/>
            <w:rFonts w:ascii="Arial MT Std Light" w:hAnsi="Arial MT Std Light"/>
            <w:sz w:val="22"/>
            <w:szCs w:val="22"/>
          </w:rPr>
          <w:t>OCU</w:t>
        </w:r>
      </w:hyperlink>
      <w:r w:rsidR="001F7608" w:rsidRPr="003C6FDB">
        <w:rPr>
          <w:rFonts w:ascii="Arial MT Std Light" w:hAnsi="Arial MT Std Light"/>
          <w:color w:val="808080" w:themeColor="background1" w:themeShade="80"/>
          <w:sz w:val="22"/>
          <w:szCs w:val="22"/>
        </w:rPr>
        <w:t>)</w:t>
      </w:r>
      <w:r w:rsidR="001F7608">
        <w:rPr>
          <w:rFonts w:ascii="Arial MT Std Light" w:hAnsi="Arial MT Std Light"/>
          <w:color w:val="808080" w:themeColor="background1" w:themeShade="80"/>
          <w:sz w:val="22"/>
          <w:szCs w:val="22"/>
        </w:rPr>
        <w:t xml:space="preserve"> </w:t>
      </w:r>
      <w:r w:rsidR="001F7608" w:rsidRPr="001F7608">
        <w:rPr>
          <w:rFonts w:ascii="Arial MT Std Light" w:hAnsi="Arial MT Std Light"/>
          <w:color w:val="808080" w:themeColor="background1" w:themeShade="80"/>
          <w:sz w:val="22"/>
          <w:szCs w:val="22"/>
        </w:rPr>
        <w:t>governance filesystem and enable deterministic role promotion; if the perimeter cannot maintain an active OCU, structural change is suspended while Kubernetes-native HA continues to govern workload liveness</w:t>
      </w:r>
      <w:r w:rsidR="00A86A30" w:rsidRPr="00A86A30">
        <w:rPr>
          <w:rFonts w:ascii="Arial MT Std Light" w:hAnsi="Arial MT Std Light"/>
          <w:color w:val="808080" w:themeColor="background1" w:themeShade="80"/>
          <w:sz w:val="22"/>
          <w:szCs w:val="22"/>
        </w:rPr>
        <w:t>;</w:t>
      </w:r>
    </w:p>
    <w:p w14:paraId="42B94C66" w14:textId="1AFDE88C" w:rsidR="00CB3F14" w:rsidRPr="00A86A30" w:rsidRDefault="00447CB9" w:rsidP="00BA078E">
      <w:pPr>
        <w:pStyle w:val="ListParagraph"/>
        <w:numPr>
          <w:ilvl w:val="0"/>
          <w:numId w:val="6"/>
        </w:numPr>
        <w:ind w:left="1134" w:hanging="283"/>
        <w:jc w:val="left"/>
        <w:rPr>
          <w:rFonts w:ascii="Arial MT Std Light" w:hAnsi="Arial MT Std Light"/>
          <w:color w:val="808080" w:themeColor="background1" w:themeShade="80"/>
          <w:sz w:val="22"/>
          <w:szCs w:val="22"/>
        </w:rPr>
      </w:pPr>
      <w:r w:rsidRPr="00A86A30">
        <w:rPr>
          <w:rFonts w:ascii="Arial MT Std Light" w:hAnsi="Arial MT Std Light"/>
          <w:color w:val="808080" w:themeColor="background1" w:themeShade="80"/>
          <w:sz w:val="22"/>
          <w:szCs w:val="22"/>
          <w:u w:val="single"/>
        </w:rPr>
        <w:t>h</w:t>
      </w:r>
      <w:r w:rsidR="00CB3F14" w:rsidRPr="00A86A30">
        <w:rPr>
          <w:rFonts w:ascii="Arial MT Std Light" w:hAnsi="Arial MT Std Light"/>
          <w:color w:val="808080" w:themeColor="background1" w:themeShade="80"/>
          <w:sz w:val="22"/>
          <w:szCs w:val="22"/>
          <w:u w:val="single"/>
        </w:rPr>
        <w:t xml:space="preserve">ard-bounded authority </w:t>
      </w:r>
      <w:r w:rsidR="00CD6DC2" w:rsidRPr="00A86A30">
        <w:rPr>
          <w:rFonts w:ascii="Arial MT Std Light" w:hAnsi="Arial MT Std Light"/>
          <w:color w:val="808080" w:themeColor="background1" w:themeShade="80"/>
          <w:sz w:val="22"/>
          <w:szCs w:val="22"/>
          <w:u w:val="single"/>
        </w:rPr>
        <w:t>boundaries</w:t>
      </w:r>
      <w:r w:rsidR="00CB3F14" w:rsidRPr="00A86A30">
        <w:rPr>
          <w:rFonts w:ascii="Arial MT Std Light" w:hAnsi="Arial MT Std Light"/>
          <w:color w:val="808080" w:themeColor="background1" w:themeShade="80"/>
          <w:sz w:val="22"/>
          <w:szCs w:val="22"/>
        </w:rPr>
        <w:t xml:space="preserve">: </w:t>
      </w:r>
      <w:r w:rsidR="005A3EAF" w:rsidRPr="00A86A30">
        <w:rPr>
          <w:rFonts w:ascii="Arial MT Std Light" w:hAnsi="Arial MT Std Light"/>
          <w:color w:val="808080" w:themeColor="background1" w:themeShade="80"/>
          <w:sz w:val="22"/>
          <w:szCs w:val="22"/>
        </w:rPr>
        <w:t xml:space="preserve">all cross-boundary interactions are constrained by least-privilege ServiceAccounts, restrictive NetworkPolicies, and mutually authenticated HTTPS endpoints, </w:t>
      </w:r>
      <w:r w:rsidR="00CD6DC2" w:rsidRPr="00A86A30">
        <w:rPr>
          <w:rFonts w:ascii="Arial MT Std Light" w:hAnsi="Arial MT Std Light"/>
          <w:color w:val="808080" w:themeColor="background1" w:themeShade="80"/>
          <w:sz w:val="22"/>
          <w:szCs w:val="22"/>
        </w:rPr>
        <w:t xml:space="preserve">so external orchestration operates only across narrowly scoped, explicitly defined, and auditable </w:t>
      </w:r>
      <w:r w:rsidR="00CD6DC2" w:rsidRPr="00A86A30">
        <w:rPr>
          <w:rFonts w:ascii="Arial MT Std Light" w:hAnsi="Arial MT Std Light"/>
          <w:b/>
          <w:bCs/>
          <w:color w:val="808080" w:themeColor="background1" w:themeShade="80"/>
          <w:sz w:val="22"/>
          <w:szCs w:val="22"/>
        </w:rPr>
        <w:t>boundary crossings</w:t>
      </w:r>
      <w:r w:rsidRPr="00A86A30">
        <w:rPr>
          <w:rFonts w:ascii="Arial MT Std Light" w:hAnsi="Arial MT Std Light"/>
          <w:color w:val="808080" w:themeColor="background1" w:themeShade="80"/>
          <w:sz w:val="22"/>
          <w:szCs w:val="22"/>
        </w:rPr>
        <w:t>;</w:t>
      </w:r>
    </w:p>
    <w:p w14:paraId="59B4BE11" w14:textId="2F7EDDC4" w:rsidR="00CB3F14" w:rsidRPr="00CB3F14" w:rsidRDefault="00447CB9" w:rsidP="00BA078E">
      <w:pPr>
        <w:pStyle w:val="ListParagraph"/>
        <w:numPr>
          <w:ilvl w:val="0"/>
          <w:numId w:val="6"/>
        </w:numPr>
        <w:ind w:left="1134" w:hanging="283"/>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d</w:t>
      </w:r>
      <w:r w:rsidR="00CB3F14" w:rsidRPr="00CB3F14">
        <w:rPr>
          <w:rFonts w:ascii="Arial MT Std Light" w:hAnsi="Arial MT Std Light"/>
          <w:color w:val="808080" w:themeColor="background1" w:themeShade="80"/>
          <w:sz w:val="22"/>
          <w:szCs w:val="22"/>
          <w:u w:val="single"/>
        </w:rPr>
        <w:t xml:space="preserve">rift prevention </w:t>
      </w:r>
      <w:r w:rsidR="00C94AE9">
        <w:rPr>
          <w:rFonts w:ascii="Arial MT Std Light" w:hAnsi="Arial MT Std Light"/>
          <w:color w:val="808080" w:themeColor="background1" w:themeShade="80"/>
          <w:sz w:val="22"/>
          <w:szCs w:val="22"/>
          <w:u w:val="single"/>
        </w:rPr>
        <w:t>&amp;</w:t>
      </w:r>
      <w:r w:rsidR="00CB3F14" w:rsidRPr="00CB3F14">
        <w:rPr>
          <w:rFonts w:ascii="Arial MT Std Light" w:hAnsi="Arial MT Std Light"/>
          <w:color w:val="808080" w:themeColor="background1" w:themeShade="80"/>
          <w:sz w:val="22"/>
          <w:szCs w:val="22"/>
          <w:u w:val="single"/>
        </w:rPr>
        <w:t xml:space="preserve"> explicit handling of bypasses</w:t>
      </w:r>
      <w:r w:rsidR="00CB3F14" w:rsidRPr="00CB3F14">
        <w:rPr>
          <w:rFonts w:ascii="Arial MT Std Light" w:hAnsi="Arial MT Std Light"/>
          <w:color w:val="808080" w:themeColor="background1" w:themeShade="80"/>
          <w:sz w:val="22"/>
          <w:szCs w:val="22"/>
        </w:rPr>
        <w:t xml:space="preserve">: </w:t>
      </w:r>
      <w:r w:rsidR="005A3EAF" w:rsidRPr="005A3EAF">
        <w:rPr>
          <w:rFonts w:ascii="Arial MT Std Light" w:hAnsi="Arial MT Std Light"/>
          <w:color w:val="808080" w:themeColor="background1" w:themeShade="80"/>
          <w:sz w:val="22"/>
          <w:szCs w:val="22"/>
        </w:rPr>
        <w:t xml:space="preserve">structural operations are executed as versioned, idempotent units via the </w:t>
      </w:r>
      <w:r w:rsidR="00AF20F9">
        <w:rPr>
          <w:rFonts w:ascii="Arial MT Std Light" w:hAnsi="Arial MT Std Light"/>
          <w:color w:val="808080" w:themeColor="background1" w:themeShade="80"/>
          <w:sz w:val="22"/>
          <w:szCs w:val="22"/>
        </w:rPr>
        <w:t>Side-Deck</w:t>
      </w:r>
      <w:r w:rsidR="005A3EAF" w:rsidRPr="005A3EAF">
        <w:rPr>
          <w:rFonts w:ascii="Arial MT Std Light" w:hAnsi="Arial MT Std Light"/>
          <w:color w:val="808080" w:themeColor="background1" w:themeShade="80"/>
          <w:sz w:val="22"/>
          <w:szCs w:val="22"/>
        </w:rPr>
        <w:t xml:space="preserve"> as the sole intended path for change, and direct interventions (e.g., ad-hoc </w:t>
      </w:r>
      <w:r w:rsidR="00005100">
        <w:rPr>
          <w:rFonts w:ascii="Arial MT Std Light" w:hAnsi="Arial MT Std Light"/>
          <w:color w:val="808080" w:themeColor="background1" w:themeShade="80"/>
          <w:sz w:val="22"/>
          <w:szCs w:val="22"/>
        </w:rPr>
        <w:t>K</w:t>
      </w:r>
      <w:r w:rsidR="005A3EAF" w:rsidRPr="005A3EAF">
        <w:rPr>
          <w:rFonts w:ascii="Arial MT Std Light" w:hAnsi="Arial MT Std Light"/>
          <w:color w:val="808080" w:themeColor="background1" w:themeShade="80"/>
          <w:sz w:val="22"/>
          <w:szCs w:val="22"/>
        </w:rPr>
        <w:t>ubectl commands) are classified as governance faults and surfaced for review, making divergence between declared and runtime state both detectable and explainable</w:t>
      </w:r>
      <w:r>
        <w:rPr>
          <w:rFonts w:ascii="Arial MT Std Light" w:hAnsi="Arial MT Std Light"/>
          <w:color w:val="808080" w:themeColor="background1" w:themeShade="80"/>
          <w:sz w:val="22"/>
          <w:szCs w:val="22"/>
        </w:rPr>
        <w:t>;</w:t>
      </w:r>
    </w:p>
    <w:p w14:paraId="0DC0E029" w14:textId="79C2DA06" w:rsidR="00447CB9" w:rsidRPr="002D3552" w:rsidRDefault="005A3EAF" w:rsidP="00BA078E">
      <w:pPr>
        <w:pStyle w:val="ListParagraph"/>
        <w:numPr>
          <w:ilvl w:val="0"/>
          <w:numId w:val="6"/>
        </w:numPr>
        <w:ind w:left="1134" w:hanging="283"/>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s</w:t>
      </w:r>
      <w:r w:rsidR="00CB3F14" w:rsidRPr="00CB3F14">
        <w:rPr>
          <w:rFonts w:ascii="Arial MT Std Light" w:hAnsi="Arial MT Std Light"/>
          <w:color w:val="808080" w:themeColor="background1" w:themeShade="80"/>
          <w:sz w:val="22"/>
          <w:szCs w:val="22"/>
          <w:u w:val="single"/>
        </w:rPr>
        <w:t xml:space="preserve">eparation between runtime safety </w:t>
      </w:r>
      <w:r w:rsidR="00C94AE9">
        <w:rPr>
          <w:rFonts w:ascii="Arial MT Std Light" w:hAnsi="Arial MT Std Light"/>
          <w:color w:val="808080" w:themeColor="background1" w:themeShade="80"/>
          <w:sz w:val="22"/>
          <w:szCs w:val="22"/>
          <w:u w:val="single"/>
        </w:rPr>
        <w:t>&amp;</w:t>
      </w:r>
      <w:r w:rsidR="00CB3F14" w:rsidRPr="00CB3F14">
        <w:rPr>
          <w:rFonts w:ascii="Arial MT Std Light" w:hAnsi="Arial MT Std Light"/>
          <w:color w:val="808080" w:themeColor="background1" w:themeShade="80"/>
          <w:sz w:val="22"/>
          <w:szCs w:val="22"/>
          <w:u w:val="single"/>
        </w:rPr>
        <w:t xml:space="preserve"> structural integrity</w:t>
      </w:r>
      <w:r w:rsidR="00CB3F14" w:rsidRPr="00CB3F14">
        <w:rPr>
          <w:rFonts w:ascii="Arial MT Std Light" w:hAnsi="Arial MT Std Light"/>
          <w:color w:val="808080" w:themeColor="background1" w:themeShade="80"/>
          <w:sz w:val="22"/>
          <w:szCs w:val="22"/>
        </w:rPr>
        <w:t xml:space="preserve">: </w:t>
      </w:r>
      <w:r w:rsidRPr="005A3EAF">
        <w:rPr>
          <w:rFonts w:ascii="Arial MT Std Light" w:hAnsi="Arial MT Std Light"/>
          <w:color w:val="808080" w:themeColor="background1" w:themeShade="80"/>
          <w:sz w:val="22"/>
          <w:szCs w:val="22"/>
        </w:rPr>
        <w:t xml:space="preserve">runtime behavior continues to be safeguarded by in-cluster HA, autoscaling, and reconciliation, while structural evolution is governed for integrity, traceability, and reversibility, so that one plane keeps workloads running </w:t>
      </w:r>
      <w:r w:rsidRPr="002D3552">
        <w:rPr>
          <w:rFonts w:ascii="Arial MT Std Light" w:hAnsi="Arial MT Std Light"/>
          <w:color w:val="808080" w:themeColor="background1" w:themeShade="80"/>
          <w:sz w:val="22"/>
          <w:szCs w:val="22"/>
        </w:rPr>
        <w:t>and the other ensures that every infrastructural change remains accountable and intentional</w:t>
      </w:r>
      <w:r w:rsidR="002D3552" w:rsidRPr="002D3552">
        <w:rPr>
          <w:rFonts w:ascii="Arial MT Std Light" w:hAnsi="Arial MT Std Light"/>
          <w:color w:val="808080" w:themeColor="background1" w:themeShade="80"/>
          <w:sz w:val="22"/>
          <w:szCs w:val="22"/>
        </w:rPr>
        <w:t>;</w:t>
      </w:r>
    </w:p>
    <w:p w14:paraId="1B07503E" w14:textId="116665B1" w:rsidR="002D3552" w:rsidRPr="002D3552" w:rsidRDefault="002D3552" w:rsidP="00BA078E">
      <w:pPr>
        <w:pStyle w:val="ListParagraph"/>
        <w:numPr>
          <w:ilvl w:val="0"/>
          <w:numId w:val="6"/>
        </w:numPr>
        <w:ind w:left="1134" w:hanging="283"/>
        <w:jc w:val="left"/>
        <w:rPr>
          <w:rFonts w:ascii="Arial MT Std Light" w:hAnsi="Arial MT Std Light"/>
          <w:color w:val="808080" w:themeColor="background1" w:themeShade="80"/>
          <w:sz w:val="22"/>
          <w:szCs w:val="22"/>
        </w:rPr>
      </w:pPr>
      <w:r w:rsidRPr="002D3552">
        <w:rPr>
          <w:rFonts w:ascii="Arial MT Std Light" w:hAnsi="Arial MT Std Light"/>
          <w:color w:val="808080" w:themeColor="background1" w:themeShade="80"/>
          <w:sz w:val="22"/>
          <w:szCs w:val="22"/>
          <w:u w:val="single"/>
        </w:rPr>
        <w:t>structural change intent declaration</w:t>
      </w:r>
      <w:r w:rsidRPr="002D3552">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each</w:t>
      </w:r>
      <w:r w:rsidRPr="002D3552">
        <w:rPr>
          <w:rFonts w:ascii="Arial MT Std Light" w:hAnsi="Arial MT Std Light"/>
          <w:color w:val="808080" w:themeColor="background1" w:themeShade="80"/>
          <w:sz w:val="22"/>
          <w:szCs w:val="22"/>
        </w:rPr>
        <w:t xml:space="preserve"> modification</w:t>
      </w:r>
      <w:r w:rsidR="00795373">
        <w:rPr>
          <w:rFonts w:ascii="Arial MT Std Light" w:hAnsi="Arial MT Std Light"/>
          <w:color w:val="808080" w:themeColor="background1" w:themeShade="80"/>
          <w:sz w:val="22"/>
          <w:szCs w:val="22"/>
        </w:rPr>
        <w:t xml:space="preserve"> – </w:t>
      </w:r>
      <w:r w:rsidR="00795373" w:rsidRPr="00795373">
        <w:rPr>
          <w:rFonts w:ascii="Arial MT Std Light" w:hAnsi="Arial MT Std Light"/>
          <w:color w:val="808080" w:themeColor="background1" w:themeShade="80"/>
          <w:sz w:val="22"/>
          <w:szCs w:val="22"/>
        </w:rPr>
        <w:t>whether</w:t>
      </w:r>
      <w:r w:rsidR="00795373">
        <w:rPr>
          <w:rFonts w:ascii="Arial MT Std Light" w:hAnsi="Arial MT Std Light"/>
          <w:color w:val="808080" w:themeColor="background1" w:themeShade="80"/>
          <w:sz w:val="22"/>
          <w:szCs w:val="22"/>
        </w:rPr>
        <w:t xml:space="preserve"> </w:t>
      </w:r>
      <w:r w:rsidR="004438DC">
        <w:rPr>
          <w:rFonts w:ascii="Arial MT Std Light" w:hAnsi="Arial MT Std Light"/>
          <w:color w:val="808080" w:themeColor="background1" w:themeShade="80"/>
          <w:sz w:val="22"/>
          <w:szCs w:val="22"/>
        </w:rPr>
        <w:t xml:space="preserve">applied to </w:t>
      </w:r>
      <w:r w:rsidR="00795373">
        <w:rPr>
          <w:rFonts w:ascii="Arial MT Std Light" w:hAnsi="Arial MT Std Light"/>
          <w:color w:val="808080" w:themeColor="background1" w:themeShade="80"/>
          <w:sz w:val="22"/>
          <w:szCs w:val="22"/>
        </w:rPr>
        <w:t xml:space="preserve">the Cluster Controller or to a Namespace Controller – </w:t>
      </w:r>
      <w:r w:rsidR="00795373" w:rsidRPr="00795373">
        <w:rPr>
          <w:rFonts w:ascii="Arial MT Std Light" w:hAnsi="Arial MT Std Light"/>
          <w:color w:val="808080" w:themeColor="background1" w:themeShade="80"/>
          <w:sz w:val="22"/>
          <w:szCs w:val="22"/>
        </w:rPr>
        <w:t>is recorded in a dedicated changelog table that captures both the identity of the operator and the rationale behind the intended structural adjustment, ensuring full traceability of governance actions within the declared perimeter.</w:t>
      </w:r>
    </w:p>
    <w:p w14:paraId="3EC8F02E" w14:textId="62371B6D" w:rsidR="00DB7D5B" w:rsidRDefault="00DB7D5B" w:rsidP="003A3152">
      <w:pPr>
        <w:ind w:left="284"/>
        <w:jc w:val="left"/>
        <w:rPr>
          <w:rFonts w:ascii="Arial MT Std Light" w:hAnsi="Arial MT Std Light"/>
          <w:color w:val="808080" w:themeColor="background1" w:themeShade="80"/>
          <w:sz w:val="22"/>
          <w:szCs w:val="22"/>
        </w:rPr>
      </w:pPr>
    </w:p>
    <w:p w14:paraId="0BEDC295" w14:textId="288C66C1" w:rsidR="00FC02FA" w:rsidRDefault="004536F3" w:rsidP="00FC02FA">
      <w:pPr>
        <w:ind w:left="284"/>
        <w:rPr>
          <w:rFonts w:ascii="Arial MT Std Light" w:hAnsi="Arial MT Std Light"/>
          <w:color w:val="808080" w:themeColor="background1" w:themeShade="80"/>
          <w:sz w:val="22"/>
          <w:szCs w:val="22"/>
        </w:rPr>
      </w:pPr>
      <w:r w:rsidRPr="004536F3">
        <w:rPr>
          <w:rFonts w:ascii="Arial MT Std Light" w:hAnsi="Arial MT Std Light"/>
          <w:color w:val="808080" w:themeColor="background1" w:themeShade="80"/>
          <w:sz w:val="22"/>
          <w:szCs w:val="22"/>
        </w:rPr>
        <w:t xml:space="preserve">As structural orchestration is externally governed through the </w:t>
      </w:r>
      <w:r w:rsidR="00816015">
        <w:rPr>
          <w:rFonts w:ascii="Arial MT Std Light" w:hAnsi="Arial MT Std Light"/>
          <w:color w:val="808080" w:themeColor="background1" w:themeShade="80"/>
          <w:sz w:val="22"/>
          <w:szCs w:val="22"/>
        </w:rPr>
        <w:t>Shell-</w:t>
      </w:r>
      <w:r w:rsidRPr="004536F3">
        <w:rPr>
          <w:rFonts w:ascii="Arial MT Std Light" w:hAnsi="Arial MT Std Light"/>
          <w:color w:val="808080" w:themeColor="background1" w:themeShade="80"/>
          <w:sz w:val="22"/>
          <w:szCs w:val="22"/>
        </w:rPr>
        <w:t xml:space="preserve">Ter Ring, the Kubernetes </w:t>
      </w:r>
      <w:r w:rsidR="00CC0C12">
        <w:rPr>
          <w:rFonts w:ascii="Arial MT Std Light" w:hAnsi="Arial MT Std Light"/>
          <w:color w:val="808080" w:themeColor="background1" w:themeShade="80"/>
          <w:sz w:val="22"/>
          <w:szCs w:val="22"/>
        </w:rPr>
        <w:t>Control-Plane</w:t>
      </w:r>
      <w:r w:rsidRPr="004536F3">
        <w:rPr>
          <w:rFonts w:ascii="Arial MT Std Light" w:hAnsi="Arial MT Std Light"/>
          <w:color w:val="808080" w:themeColor="background1" w:themeShade="80"/>
          <w:sz w:val="22"/>
          <w:szCs w:val="22"/>
        </w:rPr>
        <w:t xml:space="preserve"> no longer needs to be vertically scaled for structural HA: one internal </w:t>
      </w:r>
      <w:r w:rsidR="00CC0C12">
        <w:rPr>
          <w:rFonts w:ascii="Arial MT Std Light" w:hAnsi="Arial MT Std Light"/>
          <w:color w:val="808080" w:themeColor="background1" w:themeShade="80"/>
          <w:sz w:val="22"/>
          <w:szCs w:val="22"/>
        </w:rPr>
        <w:t>Control-Plane</w:t>
      </w:r>
      <w:r w:rsidRPr="004536F3">
        <w:rPr>
          <w:rFonts w:ascii="Arial MT Std Light" w:hAnsi="Arial MT Std Light"/>
          <w:color w:val="808080" w:themeColor="background1" w:themeShade="80"/>
          <w:sz w:val="22"/>
          <w:szCs w:val="22"/>
        </w:rPr>
        <w:t xml:space="preserve"> node remains sufficient, while governance continuity is ensured externally. This design eliminates the architectural need for multi-master configurations solely driven by structural governance considerations.</w:t>
      </w:r>
    </w:p>
    <w:p w14:paraId="5121C2B3" w14:textId="530C9159" w:rsidR="00FC02FA" w:rsidRDefault="00FC02FA" w:rsidP="003A3152">
      <w:pPr>
        <w:ind w:left="284"/>
        <w:jc w:val="left"/>
        <w:rPr>
          <w:rFonts w:ascii="Arial MT Std Light" w:hAnsi="Arial MT Std Light"/>
          <w:color w:val="808080" w:themeColor="background1" w:themeShade="80"/>
          <w:sz w:val="22"/>
          <w:szCs w:val="22"/>
        </w:rPr>
      </w:pPr>
    </w:p>
    <w:p w14:paraId="3AF497A6" w14:textId="34B169FB" w:rsidR="00FC02FA" w:rsidRDefault="00FC02FA" w:rsidP="003A3152">
      <w:pPr>
        <w:ind w:left="284"/>
        <w:jc w:val="left"/>
        <w:rPr>
          <w:rFonts w:ascii="Arial MT Std Light" w:hAnsi="Arial MT Std Light"/>
          <w:color w:val="808080" w:themeColor="background1" w:themeShade="80"/>
          <w:sz w:val="22"/>
          <w:szCs w:val="22"/>
        </w:rPr>
      </w:pPr>
    </w:p>
    <w:p w14:paraId="14CF21CF" w14:textId="1F3F6E46" w:rsidR="00FC02FA" w:rsidRDefault="00FC02FA" w:rsidP="003A3152">
      <w:pPr>
        <w:ind w:left="284"/>
        <w:jc w:val="left"/>
        <w:rPr>
          <w:rFonts w:ascii="Arial MT Std Light" w:hAnsi="Arial MT Std Light"/>
          <w:color w:val="808080" w:themeColor="background1" w:themeShade="80"/>
          <w:sz w:val="22"/>
          <w:szCs w:val="22"/>
        </w:rPr>
      </w:pPr>
    </w:p>
    <w:p w14:paraId="7196940E" w14:textId="77777777" w:rsidR="0031258D" w:rsidRPr="00F61900" w:rsidRDefault="0031258D" w:rsidP="0031258D">
      <w:pPr>
        <w:pStyle w:val="Heading3"/>
        <w:numPr>
          <w:ilvl w:val="1"/>
          <w:numId w:val="8"/>
        </w:numPr>
        <w:spacing w:before="0" w:after="0"/>
        <w:ind w:left="851" w:hanging="567"/>
        <w:jc w:val="left"/>
        <w:rPr>
          <w:rFonts w:ascii="Arial MT Std Light" w:hAnsi="Arial MT Std Light"/>
          <w:color w:val="A6A6A6" w:themeColor="background1" w:themeShade="A6"/>
          <w:sz w:val="22"/>
          <w:szCs w:val="22"/>
        </w:rPr>
      </w:pPr>
      <w:r w:rsidRPr="00F61900">
        <w:rPr>
          <w:rFonts w:ascii="Arial MT Std Light" w:hAnsi="Arial MT Std Light"/>
          <w:color w:val="A6A6A6" w:themeColor="background1" w:themeShade="A6"/>
          <w:sz w:val="22"/>
          <w:szCs w:val="22"/>
        </w:rPr>
        <w:t>FROM ARCHITECTURAL GENESIS TO OPERATIONAL FRAME</w:t>
      </w:r>
    </w:p>
    <w:p w14:paraId="38BADE7D" w14:textId="77777777" w:rsidR="0031258D" w:rsidRPr="007646F8" w:rsidRDefault="0031258D" w:rsidP="0031258D">
      <w:pPr>
        <w:ind w:left="284" w:firstLine="567"/>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rPr>
        <w:t xml:space="preserve">This </w:t>
      </w:r>
      <w:r w:rsidRPr="00C636D7">
        <w:rPr>
          <w:rFonts w:ascii="Arial MT Std Light" w:hAnsi="Arial MT Std Light"/>
          <w:color w:val="808080" w:themeColor="background1" w:themeShade="80"/>
          <w:sz w:val="22"/>
          <w:szCs w:val="22"/>
        </w:rPr>
        <w:t xml:space="preserve">section lays out the Foundational Assets through which the architectural design was shaped, and clarifies that </w:t>
      </w:r>
      <w:r>
        <w:rPr>
          <w:rFonts w:ascii="Arial MT Std Light" w:hAnsi="Arial MT Std Light"/>
          <w:color w:val="808080" w:themeColor="background1" w:themeShade="80"/>
          <w:sz w:val="22"/>
          <w:szCs w:val="22"/>
        </w:rPr>
        <w:t xml:space="preserve">the </w:t>
      </w:r>
      <w:r w:rsidRPr="00C636D7">
        <w:rPr>
          <w:rFonts w:ascii="Arial MT Std Light" w:hAnsi="Arial MT Std Light"/>
          <w:color w:val="808080" w:themeColor="background1" w:themeShade="80"/>
          <w:sz w:val="22"/>
          <w:szCs w:val="22"/>
        </w:rPr>
        <w:t xml:space="preserve">AD-ORDINEM </w:t>
      </w:r>
      <w:r>
        <w:rPr>
          <w:rFonts w:ascii="Arial MT Std Light" w:hAnsi="Arial MT Std Light"/>
          <w:color w:val="808080" w:themeColor="background1" w:themeShade="80"/>
          <w:sz w:val="22"/>
          <w:szCs w:val="22"/>
        </w:rPr>
        <w:t xml:space="preserve">architecture </w:t>
      </w:r>
      <w:r w:rsidRPr="00C636D7">
        <w:rPr>
          <w:rFonts w:ascii="Arial MT Std Light" w:hAnsi="Arial MT Std Light"/>
          <w:color w:val="808080" w:themeColor="background1" w:themeShade="80"/>
          <w:sz w:val="22"/>
          <w:szCs w:val="22"/>
        </w:rPr>
        <w:t xml:space="preserve">was conceived </w:t>
      </w:r>
      <w:r>
        <w:rPr>
          <w:rFonts w:ascii="Arial MT Std Light" w:hAnsi="Arial MT Std Light"/>
          <w:color w:val="808080" w:themeColor="background1" w:themeShade="80"/>
          <w:sz w:val="22"/>
          <w:szCs w:val="22"/>
        </w:rPr>
        <w:t>in response of</w:t>
      </w:r>
      <w:r w:rsidRPr="00C636D7">
        <w:rPr>
          <w:rFonts w:ascii="Arial MT Std Light" w:hAnsi="Arial MT Std Light"/>
          <w:color w:val="808080" w:themeColor="background1" w:themeShade="80"/>
          <w:sz w:val="22"/>
          <w:szCs w:val="22"/>
        </w:rPr>
        <w:t xml:space="preserve"> two jointly formative concerns: </w:t>
      </w:r>
      <w:r w:rsidRPr="002951C6">
        <w:rPr>
          <w:rFonts w:ascii="Arial MT Std Light" w:hAnsi="Arial MT Std Light"/>
          <w:color w:val="808080" w:themeColor="background1" w:themeShade="80"/>
          <w:sz w:val="22"/>
          <w:szCs w:val="22"/>
          <w:u w:val="single"/>
        </w:rPr>
        <w:t>ensuring deterministic governance through structural separation between architectural intent and runtime execution</w:t>
      </w:r>
      <w:r>
        <w:rPr>
          <w:rFonts w:ascii="Arial MT Std Light" w:hAnsi="Arial MT Std Light"/>
          <w:color w:val="808080" w:themeColor="background1" w:themeShade="80"/>
          <w:sz w:val="22"/>
          <w:szCs w:val="22"/>
        </w:rPr>
        <w:t xml:space="preserve">, and </w:t>
      </w:r>
      <w:r w:rsidRPr="002951C6">
        <w:rPr>
          <w:rFonts w:ascii="Arial MT Std Light" w:hAnsi="Arial MT Std Light"/>
          <w:color w:val="808080" w:themeColor="background1" w:themeShade="80"/>
          <w:sz w:val="22"/>
          <w:szCs w:val="22"/>
          <w:u w:val="single"/>
        </w:rPr>
        <w:t xml:space="preserve">aligning the design with emerging requirements for traceability, auditability, and intent inspection, increasingly reflected in EU frameworks such as the DSA </w:t>
      </w:r>
      <w:r w:rsidRPr="002951C6">
        <w:rPr>
          <w:rFonts w:ascii="Arial MT Std Light" w:hAnsi="Arial MT Std Light"/>
          <w:i/>
          <w:iCs/>
          <w:color w:val="808080" w:themeColor="background1" w:themeShade="80"/>
          <w:sz w:val="22"/>
          <w:szCs w:val="22"/>
          <w:u w:val="single"/>
        </w:rPr>
        <w:t>(</w:t>
      </w:r>
      <w:hyperlink w:anchor="DSA_ST" w:tooltip="EU Digital Services Act setting transparency, risk-management, and accountability duties for online intermediaries and platforms, including audit-ready evidence and oversight of systemic risks" w:history="1">
        <w:r w:rsidRPr="002951C6">
          <w:rPr>
            <w:rStyle w:val="Hyperlink"/>
            <w:rFonts w:ascii="Arial MT Std Light" w:hAnsi="Arial MT Std Light"/>
            <w:i/>
            <w:iCs/>
            <w:color w:val="808080" w:themeColor="background1" w:themeShade="80"/>
            <w:sz w:val="22"/>
            <w:szCs w:val="22"/>
          </w:rPr>
          <w:t>Digital Services Act</w:t>
        </w:r>
      </w:hyperlink>
      <w:r w:rsidRPr="002951C6">
        <w:rPr>
          <w:rFonts w:ascii="Arial MT Std Light" w:hAnsi="Arial MT Std Light"/>
          <w:i/>
          <w:iCs/>
          <w:color w:val="808080" w:themeColor="background1" w:themeShade="80"/>
          <w:sz w:val="22"/>
          <w:szCs w:val="22"/>
          <w:u w:val="single"/>
        </w:rPr>
        <w:t>)</w:t>
      </w:r>
      <w:r w:rsidRPr="002951C6">
        <w:rPr>
          <w:rFonts w:ascii="Arial MT Std Light" w:hAnsi="Arial MT Std Light"/>
          <w:color w:val="808080" w:themeColor="background1" w:themeShade="80"/>
          <w:sz w:val="22"/>
          <w:szCs w:val="22"/>
          <w:u w:val="single"/>
        </w:rPr>
        <w:t xml:space="preserve"> and the DMA </w:t>
      </w:r>
      <w:r w:rsidRPr="002951C6">
        <w:rPr>
          <w:rFonts w:ascii="Arial MT Std Light" w:hAnsi="Arial MT Std Light"/>
          <w:i/>
          <w:iCs/>
          <w:color w:val="808080" w:themeColor="background1" w:themeShade="80"/>
          <w:sz w:val="22"/>
          <w:szCs w:val="22"/>
          <w:u w:val="single"/>
        </w:rPr>
        <w:t>(</w:t>
      </w:r>
      <w:hyperlink w:anchor="DMA_ST" w:tooltip="EU Digital Markets Act imposing obligations on designated gatekeepers to prevent unfair practices, requiring operational transparency, data access and interoperability controls, and demonstrable governance over platform interfaces." w:history="1">
        <w:r w:rsidRPr="002951C6">
          <w:rPr>
            <w:rStyle w:val="Hyperlink"/>
            <w:rFonts w:ascii="Arial MT Std Light" w:hAnsi="Arial MT Std Light"/>
            <w:i/>
            <w:iCs/>
            <w:color w:val="808080" w:themeColor="background1" w:themeShade="80"/>
            <w:sz w:val="22"/>
            <w:szCs w:val="22"/>
          </w:rPr>
          <w:t>Digital Markets Act</w:t>
        </w:r>
      </w:hyperlink>
      <w:r w:rsidRPr="002951C6">
        <w:rPr>
          <w:rFonts w:ascii="Arial MT Std Light" w:hAnsi="Arial MT Std Light"/>
          <w:i/>
          <w:iCs/>
          <w:color w:val="808080" w:themeColor="background1" w:themeShade="80"/>
          <w:sz w:val="22"/>
          <w:szCs w:val="22"/>
          <w:u w:val="single"/>
        </w:rPr>
        <w:t>)</w:t>
      </w:r>
      <w:r>
        <w:rPr>
          <w:rFonts w:ascii="Arial MT Std Light" w:hAnsi="Arial MT Std Light"/>
          <w:color w:val="808080" w:themeColor="background1" w:themeShade="80"/>
          <w:sz w:val="22"/>
          <w:szCs w:val="22"/>
        </w:rPr>
        <w:t>. Accordingly</w:t>
      </w:r>
      <w:r w:rsidRPr="00454442">
        <w:rPr>
          <w:rFonts w:ascii="Arial MT Std Light" w:hAnsi="Arial MT Std Light"/>
          <w:color w:val="808080" w:themeColor="background1" w:themeShade="80"/>
          <w:sz w:val="22"/>
          <w:szCs w:val="22"/>
        </w:rPr>
        <w:t>, t</w:t>
      </w:r>
      <w:r>
        <w:rPr>
          <w:rFonts w:ascii="Arial MT Std Light" w:hAnsi="Arial MT Std Light"/>
          <w:color w:val="808080" w:themeColor="background1" w:themeShade="80"/>
          <w:sz w:val="22"/>
          <w:szCs w:val="22"/>
        </w:rPr>
        <w:t>he</w:t>
      </w:r>
      <w:r w:rsidRPr="00454442">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following structured trajectories</w:t>
      </w:r>
      <w:r w:rsidRPr="00454442">
        <w:rPr>
          <w:rFonts w:ascii="Arial MT Std Light" w:hAnsi="Arial MT Std Light"/>
          <w:color w:val="808080" w:themeColor="background1" w:themeShade="80"/>
          <w:sz w:val="22"/>
          <w:szCs w:val="22"/>
        </w:rPr>
        <w:t xml:space="preserve"> were </w:t>
      </w:r>
      <w:r>
        <w:rPr>
          <w:rFonts w:ascii="Arial MT Std Light" w:hAnsi="Arial MT Std Light"/>
          <w:color w:val="808080" w:themeColor="background1" w:themeShade="80"/>
          <w:sz w:val="22"/>
          <w:szCs w:val="22"/>
        </w:rPr>
        <w:t xml:space="preserve">outlined and </w:t>
      </w:r>
      <w:r w:rsidRPr="00454442">
        <w:rPr>
          <w:rFonts w:ascii="Arial MT Std Light" w:hAnsi="Arial MT Std Light"/>
          <w:color w:val="808080" w:themeColor="background1" w:themeShade="80"/>
          <w:sz w:val="22"/>
          <w:szCs w:val="22"/>
        </w:rPr>
        <w:t>developed</w:t>
      </w:r>
      <w:r>
        <w:rPr>
          <w:rFonts w:ascii="Arial MT Std Light" w:hAnsi="Arial MT Std Light"/>
          <w:color w:val="808080" w:themeColor="background1" w:themeShade="80"/>
          <w:sz w:val="22"/>
          <w:szCs w:val="22"/>
        </w:rPr>
        <w:t>:</w:t>
      </w:r>
    </w:p>
    <w:p w14:paraId="73F62F8F" w14:textId="77777777" w:rsidR="0031258D" w:rsidRPr="00F61900" w:rsidRDefault="0031258D" w:rsidP="0031258D">
      <w:pPr>
        <w:pStyle w:val="ListParagraph"/>
        <w:numPr>
          <w:ilvl w:val="0"/>
          <w:numId w:val="15"/>
        </w:numPr>
        <w:tabs>
          <w:tab w:val="clear" w:pos="720"/>
        </w:tabs>
        <w:ind w:left="1134" w:hanging="283"/>
        <w:jc w:val="left"/>
        <w:outlineLvl w:val="3"/>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end-to-end operational standards</w:t>
      </w:r>
      <w:r w:rsidRPr="000C061C">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implemented</w:t>
      </w:r>
      <w:r w:rsidRPr="000C061C">
        <w:rPr>
          <w:rFonts w:ascii="Arial MT Std Light" w:hAnsi="Arial MT Std Light"/>
          <w:color w:val="808080" w:themeColor="background1" w:themeShade="80"/>
          <w:sz w:val="22"/>
          <w:szCs w:val="22"/>
        </w:rPr>
        <w:t xml:space="preserve"> as</w:t>
      </w:r>
      <w:r>
        <w:rPr>
          <w:rFonts w:ascii="Arial MT Std Light" w:hAnsi="Arial MT Std Light"/>
          <w:color w:val="808080" w:themeColor="background1" w:themeShade="80"/>
          <w:sz w:val="22"/>
          <w:szCs w:val="22"/>
        </w:rPr>
        <w:t xml:space="preserve"> </w:t>
      </w:r>
      <w:r w:rsidRPr="000C061C">
        <w:rPr>
          <w:rFonts w:ascii="Arial MT Std Light" w:hAnsi="Arial MT Std Light"/>
          <w:color w:val="808080" w:themeColor="background1" w:themeShade="80"/>
          <w:sz w:val="22"/>
          <w:szCs w:val="22"/>
        </w:rPr>
        <w:t>structural precept</w:t>
      </w:r>
      <w:r>
        <w:rPr>
          <w:rFonts w:ascii="Arial MT Std Light" w:hAnsi="Arial MT Std Light"/>
          <w:color w:val="808080" w:themeColor="background1" w:themeShade="80"/>
          <w:sz w:val="22"/>
          <w:szCs w:val="22"/>
        </w:rPr>
        <w:t>s</w:t>
      </w:r>
      <w:r w:rsidRPr="000C061C">
        <w:rPr>
          <w:rFonts w:ascii="Arial MT Std Light" w:hAnsi="Arial MT Std Light"/>
          <w:color w:val="808080" w:themeColor="background1" w:themeShade="80"/>
          <w:sz w:val="22"/>
          <w:szCs w:val="22"/>
        </w:rPr>
        <w:t xml:space="preserve"> of </w:t>
      </w:r>
      <w:r w:rsidRPr="00F61900">
        <w:rPr>
          <w:rFonts w:ascii="Arial MT Std Light" w:hAnsi="Arial MT Std Light"/>
          <w:color w:val="808080" w:themeColor="background1" w:themeShade="80"/>
          <w:sz w:val="22"/>
          <w:szCs w:val="22"/>
        </w:rPr>
        <w:t>techno-executive sustainability</w:t>
      </w:r>
      <w:r w:rsidRPr="000C061C">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and </w:t>
      </w:r>
      <w:r w:rsidRPr="00F61900">
        <w:rPr>
          <w:rFonts w:ascii="Arial MT Std Light" w:hAnsi="Arial MT Std Light"/>
          <w:color w:val="808080" w:themeColor="background1" w:themeShade="80"/>
          <w:sz w:val="22"/>
          <w:szCs w:val="22"/>
        </w:rPr>
        <w:t xml:space="preserve">set forth </w:t>
      </w:r>
      <w:r w:rsidRPr="000C061C">
        <w:rPr>
          <w:rFonts w:ascii="Arial MT Std Light" w:hAnsi="Arial MT Std Light"/>
          <w:color w:val="808080" w:themeColor="background1" w:themeShade="80"/>
          <w:sz w:val="22"/>
          <w:szCs w:val="22"/>
        </w:rPr>
        <w:t xml:space="preserve">in the following </w:t>
      </w:r>
      <w:r w:rsidRPr="00F61900">
        <w:rPr>
          <w:rFonts w:ascii="Arial MT Std Light" w:hAnsi="Arial MT Std Light"/>
          <w:color w:val="808080" w:themeColor="background1" w:themeShade="80"/>
          <w:sz w:val="22"/>
          <w:szCs w:val="22"/>
        </w:rPr>
        <w:t>five governance constructs</w:t>
      </w:r>
      <w:r w:rsidRPr="000C061C">
        <w:rPr>
          <w:rFonts w:ascii="Arial MT Std Light" w:hAnsi="Arial MT Std Light"/>
          <w:color w:val="808080" w:themeColor="background1" w:themeShade="80"/>
          <w:sz w:val="22"/>
          <w:szCs w:val="22"/>
        </w:rPr>
        <w:t xml:space="preserve">, herein referred to as </w:t>
      </w:r>
      <w:hyperlink w:anchor="CP_ST" w:tooltip="The five foundational governance constructs of the AD-ORDINEM architecture, ensuring governance continuity, deterministic execution, controlled reversibility, and audit-grade traceability across Shell-Node failover, Namespace lifecycle transitions, and sta" w:history="1">
        <w:r w:rsidRPr="000C061C">
          <w:rPr>
            <w:rStyle w:val="Hyperlink"/>
            <w:rFonts w:ascii="Arial MT Std Light" w:hAnsi="Arial MT Std Light"/>
            <w:i/>
            <w:iCs/>
            <w:color w:val="808080" w:themeColor="background1" w:themeShade="80"/>
            <w:sz w:val="22"/>
            <w:szCs w:val="22"/>
            <w:u w:val="none"/>
          </w:rPr>
          <w:t>Cardinal Pillars</w:t>
        </w:r>
      </w:hyperlink>
      <w:r w:rsidRPr="000C061C">
        <w:rPr>
          <w:rFonts w:ascii="Arial MT Std Light" w:hAnsi="Arial MT Std Light"/>
          <w:i/>
          <w:iCs/>
          <w:color w:val="808080" w:themeColor="background1" w:themeShade="80"/>
          <w:sz w:val="22"/>
          <w:szCs w:val="22"/>
        </w:rPr>
        <w:t xml:space="preserve"> [</w:t>
      </w:r>
      <w:hyperlink w:anchor="CP" w:history="1">
        <w:r w:rsidRPr="000C061C">
          <w:rPr>
            <w:rStyle w:val="Hyperlink"/>
            <w:rFonts w:ascii="Arial MT Std Light" w:hAnsi="Arial MT Std Light"/>
            <w:i/>
            <w:iCs/>
            <w:color w:val="074F6A" w:themeColor="accent4" w:themeShade="80"/>
            <w:sz w:val="22"/>
            <w:szCs w:val="22"/>
            <w:u w:val="none"/>
          </w:rPr>
          <w:t>CP</w:t>
        </w:r>
      </w:hyperlink>
      <w:r w:rsidRPr="000C061C">
        <w:rPr>
          <w:rFonts w:ascii="Arial MT Std Light" w:hAnsi="Arial MT Std Light"/>
          <w:i/>
          <w:iCs/>
          <w:color w:val="808080" w:themeColor="background1" w:themeShade="80"/>
          <w:sz w:val="22"/>
          <w:szCs w:val="22"/>
        </w:rPr>
        <w:t>]</w:t>
      </w:r>
      <w:r>
        <w:rPr>
          <w:rFonts w:ascii="Arial MT Std Light" w:hAnsi="Arial MT Std Light"/>
          <w:color w:val="808080" w:themeColor="background1" w:themeShade="80"/>
          <w:sz w:val="22"/>
          <w:szCs w:val="22"/>
        </w:rPr>
        <w:t xml:space="preserve">, </w:t>
      </w:r>
      <w:r w:rsidRPr="001745A2">
        <w:rPr>
          <w:rFonts w:ascii="Arial MT Std Light" w:hAnsi="Arial MT Std Light"/>
          <w:color w:val="808080" w:themeColor="background1" w:themeShade="80"/>
          <w:sz w:val="22"/>
          <w:szCs w:val="22"/>
        </w:rPr>
        <w:t xml:space="preserve">anticipated below and developed in detail in </w:t>
      </w:r>
      <w:hyperlink w:anchor="_ARCHITECTURAL_STRUCTURE" w:history="1">
        <w:r w:rsidRPr="007D30CD">
          <w:rPr>
            <w:rStyle w:val="Hyperlink"/>
            <w:rFonts w:ascii="Arial MT Std Light" w:hAnsi="Arial MT Std Light"/>
            <w:sz w:val="22"/>
            <w:szCs w:val="22"/>
          </w:rPr>
          <w:t>Section 5</w:t>
        </w:r>
      </w:hyperlink>
      <w:r w:rsidRPr="000C061C">
        <w:rPr>
          <w:rFonts w:ascii="Arial MT Std Light" w:hAnsi="Arial MT Std Light"/>
          <w:color w:val="808080" w:themeColor="background1" w:themeShade="80"/>
          <w:sz w:val="22"/>
          <w:szCs w:val="22"/>
        </w:rPr>
        <w:t>:</w:t>
      </w:r>
    </w:p>
    <w:p w14:paraId="468B6C19" w14:textId="77777777" w:rsidR="0031258D" w:rsidRPr="000E6FB3" w:rsidRDefault="0031258D" w:rsidP="0031258D">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 xml:space="preserve">Deterministic </w:t>
      </w:r>
      <w:r>
        <w:rPr>
          <w:rFonts w:ascii="Arial MT Std Light" w:hAnsi="Arial MT Std Light"/>
          <w:color w:val="808080" w:themeColor="background1" w:themeShade="80"/>
          <w:sz w:val="22"/>
          <w:szCs w:val="22"/>
          <w:u w:val="single"/>
        </w:rPr>
        <w:t>Shell-</w:t>
      </w:r>
      <w:r w:rsidRPr="000C061C">
        <w:rPr>
          <w:rFonts w:ascii="Arial MT Std Light" w:hAnsi="Arial MT Std Light"/>
          <w:color w:val="808080" w:themeColor="background1" w:themeShade="80"/>
          <w:sz w:val="22"/>
          <w:szCs w:val="22"/>
          <w:u w:val="single"/>
        </w:rPr>
        <w:t>Node Switch</w:t>
      </w:r>
      <w:r w:rsidRPr="000C061C">
        <w:rPr>
          <w:rFonts w:ascii="Arial MT Std Light" w:hAnsi="Arial MT Std Light"/>
          <w:color w:val="808080" w:themeColor="background1" w:themeShade="80"/>
          <w:sz w:val="22"/>
          <w:szCs w:val="22"/>
        </w:rPr>
        <w:t xml:space="preserve">: </w:t>
      </w:r>
      <w:r w:rsidRPr="00256467">
        <w:rPr>
          <w:rFonts w:ascii="Arial MT Std Light" w:hAnsi="Arial MT Std Light"/>
          <w:color w:val="808080" w:themeColor="background1" w:themeShade="80"/>
          <w:sz w:val="22"/>
          <w:szCs w:val="22"/>
        </w:rPr>
        <w:t xml:space="preserve">a fully automated failover switching mechanism within the three identically replicated nodes forming </w:t>
      </w:r>
      <w:r w:rsidRPr="003A0A04">
        <w:rPr>
          <w:rFonts w:ascii="Arial MT Std Light" w:hAnsi="Arial MT Std Light"/>
          <w:color w:val="808080" w:themeColor="background1" w:themeShade="80"/>
          <w:sz w:val="22"/>
          <w:szCs w:val="22"/>
        </w:rPr>
        <w:t xml:space="preserve">the </w:t>
      </w:r>
      <w:hyperlink w:anchor="STR_ST" w:tooltip="Encirclement layer formed by three dedicated external nodes - one active and two staffed as fallback units to ensure continuity - enabling deterministic governance and resilience against systemic failures within the runtime cluster." w:history="1">
        <w:r>
          <w:rPr>
            <w:rStyle w:val="Hyperlink"/>
            <w:rFonts w:ascii="Arial MT Std Light" w:hAnsi="Arial MT Std Light"/>
            <w:i/>
            <w:iCs/>
            <w:color w:val="808080" w:themeColor="background1" w:themeShade="80"/>
            <w:sz w:val="22"/>
            <w:szCs w:val="22"/>
            <w:u w:val="none"/>
          </w:rPr>
          <w:t>Shell-</w:t>
        </w:r>
        <w:r w:rsidRPr="00161677">
          <w:rPr>
            <w:rStyle w:val="Hyperlink"/>
            <w:rFonts w:ascii="Arial MT Std Light" w:hAnsi="Arial MT Std Light"/>
            <w:i/>
            <w:iCs/>
            <w:color w:val="808080" w:themeColor="background1" w:themeShade="80"/>
            <w:sz w:val="22"/>
            <w:szCs w:val="22"/>
            <w:u w:val="none"/>
          </w:rPr>
          <w:t>Ter Ring</w:t>
        </w:r>
      </w:hyperlink>
      <w:r w:rsidRPr="00161677">
        <w:rPr>
          <w:rFonts w:ascii="Arial MT Std Light" w:hAnsi="Arial MT Std Light"/>
          <w:i/>
          <w:iCs/>
          <w:color w:val="808080" w:themeColor="background1" w:themeShade="80"/>
          <w:sz w:val="22"/>
          <w:szCs w:val="22"/>
        </w:rPr>
        <w:t xml:space="preserve"> (</w:t>
      </w:r>
      <w:hyperlink w:anchor="STR" w:history="1">
        <w:r w:rsidRPr="00161677">
          <w:rPr>
            <w:rStyle w:val="Hyperlink"/>
            <w:rFonts w:ascii="Arial MT Std Light" w:hAnsi="Arial MT Std Light"/>
            <w:i/>
            <w:iCs/>
            <w:sz w:val="22"/>
            <w:szCs w:val="22"/>
          </w:rPr>
          <w:t>STR</w:t>
        </w:r>
      </w:hyperlink>
      <w:r w:rsidRPr="00161677">
        <w:rPr>
          <w:rFonts w:ascii="Arial MT Std Light" w:hAnsi="Arial MT Std Light"/>
          <w:i/>
          <w:iCs/>
          <w:color w:val="808080" w:themeColor="background1" w:themeShade="80"/>
          <w:sz w:val="22"/>
          <w:szCs w:val="22"/>
        </w:rPr>
        <w:t>)</w:t>
      </w:r>
      <w:r w:rsidRPr="00256467">
        <w:rPr>
          <w:rFonts w:ascii="Arial MT Std Light" w:hAnsi="Arial MT Std Light"/>
          <w:color w:val="808080" w:themeColor="background1" w:themeShade="80"/>
          <w:sz w:val="22"/>
          <w:szCs w:val="22"/>
        </w:rPr>
        <w:t xml:space="preserve">; </w:t>
      </w:r>
      <w:r w:rsidRPr="0020747D">
        <w:rPr>
          <w:rFonts w:ascii="Arial MT Std Light" w:hAnsi="Arial MT Std Light"/>
          <w:b/>
          <w:bCs/>
          <w:color w:val="808080" w:themeColor="background1" w:themeShade="80"/>
          <w:sz w:val="22"/>
          <w:szCs w:val="22"/>
        </w:rPr>
        <w:t>conceived to</w:t>
      </w:r>
      <w:r w:rsidRPr="00256467">
        <w:rPr>
          <w:rFonts w:ascii="Arial MT Std Light" w:hAnsi="Arial MT Std Light"/>
          <w:color w:val="808080" w:themeColor="background1" w:themeShade="80"/>
          <w:sz w:val="22"/>
          <w:szCs w:val="22"/>
        </w:rPr>
        <w:t xml:space="preserve"> both uphold the seamless operability of the external governance surface in case of hardware malfunction, reachability degradation, or node isolation, and redirect the DNS endpoint associated with the Kubernetes API Server to a standby </w:t>
      </w:r>
      <w:hyperlink w:anchor="STR_ST" w:tooltip="Encirclement layer formed by three dedicated external nodes - one active and two staffed as fallback units to ensure continuity - enabling deterministic governance and resilience against systemic failures within the runtime cluster." w:history="1">
        <w:r>
          <w:rPr>
            <w:rStyle w:val="Hyperlink"/>
            <w:rFonts w:ascii="Arial MT Std Light" w:hAnsi="Arial MT Std Light"/>
            <w:i/>
            <w:iCs/>
            <w:color w:val="808080" w:themeColor="background1" w:themeShade="80"/>
            <w:sz w:val="22"/>
            <w:szCs w:val="22"/>
            <w:u w:val="none"/>
          </w:rPr>
          <w:t>Shell-</w:t>
        </w:r>
        <w:r w:rsidRPr="00161677">
          <w:rPr>
            <w:rStyle w:val="Hyperlink"/>
            <w:rFonts w:ascii="Arial MT Std Light" w:hAnsi="Arial MT Std Light"/>
            <w:i/>
            <w:iCs/>
            <w:color w:val="808080" w:themeColor="background1" w:themeShade="80"/>
            <w:sz w:val="22"/>
            <w:szCs w:val="22"/>
            <w:u w:val="none"/>
          </w:rPr>
          <w:t>Ter Ring</w:t>
        </w:r>
      </w:hyperlink>
      <w:r w:rsidRPr="00161677">
        <w:rPr>
          <w:rFonts w:ascii="Arial MT Std Light" w:hAnsi="Arial MT Std Light"/>
          <w:i/>
          <w:iCs/>
          <w:color w:val="808080" w:themeColor="background1" w:themeShade="80"/>
          <w:sz w:val="22"/>
          <w:szCs w:val="22"/>
        </w:rPr>
        <w:t xml:space="preserve"> (</w:t>
      </w:r>
      <w:hyperlink w:anchor="STR" w:history="1">
        <w:r w:rsidRPr="00161677">
          <w:rPr>
            <w:rStyle w:val="Hyperlink"/>
            <w:rFonts w:ascii="Arial MT Std Light" w:hAnsi="Arial MT Std Light"/>
            <w:i/>
            <w:iCs/>
            <w:sz w:val="22"/>
            <w:szCs w:val="22"/>
          </w:rPr>
          <w:t>STR</w:t>
        </w:r>
      </w:hyperlink>
      <w:r w:rsidRPr="00161677">
        <w:rPr>
          <w:rFonts w:ascii="Arial MT Std Light" w:hAnsi="Arial MT Std Light"/>
          <w:i/>
          <w:iCs/>
          <w:color w:val="808080" w:themeColor="background1" w:themeShade="80"/>
          <w:sz w:val="22"/>
          <w:szCs w:val="22"/>
        </w:rPr>
        <w:t>)</w:t>
      </w:r>
      <w:r w:rsidRPr="00256467">
        <w:rPr>
          <w:rFonts w:ascii="Arial MT Std Light" w:hAnsi="Arial MT Std Light"/>
          <w:color w:val="808080" w:themeColor="background1" w:themeShade="80"/>
          <w:sz w:val="22"/>
          <w:szCs w:val="22"/>
        </w:rPr>
        <w:t xml:space="preserve"> node, </w:t>
      </w:r>
      <w:r w:rsidRPr="00256467">
        <w:rPr>
          <w:rFonts w:ascii="Arial MT Std Light" w:hAnsi="Arial MT Std Light"/>
          <w:color w:val="808080" w:themeColor="background1" w:themeShade="80"/>
          <w:sz w:val="22"/>
          <w:szCs w:val="22"/>
        </w:rPr>
        <w:lastRenderedPageBreak/>
        <w:t xml:space="preserve">promoting it to active status; </w:t>
      </w:r>
      <w:r w:rsidRPr="00256467">
        <w:rPr>
          <w:rFonts w:ascii="Arial MT Std Light" w:hAnsi="Arial MT Std Light"/>
          <w:b/>
          <w:bCs/>
          <w:color w:val="808080" w:themeColor="background1" w:themeShade="80"/>
          <w:sz w:val="22"/>
          <w:szCs w:val="22"/>
        </w:rPr>
        <w:t>operated via</w:t>
      </w:r>
      <w:r w:rsidRPr="00256467">
        <w:rPr>
          <w:rFonts w:ascii="Arial MT Std Light" w:hAnsi="Arial MT Std Light"/>
          <w:color w:val="808080" w:themeColor="background1" w:themeShade="80"/>
          <w:sz w:val="22"/>
          <w:szCs w:val="22"/>
        </w:rPr>
        <w:t xml:space="preserve"> a virtual IP transition </w:t>
      </w:r>
      <w:r>
        <w:rPr>
          <w:rFonts w:ascii="Arial MT Std Light" w:hAnsi="Arial MT Std Light"/>
          <w:color w:val="808080" w:themeColor="background1" w:themeShade="80"/>
          <w:sz w:val="22"/>
          <w:szCs w:val="22"/>
        </w:rPr>
        <w:t>initialized</w:t>
      </w:r>
      <w:r w:rsidRPr="00256467">
        <w:rPr>
          <w:rFonts w:ascii="Arial MT Std Light" w:hAnsi="Arial MT Std Light"/>
          <w:color w:val="808080" w:themeColor="background1" w:themeShade="80"/>
          <w:sz w:val="22"/>
          <w:szCs w:val="22"/>
        </w:rPr>
        <w:t xml:space="preserve"> by heartbeat and reachability probes</w:t>
      </w:r>
      <w:r>
        <w:rPr>
          <w:rFonts w:ascii="Arial MT Std Light" w:hAnsi="Arial MT Std Light"/>
          <w:color w:val="808080" w:themeColor="background1" w:themeShade="80"/>
          <w:sz w:val="22"/>
          <w:szCs w:val="22"/>
        </w:rPr>
        <w:t xml:space="preserve"> to trigger the switch</w:t>
      </w:r>
      <w:r w:rsidRPr="00256467">
        <w:rPr>
          <w:rFonts w:ascii="Arial MT Std Light" w:hAnsi="Arial MT Std Light"/>
          <w:color w:val="808080" w:themeColor="background1" w:themeShade="80"/>
          <w:sz w:val="22"/>
          <w:szCs w:val="22"/>
        </w:rPr>
        <w:t xml:space="preserve">; </w:t>
      </w:r>
      <w:r w:rsidRPr="00256467">
        <w:rPr>
          <w:rFonts w:ascii="Arial MT Std Light" w:hAnsi="Arial MT Std Light"/>
          <w:b/>
          <w:bCs/>
          <w:color w:val="808080" w:themeColor="background1" w:themeShade="80"/>
          <w:sz w:val="22"/>
          <w:szCs w:val="22"/>
        </w:rPr>
        <w:t>and aimed at</w:t>
      </w:r>
      <w:r w:rsidRPr="00256467">
        <w:rPr>
          <w:rFonts w:ascii="Arial MT Std Light" w:hAnsi="Arial MT Std Light"/>
          <w:color w:val="808080" w:themeColor="background1" w:themeShade="80"/>
          <w:sz w:val="22"/>
          <w:szCs w:val="22"/>
        </w:rPr>
        <w:t xml:space="preserve"> ensuring uninterrupted preservation of control authority from the external governance layer, regardless of in-cluster conditions;</w:t>
      </w:r>
    </w:p>
    <w:p w14:paraId="6DBECB54" w14:textId="24E0FDC6" w:rsidR="0031258D" w:rsidRPr="00A5410D" w:rsidRDefault="0031258D" w:rsidP="0031258D">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Deterministic X-Stage Fallback</w:t>
      </w:r>
      <w:r w:rsidRPr="000C061C">
        <w:rPr>
          <w:rFonts w:ascii="Arial MT Std Light" w:hAnsi="Arial MT Std Light"/>
          <w:color w:val="808080" w:themeColor="background1" w:themeShade="80"/>
          <w:sz w:val="22"/>
          <w:szCs w:val="22"/>
        </w:rPr>
        <w:t xml:space="preserve">: </w:t>
      </w:r>
      <w:r w:rsidRPr="006C34A2">
        <w:rPr>
          <w:rFonts w:ascii="Arial MT Std Light" w:hAnsi="Arial MT Std Light"/>
          <w:color w:val="808080" w:themeColor="background1" w:themeShade="80"/>
          <w:sz w:val="22"/>
          <w:szCs w:val="22"/>
        </w:rPr>
        <w:t xml:space="preserve">an automated </w:t>
      </w:r>
      <w:r w:rsidR="00BC7BCF">
        <w:rPr>
          <w:rFonts w:ascii="Arial MT Std Light" w:hAnsi="Arial MT Std Light"/>
          <w:color w:val="808080" w:themeColor="background1" w:themeShade="80"/>
          <w:sz w:val="22"/>
          <w:szCs w:val="22"/>
        </w:rPr>
        <w:t>rollback</w:t>
      </w:r>
      <w:r w:rsidRPr="006C34A2">
        <w:rPr>
          <w:rFonts w:ascii="Arial MT Std Light" w:hAnsi="Arial MT Std Light"/>
          <w:color w:val="808080" w:themeColor="background1" w:themeShade="80"/>
          <w:sz w:val="22"/>
          <w:szCs w:val="22"/>
        </w:rPr>
        <w:t xml:space="preserve"> mechanism spanning a preconfigurable number of Namespace versions; </w:t>
      </w:r>
      <w:r w:rsidRPr="006C34A2">
        <w:rPr>
          <w:rFonts w:ascii="Arial MT Std Light" w:hAnsi="Arial MT Std Light"/>
          <w:b/>
          <w:bCs/>
          <w:color w:val="808080" w:themeColor="background1" w:themeShade="80"/>
          <w:sz w:val="22"/>
          <w:szCs w:val="22"/>
        </w:rPr>
        <w:t>conceived to</w:t>
      </w:r>
      <w:r w:rsidRPr="006C34A2">
        <w:rPr>
          <w:rFonts w:ascii="Arial MT Std Light" w:hAnsi="Arial MT Std Light"/>
          <w:color w:val="808080" w:themeColor="background1" w:themeShade="80"/>
          <w:sz w:val="22"/>
          <w:szCs w:val="22"/>
        </w:rPr>
        <w:t xml:space="preserve"> handle non-systemic failures attributable to the release of defective structural versions; </w:t>
      </w:r>
      <w:r w:rsidRPr="006C34A2">
        <w:rPr>
          <w:rFonts w:ascii="Arial MT Std Light" w:hAnsi="Arial MT Std Light"/>
          <w:b/>
          <w:bCs/>
          <w:color w:val="808080" w:themeColor="background1" w:themeShade="80"/>
          <w:sz w:val="22"/>
          <w:szCs w:val="22"/>
        </w:rPr>
        <w:t>operated via</w:t>
      </w:r>
      <w:r w:rsidRPr="006C34A2">
        <w:rPr>
          <w:rFonts w:ascii="Arial MT Std Light" w:hAnsi="Arial MT Std Light"/>
          <w:color w:val="808080" w:themeColor="background1" w:themeShade="80"/>
          <w:sz w:val="22"/>
          <w:szCs w:val="22"/>
        </w:rPr>
        <w:t xml:space="preserve"> a lightweight Sentinel Pod deployed within each Namespace, continuously probing workload health signals and expected service endpoints against the declared state and deterministically triggering enforcement upon breach of the declared health envelope; </w:t>
      </w:r>
      <w:r w:rsidRPr="006C34A2">
        <w:rPr>
          <w:rFonts w:ascii="Arial MT Std Light" w:hAnsi="Arial MT Std Light"/>
          <w:b/>
          <w:bCs/>
          <w:color w:val="808080" w:themeColor="background1" w:themeShade="80"/>
          <w:sz w:val="22"/>
          <w:szCs w:val="22"/>
        </w:rPr>
        <w:t>and aimed at</w:t>
      </w:r>
      <w:r w:rsidRPr="006C34A2">
        <w:rPr>
          <w:rFonts w:ascii="Arial MT Std Light" w:hAnsi="Arial MT Std Light"/>
          <w:color w:val="808080" w:themeColor="background1" w:themeShade="80"/>
          <w:sz w:val="22"/>
          <w:szCs w:val="22"/>
        </w:rPr>
        <w:t xml:space="preserve"> ensuring a controlled, stage-bounded downgrade toward previously validated versions</w:t>
      </w:r>
      <w:r w:rsidRPr="000C061C">
        <w:rPr>
          <w:rFonts w:ascii="Arial MT Std Light" w:hAnsi="Arial MT Std Light"/>
          <w:color w:val="808080" w:themeColor="background1" w:themeShade="80"/>
          <w:sz w:val="22"/>
          <w:szCs w:val="22"/>
        </w:rPr>
        <w:t>;</w:t>
      </w:r>
    </w:p>
    <w:p w14:paraId="4B8B43F6" w14:textId="5EBD67B1" w:rsidR="0031258D" w:rsidRDefault="0031258D" w:rsidP="0031258D">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Declarative Namespace Versioning</w:t>
      </w:r>
      <w:r w:rsidRPr="000C061C">
        <w:rPr>
          <w:rFonts w:ascii="Arial MT Std Light" w:hAnsi="Arial MT Std Light"/>
          <w:color w:val="808080" w:themeColor="background1" w:themeShade="80"/>
          <w:sz w:val="22"/>
          <w:szCs w:val="22"/>
        </w:rPr>
        <w:t xml:space="preserve">: </w:t>
      </w:r>
      <w:r w:rsidRPr="0099440A">
        <w:rPr>
          <w:rFonts w:ascii="Arial MT Std Light" w:hAnsi="Arial MT Std Light"/>
          <w:color w:val="808080" w:themeColor="background1" w:themeShade="80"/>
          <w:sz w:val="22"/>
          <w:szCs w:val="22"/>
        </w:rPr>
        <w:t>an explicit and incremental structural version issuance mechanism for each Namespace</w:t>
      </w:r>
      <w:r>
        <w:rPr>
          <w:rFonts w:ascii="Arial MT Std Light" w:hAnsi="Arial MT Std Light"/>
          <w:color w:val="808080" w:themeColor="background1" w:themeShade="80"/>
          <w:sz w:val="22"/>
          <w:szCs w:val="22"/>
        </w:rPr>
        <w:t xml:space="preserve">, designated as the </w:t>
      </w:r>
      <w:r w:rsidRPr="00CF52FF">
        <w:rPr>
          <w:rFonts w:ascii="Arial MT Std Light" w:hAnsi="Arial MT Std Light"/>
          <w:color w:val="808080" w:themeColor="background1" w:themeShade="80"/>
          <w:sz w:val="22"/>
          <w:szCs w:val="22"/>
        </w:rPr>
        <w:t>most atomic unit of governance</w:t>
      </w:r>
      <w:r w:rsidRPr="0099440A">
        <w:rPr>
          <w:rFonts w:ascii="Arial MT Std Light" w:hAnsi="Arial MT Std Light"/>
          <w:color w:val="808080" w:themeColor="background1" w:themeShade="80"/>
          <w:sz w:val="22"/>
          <w:szCs w:val="22"/>
        </w:rPr>
        <w:t xml:space="preserve">; </w:t>
      </w:r>
      <w:r w:rsidRPr="0099440A">
        <w:rPr>
          <w:rFonts w:ascii="Arial MT Std Light" w:hAnsi="Arial MT Std Light"/>
          <w:b/>
          <w:bCs/>
          <w:color w:val="808080" w:themeColor="background1" w:themeShade="80"/>
          <w:sz w:val="22"/>
          <w:szCs w:val="22"/>
        </w:rPr>
        <w:t>conceived to</w:t>
      </w:r>
      <w:r w:rsidRPr="0099440A">
        <w:rPr>
          <w:rFonts w:ascii="Arial MT Std Light" w:hAnsi="Arial MT Std Light"/>
          <w:color w:val="808080" w:themeColor="background1" w:themeShade="80"/>
          <w:sz w:val="22"/>
          <w:szCs w:val="22"/>
        </w:rPr>
        <w:t xml:space="preserve"> counter nomenclatural entropy; </w:t>
      </w:r>
      <w:r w:rsidRPr="0099440A">
        <w:rPr>
          <w:rFonts w:ascii="Arial MT Std Light" w:hAnsi="Arial MT Std Light"/>
          <w:b/>
          <w:bCs/>
          <w:color w:val="808080" w:themeColor="background1" w:themeShade="80"/>
          <w:sz w:val="22"/>
          <w:szCs w:val="22"/>
        </w:rPr>
        <w:t xml:space="preserve">operated </w:t>
      </w:r>
      <w:r>
        <w:rPr>
          <w:rFonts w:ascii="Arial MT Std Light" w:hAnsi="Arial MT Std Light"/>
          <w:b/>
          <w:bCs/>
          <w:color w:val="808080" w:themeColor="background1" w:themeShade="80"/>
          <w:sz w:val="22"/>
          <w:szCs w:val="22"/>
        </w:rPr>
        <w:t>via</w:t>
      </w:r>
      <w:r w:rsidRPr="0099440A">
        <w:rPr>
          <w:rFonts w:ascii="Arial MT Std Light" w:hAnsi="Arial MT Std Light"/>
          <w:b/>
          <w:bCs/>
          <w:color w:val="808080" w:themeColor="background1" w:themeShade="80"/>
          <w:sz w:val="22"/>
          <w:szCs w:val="22"/>
        </w:rPr>
        <w:t xml:space="preserve"> </w:t>
      </w:r>
      <w:r w:rsidRPr="00631381">
        <w:rPr>
          <w:rFonts w:ascii="Arial MT Std Light" w:hAnsi="Arial MT Std Light"/>
          <w:color w:val="808080" w:themeColor="background1" w:themeShade="80"/>
          <w:sz w:val="22"/>
          <w:szCs w:val="22"/>
        </w:rPr>
        <w:t>a version-binding process that declaratively publishes versioned states</w:t>
      </w:r>
      <w:r>
        <w:rPr>
          <w:rFonts w:ascii="Arial MT Std Light" w:hAnsi="Arial MT Std Light"/>
          <w:color w:val="808080" w:themeColor="background1" w:themeShade="80"/>
          <w:sz w:val="22"/>
          <w:szCs w:val="22"/>
        </w:rPr>
        <w:t>,</w:t>
      </w:r>
      <w:r w:rsidRPr="00631381">
        <w:rPr>
          <w:rFonts w:ascii="Arial MT Std Light" w:hAnsi="Arial MT Std Light"/>
          <w:color w:val="808080" w:themeColor="background1" w:themeShade="80"/>
          <w:sz w:val="22"/>
          <w:szCs w:val="22"/>
        </w:rPr>
        <w:t xml:space="preserve"> explicitly anchored to their respective structural configurations</w:t>
      </w:r>
      <w:r w:rsidRPr="0099440A">
        <w:rPr>
          <w:rFonts w:ascii="Arial MT Std Light" w:hAnsi="Arial MT Std Light"/>
          <w:color w:val="808080" w:themeColor="background1" w:themeShade="80"/>
          <w:sz w:val="22"/>
          <w:szCs w:val="22"/>
        </w:rPr>
        <w:t xml:space="preserve">; </w:t>
      </w:r>
      <w:r w:rsidRPr="0099440A">
        <w:rPr>
          <w:rFonts w:ascii="Arial MT Std Light" w:hAnsi="Arial MT Std Light"/>
          <w:b/>
          <w:bCs/>
          <w:color w:val="808080" w:themeColor="background1" w:themeShade="80"/>
          <w:sz w:val="22"/>
          <w:szCs w:val="22"/>
        </w:rPr>
        <w:t>and aimed at</w:t>
      </w:r>
      <w:r w:rsidRPr="0099440A">
        <w:rPr>
          <w:rFonts w:ascii="Arial MT Std Light" w:hAnsi="Arial MT Std Light"/>
          <w:color w:val="808080" w:themeColor="background1" w:themeShade="80"/>
          <w:sz w:val="22"/>
          <w:szCs w:val="22"/>
        </w:rPr>
        <w:t xml:space="preserve"> ensuring that each </w:t>
      </w:r>
      <w:r w:rsidRPr="00F43D76">
        <w:rPr>
          <w:rFonts w:ascii="Arial MT Std Light" w:hAnsi="Arial MT Std Light"/>
          <w:b/>
          <w:bCs/>
          <w:color w:val="808080" w:themeColor="background1" w:themeShade="80"/>
          <w:sz w:val="22"/>
          <w:szCs w:val="22"/>
        </w:rPr>
        <w:t>Namespace Version</w:t>
      </w:r>
      <w:r>
        <w:rPr>
          <w:rFonts w:ascii="Arial MT Std Light" w:hAnsi="Arial MT Std Light"/>
          <w:color w:val="808080" w:themeColor="background1" w:themeShade="80"/>
          <w:sz w:val="22"/>
          <w:szCs w:val="22"/>
          <w:vertAlign w:val="superscript"/>
        </w:rPr>
        <w:fldChar w:fldCharType="begin"/>
      </w:r>
      <w:r>
        <w:rPr>
          <w:rFonts w:ascii="Arial MT Std Light" w:hAnsi="Arial MT Std Light"/>
          <w:color w:val="808080" w:themeColor="background1" w:themeShade="80"/>
          <w:sz w:val="22"/>
          <w:szCs w:val="22"/>
          <w:vertAlign w:val="superscript"/>
        </w:rPr>
        <w:instrText xml:space="preserve"> SEQ Def \* ARABIC \* MERGEFORMAT </w:instrText>
      </w:r>
      <w:r>
        <w:rPr>
          <w:rFonts w:ascii="Arial MT Std Light" w:hAnsi="Arial MT Std Light"/>
          <w:color w:val="808080" w:themeColor="background1" w:themeShade="80"/>
          <w:sz w:val="22"/>
          <w:szCs w:val="22"/>
          <w:vertAlign w:val="superscript"/>
        </w:rPr>
        <w:fldChar w:fldCharType="separate"/>
      </w:r>
      <w:r w:rsidR="005558D5">
        <w:rPr>
          <w:rFonts w:ascii="Arial MT Std Light" w:hAnsi="Arial MT Std Light"/>
          <w:noProof/>
          <w:color w:val="808080" w:themeColor="background1" w:themeShade="80"/>
          <w:sz w:val="22"/>
          <w:szCs w:val="22"/>
          <w:vertAlign w:val="superscript"/>
        </w:rPr>
        <w:t>1</w:t>
      </w:r>
      <w:r>
        <w:rPr>
          <w:rFonts w:ascii="Arial MT Std Light" w:hAnsi="Arial MT Std Light"/>
          <w:color w:val="808080" w:themeColor="background1" w:themeShade="80"/>
          <w:sz w:val="22"/>
          <w:szCs w:val="22"/>
          <w:vertAlign w:val="superscript"/>
        </w:rPr>
        <w:fldChar w:fldCharType="end"/>
      </w:r>
      <w:r w:rsidRPr="0099440A">
        <w:rPr>
          <w:rFonts w:ascii="Arial MT Std Light" w:hAnsi="Arial MT Std Light"/>
          <w:color w:val="808080" w:themeColor="background1" w:themeShade="80"/>
          <w:sz w:val="22"/>
          <w:szCs w:val="22"/>
        </w:rPr>
        <w:t xml:space="preserve"> corresponds to a specific state and identity, unique, inspectable, traceable, and reversible</w:t>
      </w:r>
      <w:r w:rsidRPr="000C061C">
        <w:rPr>
          <w:rFonts w:ascii="Arial MT Std Light" w:hAnsi="Arial MT Std Light"/>
          <w:color w:val="808080" w:themeColor="background1" w:themeShade="80"/>
          <w:sz w:val="22"/>
          <w:szCs w:val="22"/>
        </w:rPr>
        <w:t>;</w:t>
      </w:r>
    </w:p>
    <w:p w14:paraId="38BB0451" w14:textId="77777777" w:rsidR="0031258D" w:rsidRDefault="0031258D" w:rsidP="0031258D">
      <w:pPr>
        <w:pStyle w:val="ListParagraph"/>
        <w:ind w:left="1418"/>
        <w:jc w:val="left"/>
        <w:rPr>
          <w:rFonts w:ascii="Arial MT Std Light" w:hAnsi="Arial MT Std Light"/>
          <w:color w:val="808080" w:themeColor="background1" w:themeShade="80"/>
          <w:sz w:val="22"/>
          <w:szCs w:val="22"/>
          <w:u w:val="single"/>
        </w:rPr>
      </w:pPr>
    </w:p>
    <w:p w14:paraId="79A169FE" w14:textId="77777777" w:rsidR="0031258D" w:rsidRPr="008D4945"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sidRPr="008D4945">
        <w:rPr>
          <w:rFonts w:ascii="Arial MT Std Light" w:hAnsi="Arial MT Std Light"/>
          <w:b/>
          <w:bCs/>
          <w:color w:val="808080" w:themeColor="background1" w:themeShade="80"/>
          <w:sz w:val="16"/>
          <w:szCs w:val="16"/>
        </w:rPr>
        <w:t>Namespace Version</w:t>
      </w:r>
      <w:r w:rsidRPr="008D4945">
        <w:rPr>
          <w:rFonts w:ascii="Arial MT Std Light" w:hAnsi="Arial MT Std Light"/>
          <w:color w:val="808080" w:themeColor="background1" w:themeShade="80"/>
          <w:sz w:val="16"/>
          <w:szCs w:val="16"/>
        </w:rPr>
        <w:t>: a concept that identifies a Namespace as a domain, including Kubernetes-native constructs – such as labels, specifications, and selectors – that define its internal state and configuration, while explicitly excluding by design any continuity-preserving traffic labels.</w:t>
      </w:r>
    </w:p>
    <w:p w14:paraId="406C3BEB" w14:textId="77777777" w:rsidR="0031258D" w:rsidRPr="00A5410D" w:rsidRDefault="0031258D" w:rsidP="0031258D">
      <w:pPr>
        <w:pStyle w:val="ListParagraph"/>
        <w:ind w:left="1418"/>
        <w:jc w:val="left"/>
        <w:rPr>
          <w:rFonts w:ascii="Arial MT Std Light" w:hAnsi="Arial MT Std Light"/>
          <w:color w:val="808080" w:themeColor="background1" w:themeShade="80"/>
          <w:sz w:val="22"/>
          <w:szCs w:val="22"/>
        </w:rPr>
      </w:pPr>
    </w:p>
    <w:p w14:paraId="13438FF3" w14:textId="16BFA74F" w:rsidR="0031258D" w:rsidRPr="00A5410D" w:rsidRDefault="0031258D" w:rsidP="0031258D">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Deterministic Runtime Swap</w:t>
      </w:r>
      <w:r w:rsidRPr="000C061C">
        <w:rPr>
          <w:rFonts w:ascii="Arial MT Std Light" w:hAnsi="Arial MT Std Light"/>
          <w:color w:val="808080" w:themeColor="background1" w:themeShade="80"/>
          <w:sz w:val="22"/>
          <w:szCs w:val="22"/>
        </w:rPr>
        <w:t xml:space="preserve">: </w:t>
      </w:r>
      <w:r w:rsidRPr="00E93412">
        <w:rPr>
          <w:rFonts w:ascii="Arial MT Std Light" w:hAnsi="Arial MT Std Light"/>
          <w:color w:val="808080" w:themeColor="background1" w:themeShade="80"/>
          <w:sz w:val="22"/>
          <w:szCs w:val="22"/>
        </w:rPr>
        <w:t xml:space="preserve">a controlled substitution mechanism between the active version of a Namespace and its pre-initialized and newly-versioned counterpart; </w:t>
      </w:r>
      <w:r w:rsidRPr="00E93412">
        <w:rPr>
          <w:rFonts w:ascii="Arial MT Std Light" w:hAnsi="Arial MT Std Light"/>
          <w:b/>
          <w:bCs/>
          <w:color w:val="808080" w:themeColor="background1" w:themeShade="80"/>
          <w:sz w:val="22"/>
          <w:szCs w:val="22"/>
        </w:rPr>
        <w:t>conceived to</w:t>
      </w:r>
      <w:r w:rsidRPr="00E93412">
        <w:rPr>
          <w:rFonts w:ascii="Arial MT Std Light" w:hAnsi="Arial MT Std Light"/>
          <w:color w:val="808080" w:themeColor="background1" w:themeShade="80"/>
          <w:sz w:val="22"/>
          <w:szCs w:val="22"/>
        </w:rPr>
        <w:t xml:space="preserve"> enable deliberate roll-forwards and automated </w:t>
      </w:r>
      <w:r w:rsidR="00BC7BCF">
        <w:rPr>
          <w:rFonts w:ascii="Arial MT Std Light" w:hAnsi="Arial MT Std Light"/>
          <w:color w:val="808080" w:themeColor="background1" w:themeShade="80"/>
          <w:sz w:val="22"/>
          <w:szCs w:val="22"/>
        </w:rPr>
        <w:t>rollback</w:t>
      </w:r>
      <w:r w:rsidRPr="00E93412">
        <w:rPr>
          <w:rFonts w:ascii="Arial MT Std Light" w:hAnsi="Arial MT Std Light"/>
          <w:color w:val="808080" w:themeColor="background1" w:themeShade="80"/>
          <w:sz w:val="22"/>
          <w:szCs w:val="22"/>
        </w:rPr>
        <w:t xml:space="preserve">s (when triggered by fallback enforcement) without causing service disruption; </w:t>
      </w:r>
      <w:r w:rsidRPr="00E93412">
        <w:rPr>
          <w:rFonts w:ascii="Arial MT Std Light" w:hAnsi="Arial MT Std Light"/>
          <w:b/>
          <w:bCs/>
          <w:color w:val="808080" w:themeColor="background1" w:themeShade="80"/>
          <w:sz w:val="22"/>
          <w:szCs w:val="22"/>
        </w:rPr>
        <w:t>operated via</w:t>
      </w:r>
      <w:r w:rsidRPr="00E93412">
        <w:rPr>
          <w:rFonts w:ascii="Arial MT Std Light" w:hAnsi="Arial MT Std Light"/>
          <w:color w:val="808080" w:themeColor="background1" w:themeShade="80"/>
          <w:sz w:val="22"/>
          <w:szCs w:val="22"/>
        </w:rPr>
        <w:t xml:space="preserve"> declarative patching of the NetworkPolicy manifest through switching of the namespaceSelector responsible for traffic selection; </w:t>
      </w:r>
      <w:r w:rsidRPr="00E93412">
        <w:rPr>
          <w:rFonts w:ascii="Arial MT Std Light" w:hAnsi="Arial MT Std Light"/>
          <w:b/>
          <w:bCs/>
          <w:color w:val="808080" w:themeColor="background1" w:themeShade="80"/>
          <w:sz w:val="22"/>
          <w:szCs w:val="22"/>
        </w:rPr>
        <w:t>and aimed at</w:t>
      </w:r>
      <w:r w:rsidRPr="00E93412">
        <w:rPr>
          <w:rFonts w:ascii="Arial MT Std Light" w:hAnsi="Arial MT Std Light"/>
          <w:color w:val="808080" w:themeColor="background1" w:themeShade="80"/>
          <w:sz w:val="22"/>
          <w:szCs w:val="22"/>
        </w:rPr>
        <w:t xml:space="preserve"> ensuring deterministic reversibility between distinct structural versions, while preserving traffic continuity across the namespace boundary and avoiding disruption of application-facing path</w:t>
      </w:r>
      <w:r>
        <w:rPr>
          <w:rFonts w:ascii="Arial MT Std Light" w:hAnsi="Arial MT Std Light"/>
          <w:color w:val="808080" w:themeColor="background1" w:themeShade="80"/>
          <w:sz w:val="22"/>
          <w:szCs w:val="22"/>
        </w:rPr>
        <w:t>s;</w:t>
      </w:r>
    </w:p>
    <w:p w14:paraId="21F60E22" w14:textId="77777777" w:rsidR="0031258D" w:rsidRPr="00A8429F" w:rsidRDefault="0031258D" w:rsidP="0031258D">
      <w:pPr>
        <w:pStyle w:val="ListParagraph"/>
        <w:numPr>
          <w:ilvl w:val="0"/>
          <w:numId w:val="16"/>
        </w:numPr>
        <w:ind w:left="1418" w:hanging="29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u w:val="single"/>
        </w:rPr>
        <w:t>Declarative State-Aware Backup Framework</w:t>
      </w:r>
      <w:r>
        <w:rPr>
          <w:rFonts w:ascii="Arial MT Std Light" w:hAnsi="Arial MT Std Light"/>
          <w:color w:val="808080" w:themeColor="background1" w:themeShade="80"/>
          <w:sz w:val="22"/>
          <w:szCs w:val="22"/>
        </w:rPr>
        <w:t>:</w:t>
      </w:r>
      <w:r w:rsidRPr="000C061C">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a </w:t>
      </w:r>
      <w:r w:rsidRPr="000C061C">
        <w:rPr>
          <w:rFonts w:ascii="Arial MT Std Light" w:hAnsi="Arial MT Std Light"/>
          <w:color w:val="808080" w:themeColor="background1" w:themeShade="80"/>
          <w:sz w:val="22"/>
          <w:szCs w:val="22"/>
        </w:rPr>
        <w:t>mechanism for automatic generation of structural snapshots</w:t>
      </w:r>
      <w:r w:rsidRPr="00A3181A">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xml:space="preserve"> </w:t>
      </w:r>
      <w:r w:rsidRPr="008C598B">
        <w:rPr>
          <w:rFonts w:ascii="Arial MT Std Light" w:hAnsi="Arial MT Std Light"/>
          <w:color w:val="808080" w:themeColor="background1" w:themeShade="80"/>
          <w:sz w:val="22"/>
          <w:szCs w:val="22"/>
        </w:rPr>
        <w:t xml:space="preserve">designed to </w:t>
      </w:r>
      <w:r>
        <w:rPr>
          <w:rFonts w:ascii="Arial MT Std Light" w:hAnsi="Arial MT Std Light"/>
          <w:color w:val="808080" w:themeColor="background1" w:themeShade="80"/>
          <w:sz w:val="22"/>
          <w:szCs w:val="22"/>
        </w:rPr>
        <w:t>support</w:t>
      </w:r>
      <w:r w:rsidRPr="008C598B">
        <w:rPr>
          <w:rFonts w:ascii="Arial MT Std Light" w:hAnsi="Arial MT Std Light"/>
          <w:color w:val="808080" w:themeColor="background1" w:themeShade="80"/>
          <w:sz w:val="22"/>
          <w:szCs w:val="22"/>
        </w:rPr>
        <w:t xml:space="preserve"> disaster recovery scenarios</w:t>
      </w:r>
      <w:r>
        <w:rPr>
          <w:rFonts w:ascii="Arial MT Std Light" w:hAnsi="Arial MT Std Light"/>
          <w:color w:val="808080" w:themeColor="background1" w:themeShade="80"/>
          <w:sz w:val="22"/>
          <w:szCs w:val="22"/>
        </w:rPr>
        <w:t>, and</w:t>
      </w:r>
      <w:r w:rsidRPr="000C061C">
        <w:rPr>
          <w:rFonts w:ascii="Arial MT Std Light" w:hAnsi="Arial MT Std Light"/>
          <w:color w:val="808080" w:themeColor="background1" w:themeShade="80"/>
          <w:sz w:val="22"/>
          <w:szCs w:val="22"/>
        </w:rPr>
        <w:t xml:space="preserve"> </w:t>
      </w:r>
      <w:r w:rsidRPr="008D0F0F">
        <w:rPr>
          <w:rFonts w:ascii="Arial MT Std Light" w:hAnsi="Arial MT Std Light"/>
          <w:color w:val="808080" w:themeColor="background1" w:themeShade="80"/>
          <w:sz w:val="22"/>
          <w:szCs w:val="22"/>
        </w:rPr>
        <w:t>composed of f</w:t>
      </w:r>
      <w:r>
        <w:rPr>
          <w:rFonts w:ascii="Arial MT Std Light" w:hAnsi="Arial MT Std Light"/>
          <w:color w:val="808080" w:themeColor="background1" w:themeShade="80"/>
          <w:sz w:val="22"/>
          <w:szCs w:val="22"/>
        </w:rPr>
        <w:t>ive</w:t>
      </w:r>
      <w:r w:rsidRPr="008D0F0F">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B</w:t>
      </w:r>
      <w:r w:rsidRPr="008D0F0F">
        <w:rPr>
          <w:rFonts w:ascii="Arial MT Std Light" w:hAnsi="Arial MT Std Light"/>
          <w:color w:val="808080" w:themeColor="background1" w:themeShade="80"/>
          <w:sz w:val="22"/>
          <w:szCs w:val="22"/>
        </w:rPr>
        <w:t xml:space="preserve">ackup </w:t>
      </w:r>
      <w:r>
        <w:rPr>
          <w:rFonts w:ascii="Arial MT Std Light" w:hAnsi="Arial MT Std Light"/>
          <w:color w:val="808080" w:themeColor="background1" w:themeShade="80"/>
          <w:sz w:val="22"/>
          <w:szCs w:val="22"/>
        </w:rPr>
        <w:t>D</w:t>
      </w:r>
      <w:r w:rsidRPr="008D0F0F">
        <w:rPr>
          <w:rFonts w:ascii="Arial MT Std Light" w:hAnsi="Arial MT Std Light"/>
          <w:color w:val="808080" w:themeColor="background1" w:themeShade="80"/>
          <w:sz w:val="22"/>
          <w:szCs w:val="22"/>
        </w:rPr>
        <w:t xml:space="preserve">omains </w:t>
      </w:r>
      <w:r w:rsidRPr="004671C3">
        <w:rPr>
          <w:rFonts w:ascii="Arial MT Std Light" w:hAnsi="Arial MT Std Light"/>
          <w:color w:val="808080" w:themeColor="background1" w:themeShade="80"/>
          <w:sz w:val="22"/>
          <w:szCs w:val="22"/>
        </w:rPr>
        <w:t>corresponding to a specific category of declarative change</w:t>
      </w:r>
      <w:r w:rsidRPr="008D0F0F">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two</w:t>
      </w:r>
      <w:r w:rsidRPr="008D36E3">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beyond-Cluster-scoped</w:t>
      </w:r>
      <w:r w:rsidRPr="008D36E3">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and </w:t>
      </w:r>
      <w:r w:rsidRPr="008D36E3">
        <w:rPr>
          <w:rFonts w:ascii="Arial MT Std Light" w:hAnsi="Arial MT Std Light"/>
          <w:color w:val="808080" w:themeColor="background1" w:themeShade="80"/>
          <w:sz w:val="22"/>
          <w:szCs w:val="22"/>
        </w:rPr>
        <w:t>three Cluster</w:t>
      </w:r>
      <w:r>
        <w:rPr>
          <w:rFonts w:ascii="Arial MT Std Light" w:hAnsi="Arial MT Std Light"/>
          <w:color w:val="808080" w:themeColor="background1" w:themeShade="80"/>
          <w:sz w:val="22"/>
          <w:szCs w:val="22"/>
        </w:rPr>
        <w:t>-scoped</w:t>
      </w:r>
      <w:r w:rsidRPr="008D0F0F">
        <w:rPr>
          <w:rFonts w:ascii="Arial MT Std Light" w:hAnsi="Arial MT Std Light"/>
          <w:color w:val="808080" w:themeColor="background1" w:themeShade="80"/>
          <w:sz w:val="22"/>
          <w:szCs w:val="22"/>
        </w:rPr>
        <w:t>), all tracked under a centrally-managed Backup Version index</w:t>
      </w:r>
      <w:r>
        <w:rPr>
          <w:rFonts w:ascii="Arial MT Std Light" w:hAnsi="Arial MT Std Light"/>
          <w:color w:val="808080" w:themeColor="background1" w:themeShade="80"/>
          <w:sz w:val="22"/>
          <w:szCs w:val="22"/>
        </w:rPr>
        <w:t xml:space="preserve">, and </w:t>
      </w:r>
      <w:r w:rsidRPr="00A8429F">
        <w:rPr>
          <w:rFonts w:ascii="Arial MT Std Light" w:hAnsi="Arial MT Std Light"/>
          <w:color w:val="808080" w:themeColor="background1" w:themeShade="80"/>
          <w:sz w:val="22"/>
          <w:szCs w:val="22"/>
        </w:rPr>
        <w:t xml:space="preserve">structured </w:t>
      </w:r>
      <w:r>
        <w:rPr>
          <w:rFonts w:ascii="Arial MT Std Light" w:hAnsi="Arial MT Std Light"/>
          <w:color w:val="808080" w:themeColor="background1" w:themeShade="80"/>
          <w:sz w:val="22"/>
          <w:szCs w:val="22"/>
        </w:rPr>
        <w:t>in</w:t>
      </w:r>
      <w:r w:rsidRPr="00A8429F">
        <w:rPr>
          <w:rFonts w:ascii="Arial MT Std Light" w:hAnsi="Arial MT Std Light"/>
          <w:color w:val="808080" w:themeColor="background1" w:themeShade="80"/>
          <w:sz w:val="22"/>
          <w:szCs w:val="22"/>
        </w:rPr>
        <w:t xml:space="preserve"> dedicated folder</w:t>
      </w:r>
      <w:r>
        <w:rPr>
          <w:rFonts w:ascii="Arial MT Std Light" w:hAnsi="Arial MT Std Light"/>
          <w:color w:val="808080" w:themeColor="background1" w:themeShade="80"/>
          <w:sz w:val="22"/>
          <w:szCs w:val="22"/>
        </w:rPr>
        <w:t>s,</w:t>
      </w:r>
      <w:r w:rsidRPr="00A8429F">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each </w:t>
      </w:r>
      <w:r w:rsidRPr="00A8429F">
        <w:rPr>
          <w:rFonts w:ascii="Arial MT Std Light" w:hAnsi="Arial MT Std Light"/>
          <w:color w:val="808080" w:themeColor="background1" w:themeShade="80"/>
          <w:sz w:val="22"/>
          <w:szCs w:val="22"/>
        </w:rPr>
        <w:t>containing both the relevant state snapshot and its internal report, as detailed below</w:t>
      </w:r>
      <w:r w:rsidRPr="000C061C">
        <w:rPr>
          <w:rFonts w:ascii="Arial MT Std Light" w:hAnsi="Arial MT Std Light"/>
          <w:color w:val="808080" w:themeColor="background1" w:themeShade="80"/>
          <w:sz w:val="22"/>
          <w:szCs w:val="22"/>
        </w:rPr>
        <w:t>:</w:t>
      </w:r>
    </w:p>
    <w:p w14:paraId="7788F24F" w14:textId="42DE580E" w:rsidR="0031258D" w:rsidRPr="005F4360" w:rsidRDefault="00CC0C12" w:rsidP="0031258D">
      <w:pPr>
        <w:numPr>
          <w:ilvl w:val="0"/>
          <w:numId w:val="17"/>
        </w:numPr>
        <w:tabs>
          <w:tab w:val="clear" w:pos="720"/>
        </w:tabs>
        <w:ind w:left="1701" w:hanging="29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Control-Plane</w:t>
      </w:r>
      <w:r w:rsidR="0031258D">
        <w:rPr>
          <w:rFonts w:ascii="Arial MT Std Light" w:hAnsi="Arial MT Std Light"/>
          <w:color w:val="808080" w:themeColor="background1" w:themeShade="80"/>
          <w:sz w:val="22"/>
          <w:szCs w:val="22"/>
          <w:u w:val="single"/>
        </w:rPr>
        <w:t xml:space="preserve"> </w:t>
      </w:r>
      <w:r w:rsidR="0031258D">
        <w:rPr>
          <w:rFonts w:ascii="Arial MT Std Light" w:hAnsi="Arial MT Std Light"/>
          <w:b/>
          <w:bCs/>
          <w:color w:val="808080" w:themeColor="background1" w:themeShade="80"/>
          <w:sz w:val="22"/>
          <w:szCs w:val="22"/>
          <w:u w:val="single"/>
        </w:rPr>
        <w:t>Side-Deck</w:t>
      </w:r>
      <w:r w:rsidR="0031258D">
        <w:rPr>
          <w:rFonts w:ascii="Arial MT Std Light" w:hAnsi="Arial MT Std Light"/>
          <w:color w:val="808080" w:themeColor="background1" w:themeShade="80"/>
          <w:sz w:val="22"/>
          <w:szCs w:val="22"/>
          <w:u w:val="single"/>
          <w:vertAlign w:val="superscript"/>
        </w:rPr>
        <w:fldChar w:fldCharType="begin"/>
      </w:r>
      <w:r w:rsidR="0031258D">
        <w:rPr>
          <w:rFonts w:ascii="Arial MT Std Light" w:hAnsi="Arial MT Std Light"/>
          <w:color w:val="808080" w:themeColor="background1" w:themeShade="80"/>
          <w:sz w:val="22"/>
          <w:szCs w:val="22"/>
          <w:u w:val="single"/>
          <w:vertAlign w:val="superscript"/>
        </w:rPr>
        <w:instrText xml:space="preserve"> SEQ Def \* ARABIC \* MERGEFORMAT </w:instrText>
      </w:r>
      <w:r w:rsidR="0031258D">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2</w:t>
      </w:r>
      <w:r w:rsidR="0031258D">
        <w:rPr>
          <w:rFonts w:ascii="Arial MT Std Light" w:hAnsi="Arial MT Std Light"/>
          <w:color w:val="808080" w:themeColor="background1" w:themeShade="80"/>
          <w:sz w:val="22"/>
          <w:szCs w:val="22"/>
          <w:u w:val="single"/>
          <w:vertAlign w:val="superscript"/>
        </w:rPr>
        <w:fldChar w:fldCharType="end"/>
      </w:r>
      <w:r w:rsidR="0031258D" w:rsidRPr="002429E2">
        <w:rPr>
          <w:rFonts w:ascii="Arial MT Std Light" w:hAnsi="Arial MT Std Light"/>
          <w:color w:val="808080" w:themeColor="background1" w:themeShade="80"/>
          <w:sz w:val="22"/>
          <w:szCs w:val="22"/>
          <w:u w:val="single"/>
        </w:rPr>
        <w:t xml:space="preserve"> State</w:t>
      </w:r>
      <w:r w:rsidR="0031258D">
        <w:rPr>
          <w:rFonts w:ascii="Arial MT Std Light" w:hAnsi="Arial MT Std Light"/>
          <w:color w:val="808080" w:themeColor="background1" w:themeShade="80"/>
          <w:sz w:val="22"/>
          <w:szCs w:val="22"/>
        </w:rPr>
        <w:t xml:space="preserve">, </w:t>
      </w:r>
      <w:r w:rsidR="0031258D" w:rsidRPr="002507BF">
        <w:rPr>
          <w:rFonts w:ascii="Arial MT Std Light" w:hAnsi="Arial MT Std Light"/>
          <w:color w:val="808080" w:themeColor="background1" w:themeShade="80"/>
          <w:sz w:val="22"/>
          <w:szCs w:val="22"/>
        </w:rPr>
        <w:t>executed whenever a declarative change is applied within its governance boundary, beyond the Cluster scope, and constituted by a</w:t>
      </w:r>
      <w:r w:rsidR="0031258D">
        <w:rPr>
          <w:rFonts w:ascii="Arial MT Std Light" w:hAnsi="Arial MT Std Light"/>
          <w:color w:val="808080" w:themeColor="background1" w:themeShade="80"/>
          <w:sz w:val="22"/>
          <w:szCs w:val="22"/>
        </w:rPr>
        <w:t>:</w:t>
      </w:r>
    </w:p>
    <w:p w14:paraId="5BC4B73C" w14:textId="786E483F" w:rsidR="0031258D" w:rsidRDefault="0031258D" w:rsidP="0031258D">
      <w:pPr>
        <w:numPr>
          <w:ilvl w:val="1"/>
          <w:numId w:val="17"/>
        </w:numPr>
        <w:ind w:left="1985" w:hanging="284"/>
        <w:jc w:val="left"/>
        <w:rPr>
          <w:rFonts w:ascii="Arial MT Std Light" w:hAnsi="Arial MT Std Light"/>
          <w:color w:val="808080" w:themeColor="background1" w:themeShade="80"/>
          <w:sz w:val="22"/>
          <w:szCs w:val="22"/>
        </w:rPr>
      </w:pPr>
      <w:r w:rsidRPr="00953B2C">
        <w:rPr>
          <w:rFonts w:ascii="Arial MT Std Light" w:hAnsi="Arial MT Std Light"/>
          <w:color w:val="808080" w:themeColor="background1" w:themeShade="80"/>
          <w:sz w:val="22"/>
          <w:szCs w:val="22"/>
          <w:u w:val="single"/>
        </w:rPr>
        <w:t>Changes R</w:t>
      </w:r>
      <w:r w:rsidRPr="000C061C">
        <w:rPr>
          <w:rFonts w:ascii="Arial MT Std Light" w:hAnsi="Arial MT Std Light"/>
          <w:color w:val="808080" w:themeColor="background1" w:themeShade="80"/>
          <w:sz w:val="22"/>
          <w:szCs w:val="22"/>
          <w:u w:val="single"/>
        </w:rPr>
        <w:t>eport</w:t>
      </w:r>
      <w:r w:rsidRPr="00953B2C">
        <w:rPr>
          <w:rFonts w:ascii="Arial MT Std Light" w:hAnsi="Arial MT Std Light"/>
          <w:color w:val="808080" w:themeColor="background1" w:themeShade="80"/>
          <w:sz w:val="22"/>
          <w:szCs w:val="22"/>
          <w:u w:val="single"/>
        </w:rPr>
        <w:t xml:space="preserve">s </w:t>
      </w:r>
      <w:r>
        <w:rPr>
          <w:rFonts w:ascii="Arial MT Std Light" w:hAnsi="Arial MT Std Light"/>
          <w:color w:val="808080" w:themeColor="background1" w:themeShade="80"/>
          <w:sz w:val="22"/>
          <w:szCs w:val="22"/>
          <w:u w:val="single"/>
        </w:rPr>
        <w:t>F</w:t>
      </w:r>
      <w:r w:rsidRPr="00953B2C">
        <w:rPr>
          <w:rFonts w:ascii="Arial MT Std Light" w:hAnsi="Arial MT Std Light"/>
          <w:color w:val="808080" w:themeColor="background1" w:themeShade="80"/>
          <w:sz w:val="22"/>
          <w:szCs w:val="22"/>
          <w:u w:val="single"/>
        </w:rPr>
        <w:t xml:space="preserve">older of the </w:t>
      </w:r>
      <w:r w:rsidR="00CC0C12">
        <w:rPr>
          <w:rFonts w:ascii="Arial MT Std Light" w:hAnsi="Arial MT Std Light"/>
          <w:color w:val="808080" w:themeColor="background1" w:themeShade="80"/>
          <w:sz w:val="22"/>
          <w:szCs w:val="22"/>
          <w:u w:val="single"/>
        </w:rPr>
        <w:t>Control-Plane</w:t>
      </w:r>
      <w:r w:rsidRPr="00953B2C">
        <w:rPr>
          <w:rFonts w:ascii="Arial MT Std Light" w:hAnsi="Arial MT Std Light"/>
          <w:color w:val="808080" w:themeColor="background1" w:themeShade="80"/>
          <w:sz w:val="22"/>
          <w:szCs w:val="22"/>
          <w:u w:val="single"/>
        </w:rPr>
        <w:t xml:space="preserve"> </w:t>
      </w:r>
      <w:r>
        <w:rPr>
          <w:rFonts w:ascii="Arial MT Std Light" w:hAnsi="Arial MT Std Light"/>
          <w:b/>
          <w:bCs/>
          <w:color w:val="808080" w:themeColor="background1" w:themeShade="80"/>
          <w:sz w:val="22"/>
          <w:szCs w:val="22"/>
          <w:u w:val="single"/>
        </w:rPr>
        <w:t>Side-Deck</w:t>
      </w:r>
      <w:r w:rsidRPr="00BB27CE">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containing a</w:t>
      </w:r>
      <w:r w:rsidRPr="00A8429F">
        <w:rPr>
          <w:rFonts w:ascii="Arial MT Std Light" w:hAnsi="Arial MT Std Light"/>
          <w:color w:val="808080" w:themeColor="background1" w:themeShade="80"/>
          <w:sz w:val="22"/>
          <w:szCs w:val="22"/>
        </w:rPr>
        <w:t>:</w:t>
      </w:r>
    </w:p>
    <w:p w14:paraId="24B6606D" w14:textId="794B92A2" w:rsidR="0031258D" w:rsidRDefault="0031258D" w:rsidP="0031258D">
      <w:pPr>
        <w:numPr>
          <w:ilvl w:val="2"/>
          <w:numId w:val="17"/>
        </w:numPr>
        <w:ind w:left="2268" w:hanging="283"/>
        <w:jc w:val="left"/>
        <w:rPr>
          <w:rStyle w:val="Hyperlink"/>
          <w:rFonts w:ascii="Arial MT Std Light" w:hAnsi="Arial MT Std Light"/>
          <w:color w:val="808080" w:themeColor="background1" w:themeShade="80"/>
          <w:sz w:val="22"/>
          <w:szCs w:val="22"/>
          <w:u w:val="none"/>
        </w:rPr>
      </w:pPr>
      <w:hyperlink w:anchor="DeltaView" w:history="1">
        <w:r w:rsidRPr="00FE3ED5">
          <w:rPr>
            <w:rStyle w:val="Hyperlink"/>
            <w:rFonts w:ascii="Arial MT Std Light" w:hAnsi="Arial MT Std Light"/>
            <w:b/>
            <w:bCs/>
            <w:color w:val="808080" w:themeColor="background1" w:themeShade="80"/>
            <w:sz w:val="22"/>
            <w:szCs w:val="22"/>
          </w:rPr>
          <w:t>D</w:t>
        </w:r>
        <w:r w:rsidRPr="005D5358">
          <w:rPr>
            <w:rStyle w:val="Hyperlink"/>
            <w:rFonts w:ascii="Arial MT Std Light" w:hAnsi="Arial MT Std Light"/>
            <w:b/>
            <w:bCs/>
            <w:color w:val="808080" w:themeColor="background1" w:themeShade="80"/>
            <w:sz w:val="22"/>
            <w:szCs w:val="22"/>
          </w:rPr>
          <w:t xml:space="preserve">elta </w:t>
        </w:r>
        <w:r w:rsidRPr="00FE3ED5">
          <w:rPr>
            <w:rStyle w:val="Hyperlink"/>
            <w:rFonts w:ascii="Arial MT Std Light" w:hAnsi="Arial MT Std Light"/>
            <w:b/>
            <w:bCs/>
            <w:color w:val="808080" w:themeColor="background1" w:themeShade="80"/>
            <w:sz w:val="22"/>
            <w:szCs w:val="22"/>
          </w:rPr>
          <w:t>V</w:t>
        </w:r>
        <w:r w:rsidRPr="005D5358">
          <w:rPr>
            <w:rStyle w:val="Hyperlink"/>
            <w:rFonts w:ascii="Arial MT Std Light" w:hAnsi="Arial MT Std Light"/>
            <w:b/>
            <w:bCs/>
            <w:color w:val="808080" w:themeColor="background1" w:themeShade="80"/>
            <w:sz w:val="22"/>
            <w:szCs w:val="22"/>
          </w:rPr>
          <w:t>iew</w:t>
        </w:r>
      </w:hyperlink>
      <w:r w:rsidRPr="00FE3ED5">
        <w:rPr>
          <w:rFonts w:ascii="Arial MT Std Light" w:hAnsi="Arial MT Std Light"/>
          <w:b/>
          <w:bCs/>
          <w:color w:val="808080" w:themeColor="background1" w:themeShade="80"/>
          <w:sz w:val="22"/>
          <w:szCs w:val="22"/>
          <w:u w:val="single"/>
          <w:vertAlign w:val="superscript"/>
        </w:rPr>
        <w:t xml:space="preserve"> </w:t>
      </w:r>
      <w:r w:rsidRPr="00FE3ED5">
        <w:rPr>
          <w:rStyle w:val="Hyperlink"/>
          <w:rFonts w:ascii="Arial MT Std Light" w:hAnsi="Arial MT Std Light"/>
          <w:b/>
          <w:bCs/>
          <w:color w:val="808080" w:themeColor="background1" w:themeShade="80"/>
          <w:sz w:val="22"/>
          <w:szCs w:val="22"/>
        </w:rPr>
        <w:t>Report</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3</w:t>
      </w:r>
      <w:r>
        <w:rPr>
          <w:rFonts w:ascii="Arial MT Std Light" w:hAnsi="Arial MT Std Light"/>
          <w:color w:val="808080" w:themeColor="background1" w:themeShade="80"/>
          <w:sz w:val="22"/>
          <w:szCs w:val="22"/>
          <w:u w:val="single"/>
          <w:vertAlign w:val="superscript"/>
        </w:rPr>
        <w:fldChar w:fldCharType="end"/>
      </w:r>
      <w:r w:rsidRPr="0059760E">
        <w:rPr>
          <w:rStyle w:val="Hyperlink"/>
          <w:rFonts w:ascii="Arial MT Std Light" w:hAnsi="Arial MT Std Light"/>
          <w:color w:val="808080" w:themeColor="background1" w:themeShade="80"/>
          <w:sz w:val="22"/>
          <w:szCs w:val="22"/>
        </w:rPr>
        <w:t xml:space="preserve"> of the </w:t>
      </w:r>
      <w:r w:rsidR="00CC0C12">
        <w:rPr>
          <w:rStyle w:val="Hyperlink"/>
          <w:rFonts w:ascii="Arial MT Std Light" w:hAnsi="Arial MT Std Light"/>
          <w:color w:val="808080" w:themeColor="background1" w:themeShade="80"/>
          <w:sz w:val="22"/>
          <w:szCs w:val="22"/>
        </w:rPr>
        <w:t>Control-Plane</w:t>
      </w:r>
      <w:r>
        <w:rPr>
          <w:rStyle w:val="Hyperlink"/>
          <w:rFonts w:ascii="Arial MT Std Light" w:hAnsi="Arial MT Std Light"/>
          <w:color w:val="808080" w:themeColor="background1" w:themeShade="80"/>
          <w:sz w:val="22"/>
          <w:szCs w:val="22"/>
        </w:rPr>
        <w:t xml:space="preserve"> </w:t>
      </w:r>
      <w:r>
        <w:rPr>
          <w:rStyle w:val="Hyperlink"/>
          <w:rFonts w:ascii="Arial MT Std Light" w:hAnsi="Arial MT Std Light"/>
          <w:b/>
          <w:bCs/>
          <w:color w:val="808080" w:themeColor="background1" w:themeShade="80"/>
          <w:sz w:val="22"/>
          <w:szCs w:val="22"/>
        </w:rPr>
        <w:t>Side-Deck</w:t>
      </w:r>
      <w:r>
        <w:rPr>
          <w:rStyle w:val="Hyperlink"/>
          <w:rFonts w:ascii="Arial MT Std Light" w:hAnsi="Arial MT Std Light"/>
          <w:color w:val="808080" w:themeColor="background1" w:themeShade="80"/>
          <w:sz w:val="22"/>
          <w:szCs w:val="22"/>
        </w:rPr>
        <w:t xml:space="preserve"> Version</w:t>
      </w:r>
      <w:r>
        <w:rPr>
          <w:rStyle w:val="Hyperlink"/>
          <w:rFonts w:ascii="Arial MT Std Light" w:hAnsi="Arial MT Std Light"/>
          <w:color w:val="808080" w:themeColor="background1" w:themeShade="80"/>
          <w:sz w:val="22"/>
          <w:szCs w:val="22"/>
          <w:u w:val="none"/>
        </w:rPr>
        <w:t xml:space="preserve">, </w:t>
      </w:r>
      <w:r w:rsidRPr="00177B0A">
        <w:rPr>
          <w:rFonts w:ascii="Arial MT Std Light" w:hAnsi="Arial MT Std Light"/>
          <w:color w:val="808080" w:themeColor="background1" w:themeShade="80"/>
          <w:sz w:val="22"/>
          <w:szCs w:val="22"/>
        </w:rPr>
        <w:t xml:space="preserve">extendable </w:t>
      </w:r>
      <w:r>
        <w:rPr>
          <w:rFonts w:ascii="Arial MT Std Light" w:hAnsi="Arial MT Std Light"/>
          <w:color w:val="808080" w:themeColor="background1" w:themeShade="80"/>
          <w:sz w:val="22"/>
          <w:szCs w:val="22"/>
        </w:rPr>
        <w:t xml:space="preserve">to </w:t>
      </w:r>
      <w:r w:rsidRPr="00177B0A">
        <w:rPr>
          <w:rFonts w:ascii="Arial MT Std Light" w:hAnsi="Arial MT Std Light"/>
          <w:color w:val="808080" w:themeColor="background1" w:themeShade="80"/>
          <w:sz w:val="22"/>
          <w:szCs w:val="22"/>
        </w:rPr>
        <w:t xml:space="preserve">a </w:t>
      </w:r>
      <w:r>
        <w:rPr>
          <w:rFonts w:ascii="Arial MT Std Light" w:hAnsi="Arial MT Std Light"/>
          <w:color w:val="808080" w:themeColor="background1" w:themeShade="80"/>
          <w:sz w:val="22"/>
          <w:szCs w:val="22"/>
        </w:rPr>
        <w:t>D</w:t>
      </w:r>
      <w:r w:rsidRPr="00177B0A">
        <w:rPr>
          <w:rFonts w:ascii="Arial MT Std Light" w:hAnsi="Arial MT Std Light"/>
          <w:color w:val="808080" w:themeColor="background1" w:themeShade="80"/>
          <w:sz w:val="22"/>
          <w:szCs w:val="22"/>
        </w:rPr>
        <w:t xml:space="preserve">elta </w:t>
      </w:r>
      <w:r>
        <w:rPr>
          <w:rFonts w:ascii="Arial MT Std Light" w:hAnsi="Arial MT Std Light"/>
          <w:color w:val="808080" w:themeColor="background1" w:themeShade="80"/>
          <w:sz w:val="22"/>
          <w:szCs w:val="22"/>
        </w:rPr>
        <w:t>V</w:t>
      </w:r>
      <w:r w:rsidRPr="00177B0A">
        <w:rPr>
          <w:rFonts w:ascii="Arial MT Std Light" w:hAnsi="Arial MT Std Light"/>
          <w:color w:val="808080" w:themeColor="background1" w:themeShade="80"/>
          <w:sz w:val="22"/>
          <w:szCs w:val="22"/>
        </w:rPr>
        <w:t xml:space="preserve">iew of </w:t>
      </w:r>
      <w:r>
        <w:rPr>
          <w:rFonts w:ascii="Arial MT Std Light" w:hAnsi="Arial MT Std Light"/>
          <w:color w:val="808080" w:themeColor="background1" w:themeShade="80"/>
          <w:sz w:val="22"/>
          <w:szCs w:val="22"/>
        </w:rPr>
        <w:t>n</w:t>
      </w:r>
      <w:r w:rsidRPr="00177B0A">
        <w:rPr>
          <w:rFonts w:ascii="Arial MT Std Light" w:hAnsi="Arial MT Std Light"/>
          <w:color w:val="808080" w:themeColor="background1" w:themeShade="80"/>
          <w:sz w:val="22"/>
          <w:szCs w:val="22"/>
        </w:rPr>
        <w:t xml:space="preserve">ode </w:t>
      </w:r>
      <w:r>
        <w:rPr>
          <w:rFonts w:ascii="Arial MT Std Light" w:hAnsi="Arial MT Std Light"/>
          <w:color w:val="808080" w:themeColor="background1" w:themeShade="80"/>
          <w:sz w:val="22"/>
          <w:szCs w:val="22"/>
        </w:rPr>
        <w:t>shell-</w:t>
      </w:r>
      <w:r w:rsidRPr="00177B0A">
        <w:rPr>
          <w:rFonts w:ascii="Arial MT Std Light" w:hAnsi="Arial MT Std Light"/>
          <w:color w:val="808080" w:themeColor="background1" w:themeShade="80"/>
          <w:sz w:val="22"/>
          <w:szCs w:val="22"/>
        </w:rPr>
        <w:t>level configuration components</w:t>
      </w:r>
      <w:r>
        <w:rPr>
          <w:rFonts w:ascii="Arial MT Std Light" w:hAnsi="Arial MT Std Light"/>
          <w:color w:val="808080" w:themeColor="background1" w:themeShade="80"/>
          <w:sz w:val="22"/>
          <w:szCs w:val="22"/>
        </w:rPr>
        <w:t>,</w:t>
      </w:r>
      <w:r w:rsidRPr="00177B0A">
        <w:rPr>
          <w:rFonts w:ascii="Arial MT Std Light" w:hAnsi="Arial MT Std Light"/>
          <w:color w:val="808080" w:themeColor="background1" w:themeShade="80"/>
          <w:sz w:val="22"/>
          <w:szCs w:val="22"/>
        </w:rPr>
        <w:t xml:space="preserve"> encompassing declarative configurations related to networking and remote node access, upon integration of an AI-driven control model</w:t>
      </w:r>
      <w:r>
        <w:rPr>
          <w:rFonts w:ascii="Arial MT Std Light" w:hAnsi="Arial MT Std Light"/>
          <w:color w:val="808080" w:themeColor="background1" w:themeShade="80"/>
          <w:sz w:val="22"/>
          <w:szCs w:val="22"/>
        </w:rPr>
        <w:t>;</w:t>
      </w:r>
    </w:p>
    <w:p w14:paraId="039DF118" w14:textId="741B4513" w:rsidR="0031258D"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631881">
        <w:rPr>
          <w:rStyle w:val="Hyperlink"/>
          <w:rFonts w:ascii="Arial MT Std Light" w:hAnsi="Arial MT Std Light"/>
          <w:b/>
          <w:bCs/>
          <w:color w:val="808080" w:themeColor="background1" w:themeShade="80"/>
          <w:sz w:val="22"/>
          <w:szCs w:val="22"/>
        </w:rPr>
        <w:t>Version Table Report</w:t>
      </w:r>
      <w:r>
        <w:rPr>
          <w:rStyle w:val="Hyperlink"/>
          <w:rFonts w:ascii="Arial MT Std Light" w:hAnsi="Arial MT Std Light"/>
          <w:color w:val="808080" w:themeColor="background1" w:themeShade="80"/>
          <w:sz w:val="22"/>
          <w:szCs w:val="22"/>
          <w:vertAlign w:val="superscript"/>
        </w:rPr>
        <w:fldChar w:fldCharType="begin"/>
      </w:r>
      <w:r>
        <w:rPr>
          <w:rStyle w:val="Hyperlink"/>
          <w:rFonts w:ascii="Arial MT Std Light" w:hAnsi="Arial MT Std Light"/>
          <w:color w:val="808080" w:themeColor="background1" w:themeShade="80"/>
          <w:sz w:val="22"/>
          <w:szCs w:val="22"/>
          <w:vertAlign w:val="superscript"/>
        </w:rPr>
        <w:instrText xml:space="preserve"> SEQ Def \* ARABIC \* MERGEFORMAT </w:instrText>
      </w:r>
      <w:r>
        <w:rPr>
          <w:rStyle w:val="Hyperlink"/>
          <w:rFonts w:ascii="Arial MT Std Light" w:hAnsi="Arial MT Std Light"/>
          <w:color w:val="808080" w:themeColor="background1" w:themeShade="80"/>
          <w:sz w:val="22"/>
          <w:szCs w:val="22"/>
          <w:vertAlign w:val="superscript"/>
        </w:rPr>
        <w:fldChar w:fldCharType="separate"/>
      </w:r>
      <w:r w:rsidR="005558D5">
        <w:rPr>
          <w:rStyle w:val="Hyperlink"/>
          <w:rFonts w:ascii="Arial MT Std Light" w:hAnsi="Arial MT Std Light"/>
          <w:noProof/>
          <w:color w:val="808080" w:themeColor="background1" w:themeShade="80"/>
          <w:sz w:val="22"/>
          <w:szCs w:val="22"/>
          <w:vertAlign w:val="superscript"/>
        </w:rPr>
        <w:t>4</w:t>
      </w:r>
      <w:r>
        <w:rPr>
          <w:rStyle w:val="Hyperlink"/>
          <w:rFonts w:ascii="Arial MT Std Light" w:hAnsi="Arial MT Std Light"/>
          <w:color w:val="808080" w:themeColor="background1" w:themeShade="80"/>
          <w:sz w:val="22"/>
          <w:szCs w:val="22"/>
          <w:vertAlign w:val="superscript"/>
        </w:rPr>
        <w:fldChar w:fldCharType="end"/>
      </w:r>
      <w:r w:rsidRPr="00006454">
        <w:rPr>
          <w:rStyle w:val="Hyperlink"/>
          <w:rFonts w:ascii="Arial MT Std Light" w:hAnsi="Arial MT Std Light"/>
          <w:b/>
          <w:bCs/>
          <w:color w:val="808080" w:themeColor="background1" w:themeShade="80"/>
          <w:sz w:val="22"/>
          <w:szCs w:val="22"/>
        </w:rPr>
        <w:t xml:space="preserve"> of</w:t>
      </w:r>
      <w:r>
        <w:rPr>
          <w:rStyle w:val="Hyperlink"/>
          <w:rFonts w:ascii="Arial MT Std Light" w:hAnsi="Arial MT Std Light"/>
          <w:color w:val="808080" w:themeColor="background1" w:themeShade="80"/>
          <w:sz w:val="22"/>
          <w:szCs w:val="22"/>
        </w:rPr>
        <w:t xml:space="preserve"> the </w:t>
      </w:r>
      <w:r w:rsidR="00CC0C12">
        <w:rPr>
          <w:rStyle w:val="Hyperlink"/>
          <w:rFonts w:ascii="Arial MT Std Light" w:hAnsi="Arial MT Std Light"/>
          <w:color w:val="808080" w:themeColor="background1" w:themeShade="80"/>
          <w:sz w:val="22"/>
          <w:szCs w:val="22"/>
        </w:rPr>
        <w:t>Control-Plane</w:t>
      </w:r>
      <w:r w:rsidRPr="00F9794F">
        <w:rPr>
          <w:rStyle w:val="Hyperlink"/>
          <w:rFonts w:ascii="Arial MT Std Light" w:hAnsi="Arial MT Std Light"/>
          <w:color w:val="808080" w:themeColor="background1" w:themeShade="80"/>
          <w:sz w:val="22"/>
          <w:szCs w:val="22"/>
        </w:rPr>
        <w:t xml:space="preserve"> </w:t>
      </w:r>
      <w:r>
        <w:rPr>
          <w:rStyle w:val="Hyperlink"/>
          <w:rFonts w:ascii="Arial MT Std Light" w:hAnsi="Arial MT Std Light"/>
          <w:b/>
          <w:bCs/>
          <w:color w:val="808080" w:themeColor="background1" w:themeShade="80"/>
          <w:sz w:val="22"/>
          <w:szCs w:val="22"/>
        </w:rPr>
        <w:t>Side-Deck</w:t>
      </w:r>
      <w:r w:rsidRPr="00FA4F39">
        <w:rPr>
          <w:rStyle w:val="Hyperlink"/>
          <w:rFonts w:ascii="Arial MT Std Light" w:hAnsi="Arial MT Std Light"/>
          <w:color w:val="808080" w:themeColor="background1" w:themeShade="80"/>
          <w:sz w:val="22"/>
          <w:szCs w:val="22"/>
          <w:u w:val="none"/>
        </w:rPr>
        <w:t xml:space="preserve">, </w:t>
      </w:r>
      <w:r w:rsidRPr="00FA4F39">
        <w:rPr>
          <w:rFonts w:ascii="Arial MT Std Light" w:hAnsi="Arial MT Std Light"/>
          <w:color w:val="808080" w:themeColor="background1" w:themeShade="80"/>
          <w:sz w:val="22"/>
          <w:szCs w:val="22"/>
        </w:rPr>
        <w:t xml:space="preserve">revealing the declared rationale </w:t>
      </w:r>
      <w:r>
        <w:rPr>
          <w:rFonts w:ascii="Arial MT Std Light" w:hAnsi="Arial MT Std Light"/>
          <w:color w:val="808080" w:themeColor="background1" w:themeShade="80"/>
          <w:sz w:val="22"/>
          <w:szCs w:val="22"/>
        </w:rPr>
        <w:t>for</w:t>
      </w:r>
      <w:r w:rsidRPr="00FA4F39">
        <w:rPr>
          <w:rFonts w:ascii="Arial MT Std Light" w:hAnsi="Arial MT Std Light"/>
          <w:color w:val="808080" w:themeColor="background1" w:themeShade="80"/>
          <w:sz w:val="22"/>
          <w:szCs w:val="22"/>
        </w:rPr>
        <w:t xml:space="preserve"> the change set, </w:t>
      </w:r>
      <w:r>
        <w:rPr>
          <w:rFonts w:ascii="Arial MT Std Light" w:hAnsi="Arial MT Std Light"/>
          <w:color w:val="808080" w:themeColor="background1" w:themeShade="80"/>
          <w:sz w:val="22"/>
          <w:szCs w:val="22"/>
        </w:rPr>
        <w:t>included</w:t>
      </w:r>
      <w:r w:rsidRPr="00FA4F39">
        <w:rPr>
          <w:rFonts w:ascii="Arial MT Std Light" w:hAnsi="Arial MT Std Light"/>
          <w:color w:val="808080" w:themeColor="background1" w:themeShade="80"/>
          <w:sz w:val="22"/>
          <w:szCs w:val="22"/>
        </w:rPr>
        <w:t xml:space="preserve"> to enable manual comparisons and consistency validation, and extendable upon integration of an AI-driven control model;</w:t>
      </w:r>
    </w:p>
    <w:p w14:paraId="5D36E1BC" w14:textId="10B07C24" w:rsidR="0031258D" w:rsidRPr="00FA4F39" w:rsidRDefault="0031258D" w:rsidP="0031258D">
      <w:pPr>
        <w:numPr>
          <w:ilvl w:val="2"/>
          <w:numId w:val="17"/>
        </w:numPr>
        <w:ind w:left="2268" w:hanging="283"/>
        <w:jc w:val="left"/>
        <w:rPr>
          <w:rStyle w:val="Hyperlink"/>
          <w:rFonts w:ascii="Arial MT Std Light" w:hAnsi="Arial MT Std Light"/>
          <w:color w:val="808080" w:themeColor="background1" w:themeShade="80"/>
          <w:sz w:val="22"/>
          <w:szCs w:val="22"/>
          <w:u w:val="none"/>
        </w:rPr>
      </w:pPr>
      <w:r w:rsidRPr="00AF646E">
        <w:rPr>
          <w:rStyle w:val="Hyperlink"/>
          <w:rFonts w:ascii="Arial MT Std Light" w:hAnsi="Arial MT Std Light"/>
          <w:b/>
          <w:bCs/>
          <w:color w:val="808080" w:themeColor="background1" w:themeShade="80"/>
          <w:sz w:val="22"/>
          <w:szCs w:val="22"/>
        </w:rPr>
        <w:t>Runtime Inventory Report</w:t>
      </w:r>
      <w:r>
        <w:rPr>
          <w:rStyle w:val="Hyperlink"/>
          <w:rFonts w:ascii="Arial MT Std Light" w:hAnsi="Arial MT Std Light"/>
          <w:color w:val="808080" w:themeColor="background1" w:themeShade="80"/>
          <w:sz w:val="22"/>
          <w:szCs w:val="22"/>
          <w:vertAlign w:val="superscript"/>
        </w:rPr>
        <w:fldChar w:fldCharType="begin"/>
      </w:r>
      <w:r>
        <w:rPr>
          <w:rStyle w:val="Hyperlink"/>
          <w:rFonts w:ascii="Arial MT Std Light" w:hAnsi="Arial MT Std Light"/>
          <w:color w:val="808080" w:themeColor="background1" w:themeShade="80"/>
          <w:sz w:val="22"/>
          <w:szCs w:val="22"/>
          <w:vertAlign w:val="superscript"/>
        </w:rPr>
        <w:instrText xml:space="preserve"> SEQ Def \* ARABIC \* MERGEFORMAT </w:instrText>
      </w:r>
      <w:r>
        <w:rPr>
          <w:rStyle w:val="Hyperlink"/>
          <w:rFonts w:ascii="Arial MT Std Light" w:hAnsi="Arial MT Std Light"/>
          <w:color w:val="808080" w:themeColor="background1" w:themeShade="80"/>
          <w:sz w:val="22"/>
          <w:szCs w:val="22"/>
          <w:vertAlign w:val="superscript"/>
        </w:rPr>
        <w:fldChar w:fldCharType="separate"/>
      </w:r>
      <w:r w:rsidR="005558D5">
        <w:rPr>
          <w:rStyle w:val="Hyperlink"/>
          <w:rFonts w:ascii="Arial MT Std Light" w:hAnsi="Arial MT Std Light"/>
          <w:noProof/>
          <w:color w:val="808080" w:themeColor="background1" w:themeShade="80"/>
          <w:sz w:val="22"/>
          <w:szCs w:val="22"/>
          <w:vertAlign w:val="superscript"/>
        </w:rPr>
        <w:t>5</w:t>
      </w:r>
      <w:r>
        <w:rPr>
          <w:rStyle w:val="Hyperlink"/>
          <w:rFonts w:ascii="Arial MT Std Light" w:hAnsi="Arial MT Std Light"/>
          <w:color w:val="808080" w:themeColor="background1" w:themeShade="80"/>
          <w:sz w:val="22"/>
          <w:szCs w:val="22"/>
          <w:vertAlign w:val="superscript"/>
        </w:rPr>
        <w:fldChar w:fldCharType="end"/>
      </w:r>
      <w:r w:rsidRPr="00FA4F39">
        <w:rPr>
          <w:rStyle w:val="Hyperlink"/>
          <w:rFonts w:ascii="Arial MT Std Light" w:hAnsi="Arial MT Std Light"/>
          <w:b/>
          <w:bCs/>
          <w:color w:val="808080" w:themeColor="background1" w:themeShade="80"/>
          <w:sz w:val="22"/>
          <w:szCs w:val="22"/>
        </w:rPr>
        <w:t xml:space="preserve"> </w:t>
      </w:r>
      <w:r w:rsidRPr="00AF646E">
        <w:rPr>
          <w:rStyle w:val="Hyperlink"/>
          <w:rFonts w:ascii="Arial MT Std Light" w:hAnsi="Arial MT Std Light"/>
          <w:color w:val="808080" w:themeColor="background1" w:themeShade="80"/>
          <w:sz w:val="22"/>
          <w:szCs w:val="22"/>
        </w:rPr>
        <w:t xml:space="preserve">of the </w:t>
      </w:r>
      <w:r w:rsidR="00CC0C12">
        <w:rPr>
          <w:rStyle w:val="Hyperlink"/>
          <w:rFonts w:ascii="Arial MT Std Light" w:hAnsi="Arial MT Std Light"/>
          <w:color w:val="808080" w:themeColor="background1" w:themeShade="80"/>
          <w:sz w:val="22"/>
          <w:szCs w:val="22"/>
        </w:rPr>
        <w:t>Control-Plane</w:t>
      </w:r>
      <w:r w:rsidRPr="00AF646E">
        <w:rPr>
          <w:rStyle w:val="Hyperlink"/>
          <w:rFonts w:ascii="Arial MT Std Light" w:hAnsi="Arial MT Std Light"/>
          <w:color w:val="808080" w:themeColor="background1" w:themeShade="80"/>
          <w:sz w:val="22"/>
          <w:szCs w:val="22"/>
        </w:rPr>
        <w:t xml:space="preserve"> </w:t>
      </w:r>
      <w:r>
        <w:rPr>
          <w:rStyle w:val="Hyperlink"/>
          <w:rFonts w:ascii="Arial MT Std Light" w:hAnsi="Arial MT Std Light"/>
          <w:b/>
          <w:bCs/>
          <w:color w:val="808080" w:themeColor="background1" w:themeShade="80"/>
          <w:sz w:val="22"/>
          <w:szCs w:val="22"/>
        </w:rPr>
        <w:t>Side-Deck</w:t>
      </w:r>
      <w:r>
        <w:rPr>
          <w:rStyle w:val="Hyperlink"/>
          <w:rFonts w:ascii="Arial MT Std Light" w:hAnsi="Arial MT Std Light"/>
          <w:color w:val="808080" w:themeColor="background1" w:themeShade="80"/>
          <w:sz w:val="22"/>
          <w:szCs w:val="22"/>
        </w:rPr>
        <w:t>,</w:t>
      </w:r>
      <w:r w:rsidRPr="007C4A1A">
        <w:rPr>
          <w:rStyle w:val="Hyperlink"/>
          <w:rFonts w:ascii="Arial MT Std Light" w:hAnsi="Arial MT Std Light"/>
          <w:color w:val="808080" w:themeColor="background1" w:themeShade="80"/>
          <w:sz w:val="22"/>
          <w:szCs w:val="22"/>
          <w:u w:val="none"/>
        </w:rPr>
        <w:t xml:space="preserve"> </w:t>
      </w:r>
      <w:r>
        <w:rPr>
          <w:rFonts w:ascii="Arial MT Std Light" w:hAnsi="Arial MT Std Light"/>
          <w:color w:val="808080" w:themeColor="background1" w:themeShade="80"/>
          <w:sz w:val="22"/>
          <w:szCs w:val="22"/>
        </w:rPr>
        <w:t>recording</w:t>
      </w:r>
      <w:r w:rsidRPr="007C4A1A">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a </w:t>
      </w:r>
      <w:r w:rsidRPr="00A63280">
        <w:rPr>
          <w:rFonts w:ascii="Arial MT Std Light" w:hAnsi="Arial MT Std Light"/>
          <w:color w:val="808080" w:themeColor="background1" w:themeShade="80"/>
          <w:sz w:val="22"/>
          <w:szCs w:val="22"/>
        </w:rPr>
        <w:t xml:space="preserve">volatile point-in-time </w:t>
      </w:r>
      <w:r w:rsidRPr="007C4A1A">
        <w:rPr>
          <w:rFonts w:ascii="Arial MT Std Light" w:hAnsi="Arial MT Std Light"/>
          <w:color w:val="808080" w:themeColor="background1" w:themeShade="80"/>
          <w:sz w:val="22"/>
          <w:szCs w:val="22"/>
        </w:rPr>
        <w:t xml:space="preserve">snapshot of beyond-Cluster signals, </w:t>
      </w:r>
      <w:r>
        <w:rPr>
          <w:rFonts w:ascii="Arial MT Std Light" w:hAnsi="Arial MT Std Light"/>
          <w:color w:val="808080" w:themeColor="background1" w:themeShade="80"/>
          <w:sz w:val="22"/>
          <w:szCs w:val="22"/>
        </w:rPr>
        <w:t xml:space="preserve">sourced </w:t>
      </w:r>
      <w:r w:rsidRPr="007C4A1A">
        <w:rPr>
          <w:rFonts w:ascii="Arial MT Std Light" w:hAnsi="Arial MT Std Light"/>
          <w:color w:val="808080" w:themeColor="background1" w:themeShade="80"/>
          <w:sz w:val="22"/>
          <w:szCs w:val="22"/>
        </w:rPr>
        <w:t>via host</w:t>
      </w:r>
      <w:r>
        <w:rPr>
          <w:rFonts w:ascii="Arial MT Std Light" w:hAnsi="Arial MT Std Light"/>
          <w:color w:val="808080" w:themeColor="background1" w:themeShade="80"/>
          <w:sz w:val="22"/>
          <w:szCs w:val="22"/>
        </w:rPr>
        <w:t>-level</w:t>
      </w:r>
      <w:r w:rsidRPr="007C4A1A">
        <w:rPr>
          <w:rFonts w:ascii="Arial MT Std Light" w:hAnsi="Arial MT Std Light"/>
          <w:color w:val="808080" w:themeColor="background1" w:themeShade="80"/>
          <w:sz w:val="22"/>
          <w:szCs w:val="22"/>
        </w:rPr>
        <w:t xml:space="preserve"> shell functions, and summarizing: per-node platform readiness, ring-role/alignment signals, network-interface link status, platform reachability traces, and a bounded set of recent platform warning events</w:t>
      </w:r>
      <w:r w:rsidRPr="007C4A1A">
        <w:rPr>
          <w:rStyle w:val="Hyperlink"/>
          <w:rFonts w:ascii="Arial MT Std Light" w:hAnsi="Arial MT Std Light"/>
          <w:color w:val="808080" w:themeColor="background1" w:themeShade="80"/>
          <w:sz w:val="22"/>
          <w:szCs w:val="22"/>
          <w:u w:val="none"/>
        </w:rPr>
        <w:t>.</w:t>
      </w:r>
    </w:p>
    <w:p w14:paraId="1D7ED618" w14:textId="0CFA2F63" w:rsidR="0031258D" w:rsidRPr="00C81D2A"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u w:val="single"/>
        </w:rPr>
      </w:pPr>
      <w:r w:rsidRPr="00715A11">
        <w:rPr>
          <w:rFonts w:ascii="Arial MT Std Light" w:hAnsi="Arial MT Std Light"/>
          <w:color w:val="808080" w:themeColor="background1" w:themeShade="80"/>
          <w:sz w:val="22"/>
          <w:szCs w:val="22"/>
          <w:u w:val="single"/>
        </w:rPr>
        <w:t xml:space="preserve">Capture of the </w:t>
      </w:r>
      <w:r>
        <w:rPr>
          <w:rFonts w:ascii="Arial MT Std Light" w:hAnsi="Arial MT Std Light"/>
          <w:color w:val="808080" w:themeColor="background1" w:themeShade="80"/>
          <w:sz w:val="22"/>
          <w:szCs w:val="22"/>
          <w:u w:val="single"/>
        </w:rPr>
        <w:t xml:space="preserve">Node </w:t>
      </w:r>
      <w:r w:rsidR="00CC0C12">
        <w:rPr>
          <w:rFonts w:ascii="Arial MT Std Light" w:hAnsi="Arial MT Std Light"/>
          <w:color w:val="808080" w:themeColor="background1" w:themeShade="80"/>
          <w:sz w:val="22"/>
          <w:szCs w:val="22"/>
          <w:u w:val="single"/>
        </w:rPr>
        <w:t>Control-Plane</w:t>
      </w:r>
      <w:r w:rsidRPr="00715A11">
        <w:rPr>
          <w:rFonts w:ascii="Arial MT Std Light" w:hAnsi="Arial MT Std Light"/>
          <w:color w:val="808080" w:themeColor="background1" w:themeShade="80"/>
          <w:sz w:val="22"/>
          <w:szCs w:val="22"/>
          <w:u w:val="single"/>
        </w:rPr>
        <w:t xml:space="preserve">’s </w:t>
      </w:r>
      <w:r w:rsidRPr="00077E07">
        <w:rPr>
          <w:rFonts w:ascii="Arial MT Std Light" w:hAnsi="Arial MT Std Light"/>
          <w:b/>
          <w:bCs/>
          <w:color w:val="808080" w:themeColor="background1" w:themeShade="80"/>
          <w:sz w:val="22"/>
          <w:szCs w:val="22"/>
          <w:u w:val="single"/>
        </w:rPr>
        <w:t>Launcher File</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6</w:t>
      </w:r>
      <w:r>
        <w:rPr>
          <w:rFonts w:ascii="Arial MT Std Light" w:hAnsi="Arial MT Std Light"/>
          <w:color w:val="808080" w:themeColor="background1" w:themeShade="80"/>
          <w:sz w:val="22"/>
          <w:szCs w:val="22"/>
          <w:u w:val="single"/>
          <w:vertAlign w:val="superscript"/>
        </w:rPr>
        <w:fldChar w:fldCharType="end"/>
      </w:r>
      <w:r w:rsidRPr="00936916">
        <w:rPr>
          <w:rFonts w:ascii="Arial MT Std Light" w:hAnsi="Arial MT Std Light"/>
          <w:color w:val="808080" w:themeColor="background1" w:themeShade="80"/>
          <w:sz w:val="22"/>
          <w:szCs w:val="22"/>
        </w:rPr>
        <w:t>.</w:t>
      </w:r>
    </w:p>
    <w:p w14:paraId="25E826AB" w14:textId="77777777" w:rsidR="0031258D" w:rsidRDefault="0031258D" w:rsidP="0031258D">
      <w:pPr>
        <w:pStyle w:val="ListParagraph"/>
        <w:ind w:left="1985"/>
        <w:jc w:val="left"/>
        <w:rPr>
          <w:rFonts w:ascii="Arial MT Std Light" w:hAnsi="Arial MT Std Light"/>
          <w:color w:val="808080" w:themeColor="background1" w:themeShade="80"/>
          <w:sz w:val="22"/>
          <w:szCs w:val="22"/>
          <w:u w:val="single"/>
        </w:rPr>
      </w:pPr>
    </w:p>
    <w:p w14:paraId="562040B1" w14:textId="77777777" w:rsidR="0031258D" w:rsidRPr="00F4630B" w:rsidRDefault="0031258D" w:rsidP="00525DF1">
      <w:pPr>
        <w:pStyle w:val="ListParagraph"/>
        <w:numPr>
          <w:ilvl w:val="0"/>
          <w:numId w:val="26"/>
        </w:numPr>
        <w:ind w:left="1985" w:hanging="284"/>
        <w:jc w:val="left"/>
        <w:rPr>
          <w:rFonts w:ascii="Arial MT Std Light" w:hAnsi="Arial MT Std Light"/>
          <w:b/>
          <w:bCs/>
          <w:color w:val="808080" w:themeColor="background1" w:themeShade="80"/>
          <w:sz w:val="16"/>
          <w:szCs w:val="16"/>
        </w:rPr>
      </w:pPr>
      <w:r>
        <w:rPr>
          <w:rFonts w:ascii="Arial MT Std Light" w:hAnsi="Arial MT Std Light"/>
          <w:b/>
          <w:bCs/>
          <w:color w:val="808080" w:themeColor="background1" w:themeShade="80"/>
          <w:sz w:val="16"/>
          <w:szCs w:val="16"/>
        </w:rPr>
        <w:t>Side-Deck</w:t>
      </w:r>
      <w:r w:rsidRPr="00EB6194">
        <w:rPr>
          <w:rFonts w:ascii="Arial MT Std Light" w:hAnsi="Arial MT Std Light"/>
          <w:color w:val="808080" w:themeColor="background1" w:themeShade="80"/>
          <w:sz w:val="16"/>
          <w:szCs w:val="16"/>
        </w:rPr>
        <w:t xml:space="preserve">: </w:t>
      </w:r>
      <w:r w:rsidRPr="00320684">
        <w:rPr>
          <w:rFonts w:ascii="Arial MT Std Light" w:hAnsi="Arial MT Std Light"/>
          <w:color w:val="808080" w:themeColor="background1" w:themeShade="80"/>
          <w:sz w:val="16"/>
          <w:szCs w:val="16"/>
        </w:rPr>
        <w:t>the Launcher File section responsible for defining and enforcing the external boundaries surrounding the Cluster, typically encompassing network accessibility, remote node interfacing, and system-level exposure configurations;</w:t>
      </w:r>
    </w:p>
    <w:p w14:paraId="2E5EA696" w14:textId="77777777" w:rsidR="0031258D" w:rsidRPr="00006454" w:rsidRDefault="0031258D" w:rsidP="00525DF1">
      <w:pPr>
        <w:pStyle w:val="ListParagraph"/>
        <w:numPr>
          <w:ilvl w:val="0"/>
          <w:numId w:val="26"/>
        </w:numPr>
        <w:ind w:left="1985" w:hanging="284"/>
        <w:jc w:val="left"/>
        <w:rPr>
          <w:rFonts w:ascii="Arial MT Std Light" w:hAnsi="Arial MT Std Light"/>
          <w:b/>
          <w:bCs/>
          <w:color w:val="808080" w:themeColor="background1" w:themeShade="80"/>
          <w:sz w:val="16"/>
          <w:szCs w:val="16"/>
        </w:rPr>
      </w:pPr>
      <w:r w:rsidRPr="00006454">
        <w:rPr>
          <w:rFonts w:ascii="Arial MT Std Light" w:hAnsi="Arial MT Std Light"/>
          <w:b/>
          <w:bCs/>
          <w:color w:val="808080" w:themeColor="background1" w:themeShade="80"/>
          <w:sz w:val="16"/>
          <w:szCs w:val="16"/>
        </w:rPr>
        <w:t>Delta View Report</w:t>
      </w:r>
      <w:r w:rsidRPr="00006454">
        <w:rPr>
          <w:rFonts w:ascii="Arial MT Std Light" w:hAnsi="Arial MT Std Light"/>
          <w:color w:val="808080" w:themeColor="background1" w:themeShade="80"/>
          <w:sz w:val="16"/>
          <w:szCs w:val="16"/>
        </w:rPr>
        <w:t xml:space="preserve">: </w:t>
      </w:r>
      <w:r w:rsidRPr="00EA2AE5">
        <w:rPr>
          <w:rFonts w:ascii="Arial MT Std Light" w:hAnsi="Arial MT Std Light"/>
          <w:color w:val="808080" w:themeColor="background1" w:themeShade="80"/>
          <w:sz w:val="16"/>
          <w:szCs w:val="16"/>
        </w:rPr>
        <w:t>a textual governance document automatically generated by programmatically comparing the current declared, versioned state against the immediately preceding capture in the Backup Version sequence, reporting the minimal delta required to characterize the transition between successive declared versions</w:t>
      </w:r>
      <w:r>
        <w:rPr>
          <w:rFonts w:ascii="Arial MT Std Light" w:hAnsi="Arial MT Std Light"/>
          <w:color w:val="808080" w:themeColor="background1" w:themeShade="80"/>
          <w:sz w:val="16"/>
          <w:szCs w:val="16"/>
        </w:rPr>
        <w:t>;</w:t>
      </w:r>
    </w:p>
    <w:p w14:paraId="00298BA2" w14:textId="77777777" w:rsidR="0031258D" w:rsidRDefault="0031258D" w:rsidP="00525DF1">
      <w:pPr>
        <w:pStyle w:val="ListParagraph"/>
        <w:numPr>
          <w:ilvl w:val="0"/>
          <w:numId w:val="26"/>
        </w:numPr>
        <w:ind w:left="1985" w:hanging="284"/>
        <w:jc w:val="left"/>
        <w:rPr>
          <w:rFonts w:ascii="Arial MT Std Light" w:hAnsi="Arial MT Std Light"/>
          <w:color w:val="808080" w:themeColor="background1" w:themeShade="80"/>
          <w:sz w:val="16"/>
          <w:szCs w:val="16"/>
        </w:rPr>
      </w:pPr>
      <w:r w:rsidRPr="00B949D5">
        <w:rPr>
          <w:rFonts w:ascii="Arial MT Std Light" w:hAnsi="Arial MT Std Light"/>
          <w:b/>
          <w:bCs/>
          <w:color w:val="808080" w:themeColor="background1" w:themeShade="80"/>
          <w:sz w:val="16"/>
          <w:szCs w:val="16"/>
        </w:rPr>
        <w:lastRenderedPageBreak/>
        <w:t>Version Table Report</w:t>
      </w:r>
      <w:r w:rsidRPr="00B949D5">
        <w:rPr>
          <w:rFonts w:ascii="Arial MT Std Light" w:hAnsi="Arial MT Std Light"/>
          <w:color w:val="808080" w:themeColor="background1" w:themeShade="80"/>
          <w:sz w:val="16"/>
          <w:szCs w:val="16"/>
        </w:rPr>
        <w:t xml:space="preserve">: </w:t>
      </w:r>
      <w:r w:rsidRPr="000407A1">
        <w:rPr>
          <w:rFonts w:ascii="Arial MT Std Light" w:hAnsi="Arial MT Std Light"/>
          <w:color w:val="808080" w:themeColor="background1" w:themeShade="80"/>
          <w:sz w:val="16"/>
          <w:szCs w:val="16"/>
        </w:rPr>
        <w:t>a textual governance document manually authored by the developer applying a given declarative change and including a spontaneous rationale statement for the change set, together with data such as the declared effective date, a table-row sequential identifier, and a contributor identifier.</w:t>
      </w:r>
      <w:r>
        <w:rPr>
          <w:rFonts w:ascii="Arial MT Std Light" w:hAnsi="Arial MT Std Light"/>
          <w:color w:val="808080" w:themeColor="background1" w:themeShade="80"/>
          <w:sz w:val="16"/>
          <w:szCs w:val="16"/>
        </w:rPr>
        <w:t xml:space="preserve"> </w:t>
      </w:r>
      <w:r w:rsidRPr="003346E0">
        <w:rPr>
          <w:rFonts w:ascii="Arial MT Std Light" w:hAnsi="Arial MT Std Light"/>
          <w:color w:val="808080" w:themeColor="background1" w:themeShade="80"/>
          <w:sz w:val="16"/>
          <w:szCs w:val="16"/>
        </w:rPr>
        <w:t>The report is intended to be inspectable and comparable against the corresponding</w:t>
      </w:r>
      <w:r>
        <w:rPr>
          <w:rFonts w:ascii="Arial MT Std Light" w:hAnsi="Arial MT Std Light"/>
          <w:color w:val="808080" w:themeColor="background1" w:themeShade="80"/>
          <w:sz w:val="16"/>
          <w:szCs w:val="16"/>
        </w:rPr>
        <w:t xml:space="preserve">, </w:t>
      </w:r>
      <w:r w:rsidRPr="003346E0">
        <w:rPr>
          <w:rFonts w:ascii="Arial MT Std Light" w:hAnsi="Arial MT Std Light"/>
          <w:color w:val="808080" w:themeColor="background1" w:themeShade="80"/>
          <w:sz w:val="16"/>
          <w:szCs w:val="16"/>
        </w:rPr>
        <w:t>automatically generated</w:t>
      </w:r>
      <w:r>
        <w:rPr>
          <w:rFonts w:ascii="Arial MT Std Light" w:hAnsi="Arial MT Std Light"/>
          <w:color w:val="808080" w:themeColor="background1" w:themeShade="80"/>
          <w:sz w:val="16"/>
          <w:szCs w:val="16"/>
        </w:rPr>
        <w:t xml:space="preserve"> </w:t>
      </w:r>
      <w:r w:rsidRPr="003346E0">
        <w:rPr>
          <w:rFonts w:ascii="Arial MT Std Light" w:hAnsi="Arial MT Std Light"/>
          <w:b/>
          <w:bCs/>
          <w:color w:val="808080" w:themeColor="background1" w:themeShade="80"/>
          <w:sz w:val="16"/>
          <w:szCs w:val="16"/>
        </w:rPr>
        <w:t>Delta Vie</w:t>
      </w:r>
      <w:r w:rsidRPr="008E0422">
        <w:rPr>
          <w:rFonts w:ascii="Arial MT Std Light" w:hAnsi="Arial MT Std Light"/>
          <w:b/>
          <w:bCs/>
          <w:color w:val="808080" w:themeColor="background1" w:themeShade="80"/>
          <w:sz w:val="16"/>
          <w:szCs w:val="16"/>
        </w:rPr>
        <w:t>w Report</w:t>
      </w:r>
      <w:r w:rsidRPr="003346E0">
        <w:rPr>
          <w:rFonts w:ascii="Arial MT Std Light" w:hAnsi="Arial MT Std Light"/>
          <w:color w:val="808080" w:themeColor="background1" w:themeShade="80"/>
          <w:sz w:val="16"/>
          <w:szCs w:val="16"/>
        </w:rPr>
        <w:t>, which enabl</w:t>
      </w:r>
      <w:r>
        <w:rPr>
          <w:rFonts w:ascii="Arial MT Std Light" w:hAnsi="Arial MT Std Light"/>
          <w:color w:val="808080" w:themeColor="background1" w:themeShade="80"/>
          <w:sz w:val="16"/>
          <w:szCs w:val="16"/>
        </w:rPr>
        <w:t>es</w:t>
      </w:r>
      <w:r w:rsidRPr="003346E0">
        <w:rPr>
          <w:rFonts w:ascii="Arial MT Std Light" w:hAnsi="Arial MT Std Light"/>
          <w:color w:val="808080" w:themeColor="background1" w:themeShade="80"/>
          <w:sz w:val="16"/>
          <w:szCs w:val="16"/>
        </w:rPr>
        <w:t xml:space="preserve"> declared-to-derived consistency validation and structured auditing of human-led governance operations</w:t>
      </w:r>
      <w:r>
        <w:rPr>
          <w:rFonts w:ascii="Arial MT Std Light" w:hAnsi="Arial MT Std Light"/>
          <w:color w:val="808080" w:themeColor="background1" w:themeShade="80"/>
          <w:sz w:val="16"/>
          <w:szCs w:val="16"/>
        </w:rPr>
        <w:t>;</w:t>
      </w:r>
    </w:p>
    <w:p w14:paraId="54DE6FBC" w14:textId="77777777" w:rsidR="0031258D" w:rsidRPr="00B949D5" w:rsidRDefault="0031258D" w:rsidP="00525DF1">
      <w:pPr>
        <w:pStyle w:val="ListParagraph"/>
        <w:numPr>
          <w:ilvl w:val="0"/>
          <w:numId w:val="26"/>
        </w:numPr>
        <w:ind w:left="1985" w:hanging="284"/>
        <w:jc w:val="left"/>
        <w:rPr>
          <w:rFonts w:ascii="Arial MT Std Light" w:hAnsi="Arial MT Std Light"/>
          <w:color w:val="808080" w:themeColor="background1" w:themeShade="80"/>
          <w:sz w:val="16"/>
          <w:szCs w:val="16"/>
        </w:rPr>
      </w:pPr>
      <w:r w:rsidRPr="00B949D5">
        <w:rPr>
          <w:rFonts w:ascii="Arial MT Std Light" w:hAnsi="Arial MT Std Light"/>
          <w:b/>
          <w:bCs/>
          <w:color w:val="808080" w:themeColor="background1" w:themeShade="80"/>
          <w:sz w:val="16"/>
          <w:szCs w:val="16"/>
        </w:rPr>
        <w:t>Runtime Inventory Report</w:t>
      </w:r>
      <w:r w:rsidRPr="00B949D5">
        <w:rPr>
          <w:rFonts w:ascii="Arial MT Std Light" w:hAnsi="Arial MT Std Light"/>
          <w:color w:val="808080" w:themeColor="background1" w:themeShade="80"/>
          <w:sz w:val="16"/>
          <w:szCs w:val="16"/>
        </w:rPr>
        <w:t xml:space="preserve">: </w:t>
      </w:r>
      <w:r w:rsidRPr="006825A8">
        <w:rPr>
          <w:rFonts w:ascii="Arial MT Std Light" w:hAnsi="Arial MT Std Light"/>
          <w:color w:val="808080" w:themeColor="background1" w:themeShade="80"/>
          <w:sz w:val="16"/>
          <w:szCs w:val="16"/>
        </w:rPr>
        <w:t xml:space="preserve">a textual runtime document that records a volatile point-in-time snapshot of the relevant observed state (beyond-Cluster or intra-Cluster, depending on scope), sourced via host-level shell functions or </w:t>
      </w:r>
      <w:r>
        <w:rPr>
          <w:rFonts w:ascii="Arial MT Std Light" w:hAnsi="Arial MT Std Light"/>
          <w:color w:val="808080" w:themeColor="background1" w:themeShade="80"/>
          <w:sz w:val="16"/>
          <w:szCs w:val="16"/>
        </w:rPr>
        <w:t>Kube* functions</w:t>
      </w:r>
      <w:r w:rsidRPr="006825A8">
        <w:rPr>
          <w:rFonts w:ascii="Arial MT Std Light" w:hAnsi="Arial MT Std Light"/>
          <w:color w:val="808080" w:themeColor="background1" w:themeShade="80"/>
          <w:sz w:val="16"/>
          <w:szCs w:val="16"/>
        </w:rPr>
        <w:t xml:space="preserve"> as applicable, and summarizing context-relevant operational observables as structured report fields</w:t>
      </w:r>
      <w:r w:rsidRPr="00A32279">
        <w:rPr>
          <w:rFonts w:ascii="Arial MT Std Light" w:hAnsi="Arial MT Std Light"/>
          <w:color w:val="808080" w:themeColor="background1" w:themeShade="80"/>
          <w:sz w:val="16"/>
          <w:szCs w:val="16"/>
        </w:rPr>
        <w:t>;</w:t>
      </w:r>
    </w:p>
    <w:p w14:paraId="74716DBD" w14:textId="01964137" w:rsidR="0031258D" w:rsidRPr="000407A1" w:rsidRDefault="0031258D" w:rsidP="00525DF1">
      <w:pPr>
        <w:pStyle w:val="ListParagraph"/>
        <w:numPr>
          <w:ilvl w:val="0"/>
          <w:numId w:val="26"/>
        </w:numPr>
        <w:ind w:left="1985" w:hanging="284"/>
        <w:jc w:val="left"/>
        <w:rPr>
          <w:rFonts w:ascii="Arial MT Std Light" w:hAnsi="Arial MT Std Light"/>
          <w:color w:val="808080" w:themeColor="background1" w:themeShade="80"/>
          <w:sz w:val="16"/>
          <w:szCs w:val="16"/>
        </w:rPr>
      </w:pPr>
      <w:r w:rsidRPr="000407A1">
        <w:rPr>
          <w:rFonts w:ascii="Arial MT Std Light" w:hAnsi="Arial MT Std Light"/>
          <w:b/>
          <w:bCs/>
          <w:color w:val="808080" w:themeColor="background1" w:themeShade="80"/>
          <w:sz w:val="16"/>
          <w:szCs w:val="16"/>
        </w:rPr>
        <w:t>Launcher File</w:t>
      </w:r>
      <w:r w:rsidRPr="000407A1">
        <w:rPr>
          <w:rFonts w:ascii="Arial MT Std Light" w:hAnsi="Arial MT Std Light"/>
          <w:color w:val="808080" w:themeColor="background1" w:themeShade="80"/>
          <w:sz w:val="16"/>
          <w:szCs w:val="16"/>
        </w:rPr>
        <w:t xml:space="preserve">: the technical container of the entire Governance Platform (Vessel or Arkamenon) from which declarative governance is enacted both towards the Cluster and across its surrounding environment. Structured into three primary sections – the </w:t>
      </w:r>
      <w:r>
        <w:rPr>
          <w:rFonts w:ascii="Arial MT Std Light" w:hAnsi="Arial MT Std Light"/>
          <w:b/>
          <w:bCs/>
          <w:color w:val="808080" w:themeColor="background1" w:themeShade="80"/>
          <w:sz w:val="16"/>
          <w:szCs w:val="16"/>
        </w:rPr>
        <w:t>Side-Deck</w:t>
      </w:r>
      <w:r w:rsidRPr="000407A1">
        <w:rPr>
          <w:rFonts w:ascii="Arial MT Std Light" w:hAnsi="Arial MT Std Light"/>
          <w:color w:val="808080" w:themeColor="background1" w:themeShade="80"/>
          <w:sz w:val="16"/>
          <w:szCs w:val="16"/>
        </w:rPr>
        <w:t xml:space="preserve"> (or Perithorion), the </w:t>
      </w:r>
      <w:r>
        <w:rPr>
          <w:rFonts w:ascii="Arial MT Std Light" w:hAnsi="Arial MT Std Light"/>
          <w:b/>
          <w:bCs/>
          <w:color w:val="808080" w:themeColor="background1" w:themeShade="80"/>
          <w:sz w:val="16"/>
          <w:szCs w:val="16"/>
        </w:rPr>
        <w:t>Deckboard</w:t>
      </w:r>
      <w:r w:rsidRPr="000407A1">
        <w:rPr>
          <w:rFonts w:ascii="Arial MT Std Light" w:hAnsi="Arial MT Std Light"/>
          <w:color w:val="808080" w:themeColor="background1" w:themeShade="80"/>
          <w:sz w:val="16"/>
          <w:szCs w:val="16"/>
        </w:rPr>
        <w:t xml:space="preserve"> (or Katastroma), and the </w:t>
      </w:r>
      <w:r w:rsidRPr="00A60B82">
        <w:rPr>
          <w:rFonts w:ascii="Arial MT Std Light" w:hAnsi="Arial MT Std Light"/>
          <w:b/>
          <w:bCs/>
          <w:color w:val="808080" w:themeColor="background1" w:themeShade="80"/>
          <w:sz w:val="16"/>
          <w:szCs w:val="16"/>
        </w:rPr>
        <w:t>Bridge</w:t>
      </w:r>
      <w:r>
        <w:rPr>
          <w:rFonts w:ascii="Arial MT Std Light" w:hAnsi="Arial MT Std Light"/>
          <w:color w:val="808080" w:themeColor="background1" w:themeShade="80"/>
          <w:sz w:val="16"/>
          <w:szCs w:val="16"/>
        </w:rPr>
        <w:t xml:space="preserve"> (</w:t>
      </w:r>
      <w:r w:rsidRPr="000407A1">
        <w:rPr>
          <w:rFonts w:ascii="Arial MT Std Light" w:hAnsi="Arial MT Std Light"/>
          <w:color w:val="808080" w:themeColor="background1" w:themeShade="80"/>
          <w:sz w:val="16"/>
          <w:szCs w:val="16"/>
        </w:rPr>
        <w:t xml:space="preserve">or Kubernema) – it </w:t>
      </w:r>
      <w:r>
        <w:rPr>
          <w:rFonts w:ascii="Arial MT Std Light" w:hAnsi="Arial MT Std Light"/>
          <w:color w:val="808080" w:themeColor="background1" w:themeShade="80"/>
          <w:sz w:val="16"/>
          <w:szCs w:val="16"/>
        </w:rPr>
        <w:t>enables</w:t>
      </w:r>
      <w:r w:rsidRPr="000407A1">
        <w:rPr>
          <w:rFonts w:ascii="Arial MT Std Light" w:hAnsi="Arial MT Std Light"/>
          <w:color w:val="808080" w:themeColor="background1" w:themeShade="80"/>
          <w:sz w:val="16"/>
          <w:szCs w:val="16"/>
        </w:rPr>
        <w:t xml:space="preserve"> the orchestrator to deterministically and modularly govern both the </w:t>
      </w:r>
      <w:r w:rsidR="00CC0C12">
        <w:rPr>
          <w:rFonts w:ascii="Arial MT Std Light" w:hAnsi="Arial MT Std Light"/>
          <w:color w:val="808080" w:themeColor="background1" w:themeShade="80"/>
          <w:sz w:val="16"/>
          <w:szCs w:val="16"/>
        </w:rPr>
        <w:t>Control-Plane</w:t>
      </w:r>
      <w:r>
        <w:rPr>
          <w:rFonts w:ascii="Arial MT Std Light" w:hAnsi="Arial MT Std Light"/>
          <w:color w:val="808080" w:themeColor="background1" w:themeShade="80"/>
          <w:sz w:val="16"/>
          <w:szCs w:val="16"/>
        </w:rPr>
        <w:t xml:space="preserve"> (</w:t>
      </w:r>
      <w:r w:rsidRPr="000407A1">
        <w:rPr>
          <w:rFonts w:ascii="Arial MT Std Light" w:hAnsi="Arial MT Std Light"/>
          <w:color w:val="808080" w:themeColor="background1" w:themeShade="80"/>
          <w:sz w:val="16"/>
          <w:szCs w:val="16"/>
        </w:rPr>
        <w:t>through the Init sequence and Namespace module handling</w:t>
      </w:r>
      <w:r>
        <w:rPr>
          <w:rFonts w:ascii="Arial MT Std Light" w:hAnsi="Arial MT Std Light"/>
          <w:color w:val="808080" w:themeColor="background1" w:themeShade="80"/>
          <w:sz w:val="16"/>
          <w:szCs w:val="16"/>
        </w:rPr>
        <w:t>)</w:t>
      </w:r>
      <w:r w:rsidRPr="000407A1">
        <w:rPr>
          <w:rFonts w:ascii="Arial MT Std Light" w:hAnsi="Arial MT Std Light"/>
          <w:color w:val="808080" w:themeColor="background1" w:themeShade="80"/>
          <w:sz w:val="16"/>
          <w:szCs w:val="16"/>
        </w:rPr>
        <w:t xml:space="preserve"> and the Worker Plane</w:t>
      </w:r>
      <w:r>
        <w:rPr>
          <w:rFonts w:ascii="Arial MT Std Light" w:hAnsi="Arial MT Std Light"/>
          <w:color w:val="808080" w:themeColor="background1" w:themeShade="80"/>
          <w:sz w:val="16"/>
          <w:szCs w:val="16"/>
        </w:rPr>
        <w:t xml:space="preserve"> (</w:t>
      </w:r>
      <w:r w:rsidRPr="000407A1">
        <w:rPr>
          <w:rFonts w:ascii="Arial MT Std Light" w:hAnsi="Arial MT Std Light"/>
          <w:color w:val="808080" w:themeColor="background1" w:themeShade="80"/>
          <w:sz w:val="16"/>
          <w:szCs w:val="16"/>
        </w:rPr>
        <w:t>through Join logic and infrastructural flow orchestration</w:t>
      </w:r>
      <w:r>
        <w:rPr>
          <w:rFonts w:ascii="Arial MT Std Light" w:hAnsi="Arial MT Std Light"/>
          <w:color w:val="808080" w:themeColor="background1" w:themeShade="80"/>
          <w:sz w:val="16"/>
          <w:szCs w:val="16"/>
        </w:rPr>
        <w:t>)</w:t>
      </w:r>
      <w:r w:rsidRPr="000407A1">
        <w:rPr>
          <w:rFonts w:ascii="Arial MT Std Light" w:hAnsi="Arial MT Std Light"/>
          <w:color w:val="808080" w:themeColor="background1" w:themeShade="80"/>
          <w:sz w:val="16"/>
          <w:szCs w:val="16"/>
        </w:rPr>
        <w:t>.</w:t>
      </w:r>
    </w:p>
    <w:p w14:paraId="3E8BF035" w14:textId="77777777" w:rsidR="0031258D" w:rsidRPr="00EE5428" w:rsidRDefault="0031258D" w:rsidP="0031258D">
      <w:pPr>
        <w:ind w:left="1701"/>
        <w:jc w:val="left"/>
        <w:rPr>
          <w:rFonts w:ascii="Arial MT Std Light" w:hAnsi="Arial MT Std Light"/>
          <w:color w:val="808080" w:themeColor="background1" w:themeShade="80"/>
          <w:sz w:val="22"/>
          <w:szCs w:val="22"/>
          <w:u w:val="single"/>
        </w:rPr>
      </w:pPr>
    </w:p>
    <w:p w14:paraId="198B0789" w14:textId="77777777" w:rsidR="0031258D" w:rsidRPr="00FA4F39" w:rsidRDefault="0031258D" w:rsidP="0031258D">
      <w:pPr>
        <w:numPr>
          <w:ilvl w:val="0"/>
          <w:numId w:val="17"/>
        </w:numPr>
        <w:tabs>
          <w:tab w:val="clear" w:pos="720"/>
        </w:tabs>
        <w:ind w:left="1701" w:hanging="29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 xml:space="preserve">Worker Plane </w:t>
      </w:r>
      <w:r>
        <w:rPr>
          <w:rFonts w:ascii="Arial MT Std Light" w:hAnsi="Arial MT Std Light"/>
          <w:b/>
          <w:bCs/>
          <w:color w:val="808080" w:themeColor="background1" w:themeShade="80"/>
          <w:sz w:val="22"/>
          <w:szCs w:val="22"/>
          <w:u w:val="single"/>
        </w:rPr>
        <w:t>Side-Deck</w:t>
      </w:r>
      <w:r w:rsidRPr="00FA4F39">
        <w:rPr>
          <w:rFonts w:ascii="Arial MT Std Light" w:hAnsi="Arial MT Std Light"/>
          <w:color w:val="808080" w:themeColor="background1" w:themeShade="80"/>
          <w:sz w:val="22"/>
          <w:szCs w:val="22"/>
          <w:u w:val="single"/>
        </w:rPr>
        <w:t xml:space="preserve"> State</w:t>
      </w:r>
      <w:r w:rsidRPr="00FA4F39">
        <w:rPr>
          <w:rFonts w:ascii="Arial MT Std Light" w:hAnsi="Arial MT Std Light"/>
          <w:color w:val="808080" w:themeColor="background1" w:themeShade="80"/>
          <w:sz w:val="22"/>
          <w:szCs w:val="22"/>
        </w:rPr>
        <w:t xml:space="preserve">, </w:t>
      </w:r>
      <w:r w:rsidRPr="001843C4">
        <w:rPr>
          <w:rFonts w:ascii="Arial MT Std Light" w:hAnsi="Arial MT Std Light"/>
          <w:color w:val="808080" w:themeColor="background1" w:themeShade="80"/>
          <w:sz w:val="22"/>
          <w:szCs w:val="22"/>
        </w:rPr>
        <w:t>executed whenever a declarative change is applied within its governance boundary, beyond the Cluster scope, and constituted by a</w:t>
      </w:r>
      <w:r w:rsidRPr="00FA4F39">
        <w:rPr>
          <w:rFonts w:ascii="Arial MT Std Light" w:hAnsi="Arial MT Std Light"/>
          <w:color w:val="808080" w:themeColor="background1" w:themeShade="80"/>
          <w:sz w:val="22"/>
          <w:szCs w:val="22"/>
        </w:rPr>
        <w:t>:</w:t>
      </w:r>
    </w:p>
    <w:p w14:paraId="05ACC3ED" w14:textId="77777777" w:rsidR="0031258D" w:rsidRPr="00FA4F39" w:rsidRDefault="0031258D" w:rsidP="0031258D">
      <w:pPr>
        <w:numPr>
          <w:ilvl w:val="1"/>
          <w:numId w:val="17"/>
        </w:numPr>
        <w:ind w:left="1985" w:hanging="284"/>
        <w:jc w:val="left"/>
        <w:rPr>
          <w:rFonts w:ascii="Arial MT Std Light" w:hAnsi="Arial MT Std Light"/>
          <w:color w:val="808080" w:themeColor="background1" w:themeShade="80"/>
          <w:sz w:val="22"/>
          <w:szCs w:val="22"/>
        </w:rPr>
      </w:pPr>
      <w:r w:rsidRPr="00737618">
        <w:rPr>
          <w:rFonts w:ascii="Arial MT Std Light" w:hAnsi="Arial MT Std Light"/>
          <w:color w:val="808080" w:themeColor="background1" w:themeShade="80"/>
          <w:sz w:val="22"/>
          <w:szCs w:val="22"/>
          <w:u w:val="single"/>
        </w:rPr>
        <w:t>Changes Repo</w:t>
      </w:r>
      <w:r w:rsidRPr="007566A5">
        <w:rPr>
          <w:rFonts w:ascii="Arial MT Std Light" w:hAnsi="Arial MT Std Light"/>
          <w:color w:val="808080" w:themeColor="background1" w:themeShade="80"/>
          <w:sz w:val="22"/>
          <w:szCs w:val="22"/>
          <w:u w:val="single"/>
        </w:rPr>
        <w:t xml:space="preserve">rts </w:t>
      </w:r>
      <w:r>
        <w:rPr>
          <w:rFonts w:ascii="Arial MT Std Light" w:hAnsi="Arial MT Std Light"/>
          <w:color w:val="808080" w:themeColor="background1" w:themeShade="80"/>
          <w:sz w:val="22"/>
          <w:szCs w:val="22"/>
          <w:u w:val="single"/>
        </w:rPr>
        <w:t>F</w:t>
      </w:r>
      <w:r w:rsidRPr="007566A5">
        <w:rPr>
          <w:rFonts w:ascii="Arial MT Std Light" w:hAnsi="Arial MT Std Light"/>
          <w:color w:val="808080" w:themeColor="background1" w:themeShade="80"/>
          <w:sz w:val="22"/>
          <w:szCs w:val="22"/>
          <w:u w:val="single"/>
        </w:rPr>
        <w:t xml:space="preserve">older of the </w:t>
      </w:r>
      <w:r w:rsidRPr="00737618">
        <w:rPr>
          <w:rFonts w:ascii="Arial MT Std Light" w:hAnsi="Arial MT Std Light"/>
          <w:color w:val="808080" w:themeColor="background1" w:themeShade="80"/>
          <w:sz w:val="22"/>
          <w:szCs w:val="22"/>
          <w:u w:val="single"/>
        </w:rPr>
        <w:t xml:space="preserve">Worker Plane </w:t>
      </w:r>
      <w:r>
        <w:rPr>
          <w:rFonts w:ascii="Arial MT Std Light" w:hAnsi="Arial MT Std Light"/>
          <w:b/>
          <w:bCs/>
          <w:color w:val="808080" w:themeColor="background1" w:themeShade="80"/>
          <w:sz w:val="22"/>
          <w:szCs w:val="22"/>
          <w:u w:val="single"/>
        </w:rPr>
        <w:t>Side-Deck</w:t>
      </w:r>
      <w:r w:rsidRPr="00FA4F39">
        <w:rPr>
          <w:rFonts w:ascii="Arial MT Std Light" w:hAnsi="Arial MT Std Light"/>
          <w:color w:val="808080" w:themeColor="background1" w:themeShade="80"/>
          <w:sz w:val="22"/>
          <w:szCs w:val="22"/>
        </w:rPr>
        <w:t>, containing</w:t>
      </w:r>
      <w:r>
        <w:rPr>
          <w:rFonts w:ascii="Arial MT Std Light" w:hAnsi="Arial MT Std Light"/>
          <w:color w:val="808080" w:themeColor="background1" w:themeShade="80"/>
          <w:sz w:val="22"/>
          <w:szCs w:val="22"/>
        </w:rPr>
        <w:t xml:space="preserve"> a</w:t>
      </w:r>
      <w:r w:rsidRPr="00FA4F39">
        <w:rPr>
          <w:rFonts w:ascii="Arial MT Std Light" w:hAnsi="Arial MT Std Light"/>
          <w:color w:val="808080" w:themeColor="background1" w:themeShade="80"/>
          <w:sz w:val="22"/>
          <w:szCs w:val="22"/>
        </w:rPr>
        <w:t>:</w:t>
      </w:r>
    </w:p>
    <w:p w14:paraId="4FE51491" w14:textId="77777777" w:rsidR="0031258D" w:rsidRDefault="0031258D" w:rsidP="0031258D">
      <w:pPr>
        <w:numPr>
          <w:ilvl w:val="2"/>
          <w:numId w:val="17"/>
        </w:numPr>
        <w:ind w:left="2268" w:hanging="283"/>
        <w:jc w:val="left"/>
        <w:rPr>
          <w:rStyle w:val="Hyperlink"/>
          <w:rFonts w:ascii="Arial MT Std Light" w:hAnsi="Arial MT Std Light"/>
          <w:color w:val="808080" w:themeColor="background1" w:themeShade="80"/>
          <w:sz w:val="22"/>
          <w:szCs w:val="22"/>
          <w:u w:val="none"/>
        </w:rPr>
      </w:pPr>
      <w:r w:rsidRPr="00185528">
        <w:rPr>
          <w:rStyle w:val="Hyperlink"/>
          <w:rFonts w:ascii="Arial MT Std Light" w:hAnsi="Arial MT Std Light"/>
          <w:b/>
          <w:bCs/>
          <w:color w:val="808080" w:themeColor="background1" w:themeShade="80"/>
          <w:sz w:val="22"/>
          <w:szCs w:val="22"/>
        </w:rPr>
        <w:t>Delta View</w:t>
      </w:r>
      <w:r w:rsidRPr="007566A5">
        <w:rPr>
          <w:rStyle w:val="Hyperlink"/>
          <w:rFonts w:ascii="Arial MT Std Light" w:hAnsi="Arial MT Std Light"/>
          <w:b/>
          <w:bCs/>
          <w:color w:val="808080" w:themeColor="background1" w:themeShade="80"/>
          <w:sz w:val="22"/>
          <w:szCs w:val="22"/>
        </w:rPr>
        <w:t xml:space="preserve"> Report</w:t>
      </w:r>
      <w:r>
        <w:rPr>
          <w:rStyle w:val="Hyperlink"/>
          <w:rFonts w:ascii="Arial MT Std Light" w:hAnsi="Arial MT Std Light"/>
          <w:color w:val="808080" w:themeColor="background1" w:themeShade="80"/>
          <w:sz w:val="22"/>
          <w:szCs w:val="22"/>
        </w:rPr>
        <w:t xml:space="preserve"> </w:t>
      </w:r>
      <w:r w:rsidRPr="00FA4F39">
        <w:rPr>
          <w:rStyle w:val="Hyperlink"/>
          <w:rFonts w:ascii="Arial MT Std Light" w:hAnsi="Arial MT Std Light"/>
          <w:color w:val="808080" w:themeColor="background1" w:themeShade="80"/>
          <w:sz w:val="22"/>
          <w:szCs w:val="22"/>
        </w:rPr>
        <w:t xml:space="preserve">of the </w:t>
      </w:r>
      <w:r>
        <w:rPr>
          <w:rStyle w:val="Hyperlink"/>
          <w:rFonts w:ascii="Arial MT Std Light" w:hAnsi="Arial MT Std Light"/>
          <w:color w:val="808080" w:themeColor="background1" w:themeShade="80"/>
          <w:sz w:val="22"/>
          <w:szCs w:val="22"/>
        </w:rPr>
        <w:t>Worker Plane</w:t>
      </w:r>
      <w:r w:rsidRPr="00FA4F39">
        <w:rPr>
          <w:rStyle w:val="Hyperlink"/>
          <w:rFonts w:ascii="Arial MT Std Light" w:hAnsi="Arial MT Std Light"/>
          <w:color w:val="808080" w:themeColor="background1" w:themeShade="80"/>
          <w:sz w:val="22"/>
          <w:szCs w:val="22"/>
        </w:rPr>
        <w:t xml:space="preserve"> </w:t>
      </w:r>
      <w:r>
        <w:rPr>
          <w:rStyle w:val="Hyperlink"/>
          <w:rFonts w:ascii="Arial MT Std Light" w:hAnsi="Arial MT Std Light"/>
          <w:b/>
          <w:bCs/>
          <w:color w:val="808080" w:themeColor="background1" w:themeShade="80"/>
          <w:sz w:val="22"/>
          <w:szCs w:val="22"/>
        </w:rPr>
        <w:t>Side-Deck</w:t>
      </w:r>
      <w:r w:rsidRPr="00FA4F39">
        <w:rPr>
          <w:rStyle w:val="Hyperlink"/>
          <w:rFonts w:ascii="Arial MT Std Light" w:hAnsi="Arial MT Std Light"/>
          <w:color w:val="808080" w:themeColor="background1" w:themeShade="80"/>
          <w:sz w:val="22"/>
          <w:szCs w:val="22"/>
        </w:rPr>
        <w:t xml:space="preserve"> Version</w:t>
      </w:r>
      <w:r w:rsidRPr="00FA4F39">
        <w:rPr>
          <w:rStyle w:val="Hyperlink"/>
          <w:rFonts w:ascii="Arial MT Std Light" w:hAnsi="Arial MT Std Light"/>
          <w:color w:val="808080" w:themeColor="background1" w:themeShade="80"/>
          <w:sz w:val="22"/>
          <w:szCs w:val="22"/>
          <w:u w:val="none"/>
        </w:rPr>
        <w:t xml:space="preserve">, extendable to a </w:t>
      </w:r>
      <w:r w:rsidRPr="005B2CD4">
        <w:rPr>
          <w:rStyle w:val="Hyperlink"/>
          <w:rFonts w:ascii="Arial MT Std Light" w:hAnsi="Arial MT Std Light"/>
          <w:color w:val="808080" w:themeColor="background1" w:themeShade="80"/>
          <w:sz w:val="22"/>
          <w:szCs w:val="22"/>
          <w:u w:val="none"/>
        </w:rPr>
        <w:t>Delta View</w:t>
      </w:r>
      <w:r w:rsidRPr="00FA4F39">
        <w:rPr>
          <w:rStyle w:val="Hyperlink"/>
          <w:rFonts w:ascii="Arial MT Std Light" w:hAnsi="Arial MT Std Light"/>
          <w:color w:val="808080" w:themeColor="background1" w:themeShade="80"/>
          <w:sz w:val="22"/>
          <w:szCs w:val="22"/>
          <w:u w:val="none"/>
        </w:rPr>
        <w:t xml:space="preserve"> of node shell-level configuration components, encompassing declarative configurations related to networking and remote node access, upon integration of an AI-driven control model;</w:t>
      </w:r>
    </w:p>
    <w:p w14:paraId="2252E4BB" w14:textId="77777777" w:rsidR="0031258D" w:rsidRDefault="0031258D" w:rsidP="0031258D">
      <w:pPr>
        <w:numPr>
          <w:ilvl w:val="2"/>
          <w:numId w:val="17"/>
        </w:numPr>
        <w:ind w:left="2268" w:hanging="283"/>
        <w:jc w:val="left"/>
        <w:rPr>
          <w:rStyle w:val="Hyperlink"/>
          <w:rFonts w:ascii="Arial MT Std Light" w:hAnsi="Arial MT Std Light"/>
          <w:color w:val="808080" w:themeColor="background1" w:themeShade="80"/>
          <w:sz w:val="22"/>
          <w:szCs w:val="22"/>
          <w:u w:val="none"/>
        </w:rPr>
      </w:pPr>
      <w:r w:rsidRPr="00FB7EBF">
        <w:rPr>
          <w:rStyle w:val="Hyperlink"/>
          <w:rFonts w:ascii="Arial MT Std Light" w:hAnsi="Arial MT Std Light"/>
          <w:b/>
          <w:bCs/>
          <w:color w:val="808080" w:themeColor="background1" w:themeShade="80"/>
          <w:sz w:val="22"/>
          <w:szCs w:val="22"/>
        </w:rPr>
        <w:t>Version Table Report</w:t>
      </w:r>
      <w:r>
        <w:rPr>
          <w:rStyle w:val="Hyperlink"/>
          <w:rFonts w:ascii="Arial MT Std Light" w:hAnsi="Arial MT Std Light"/>
          <w:color w:val="808080" w:themeColor="background1" w:themeShade="80"/>
          <w:sz w:val="22"/>
          <w:szCs w:val="22"/>
        </w:rPr>
        <w:t xml:space="preserve"> of the </w:t>
      </w:r>
      <w:r w:rsidRPr="008F74D8">
        <w:rPr>
          <w:rStyle w:val="Hyperlink"/>
          <w:rFonts w:ascii="Arial MT Std Light" w:hAnsi="Arial MT Std Light"/>
          <w:color w:val="808080" w:themeColor="background1" w:themeShade="80"/>
          <w:sz w:val="22"/>
          <w:szCs w:val="22"/>
        </w:rPr>
        <w:t xml:space="preserve">Worker Plane </w:t>
      </w:r>
      <w:r>
        <w:rPr>
          <w:rStyle w:val="Hyperlink"/>
          <w:rFonts w:ascii="Arial MT Std Light" w:hAnsi="Arial MT Std Light"/>
          <w:b/>
          <w:bCs/>
          <w:color w:val="808080" w:themeColor="background1" w:themeShade="80"/>
          <w:sz w:val="22"/>
          <w:szCs w:val="22"/>
        </w:rPr>
        <w:t>Side-Deck</w:t>
      </w:r>
      <w:r w:rsidRPr="008F74D8">
        <w:rPr>
          <w:rStyle w:val="Hyperlink"/>
          <w:rFonts w:ascii="Arial MT Std Light" w:hAnsi="Arial MT Std Light"/>
          <w:color w:val="808080" w:themeColor="background1" w:themeShade="80"/>
          <w:sz w:val="22"/>
          <w:szCs w:val="22"/>
          <w:u w:val="none"/>
        </w:rPr>
        <w:t xml:space="preserve">, </w:t>
      </w:r>
      <w:r w:rsidRPr="008F74D8">
        <w:rPr>
          <w:rFonts w:ascii="Arial MT Std Light" w:hAnsi="Arial MT Std Light"/>
          <w:color w:val="808080" w:themeColor="background1" w:themeShade="80"/>
          <w:sz w:val="22"/>
          <w:szCs w:val="22"/>
        </w:rPr>
        <w:t>revealing</w:t>
      </w:r>
      <w:r w:rsidRPr="00FA4F39">
        <w:rPr>
          <w:rFonts w:ascii="Arial MT Std Light" w:hAnsi="Arial MT Std Light"/>
          <w:color w:val="808080" w:themeColor="background1" w:themeShade="80"/>
          <w:sz w:val="22"/>
          <w:szCs w:val="22"/>
        </w:rPr>
        <w:t xml:space="preserve"> the declared rationale </w:t>
      </w:r>
      <w:r>
        <w:rPr>
          <w:rFonts w:ascii="Arial MT Std Light" w:hAnsi="Arial MT Std Light"/>
          <w:color w:val="808080" w:themeColor="background1" w:themeShade="80"/>
          <w:sz w:val="22"/>
          <w:szCs w:val="22"/>
        </w:rPr>
        <w:t>for</w:t>
      </w:r>
      <w:r w:rsidRPr="00FA4F39">
        <w:rPr>
          <w:rFonts w:ascii="Arial MT Std Light" w:hAnsi="Arial MT Std Light"/>
          <w:color w:val="808080" w:themeColor="background1" w:themeShade="80"/>
          <w:sz w:val="22"/>
          <w:szCs w:val="22"/>
        </w:rPr>
        <w:t xml:space="preserve"> the change set, </w:t>
      </w:r>
      <w:r>
        <w:rPr>
          <w:rFonts w:ascii="Arial MT Std Light" w:hAnsi="Arial MT Std Light"/>
          <w:color w:val="808080" w:themeColor="background1" w:themeShade="80"/>
          <w:sz w:val="22"/>
          <w:szCs w:val="22"/>
        </w:rPr>
        <w:t>included</w:t>
      </w:r>
      <w:r w:rsidRPr="00FA4F39">
        <w:rPr>
          <w:rFonts w:ascii="Arial MT Std Light" w:hAnsi="Arial MT Std Light"/>
          <w:color w:val="808080" w:themeColor="background1" w:themeShade="80"/>
          <w:sz w:val="22"/>
          <w:szCs w:val="22"/>
        </w:rPr>
        <w:t xml:space="preserve"> to enable manual comparisons and consistency validation, and extendable upon integration of an AI-driven control model</w:t>
      </w:r>
      <w:r w:rsidRPr="00FA4F39">
        <w:rPr>
          <w:rStyle w:val="Hyperlink"/>
          <w:rFonts w:ascii="Arial MT Std Light" w:hAnsi="Arial MT Std Light"/>
          <w:color w:val="808080" w:themeColor="background1" w:themeShade="80"/>
          <w:sz w:val="22"/>
          <w:szCs w:val="22"/>
          <w:u w:val="none"/>
        </w:rPr>
        <w:t>;</w:t>
      </w:r>
    </w:p>
    <w:p w14:paraId="611D9C8B" w14:textId="77777777" w:rsidR="0031258D" w:rsidRPr="00FA4F39" w:rsidRDefault="0031258D" w:rsidP="0031258D">
      <w:pPr>
        <w:numPr>
          <w:ilvl w:val="2"/>
          <w:numId w:val="17"/>
        </w:numPr>
        <w:ind w:left="2268" w:hanging="283"/>
        <w:jc w:val="left"/>
        <w:rPr>
          <w:rStyle w:val="Hyperlink"/>
          <w:rFonts w:ascii="Arial MT Std Light" w:hAnsi="Arial MT Std Light"/>
          <w:color w:val="808080" w:themeColor="background1" w:themeShade="80"/>
          <w:sz w:val="22"/>
          <w:szCs w:val="22"/>
          <w:u w:val="none"/>
        </w:rPr>
      </w:pPr>
      <w:r w:rsidRPr="003C53DB">
        <w:rPr>
          <w:rStyle w:val="Hyperlink"/>
          <w:rFonts w:ascii="Arial MT Std Light" w:hAnsi="Arial MT Std Light"/>
          <w:b/>
          <w:bCs/>
          <w:color w:val="808080" w:themeColor="background1" w:themeShade="80"/>
          <w:sz w:val="22"/>
          <w:szCs w:val="22"/>
        </w:rPr>
        <w:t>Runtime Inventory Report</w:t>
      </w:r>
      <w:r>
        <w:rPr>
          <w:rStyle w:val="Hyperlink"/>
          <w:rFonts w:ascii="Arial MT Std Light" w:hAnsi="Arial MT Std Light"/>
          <w:color w:val="808080" w:themeColor="background1" w:themeShade="80"/>
          <w:sz w:val="22"/>
          <w:szCs w:val="22"/>
        </w:rPr>
        <w:t xml:space="preserve"> of the Worker Plane</w:t>
      </w:r>
      <w:r w:rsidRPr="00FA4F39">
        <w:rPr>
          <w:rStyle w:val="Hyperlink"/>
          <w:rFonts w:ascii="Arial MT Std Light" w:hAnsi="Arial MT Std Light"/>
          <w:color w:val="808080" w:themeColor="background1" w:themeShade="80"/>
          <w:sz w:val="22"/>
          <w:szCs w:val="22"/>
        </w:rPr>
        <w:t xml:space="preserve"> </w:t>
      </w:r>
      <w:r>
        <w:rPr>
          <w:rStyle w:val="Hyperlink"/>
          <w:rFonts w:ascii="Arial MT Std Light" w:hAnsi="Arial MT Std Light"/>
          <w:b/>
          <w:bCs/>
          <w:color w:val="808080" w:themeColor="background1" w:themeShade="80"/>
          <w:sz w:val="22"/>
          <w:szCs w:val="22"/>
        </w:rPr>
        <w:t>Side-Deck</w:t>
      </w:r>
      <w:r w:rsidRPr="00846A78">
        <w:rPr>
          <w:rStyle w:val="Hyperlink"/>
          <w:rFonts w:ascii="Arial MT Std Light" w:hAnsi="Arial MT Std Light"/>
          <w:b/>
          <w:bCs/>
          <w:color w:val="808080" w:themeColor="background1" w:themeShade="80"/>
          <w:sz w:val="22"/>
          <w:szCs w:val="22"/>
          <w:u w:val="none"/>
        </w:rPr>
        <w:t xml:space="preserve">, </w:t>
      </w:r>
      <w:r>
        <w:rPr>
          <w:rFonts w:ascii="Arial MT Std Light" w:hAnsi="Arial MT Std Light"/>
          <w:color w:val="808080" w:themeColor="background1" w:themeShade="80"/>
          <w:sz w:val="22"/>
          <w:szCs w:val="22"/>
        </w:rPr>
        <w:t>recording</w:t>
      </w:r>
      <w:r w:rsidRPr="007C4A1A">
        <w:rPr>
          <w:rFonts w:ascii="Arial MT Std Light" w:hAnsi="Arial MT Std Light"/>
          <w:color w:val="808080" w:themeColor="background1" w:themeShade="80"/>
          <w:sz w:val="22"/>
          <w:szCs w:val="22"/>
        </w:rPr>
        <w:t xml:space="preserve"> a </w:t>
      </w:r>
      <w:r>
        <w:rPr>
          <w:rFonts w:ascii="Arial MT Std Light" w:hAnsi="Arial MT Std Light"/>
          <w:color w:val="808080" w:themeColor="background1" w:themeShade="80"/>
          <w:sz w:val="22"/>
          <w:szCs w:val="22"/>
        </w:rPr>
        <w:t xml:space="preserve">volatile point-in-time </w:t>
      </w:r>
      <w:r w:rsidRPr="007C4A1A">
        <w:rPr>
          <w:rFonts w:ascii="Arial MT Std Light" w:hAnsi="Arial MT Std Light"/>
          <w:color w:val="808080" w:themeColor="background1" w:themeShade="80"/>
          <w:sz w:val="22"/>
          <w:szCs w:val="22"/>
        </w:rPr>
        <w:t>snapshot of beyond-Cluster signals</w:t>
      </w:r>
      <w:r>
        <w:rPr>
          <w:rFonts w:ascii="Arial MT Std Light" w:hAnsi="Arial MT Std Light"/>
          <w:color w:val="808080" w:themeColor="background1" w:themeShade="80"/>
          <w:sz w:val="22"/>
          <w:szCs w:val="22"/>
        </w:rPr>
        <w:t>,</w:t>
      </w:r>
      <w:r w:rsidRPr="007C4A1A">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sourced </w:t>
      </w:r>
      <w:r w:rsidRPr="007C4A1A">
        <w:rPr>
          <w:rFonts w:ascii="Arial MT Std Light" w:hAnsi="Arial MT Std Light"/>
          <w:color w:val="808080" w:themeColor="background1" w:themeShade="80"/>
          <w:sz w:val="22"/>
          <w:szCs w:val="22"/>
        </w:rPr>
        <w:t>via host</w:t>
      </w:r>
      <w:r>
        <w:rPr>
          <w:rFonts w:ascii="Arial MT Std Light" w:hAnsi="Arial MT Std Light"/>
          <w:color w:val="808080" w:themeColor="background1" w:themeShade="80"/>
          <w:sz w:val="22"/>
          <w:szCs w:val="22"/>
        </w:rPr>
        <w:t>-level</w:t>
      </w:r>
      <w:r w:rsidRPr="007C4A1A">
        <w:rPr>
          <w:rFonts w:ascii="Arial MT Std Light" w:hAnsi="Arial MT Std Light"/>
          <w:color w:val="808080" w:themeColor="background1" w:themeShade="80"/>
          <w:sz w:val="22"/>
          <w:szCs w:val="22"/>
        </w:rPr>
        <w:t xml:space="preserve"> shell functions, and summarizing</w:t>
      </w:r>
      <w:r w:rsidRPr="00FA4F39">
        <w:rPr>
          <w:rStyle w:val="Hyperlink"/>
          <w:rFonts w:ascii="Arial MT Std Light" w:hAnsi="Arial MT Std Light"/>
          <w:color w:val="808080" w:themeColor="background1" w:themeShade="80"/>
          <w:sz w:val="22"/>
          <w:szCs w:val="22"/>
          <w:u w:val="none"/>
        </w:rPr>
        <w:t>: per-node platform readiness, ring-role/alignment signals, network-interface link status, platform reachability traces, and a bounded set of recent platform warning events.</w:t>
      </w:r>
    </w:p>
    <w:p w14:paraId="480B6CB1" w14:textId="77777777" w:rsidR="0031258D" w:rsidRPr="00715A11"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u w:val="single"/>
        </w:rPr>
      </w:pPr>
      <w:r w:rsidRPr="00715A11">
        <w:rPr>
          <w:rFonts w:ascii="Arial MT Std Light" w:hAnsi="Arial MT Std Light"/>
          <w:color w:val="808080" w:themeColor="background1" w:themeShade="80"/>
          <w:sz w:val="22"/>
          <w:szCs w:val="22"/>
          <w:u w:val="single"/>
        </w:rPr>
        <w:t>Capture of the</w:t>
      </w:r>
      <w:r>
        <w:rPr>
          <w:rFonts w:ascii="Arial MT Std Light" w:hAnsi="Arial MT Std Light"/>
          <w:color w:val="808080" w:themeColor="background1" w:themeShade="80"/>
          <w:sz w:val="22"/>
          <w:szCs w:val="22"/>
          <w:u w:val="single"/>
        </w:rPr>
        <w:t xml:space="preserve"> Node</w:t>
      </w:r>
      <w:r w:rsidRPr="00715A11">
        <w:rPr>
          <w:rFonts w:ascii="Arial MT Std Light" w:hAnsi="Arial MT Std Light"/>
          <w:color w:val="808080" w:themeColor="background1" w:themeShade="80"/>
          <w:sz w:val="22"/>
          <w:szCs w:val="22"/>
          <w:u w:val="single"/>
        </w:rPr>
        <w:t xml:space="preserve"> </w:t>
      </w:r>
      <w:r>
        <w:rPr>
          <w:rFonts w:ascii="Arial MT Std Light" w:hAnsi="Arial MT Std Light"/>
          <w:color w:val="808080" w:themeColor="background1" w:themeShade="80"/>
          <w:sz w:val="22"/>
          <w:szCs w:val="22"/>
          <w:u w:val="single"/>
        </w:rPr>
        <w:t>Worker</w:t>
      </w:r>
      <w:r w:rsidRPr="00715A11">
        <w:rPr>
          <w:rFonts w:ascii="Arial MT Std Light" w:hAnsi="Arial MT Std Light"/>
          <w:color w:val="808080" w:themeColor="background1" w:themeShade="80"/>
          <w:sz w:val="22"/>
          <w:szCs w:val="22"/>
          <w:u w:val="single"/>
        </w:rPr>
        <w:t xml:space="preserve"> Plane’s </w:t>
      </w:r>
      <w:r w:rsidRPr="00077E07">
        <w:rPr>
          <w:rFonts w:ascii="Arial MT Std Light" w:hAnsi="Arial MT Std Light"/>
          <w:b/>
          <w:bCs/>
          <w:color w:val="808080" w:themeColor="background1" w:themeShade="80"/>
          <w:sz w:val="22"/>
          <w:szCs w:val="22"/>
          <w:u w:val="single"/>
        </w:rPr>
        <w:t>Launcher File</w:t>
      </w:r>
      <w:r w:rsidRPr="00715A11">
        <w:rPr>
          <w:rFonts w:ascii="Arial MT Std Light" w:hAnsi="Arial MT Std Light"/>
          <w:color w:val="808080" w:themeColor="background1" w:themeShade="80"/>
          <w:sz w:val="22"/>
          <w:szCs w:val="22"/>
        </w:rPr>
        <w:t>.</w:t>
      </w:r>
    </w:p>
    <w:p w14:paraId="7955A73A" w14:textId="3BEE53BA" w:rsidR="0031258D" w:rsidRPr="00FA4F39" w:rsidRDefault="00CC0C12" w:rsidP="0031258D">
      <w:pPr>
        <w:numPr>
          <w:ilvl w:val="0"/>
          <w:numId w:val="17"/>
        </w:numPr>
        <w:tabs>
          <w:tab w:val="clear" w:pos="720"/>
        </w:tabs>
        <w:ind w:left="1701" w:hanging="29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Control-Plane</w:t>
      </w:r>
      <w:r w:rsidR="0031258D" w:rsidRPr="00FA4F39">
        <w:rPr>
          <w:rFonts w:ascii="Arial MT Std Light" w:hAnsi="Arial MT Std Light"/>
          <w:color w:val="808080" w:themeColor="background1" w:themeShade="80"/>
          <w:sz w:val="22"/>
          <w:szCs w:val="22"/>
          <w:u w:val="single"/>
        </w:rPr>
        <w:t xml:space="preserve"> </w:t>
      </w:r>
      <w:r w:rsidR="0031258D">
        <w:rPr>
          <w:rFonts w:ascii="Arial MT Std Light" w:hAnsi="Arial MT Std Light"/>
          <w:b/>
          <w:bCs/>
          <w:color w:val="808080" w:themeColor="background1" w:themeShade="80"/>
          <w:sz w:val="22"/>
          <w:szCs w:val="22"/>
          <w:u w:val="single"/>
        </w:rPr>
        <w:t>Deckboard</w:t>
      </w:r>
      <w:r w:rsidR="0031258D">
        <w:rPr>
          <w:rFonts w:ascii="Arial MT Std Light" w:hAnsi="Arial MT Std Light"/>
          <w:color w:val="808080" w:themeColor="background1" w:themeShade="80"/>
          <w:sz w:val="22"/>
          <w:szCs w:val="22"/>
          <w:u w:val="single"/>
          <w:vertAlign w:val="superscript"/>
        </w:rPr>
        <w:fldChar w:fldCharType="begin"/>
      </w:r>
      <w:r w:rsidR="0031258D">
        <w:rPr>
          <w:rFonts w:ascii="Arial MT Std Light" w:hAnsi="Arial MT Std Light"/>
          <w:color w:val="808080" w:themeColor="background1" w:themeShade="80"/>
          <w:sz w:val="22"/>
          <w:szCs w:val="22"/>
          <w:u w:val="single"/>
          <w:vertAlign w:val="superscript"/>
        </w:rPr>
        <w:instrText xml:space="preserve"> SEQ Def \* ARABIC \* MERGEFORMAT </w:instrText>
      </w:r>
      <w:r w:rsidR="0031258D">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7</w:t>
      </w:r>
      <w:r w:rsidR="0031258D">
        <w:rPr>
          <w:rFonts w:ascii="Arial MT Std Light" w:hAnsi="Arial MT Std Light"/>
          <w:color w:val="808080" w:themeColor="background1" w:themeShade="80"/>
          <w:sz w:val="22"/>
          <w:szCs w:val="22"/>
          <w:u w:val="single"/>
          <w:vertAlign w:val="superscript"/>
        </w:rPr>
        <w:fldChar w:fldCharType="end"/>
      </w:r>
      <w:r w:rsidR="0031258D" w:rsidRPr="00FA4F39">
        <w:rPr>
          <w:rFonts w:ascii="Arial MT Std Light" w:hAnsi="Arial MT Std Light"/>
          <w:color w:val="808080" w:themeColor="background1" w:themeShade="80"/>
          <w:sz w:val="22"/>
          <w:szCs w:val="22"/>
          <w:u w:val="single"/>
        </w:rPr>
        <w:t xml:space="preserve"> State</w:t>
      </w:r>
      <w:r w:rsidR="0031258D" w:rsidRPr="00FA4F39">
        <w:rPr>
          <w:rFonts w:ascii="Arial MT Std Light" w:hAnsi="Arial MT Std Light"/>
          <w:color w:val="808080" w:themeColor="background1" w:themeShade="80"/>
          <w:sz w:val="22"/>
          <w:szCs w:val="22"/>
        </w:rPr>
        <w:t xml:space="preserve">, </w:t>
      </w:r>
      <w:r w:rsidR="0031258D" w:rsidRPr="00C24EB8">
        <w:rPr>
          <w:rFonts w:ascii="Arial MT Std Light" w:hAnsi="Arial MT Std Light"/>
          <w:color w:val="808080" w:themeColor="background1" w:themeShade="80"/>
          <w:sz w:val="22"/>
          <w:szCs w:val="22"/>
        </w:rPr>
        <w:t>executed whenever a declarative change is applied within its orchestration boundary, within the Cluster scope, and constituted by a</w:t>
      </w:r>
      <w:r w:rsidR="0031258D" w:rsidRPr="00FA4F39">
        <w:rPr>
          <w:rFonts w:ascii="Arial MT Std Light" w:hAnsi="Arial MT Std Light"/>
          <w:color w:val="808080" w:themeColor="background1" w:themeShade="80"/>
          <w:sz w:val="22"/>
          <w:szCs w:val="22"/>
        </w:rPr>
        <w:t>:</w:t>
      </w:r>
    </w:p>
    <w:p w14:paraId="65FD4F9C" w14:textId="70CA0493" w:rsidR="0031258D" w:rsidRPr="00FA4F39" w:rsidRDefault="0031258D" w:rsidP="0031258D">
      <w:pPr>
        <w:numPr>
          <w:ilvl w:val="1"/>
          <w:numId w:val="17"/>
        </w:numPr>
        <w:ind w:left="1985" w:hanging="284"/>
        <w:jc w:val="left"/>
        <w:rPr>
          <w:rFonts w:ascii="Arial MT Std Light" w:hAnsi="Arial MT Std Light"/>
          <w:color w:val="808080" w:themeColor="background1" w:themeShade="80"/>
          <w:sz w:val="22"/>
          <w:szCs w:val="22"/>
        </w:rPr>
      </w:pPr>
      <w:hyperlink w:anchor="CPDCR_ST" w:tooltip="Manually curated per-node record anchoring each Deckboard revision to its declared rationale and Backup Version, integrating runtime signal capture and project structure mapping to support enriched orchestration traceability and contextual audits." w:history="1">
        <w:r w:rsidRPr="00A05D64">
          <w:rPr>
            <w:rStyle w:val="Hyperlink"/>
            <w:rFonts w:ascii="Arial MT Std Light" w:hAnsi="Arial MT Std Light"/>
            <w:color w:val="808080" w:themeColor="background1" w:themeShade="80"/>
            <w:sz w:val="22"/>
            <w:szCs w:val="22"/>
          </w:rPr>
          <w:t>C</w:t>
        </w:r>
        <w:r w:rsidRPr="00593607">
          <w:rPr>
            <w:rStyle w:val="Hyperlink"/>
            <w:rFonts w:ascii="Arial MT Std Light" w:hAnsi="Arial MT Std Light"/>
            <w:color w:val="808080" w:themeColor="background1" w:themeShade="80"/>
            <w:sz w:val="22"/>
            <w:szCs w:val="22"/>
          </w:rPr>
          <w:t xml:space="preserve">hanges </w:t>
        </w:r>
        <w:r w:rsidRPr="00A05D64">
          <w:rPr>
            <w:rStyle w:val="Hyperlink"/>
            <w:rFonts w:ascii="Arial MT Std Light" w:hAnsi="Arial MT Std Light"/>
            <w:color w:val="808080" w:themeColor="background1" w:themeShade="80"/>
            <w:sz w:val="22"/>
            <w:szCs w:val="22"/>
          </w:rPr>
          <w:t xml:space="preserve">Reports Folder of the </w:t>
        </w:r>
        <w:r w:rsidR="00CC0C12">
          <w:rPr>
            <w:rStyle w:val="Hyperlink"/>
            <w:rFonts w:ascii="Arial MT Std Light" w:hAnsi="Arial MT Std Light"/>
            <w:color w:val="808080" w:themeColor="background1" w:themeShade="80"/>
            <w:sz w:val="22"/>
            <w:szCs w:val="22"/>
          </w:rPr>
          <w:t>Control-Plane</w:t>
        </w:r>
        <w:r w:rsidRPr="00A05D64">
          <w:rPr>
            <w:rStyle w:val="Hyperlink"/>
            <w:rFonts w:ascii="Arial MT Std Light" w:hAnsi="Arial MT Std Light"/>
            <w:color w:val="808080" w:themeColor="background1" w:themeShade="80"/>
            <w:sz w:val="22"/>
            <w:szCs w:val="22"/>
          </w:rPr>
          <w:t xml:space="preserve"> </w:t>
        </w:r>
        <w:r>
          <w:rPr>
            <w:rFonts w:ascii="Arial MT Std Light" w:hAnsi="Arial MT Std Light"/>
            <w:b/>
            <w:bCs/>
            <w:color w:val="808080" w:themeColor="background1" w:themeShade="80"/>
            <w:sz w:val="22"/>
            <w:szCs w:val="22"/>
            <w:u w:val="single"/>
          </w:rPr>
          <w:t>Deckboard</w:t>
        </w:r>
      </w:hyperlink>
      <w:r w:rsidRPr="00593607">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containing</w:t>
      </w:r>
      <w:r>
        <w:rPr>
          <w:rFonts w:ascii="Arial MT Std Light" w:hAnsi="Arial MT Std Light"/>
          <w:color w:val="808080" w:themeColor="background1" w:themeShade="80"/>
          <w:sz w:val="22"/>
          <w:szCs w:val="22"/>
        </w:rPr>
        <w:t xml:space="preserve"> a</w:t>
      </w:r>
      <w:r w:rsidRPr="00FA4F39">
        <w:rPr>
          <w:rFonts w:ascii="Arial MT Std Light" w:hAnsi="Arial MT Std Light"/>
          <w:color w:val="808080" w:themeColor="background1" w:themeShade="80"/>
          <w:sz w:val="22"/>
          <w:szCs w:val="22"/>
        </w:rPr>
        <w:t>:</w:t>
      </w:r>
    </w:p>
    <w:p w14:paraId="41E3F11C" w14:textId="58DD820A"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hyperlink w:anchor="DeltaView" w:history="1">
        <w:r>
          <w:rPr>
            <w:rStyle w:val="Hyperlink"/>
            <w:rFonts w:ascii="Arial MT Std Light" w:hAnsi="Arial MT Std Light"/>
            <w:b/>
            <w:bCs/>
            <w:color w:val="808080" w:themeColor="background1" w:themeShade="80"/>
            <w:sz w:val="22"/>
            <w:szCs w:val="22"/>
          </w:rPr>
          <w:t>Delta V</w:t>
        </w:r>
        <w:r w:rsidRPr="00FA4F39">
          <w:rPr>
            <w:rStyle w:val="Hyperlink"/>
            <w:rFonts w:ascii="Arial MT Std Light" w:hAnsi="Arial MT Std Light"/>
            <w:b/>
            <w:bCs/>
            <w:color w:val="808080" w:themeColor="background1" w:themeShade="80"/>
            <w:sz w:val="22"/>
            <w:szCs w:val="22"/>
          </w:rPr>
          <w:t>iew</w:t>
        </w:r>
      </w:hyperlink>
      <w:r>
        <w:rPr>
          <w:rFonts w:ascii="Arial MT Std Light" w:hAnsi="Arial MT Std Light"/>
          <w:b/>
          <w:bCs/>
          <w:color w:val="808080" w:themeColor="background1" w:themeShade="80"/>
          <w:sz w:val="22"/>
          <w:szCs w:val="22"/>
          <w:u w:val="single"/>
        </w:rPr>
        <w:t xml:space="preserve"> Report</w:t>
      </w:r>
      <w:r w:rsidRPr="00FA4F39">
        <w:rPr>
          <w:rFonts w:ascii="Arial MT Std Light" w:hAnsi="Arial MT Std Light"/>
          <w:color w:val="808080" w:themeColor="background1" w:themeShade="80"/>
          <w:sz w:val="22"/>
          <w:szCs w:val="22"/>
          <w:u w:val="single"/>
        </w:rPr>
        <w:t xml:space="preserve"> of the </w:t>
      </w:r>
      <w:r w:rsidR="00CC0C12">
        <w:rPr>
          <w:rFonts w:ascii="Arial MT Std Light" w:hAnsi="Arial MT Std Light"/>
          <w:color w:val="808080" w:themeColor="background1" w:themeShade="80"/>
          <w:sz w:val="22"/>
          <w:szCs w:val="22"/>
          <w:u w:val="single"/>
        </w:rPr>
        <w:t>Control-Plane</w:t>
      </w:r>
      <w:r>
        <w:rPr>
          <w:rFonts w:ascii="Arial MT Std Light" w:hAnsi="Arial MT Std Light"/>
          <w:color w:val="808080" w:themeColor="background1" w:themeShade="80"/>
          <w:sz w:val="22"/>
          <w:szCs w:val="22"/>
          <w:u w:val="single"/>
        </w:rPr>
        <w:t xml:space="preserve"> </w:t>
      </w:r>
      <w:r>
        <w:rPr>
          <w:rFonts w:ascii="Arial MT Std Light" w:hAnsi="Arial MT Std Light"/>
          <w:b/>
          <w:bCs/>
          <w:color w:val="808080" w:themeColor="background1" w:themeShade="80"/>
          <w:sz w:val="22"/>
          <w:szCs w:val="22"/>
          <w:u w:val="single"/>
        </w:rPr>
        <w:t>Deckboard</w:t>
      </w:r>
      <w:r w:rsidRPr="00FA4F39">
        <w:rPr>
          <w:rFonts w:ascii="Arial MT Std Light" w:hAnsi="Arial MT Std Light"/>
          <w:color w:val="808080" w:themeColor="background1" w:themeShade="80"/>
          <w:sz w:val="22"/>
          <w:szCs w:val="22"/>
          <w:u w:val="single"/>
        </w:rPr>
        <w:t xml:space="preserve"> Version</w:t>
      </w:r>
      <w:r w:rsidRPr="00FA4F39">
        <w:rPr>
          <w:rFonts w:ascii="Arial MT Std Light" w:hAnsi="Arial MT Std Light"/>
          <w:color w:val="808080" w:themeColor="background1" w:themeShade="80"/>
          <w:sz w:val="22"/>
          <w:szCs w:val="22"/>
        </w:rPr>
        <w:t>, extendable to a Delta View of Node shell-level configuration components</w:t>
      </w:r>
      <w:r w:rsidRPr="00FA4F39">
        <w:rPr>
          <w:rStyle w:val="Hyperlink"/>
          <w:rFonts w:ascii="Arial MT Std Light" w:hAnsi="Arial MT Std Light"/>
          <w:color w:val="808080" w:themeColor="background1" w:themeShade="80"/>
          <w:sz w:val="22"/>
          <w:szCs w:val="22"/>
          <w:u w:val="none"/>
        </w:rPr>
        <w:t>,</w:t>
      </w:r>
      <w:r w:rsidRPr="00FA4F39">
        <w:rPr>
          <w:rFonts w:ascii="Arial MT Std Light" w:hAnsi="Arial MT Std Light"/>
          <w:color w:val="808080" w:themeColor="background1" w:themeShade="80"/>
          <w:sz w:val="22"/>
          <w:szCs w:val="22"/>
        </w:rPr>
        <w:t xml:space="preserve"> upon integration of an AI-driven control model;</w:t>
      </w:r>
    </w:p>
    <w:p w14:paraId="60A5860D" w14:textId="5D453C91"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584784">
        <w:rPr>
          <w:rFonts w:ascii="Arial MT Std Light" w:hAnsi="Arial MT Std Light"/>
          <w:b/>
          <w:bCs/>
          <w:color w:val="808080" w:themeColor="background1" w:themeShade="80"/>
          <w:sz w:val="22"/>
          <w:szCs w:val="22"/>
          <w:u w:val="single"/>
        </w:rPr>
        <w:t>Version Table Report</w:t>
      </w:r>
      <w:r>
        <w:rPr>
          <w:rFonts w:ascii="Arial MT Std Light" w:hAnsi="Arial MT Std Light"/>
          <w:color w:val="808080" w:themeColor="background1" w:themeShade="80"/>
          <w:sz w:val="22"/>
          <w:szCs w:val="22"/>
          <w:u w:val="single"/>
        </w:rPr>
        <w:t xml:space="preserve"> </w:t>
      </w:r>
      <w:r w:rsidRPr="00584784">
        <w:rPr>
          <w:rFonts w:ascii="Arial MT Std Light" w:hAnsi="Arial MT Std Light"/>
          <w:color w:val="808080" w:themeColor="background1" w:themeShade="80"/>
          <w:sz w:val="22"/>
          <w:szCs w:val="22"/>
          <w:u w:val="single"/>
        </w:rPr>
        <w:t xml:space="preserve">of the </w:t>
      </w:r>
      <w:hyperlink w:anchor="CPDVT_ST" w:tooltip="A per-node table embedded in the Launcher file, manually updated by the developer at each Deckboard revision to record rationale, structural notes, and lineage of changes; it is functionally exportable for comparison and audit purposes." w:history="1">
        <w:r w:rsidR="00CC0C12">
          <w:rPr>
            <w:rStyle w:val="Hyperlink"/>
            <w:rFonts w:ascii="Arial MT Std Light" w:hAnsi="Arial MT Std Light"/>
            <w:color w:val="808080" w:themeColor="background1" w:themeShade="80"/>
            <w:sz w:val="22"/>
            <w:szCs w:val="22"/>
          </w:rPr>
          <w:t>Control-Plane</w:t>
        </w:r>
        <w:r w:rsidRPr="00584784">
          <w:rPr>
            <w:rStyle w:val="Hyperlink"/>
            <w:rFonts w:ascii="Arial MT Std Light" w:hAnsi="Arial MT Std Light"/>
            <w:color w:val="808080" w:themeColor="background1" w:themeShade="80"/>
            <w:sz w:val="22"/>
            <w:szCs w:val="22"/>
          </w:rPr>
          <w:t xml:space="preserve"> </w:t>
        </w:r>
        <w:r>
          <w:rPr>
            <w:rFonts w:ascii="Arial MT Std Light" w:hAnsi="Arial MT Std Light"/>
            <w:b/>
            <w:bCs/>
            <w:color w:val="808080" w:themeColor="background1" w:themeShade="80"/>
            <w:sz w:val="22"/>
            <w:szCs w:val="22"/>
            <w:u w:val="single"/>
          </w:rPr>
          <w:t>Deckboard</w:t>
        </w:r>
      </w:hyperlink>
      <w:r w:rsidRPr="00FA4F39">
        <w:rPr>
          <w:rFonts w:ascii="Arial MT Std Light" w:hAnsi="Arial MT Std Light"/>
          <w:color w:val="808080" w:themeColor="background1" w:themeShade="80"/>
          <w:sz w:val="22"/>
          <w:szCs w:val="22"/>
        </w:rPr>
        <w:t xml:space="preserve">, revealing the declared rationale </w:t>
      </w:r>
      <w:r>
        <w:rPr>
          <w:rFonts w:ascii="Arial MT Std Light" w:hAnsi="Arial MT Std Light"/>
          <w:color w:val="808080" w:themeColor="background1" w:themeShade="80"/>
          <w:sz w:val="22"/>
          <w:szCs w:val="22"/>
        </w:rPr>
        <w:t>for</w:t>
      </w:r>
      <w:r w:rsidRPr="00FA4F39">
        <w:rPr>
          <w:rFonts w:ascii="Arial MT Std Light" w:hAnsi="Arial MT Std Light"/>
          <w:color w:val="808080" w:themeColor="background1" w:themeShade="80"/>
          <w:sz w:val="22"/>
          <w:szCs w:val="22"/>
        </w:rPr>
        <w:t xml:space="preserve"> the change set, </w:t>
      </w:r>
      <w:r>
        <w:rPr>
          <w:rFonts w:ascii="Arial MT Std Light" w:hAnsi="Arial MT Std Light"/>
          <w:color w:val="808080" w:themeColor="background1" w:themeShade="80"/>
          <w:sz w:val="22"/>
          <w:szCs w:val="22"/>
        </w:rPr>
        <w:t>included</w:t>
      </w:r>
      <w:r w:rsidRPr="00FA4F39">
        <w:rPr>
          <w:rFonts w:ascii="Arial MT Std Light" w:hAnsi="Arial MT Std Light"/>
          <w:color w:val="808080" w:themeColor="background1" w:themeShade="80"/>
          <w:sz w:val="22"/>
          <w:szCs w:val="22"/>
        </w:rPr>
        <w:t xml:space="preserve"> to enable manual comparisons and consistency validation, and extendable upon integration of an AI-driven control model;</w:t>
      </w:r>
    </w:p>
    <w:p w14:paraId="49149A7B" w14:textId="38C2F1EC" w:rsidR="0031258D"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0F3839">
        <w:rPr>
          <w:rFonts w:ascii="Arial MT Std Light" w:hAnsi="Arial MT Std Light"/>
          <w:b/>
          <w:bCs/>
          <w:color w:val="808080" w:themeColor="background1" w:themeShade="80"/>
          <w:sz w:val="22"/>
          <w:szCs w:val="22"/>
          <w:u w:val="single"/>
        </w:rPr>
        <w:t xml:space="preserve">Runtime </w:t>
      </w:r>
      <w:r>
        <w:rPr>
          <w:rFonts w:ascii="Arial MT Std Light" w:hAnsi="Arial MT Std Light"/>
          <w:b/>
          <w:bCs/>
          <w:color w:val="808080" w:themeColor="background1" w:themeShade="80"/>
          <w:sz w:val="22"/>
          <w:szCs w:val="22"/>
          <w:u w:val="single"/>
        </w:rPr>
        <w:t>Telemetry</w:t>
      </w:r>
      <w:r w:rsidRPr="000F3839">
        <w:rPr>
          <w:rFonts w:ascii="Arial MT Std Light" w:hAnsi="Arial MT Std Light"/>
          <w:b/>
          <w:bCs/>
          <w:color w:val="808080" w:themeColor="background1" w:themeShade="80"/>
          <w:sz w:val="22"/>
          <w:szCs w:val="22"/>
          <w:u w:val="single"/>
        </w:rPr>
        <w:t xml:space="preserve"> Report</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8</w:t>
      </w:r>
      <w:r>
        <w:rPr>
          <w:rFonts w:ascii="Arial MT Std Light" w:hAnsi="Arial MT Std Light"/>
          <w:color w:val="808080" w:themeColor="background1" w:themeShade="80"/>
          <w:sz w:val="22"/>
          <w:szCs w:val="22"/>
          <w:u w:val="single"/>
          <w:vertAlign w:val="superscript"/>
        </w:rPr>
        <w:fldChar w:fldCharType="end"/>
      </w:r>
      <w:r>
        <w:rPr>
          <w:rFonts w:ascii="Arial MT Std Light" w:hAnsi="Arial MT Std Light"/>
          <w:color w:val="808080" w:themeColor="background1" w:themeShade="80"/>
          <w:sz w:val="22"/>
          <w:szCs w:val="22"/>
          <w:u w:val="single"/>
        </w:rPr>
        <w:t xml:space="preserve"> of the </w:t>
      </w:r>
      <w:r w:rsidR="00CC0C12">
        <w:rPr>
          <w:rFonts w:ascii="Arial MT Std Light" w:hAnsi="Arial MT Std Light"/>
          <w:color w:val="808080" w:themeColor="background1" w:themeShade="80"/>
          <w:sz w:val="22"/>
          <w:szCs w:val="22"/>
          <w:u w:val="single"/>
        </w:rPr>
        <w:t>Control-Plane</w:t>
      </w:r>
      <w:r>
        <w:rPr>
          <w:rFonts w:ascii="Arial MT Std Light" w:hAnsi="Arial MT Std Light"/>
          <w:color w:val="808080" w:themeColor="background1" w:themeShade="80"/>
          <w:sz w:val="22"/>
          <w:szCs w:val="22"/>
          <w:u w:val="single"/>
        </w:rPr>
        <w:t>’s</w:t>
      </w:r>
      <w:r w:rsidRPr="00FA4F39">
        <w:rPr>
          <w:rFonts w:ascii="Arial MT Std Light" w:hAnsi="Arial MT Std Light"/>
          <w:color w:val="808080" w:themeColor="background1" w:themeShade="80"/>
          <w:sz w:val="22"/>
          <w:szCs w:val="22"/>
          <w:u w:val="single"/>
        </w:rPr>
        <w:t xml:space="preserve"> </w:t>
      </w:r>
      <w:r>
        <w:rPr>
          <w:rFonts w:ascii="Arial MT Std Light" w:hAnsi="Arial MT Std Light"/>
          <w:b/>
          <w:bCs/>
          <w:color w:val="808080" w:themeColor="background1" w:themeShade="80"/>
          <w:sz w:val="22"/>
          <w:szCs w:val="22"/>
          <w:u w:val="single"/>
        </w:rPr>
        <w:t>Project Directory</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9</w:t>
      </w:r>
      <w:r>
        <w:rPr>
          <w:rFonts w:ascii="Arial MT Std Light" w:hAnsi="Arial MT Std Light"/>
          <w:color w:val="808080" w:themeColor="background1" w:themeShade="80"/>
          <w:sz w:val="22"/>
          <w:szCs w:val="22"/>
          <w:u w:val="single"/>
          <w:vertAlign w:val="superscript"/>
        </w:rPr>
        <w:fldChar w:fldCharType="end"/>
      </w:r>
      <w:r w:rsidRPr="00401F2F">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recording</w:t>
      </w:r>
      <w:r w:rsidRPr="007C4A1A">
        <w:rPr>
          <w:rFonts w:ascii="Arial MT Std Light" w:hAnsi="Arial MT Std Light"/>
          <w:color w:val="808080" w:themeColor="background1" w:themeShade="80"/>
          <w:sz w:val="22"/>
          <w:szCs w:val="22"/>
        </w:rPr>
        <w:t xml:space="preserve"> a </w:t>
      </w:r>
      <w:r>
        <w:rPr>
          <w:rFonts w:ascii="Arial MT Std Light" w:hAnsi="Arial MT Std Light"/>
          <w:color w:val="808080" w:themeColor="background1" w:themeShade="80"/>
          <w:sz w:val="22"/>
          <w:szCs w:val="22"/>
        </w:rPr>
        <w:t xml:space="preserve">volatile point-in-time </w:t>
      </w:r>
      <w:r w:rsidRPr="007C4A1A">
        <w:rPr>
          <w:rFonts w:ascii="Arial MT Std Light" w:hAnsi="Arial MT Std Light"/>
          <w:color w:val="808080" w:themeColor="background1" w:themeShade="80"/>
          <w:sz w:val="22"/>
          <w:szCs w:val="22"/>
        </w:rPr>
        <w:t xml:space="preserve">snapshot </w:t>
      </w:r>
      <w:r w:rsidRPr="00460E41">
        <w:rPr>
          <w:rFonts w:ascii="Arial MT Std Light" w:hAnsi="Arial MT Std Light"/>
          <w:color w:val="808080" w:themeColor="background1" w:themeShade="80"/>
          <w:sz w:val="22"/>
          <w:szCs w:val="22"/>
        </w:rPr>
        <w:t xml:space="preserve">of </w:t>
      </w:r>
      <w:r>
        <w:rPr>
          <w:rFonts w:ascii="Arial MT Std Light" w:hAnsi="Arial MT Std Light"/>
          <w:color w:val="808080" w:themeColor="background1" w:themeShade="80"/>
          <w:sz w:val="22"/>
          <w:szCs w:val="22"/>
        </w:rPr>
        <w:t>i</w:t>
      </w:r>
      <w:r w:rsidRPr="00460E41">
        <w:rPr>
          <w:rFonts w:ascii="Arial MT Std Light" w:hAnsi="Arial MT Std Light"/>
          <w:color w:val="808080" w:themeColor="background1" w:themeShade="80"/>
          <w:sz w:val="22"/>
          <w:szCs w:val="22"/>
        </w:rPr>
        <w:t xml:space="preserve">ntra-Cluster </w:t>
      </w:r>
      <w:r>
        <w:rPr>
          <w:rFonts w:ascii="Arial MT Std Light" w:hAnsi="Arial MT Std Light"/>
          <w:color w:val="808080" w:themeColor="background1" w:themeShade="80"/>
          <w:sz w:val="22"/>
          <w:szCs w:val="22"/>
        </w:rPr>
        <w:t>telemetry</w:t>
      </w:r>
      <w:r w:rsidRPr="00460E41">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sourced </w:t>
      </w:r>
      <w:r w:rsidRPr="00FA4F39">
        <w:rPr>
          <w:rFonts w:ascii="Arial MT Std Light" w:hAnsi="Arial MT Std Light"/>
          <w:color w:val="808080" w:themeColor="background1" w:themeShade="80"/>
          <w:sz w:val="22"/>
          <w:szCs w:val="22"/>
        </w:rPr>
        <w:t xml:space="preserve">via </w:t>
      </w:r>
      <w:r>
        <w:rPr>
          <w:rFonts w:ascii="Arial MT Std Light" w:hAnsi="Arial MT Std Light"/>
          <w:color w:val="808080" w:themeColor="background1" w:themeShade="80"/>
          <w:sz w:val="22"/>
          <w:szCs w:val="22"/>
        </w:rPr>
        <w:t>Kube* functions</w:t>
      </w:r>
      <w:r w:rsidRPr="00FA4F39">
        <w:rPr>
          <w:rFonts w:ascii="Arial MT Std Light" w:hAnsi="Arial MT Std Light"/>
          <w:color w:val="808080" w:themeColor="background1" w:themeShade="80"/>
          <w:sz w:val="22"/>
          <w:szCs w:val="22"/>
        </w:rPr>
        <w:t>, and summarizing: per-node readiness, Namespace status, workload counts by kind, and a bounded set of recent warning events;</w:t>
      </w:r>
    </w:p>
    <w:p w14:paraId="367740E4" w14:textId="6FDB6C6D" w:rsidR="0031258D" w:rsidRPr="000B314A"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Declared</w:t>
      </w:r>
      <w:r w:rsidRPr="00815949">
        <w:rPr>
          <w:rFonts w:ascii="Arial MT Std Light" w:hAnsi="Arial MT Std Light"/>
          <w:b/>
          <w:bCs/>
          <w:color w:val="808080" w:themeColor="background1" w:themeShade="80"/>
          <w:sz w:val="22"/>
          <w:szCs w:val="22"/>
          <w:u w:val="single"/>
        </w:rPr>
        <w:t xml:space="preserve"> Inventory Report</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10</w:t>
      </w:r>
      <w:r>
        <w:rPr>
          <w:rFonts w:ascii="Arial MT Std Light" w:hAnsi="Arial MT Std Light"/>
          <w:color w:val="808080" w:themeColor="background1" w:themeShade="80"/>
          <w:sz w:val="22"/>
          <w:szCs w:val="22"/>
          <w:u w:val="single"/>
          <w:vertAlign w:val="superscript"/>
        </w:rPr>
        <w:fldChar w:fldCharType="end"/>
      </w:r>
      <w:r w:rsidRPr="00815949">
        <w:rPr>
          <w:rFonts w:ascii="Arial MT Std Light" w:hAnsi="Arial MT Std Light"/>
          <w:color w:val="808080" w:themeColor="background1" w:themeShade="80"/>
          <w:sz w:val="22"/>
          <w:szCs w:val="22"/>
          <w:u w:val="single"/>
        </w:rPr>
        <w:t xml:space="preserve"> of the </w:t>
      </w:r>
      <w:r w:rsidR="00CC0C12">
        <w:rPr>
          <w:rFonts w:ascii="Arial MT Std Light" w:hAnsi="Arial MT Std Light"/>
          <w:color w:val="808080" w:themeColor="background1" w:themeShade="80"/>
          <w:sz w:val="22"/>
          <w:szCs w:val="22"/>
          <w:u w:val="single"/>
        </w:rPr>
        <w:t>Control-Plane</w:t>
      </w:r>
      <w:r w:rsidRPr="00815949">
        <w:rPr>
          <w:rFonts w:ascii="Arial MT Std Light" w:hAnsi="Arial MT Std Light"/>
          <w:color w:val="808080" w:themeColor="background1" w:themeShade="80"/>
          <w:sz w:val="22"/>
          <w:szCs w:val="22"/>
          <w:u w:val="single"/>
        </w:rPr>
        <w:t xml:space="preserve">’s </w:t>
      </w:r>
      <w:r w:rsidRPr="00815949">
        <w:rPr>
          <w:rFonts w:ascii="Arial MT Std Light" w:hAnsi="Arial MT Std Light"/>
          <w:b/>
          <w:bCs/>
          <w:color w:val="808080" w:themeColor="background1" w:themeShade="80"/>
          <w:sz w:val="22"/>
          <w:szCs w:val="22"/>
          <w:u w:val="single"/>
        </w:rPr>
        <w:t>Project Directory</w:t>
      </w:r>
      <w:r w:rsidRPr="00815949">
        <w:rPr>
          <w:rFonts w:ascii="Arial MT Std Light" w:hAnsi="Arial MT Std Light"/>
          <w:color w:val="808080" w:themeColor="background1" w:themeShade="80"/>
          <w:sz w:val="22"/>
          <w:szCs w:val="22"/>
        </w:rPr>
        <w:t>, mapping the static directory structure of Namespaces, Pods, and Containers</w:t>
      </w:r>
      <w:r>
        <w:rPr>
          <w:rFonts w:ascii="Arial MT Std Light" w:hAnsi="Arial MT Std Light"/>
          <w:color w:val="808080" w:themeColor="background1" w:themeShade="80"/>
          <w:sz w:val="22"/>
          <w:szCs w:val="22"/>
        </w:rPr>
        <w:t>,</w:t>
      </w:r>
      <w:r w:rsidRPr="00815949">
        <w:rPr>
          <w:rFonts w:ascii="Arial MT Std Light" w:hAnsi="Arial MT Std Light"/>
          <w:color w:val="808080" w:themeColor="background1" w:themeShade="80"/>
          <w:sz w:val="22"/>
          <w:szCs w:val="22"/>
        </w:rPr>
        <w:t xml:space="preserve"> each paired with its declared version</w:t>
      </w:r>
      <w:r>
        <w:rPr>
          <w:rFonts w:ascii="Arial MT Std Light" w:hAnsi="Arial MT Std Light"/>
          <w:color w:val="808080" w:themeColor="background1" w:themeShade="80"/>
          <w:sz w:val="22"/>
          <w:szCs w:val="22"/>
        </w:rPr>
        <w:t xml:space="preserve">, sourced </w:t>
      </w:r>
      <w:r w:rsidRPr="007C4A1A">
        <w:rPr>
          <w:rFonts w:ascii="Arial MT Std Light" w:hAnsi="Arial MT Std Light"/>
          <w:color w:val="808080" w:themeColor="background1" w:themeShade="80"/>
          <w:sz w:val="22"/>
          <w:szCs w:val="22"/>
        </w:rPr>
        <w:t>via host</w:t>
      </w:r>
      <w:r>
        <w:rPr>
          <w:rFonts w:ascii="Arial MT Std Light" w:hAnsi="Arial MT Std Light"/>
          <w:color w:val="808080" w:themeColor="background1" w:themeShade="80"/>
          <w:sz w:val="22"/>
          <w:szCs w:val="22"/>
        </w:rPr>
        <w:t>-level</w:t>
      </w:r>
      <w:r w:rsidRPr="007C4A1A">
        <w:rPr>
          <w:rFonts w:ascii="Arial MT Std Light" w:hAnsi="Arial MT Std Light"/>
          <w:color w:val="808080" w:themeColor="background1" w:themeShade="80"/>
          <w:sz w:val="22"/>
          <w:szCs w:val="22"/>
        </w:rPr>
        <w:t xml:space="preserve"> shell functions</w:t>
      </w:r>
      <w:r w:rsidRPr="00815949">
        <w:rPr>
          <w:rFonts w:ascii="Arial MT Std Light" w:hAnsi="Arial MT Std Light"/>
          <w:color w:val="808080" w:themeColor="background1" w:themeShade="80"/>
          <w:sz w:val="22"/>
          <w:szCs w:val="22"/>
        </w:rPr>
        <w:t>;</w:t>
      </w:r>
    </w:p>
    <w:p w14:paraId="18014D5D" w14:textId="324D7BA3" w:rsidR="0031258D" w:rsidRPr="00DC24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815949">
        <w:rPr>
          <w:rFonts w:ascii="Arial MT Std Light" w:hAnsi="Arial MT Std Light"/>
          <w:b/>
          <w:bCs/>
          <w:color w:val="808080" w:themeColor="background1" w:themeShade="80"/>
          <w:sz w:val="22"/>
          <w:szCs w:val="22"/>
          <w:u w:val="single"/>
        </w:rPr>
        <w:t>Runtime Inventory Report</w:t>
      </w:r>
      <w:r w:rsidRPr="00815949">
        <w:rPr>
          <w:rFonts w:ascii="Arial MT Std Light" w:hAnsi="Arial MT Std Light"/>
          <w:color w:val="808080" w:themeColor="background1" w:themeShade="80"/>
          <w:sz w:val="22"/>
          <w:szCs w:val="22"/>
          <w:u w:val="single"/>
        </w:rPr>
        <w:t xml:space="preserve"> of the </w:t>
      </w:r>
      <w:r w:rsidR="00CC0C12">
        <w:rPr>
          <w:rFonts w:ascii="Arial MT Std Light" w:hAnsi="Arial MT Std Light"/>
          <w:color w:val="808080" w:themeColor="background1" w:themeShade="80"/>
          <w:sz w:val="22"/>
          <w:szCs w:val="22"/>
          <w:u w:val="single"/>
        </w:rPr>
        <w:t>Control-Plane</w:t>
      </w:r>
      <w:r>
        <w:rPr>
          <w:rFonts w:ascii="Arial MT Std Light" w:hAnsi="Arial MT Std Light"/>
          <w:color w:val="808080" w:themeColor="background1" w:themeShade="80"/>
          <w:sz w:val="22"/>
          <w:szCs w:val="22"/>
          <w:u w:val="single"/>
        </w:rPr>
        <w:t>’s</w:t>
      </w:r>
      <w:r w:rsidRPr="00815949">
        <w:rPr>
          <w:rFonts w:ascii="Arial MT Std Light" w:hAnsi="Arial MT Std Light"/>
          <w:color w:val="808080" w:themeColor="background1" w:themeShade="80"/>
          <w:sz w:val="22"/>
          <w:szCs w:val="22"/>
          <w:u w:val="single"/>
        </w:rPr>
        <w:t xml:space="preserve"> </w:t>
      </w:r>
      <w:r w:rsidRPr="00815949">
        <w:rPr>
          <w:rFonts w:ascii="Arial MT Std Light" w:hAnsi="Arial MT Std Light"/>
          <w:b/>
          <w:bCs/>
          <w:color w:val="808080" w:themeColor="background1" w:themeShade="80"/>
          <w:sz w:val="22"/>
          <w:szCs w:val="22"/>
          <w:u w:val="single"/>
        </w:rPr>
        <w:t>Project Directory</w:t>
      </w:r>
      <w:r w:rsidRPr="00815949">
        <w:rPr>
          <w:rFonts w:ascii="Arial MT Std Light" w:hAnsi="Arial MT Std Light"/>
          <w:color w:val="808080" w:themeColor="background1" w:themeShade="80"/>
          <w:sz w:val="22"/>
          <w:szCs w:val="22"/>
        </w:rPr>
        <w:t xml:space="preserve">, mapping the </w:t>
      </w:r>
      <w:r>
        <w:rPr>
          <w:rFonts w:ascii="Arial MT Std Light" w:hAnsi="Arial MT Std Light"/>
          <w:color w:val="808080" w:themeColor="background1" w:themeShade="80"/>
          <w:sz w:val="22"/>
          <w:szCs w:val="22"/>
        </w:rPr>
        <w:t xml:space="preserve">volatile point-in-time </w:t>
      </w:r>
      <w:r w:rsidRPr="009F7E8A">
        <w:rPr>
          <w:rFonts w:ascii="Arial MT Std Light" w:hAnsi="Arial MT Std Light"/>
          <w:color w:val="808080" w:themeColor="background1" w:themeShade="80"/>
          <w:sz w:val="22"/>
          <w:szCs w:val="22"/>
        </w:rPr>
        <w:t xml:space="preserve">runtime </w:t>
      </w:r>
      <w:r>
        <w:rPr>
          <w:rFonts w:ascii="Arial MT Std Light" w:hAnsi="Arial MT Std Light"/>
          <w:color w:val="808080" w:themeColor="background1" w:themeShade="80"/>
          <w:sz w:val="22"/>
          <w:szCs w:val="22"/>
        </w:rPr>
        <w:t xml:space="preserve">directory </w:t>
      </w:r>
      <w:r w:rsidRPr="009F7E8A">
        <w:rPr>
          <w:rFonts w:ascii="Arial MT Std Light" w:hAnsi="Arial MT Std Light"/>
          <w:color w:val="808080" w:themeColor="background1" w:themeShade="80"/>
          <w:sz w:val="22"/>
          <w:szCs w:val="22"/>
        </w:rPr>
        <w:t>structure</w:t>
      </w:r>
      <w:r>
        <w:rPr>
          <w:rFonts w:ascii="Arial MT Std Light" w:hAnsi="Arial MT Std Light"/>
          <w:color w:val="808080" w:themeColor="background1" w:themeShade="80"/>
          <w:sz w:val="22"/>
          <w:szCs w:val="22"/>
        </w:rPr>
        <w:t xml:space="preserve"> of </w:t>
      </w:r>
      <w:r w:rsidRPr="00FA4F39">
        <w:rPr>
          <w:rFonts w:ascii="Arial MT Std Light" w:hAnsi="Arial MT Std Light"/>
          <w:color w:val="808080" w:themeColor="background1" w:themeShade="80"/>
          <w:sz w:val="22"/>
          <w:szCs w:val="22"/>
        </w:rPr>
        <w:t>Namespaces, Pods</w:t>
      </w:r>
      <w:r>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and Containers, each paired with its declared version</w:t>
      </w:r>
      <w:r>
        <w:rPr>
          <w:rFonts w:ascii="Arial MT Std Light" w:hAnsi="Arial MT Std Light"/>
          <w:color w:val="808080" w:themeColor="background1" w:themeShade="80"/>
          <w:sz w:val="22"/>
          <w:szCs w:val="22"/>
        </w:rPr>
        <w:t xml:space="preserve">, sourced </w:t>
      </w:r>
      <w:r w:rsidRPr="007C4A1A">
        <w:rPr>
          <w:rFonts w:ascii="Arial MT Std Light" w:hAnsi="Arial MT Std Light"/>
          <w:color w:val="808080" w:themeColor="background1" w:themeShade="80"/>
          <w:sz w:val="22"/>
          <w:szCs w:val="22"/>
        </w:rPr>
        <w:t xml:space="preserve">via </w:t>
      </w:r>
      <w:r>
        <w:rPr>
          <w:rFonts w:ascii="Arial MT Std Light" w:hAnsi="Arial MT Std Light"/>
          <w:color w:val="808080" w:themeColor="background1" w:themeShade="80"/>
          <w:sz w:val="22"/>
          <w:szCs w:val="22"/>
        </w:rPr>
        <w:t>Kube* functions</w:t>
      </w:r>
      <w:r w:rsidRPr="00FA4F39">
        <w:rPr>
          <w:rFonts w:ascii="Arial MT Std Light" w:hAnsi="Arial MT Std Light"/>
          <w:color w:val="808080" w:themeColor="background1" w:themeShade="80"/>
          <w:sz w:val="22"/>
          <w:szCs w:val="22"/>
        </w:rPr>
        <w:t>;</w:t>
      </w:r>
    </w:p>
    <w:p w14:paraId="050196CC" w14:textId="534B12B8" w:rsidR="0031258D" w:rsidRPr="00B033CD"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Deckboards</w:t>
      </w:r>
      <w:r w:rsidRPr="006D6BEC">
        <w:rPr>
          <w:rFonts w:ascii="Arial MT Std Light" w:hAnsi="Arial MT Std Light"/>
          <w:b/>
          <w:bCs/>
          <w:color w:val="808080" w:themeColor="background1" w:themeShade="80"/>
          <w:sz w:val="22"/>
          <w:szCs w:val="22"/>
          <w:u w:val="single"/>
        </w:rPr>
        <w:t xml:space="preserve"> Assembly Report</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11</w:t>
      </w:r>
      <w:r>
        <w:rPr>
          <w:rFonts w:ascii="Arial MT Std Light" w:hAnsi="Arial MT Std Light"/>
          <w:color w:val="808080" w:themeColor="background1" w:themeShade="80"/>
          <w:sz w:val="22"/>
          <w:szCs w:val="22"/>
          <w:u w:val="single"/>
          <w:vertAlign w:val="superscript"/>
        </w:rPr>
        <w:fldChar w:fldCharType="end"/>
      </w:r>
      <w:r>
        <w:rPr>
          <w:rFonts w:ascii="Arial MT Std Light" w:hAnsi="Arial MT Std Light"/>
          <w:color w:val="808080" w:themeColor="background1" w:themeShade="80"/>
          <w:sz w:val="22"/>
          <w:szCs w:val="22"/>
          <w:u w:val="single"/>
        </w:rPr>
        <w:t xml:space="preserve"> of </w:t>
      </w:r>
      <w:r w:rsidRPr="00FA4F39">
        <w:rPr>
          <w:rFonts w:ascii="Arial MT Std Light" w:hAnsi="Arial MT Std Light"/>
          <w:color w:val="808080" w:themeColor="background1" w:themeShade="80"/>
          <w:sz w:val="22"/>
          <w:szCs w:val="22"/>
          <w:u w:val="single"/>
        </w:rPr>
        <w:t>all Worker</w:t>
      </w:r>
      <w:r>
        <w:rPr>
          <w:rFonts w:ascii="Arial MT Std Light" w:hAnsi="Arial MT Std Light"/>
          <w:color w:val="808080" w:themeColor="background1" w:themeShade="80"/>
          <w:sz w:val="22"/>
          <w:szCs w:val="22"/>
          <w:u w:val="single"/>
        </w:rPr>
        <w:t>-</w:t>
      </w:r>
      <w:r w:rsidRPr="00FA4F39">
        <w:rPr>
          <w:rFonts w:ascii="Arial MT Std Light" w:hAnsi="Arial MT Std Light"/>
          <w:color w:val="808080" w:themeColor="background1" w:themeShade="80"/>
          <w:sz w:val="22"/>
          <w:szCs w:val="22"/>
          <w:u w:val="single"/>
        </w:rPr>
        <w:t>Node</w:t>
      </w:r>
      <w:r>
        <w:rPr>
          <w:rFonts w:ascii="Arial MT Std Light" w:hAnsi="Arial MT Std Light"/>
          <w:color w:val="808080" w:themeColor="background1" w:themeShade="80"/>
          <w:sz w:val="22"/>
          <w:szCs w:val="22"/>
          <w:u w:val="single"/>
        </w:rPr>
        <w:t xml:space="preserve"> Deckboard Versions</w:t>
      </w:r>
      <w:r w:rsidRPr="00FA4F39">
        <w:rPr>
          <w:rFonts w:ascii="Arial MT Std Light" w:hAnsi="Arial MT Std Light"/>
          <w:color w:val="808080" w:themeColor="background1" w:themeShade="80"/>
          <w:sz w:val="22"/>
          <w:szCs w:val="22"/>
        </w:rPr>
        <w:t xml:space="preserve">, extendable to an inventory of </w:t>
      </w:r>
      <w:r>
        <w:rPr>
          <w:rFonts w:ascii="Arial MT Std Light" w:hAnsi="Arial MT Std Light"/>
          <w:color w:val="808080" w:themeColor="background1" w:themeShade="80"/>
          <w:sz w:val="22"/>
          <w:szCs w:val="22"/>
        </w:rPr>
        <w:t>n</w:t>
      </w:r>
      <w:r w:rsidRPr="00FA4F39">
        <w:rPr>
          <w:rFonts w:ascii="Arial MT Std Light" w:hAnsi="Arial MT Std Light"/>
          <w:color w:val="808080" w:themeColor="background1" w:themeShade="80"/>
          <w:sz w:val="22"/>
          <w:szCs w:val="22"/>
        </w:rPr>
        <w:t xml:space="preserve">ode </w:t>
      </w:r>
      <w:r>
        <w:rPr>
          <w:rFonts w:ascii="Arial MT Std Light" w:hAnsi="Arial MT Std Light"/>
          <w:color w:val="808080" w:themeColor="background1" w:themeShade="80"/>
          <w:sz w:val="22"/>
          <w:szCs w:val="22"/>
        </w:rPr>
        <w:t>s</w:t>
      </w:r>
      <w:r w:rsidRPr="00FA4F39">
        <w:rPr>
          <w:rFonts w:ascii="Arial MT Std Light" w:hAnsi="Arial MT Std Light"/>
          <w:color w:val="808080" w:themeColor="background1" w:themeShade="80"/>
          <w:sz w:val="22"/>
          <w:szCs w:val="22"/>
        </w:rPr>
        <w:t>hell-</w:t>
      </w:r>
      <w:r>
        <w:rPr>
          <w:rFonts w:ascii="Arial MT Std Light" w:hAnsi="Arial MT Std Light"/>
          <w:color w:val="808080" w:themeColor="background1" w:themeShade="80"/>
          <w:sz w:val="22"/>
          <w:szCs w:val="22"/>
        </w:rPr>
        <w:t>l</w:t>
      </w:r>
      <w:r w:rsidRPr="00FA4F39">
        <w:rPr>
          <w:rFonts w:ascii="Arial MT Std Light" w:hAnsi="Arial MT Std Light"/>
          <w:color w:val="808080" w:themeColor="background1" w:themeShade="80"/>
          <w:sz w:val="22"/>
          <w:szCs w:val="22"/>
        </w:rPr>
        <w:t xml:space="preserve">evel </w:t>
      </w:r>
      <w:r>
        <w:rPr>
          <w:rFonts w:ascii="Arial MT Std Light" w:hAnsi="Arial MT Std Light"/>
          <w:color w:val="808080" w:themeColor="background1" w:themeShade="80"/>
          <w:sz w:val="22"/>
          <w:szCs w:val="22"/>
        </w:rPr>
        <w:t>c</w:t>
      </w:r>
      <w:r w:rsidRPr="00FA4F39">
        <w:rPr>
          <w:rFonts w:ascii="Arial MT Std Light" w:hAnsi="Arial MT Std Light"/>
          <w:color w:val="808080" w:themeColor="background1" w:themeShade="80"/>
          <w:sz w:val="22"/>
          <w:szCs w:val="22"/>
        </w:rPr>
        <w:t xml:space="preserve">onfiguration </w:t>
      </w:r>
      <w:r>
        <w:rPr>
          <w:rFonts w:ascii="Arial MT Std Light" w:hAnsi="Arial MT Std Light"/>
          <w:color w:val="808080" w:themeColor="background1" w:themeShade="80"/>
          <w:sz w:val="22"/>
          <w:szCs w:val="22"/>
        </w:rPr>
        <w:t>c</w:t>
      </w:r>
      <w:r w:rsidRPr="00FA4F39">
        <w:rPr>
          <w:rFonts w:ascii="Arial MT Std Light" w:hAnsi="Arial MT Std Light"/>
          <w:color w:val="808080" w:themeColor="background1" w:themeShade="80"/>
          <w:sz w:val="22"/>
          <w:szCs w:val="22"/>
        </w:rPr>
        <w:t>omponents</w:t>
      </w:r>
      <w:r>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upon integration of an AI-driven control model;</w:t>
      </w:r>
    </w:p>
    <w:p w14:paraId="2902B174" w14:textId="751F0768"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Declared</w:t>
      </w:r>
      <w:r w:rsidRPr="002B0CFC">
        <w:rPr>
          <w:rFonts w:ascii="Arial MT Std Light" w:hAnsi="Arial MT Std Light"/>
          <w:b/>
          <w:bCs/>
          <w:color w:val="808080" w:themeColor="background1" w:themeShade="80"/>
          <w:sz w:val="22"/>
          <w:szCs w:val="22"/>
          <w:u w:val="single"/>
        </w:rPr>
        <w:t xml:space="preserve"> Inventory Report </w:t>
      </w:r>
      <w:r>
        <w:rPr>
          <w:rFonts w:ascii="Arial MT Std Light" w:hAnsi="Arial MT Std Light"/>
          <w:color w:val="808080" w:themeColor="background1" w:themeShade="80"/>
          <w:sz w:val="22"/>
          <w:szCs w:val="22"/>
          <w:u w:val="single"/>
        </w:rPr>
        <w:t xml:space="preserve">of the Node </w:t>
      </w:r>
      <w:r w:rsidR="00CC0C12">
        <w:rPr>
          <w:rFonts w:ascii="Arial MT Std Light" w:hAnsi="Arial MT Std Light"/>
          <w:color w:val="808080" w:themeColor="background1" w:themeShade="80"/>
          <w:sz w:val="22"/>
          <w:szCs w:val="22"/>
          <w:u w:val="single"/>
        </w:rPr>
        <w:t>Control-Plane</w:t>
      </w:r>
      <w:r w:rsidRPr="00FA4F39">
        <w:rPr>
          <w:rFonts w:ascii="Arial MT Std Light" w:hAnsi="Arial MT Std Light"/>
          <w:color w:val="808080" w:themeColor="background1" w:themeShade="80"/>
          <w:sz w:val="22"/>
          <w:szCs w:val="22"/>
          <w:u w:val="single"/>
        </w:rPr>
        <w:t xml:space="preserve">’s </w:t>
      </w:r>
      <w:hyperlink w:anchor="OFA_ST" w:tooltip="Set of node-resident directories ('/etc/kubernetes', '/var/lib/etcd') mutated by Kubernetes intra-cluster runtime, captured per backup as baseline for control-plane state recovery." w:history="1">
        <w:r w:rsidRPr="003D4330">
          <w:rPr>
            <w:rStyle w:val="Hyperlink"/>
            <w:rFonts w:ascii="Arial MT Std Light" w:hAnsi="Arial MT Std Light"/>
            <w:b/>
            <w:bCs/>
            <w:color w:val="808080" w:themeColor="background1" w:themeShade="80"/>
            <w:sz w:val="22"/>
            <w:szCs w:val="22"/>
          </w:rPr>
          <w:t>Ordinary Filesystem Asset</w:t>
        </w:r>
      </w:hyperlink>
      <w:r w:rsidRPr="003D4330">
        <w:rPr>
          <w:rFonts w:ascii="Arial MT Std Light" w:hAnsi="Arial MT Std Light"/>
          <w:b/>
          <w:bCs/>
          <w:color w:val="808080" w:themeColor="background1" w:themeShade="80"/>
          <w:sz w:val="22"/>
          <w:szCs w:val="22"/>
          <w:u w:val="single"/>
        </w:rPr>
        <w:t>s</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12</w:t>
      </w:r>
      <w:r>
        <w:rPr>
          <w:rFonts w:ascii="Arial MT Std Light" w:hAnsi="Arial MT Std Light"/>
          <w:color w:val="808080" w:themeColor="background1" w:themeShade="80"/>
          <w:sz w:val="22"/>
          <w:szCs w:val="22"/>
          <w:u w:val="single"/>
          <w:vertAlign w:val="superscript"/>
        </w:rPr>
        <w:fldChar w:fldCharType="end"/>
      </w:r>
      <w:r w:rsidRPr="003D4330">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generated/updated through structural mutations caused by Kubernetes intra-</w:t>
      </w:r>
      <w:r>
        <w:rPr>
          <w:rFonts w:ascii="Arial MT Std Light" w:hAnsi="Arial MT Std Light"/>
          <w:color w:val="808080" w:themeColor="background1" w:themeShade="80"/>
          <w:sz w:val="22"/>
          <w:szCs w:val="22"/>
        </w:rPr>
        <w:t>C</w:t>
      </w:r>
      <w:r w:rsidRPr="00FA4F39">
        <w:rPr>
          <w:rFonts w:ascii="Arial MT Std Light" w:hAnsi="Arial MT Std Light"/>
          <w:color w:val="808080" w:themeColor="background1" w:themeShade="80"/>
          <w:sz w:val="22"/>
          <w:szCs w:val="22"/>
        </w:rPr>
        <w:t xml:space="preserve">luster runtime behavior, including the full content of ‘/etc/kubernetes’ and ‘/var/lib/etcd’ as found on the active </w:t>
      </w:r>
      <w:hyperlink w:anchor="STR_ST" w:tooltip="Encirclement layer formed by three dedicated external nodes - one active and two staffed as fallback units to ensure continuity - enabling deterministic governance and resilience against systemic failures within the runtime cluster." w:history="1">
        <w:r w:rsidRPr="00FA4F39">
          <w:rPr>
            <w:rStyle w:val="Hyperlink"/>
            <w:rFonts w:ascii="Arial MT Std Light" w:hAnsi="Arial MT Std Light"/>
            <w:i/>
            <w:iCs/>
            <w:color w:val="808080" w:themeColor="background1" w:themeShade="80"/>
            <w:sz w:val="22"/>
            <w:szCs w:val="22"/>
            <w:u w:val="none"/>
          </w:rPr>
          <w:t>Shell-Ter Ring</w:t>
        </w:r>
      </w:hyperlink>
      <w:r w:rsidRPr="00FA4F39">
        <w:rPr>
          <w:rFonts w:ascii="Arial MT Std Light" w:hAnsi="Arial MT Std Light"/>
          <w:i/>
          <w:iCs/>
          <w:color w:val="808080" w:themeColor="background1" w:themeShade="80"/>
          <w:sz w:val="22"/>
          <w:szCs w:val="22"/>
        </w:rPr>
        <w:t xml:space="preserve"> (</w:t>
      </w:r>
      <w:hyperlink w:anchor="STR" w:history="1">
        <w:r w:rsidRPr="00FA4F39">
          <w:rPr>
            <w:rStyle w:val="Hyperlink"/>
            <w:rFonts w:ascii="Arial MT Std Light" w:hAnsi="Arial MT Std Light"/>
            <w:i/>
            <w:iCs/>
            <w:sz w:val="22"/>
            <w:szCs w:val="22"/>
          </w:rPr>
          <w:t>STR</w:t>
        </w:r>
      </w:hyperlink>
      <w:r w:rsidRPr="00FA4F39">
        <w:rPr>
          <w:rFonts w:ascii="Arial MT Std Light" w:hAnsi="Arial MT Std Light"/>
          <w:i/>
          <w:iCs/>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node’s filesystem;</w:t>
      </w:r>
    </w:p>
    <w:p w14:paraId="675E8275" w14:textId="460CB9D1"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Declared</w:t>
      </w:r>
      <w:r w:rsidRPr="00FA4F39">
        <w:rPr>
          <w:rFonts w:ascii="Arial MT Std Light" w:hAnsi="Arial MT Std Light"/>
          <w:b/>
          <w:bCs/>
          <w:color w:val="808080" w:themeColor="background1" w:themeShade="80"/>
          <w:sz w:val="22"/>
          <w:szCs w:val="22"/>
          <w:u w:val="single"/>
        </w:rPr>
        <w:t xml:space="preserve"> </w:t>
      </w:r>
      <w:r w:rsidRPr="002B0CFC">
        <w:rPr>
          <w:rFonts w:ascii="Arial MT Std Light" w:hAnsi="Arial MT Std Light"/>
          <w:b/>
          <w:bCs/>
          <w:color w:val="808080" w:themeColor="background1" w:themeShade="80"/>
          <w:sz w:val="22"/>
          <w:szCs w:val="22"/>
          <w:u w:val="single"/>
        </w:rPr>
        <w:t>Inventory Report</w:t>
      </w:r>
      <w:r>
        <w:rPr>
          <w:rFonts w:ascii="Arial MT Std Light" w:hAnsi="Arial MT Std Light"/>
          <w:color w:val="808080" w:themeColor="background1" w:themeShade="80"/>
          <w:sz w:val="22"/>
          <w:szCs w:val="22"/>
          <w:u w:val="single"/>
        </w:rPr>
        <w:t xml:space="preserve"> </w:t>
      </w:r>
      <w:r w:rsidRPr="00FA4F39">
        <w:rPr>
          <w:rFonts w:ascii="Arial MT Std Light" w:hAnsi="Arial MT Std Light"/>
          <w:color w:val="808080" w:themeColor="background1" w:themeShade="80"/>
          <w:sz w:val="22"/>
          <w:szCs w:val="22"/>
          <w:u w:val="single"/>
        </w:rPr>
        <w:t xml:space="preserve">of the </w:t>
      </w:r>
      <w:r>
        <w:rPr>
          <w:rFonts w:ascii="Arial MT Std Light" w:hAnsi="Arial MT Std Light"/>
          <w:color w:val="808080" w:themeColor="background1" w:themeShade="80"/>
          <w:sz w:val="22"/>
          <w:szCs w:val="22"/>
          <w:u w:val="single"/>
        </w:rPr>
        <w:t xml:space="preserve">Node </w:t>
      </w:r>
      <w:r w:rsidR="00CC0C12">
        <w:rPr>
          <w:rFonts w:ascii="Arial MT Std Light" w:hAnsi="Arial MT Std Light"/>
          <w:color w:val="808080" w:themeColor="background1" w:themeShade="80"/>
          <w:sz w:val="22"/>
          <w:szCs w:val="22"/>
          <w:u w:val="single"/>
        </w:rPr>
        <w:t>Control-Plane</w:t>
      </w:r>
      <w:r w:rsidRPr="00FA4F39">
        <w:rPr>
          <w:rFonts w:ascii="Arial MT Std Light" w:hAnsi="Arial MT Std Light"/>
          <w:color w:val="808080" w:themeColor="background1" w:themeShade="80"/>
          <w:sz w:val="22"/>
          <w:szCs w:val="22"/>
          <w:u w:val="single"/>
        </w:rPr>
        <w:t xml:space="preserve">’s </w:t>
      </w:r>
      <w:hyperlink w:anchor="EFA_ST" w:tooltip="Set of node-resident directories ('/opt/cni', '/etc/calico') mutated by extra-cluster components or operators, captured per backup only after positive idempotent hash verification to preserve drift-sensitive substrates." w:history="1">
        <w:r w:rsidRPr="003D4330">
          <w:rPr>
            <w:rStyle w:val="Hyperlink"/>
            <w:rFonts w:ascii="Arial MT Std Light" w:hAnsi="Arial MT Std Light"/>
            <w:b/>
            <w:bCs/>
            <w:color w:val="808080" w:themeColor="background1" w:themeShade="80"/>
            <w:sz w:val="22"/>
            <w:szCs w:val="22"/>
          </w:rPr>
          <w:t>Extraordinary Filesystem Asset</w:t>
        </w:r>
      </w:hyperlink>
      <w:r w:rsidRPr="003D4330">
        <w:rPr>
          <w:rFonts w:ascii="Arial MT Std Light" w:hAnsi="Arial MT Std Light"/>
          <w:b/>
          <w:bCs/>
          <w:color w:val="808080" w:themeColor="background1" w:themeShade="80"/>
          <w:sz w:val="22"/>
          <w:szCs w:val="22"/>
          <w:u w:val="single"/>
        </w:rPr>
        <w:t>s</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13</w:t>
      </w:r>
      <w:r>
        <w:rPr>
          <w:rFonts w:ascii="Arial MT Std Light" w:hAnsi="Arial MT Std Light"/>
          <w:color w:val="808080" w:themeColor="background1" w:themeShade="80"/>
          <w:sz w:val="22"/>
          <w:szCs w:val="22"/>
          <w:u w:val="single"/>
          <w:vertAlign w:val="superscript"/>
        </w:rPr>
        <w:fldChar w:fldCharType="end"/>
      </w:r>
      <w:r w:rsidRPr="005C2C28">
        <w:rPr>
          <w:rFonts w:ascii="Arial MT Std Light" w:hAnsi="Arial MT Std Light"/>
          <w:color w:val="808080" w:themeColor="background1" w:themeShade="80"/>
          <w:sz w:val="22"/>
          <w:szCs w:val="22"/>
        </w:rPr>
        <w:t xml:space="preserve">, </w:t>
      </w:r>
      <w:r w:rsidRPr="003D4330">
        <w:rPr>
          <w:rFonts w:ascii="Arial MT Std Light" w:hAnsi="Arial MT Std Light"/>
          <w:color w:val="808080" w:themeColor="background1" w:themeShade="80"/>
          <w:sz w:val="22"/>
          <w:szCs w:val="22"/>
        </w:rPr>
        <w:t>generate</w:t>
      </w:r>
      <w:r w:rsidRPr="00FA4F39">
        <w:rPr>
          <w:rFonts w:ascii="Arial MT Std Light" w:hAnsi="Arial MT Std Light"/>
          <w:color w:val="808080" w:themeColor="background1" w:themeShade="80"/>
          <w:sz w:val="22"/>
          <w:szCs w:val="22"/>
        </w:rPr>
        <w:t xml:space="preserve">d/updated through structural mutations caused by the extra-cluster behavior of external components/operators, including the full content of </w:t>
      </w:r>
      <w:r w:rsidRPr="00FA4F39">
        <w:rPr>
          <w:rFonts w:ascii="Arial MT Std Light" w:hAnsi="Arial MT Std Light"/>
          <w:color w:val="808080" w:themeColor="background1" w:themeShade="80"/>
          <w:sz w:val="22"/>
          <w:szCs w:val="22"/>
        </w:rPr>
        <w:lastRenderedPageBreak/>
        <w:t xml:space="preserve">‘/opt/cni’ and ‘/etc/calico’, plus any additional element-specific directories explicitly designated for the node, as found on the active </w:t>
      </w:r>
      <w:hyperlink w:anchor="STR_ST" w:tooltip="Encirclement layer formed by three dedicated external nodes - one active and two staffed as fallback units to ensure continuity - enabling deterministic governance and resilience against systemic failures within the runtime cluster." w:history="1">
        <w:r w:rsidRPr="00FA4F39">
          <w:rPr>
            <w:rStyle w:val="Hyperlink"/>
            <w:rFonts w:ascii="Arial MT Std Light" w:hAnsi="Arial MT Std Light"/>
            <w:i/>
            <w:iCs/>
            <w:color w:val="808080" w:themeColor="background1" w:themeShade="80"/>
            <w:sz w:val="22"/>
            <w:szCs w:val="22"/>
            <w:u w:val="none"/>
          </w:rPr>
          <w:t>Shell-Ter Ring</w:t>
        </w:r>
      </w:hyperlink>
      <w:r w:rsidRPr="00FA4F39">
        <w:rPr>
          <w:rFonts w:ascii="Arial MT Std Light" w:hAnsi="Arial MT Std Light"/>
          <w:i/>
          <w:iCs/>
          <w:color w:val="808080" w:themeColor="background1" w:themeShade="80"/>
          <w:sz w:val="22"/>
          <w:szCs w:val="22"/>
        </w:rPr>
        <w:t xml:space="preserve"> (</w:t>
      </w:r>
      <w:hyperlink w:anchor="STR" w:history="1">
        <w:r w:rsidRPr="00FA4F39">
          <w:rPr>
            <w:rStyle w:val="Hyperlink"/>
            <w:rFonts w:ascii="Arial MT Std Light" w:hAnsi="Arial MT Std Light"/>
            <w:i/>
            <w:iCs/>
            <w:sz w:val="22"/>
            <w:szCs w:val="22"/>
          </w:rPr>
          <w:t>STR</w:t>
        </w:r>
      </w:hyperlink>
      <w:r w:rsidRPr="00FA4F39">
        <w:rPr>
          <w:rFonts w:ascii="Arial MT Std Light" w:hAnsi="Arial MT Std Light"/>
          <w:i/>
          <w:iCs/>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node’s filesystem, </w:t>
      </w:r>
      <w:r w:rsidRPr="00C8064C">
        <w:rPr>
          <w:rFonts w:ascii="Arial MT Std Light" w:hAnsi="Arial MT Std Light"/>
          <w:color w:val="808080" w:themeColor="background1" w:themeShade="80"/>
          <w:sz w:val="22"/>
          <w:szCs w:val="22"/>
        </w:rPr>
        <w:t>and emitted into the report only after successful idempotent SHA-256 hash verification.</w:t>
      </w:r>
    </w:p>
    <w:p w14:paraId="2FBFC21C" w14:textId="76661723" w:rsidR="0031258D"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 xml:space="preserve">a capture of the Node </w:t>
      </w:r>
      <w:r w:rsidR="00CC0C12">
        <w:rPr>
          <w:rFonts w:ascii="Arial MT Std Light" w:hAnsi="Arial MT Std Light"/>
          <w:color w:val="808080" w:themeColor="background1" w:themeShade="80"/>
          <w:sz w:val="22"/>
          <w:szCs w:val="22"/>
          <w:u w:val="single"/>
        </w:rPr>
        <w:t>Control-Plane</w:t>
      </w:r>
      <w:r w:rsidRPr="00FA4F39">
        <w:rPr>
          <w:rFonts w:ascii="Arial MT Std Light" w:hAnsi="Arial MT Std Light"/>
          <w:color w:val="808080" w:themeColor="background1" w:themeShade="80"/>
          <w:sz w:val="22"/>
          <w:szCs w:val="22"/>
          <w:u w:val="single"/>
        </w:rPr>
        <w:t xml:space="preserve">’s </w:t>
      </w:r>
      <w:r w:rsidRPr="00FA4F39">
        <w:rPr>
          <w:rFonts w:ascii="Arial MT Std Light" w:hAnsi="Arial MT Std Light"/>
          <w:b/>
          <w:bCs/>
          <w:color w:val="808080" w:themeColor="background1" w:themeShade="80"/>
          <w:sz w:val="22"/>
          <w:szCs w:val="22"/>
          <w:u w:val="single"/>
        </w:rPr>
        <w:t>Launcher File</w:t>
      </w:r>
      <w:r w:rsidRPr="00FA4F39">
        <w:rPr>
          <w:rFonts w:ascii="Arial MT Std Light" w:hAnsi="Arial MT Std Light"/>
          <w:color w:val="808080" w:themeColor="background1" w:themeShade="80"/>
          <w:sz w:val="22"/>
          <w:szCs w:val="22"/>
        </w:rPr>
        <w:t>;</w:t>
      </w:r>
    </w:p>
    <w:p w14:paraId="6A866C75" w14:textId="21EE77BA" w:rsidR="0031258D" w:rsidRPr="00A9317E"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B87EA1">
        <w:rPr>
          <w:rFonts w:ascii="Arial MT Std Light" w:hAnsi="Arial MT Std Light"/>
          <w:color w:val="808080" w:themeColor="background1" w:themeShade="80"/>
          <w:sz w:val="22"/>
          <w:szCs w:val="22"/>
          <w:u w:val="single"/>
        </w:rPr>
        <w:t xml:space="preserve">a capture of the Node </w:t>
      </w:r>
      <w:r w:rsidR="00CC0C12">
        <w:rPr>
          <w:rFonts w:ascii="Arial MT Std Light" w:hAnsi="Arial MT Std Light"/>
          <w:color w:val="808080" w:themeColor="background1" w:themeShade="80"/>
          <w:sz w:val="22"/>
          <w:szCs w:val="22"/>
          <w:u w:val="single"/>
        </w:rPr>
        <w:t>Control-Plane</w:t>
      </w:r>
      <w:r w:rsidRPr="00B87EA1">
        <w:rPr>
          <w:rFonts w:ascii="Arial MT Std Light" w:hAnsi="Arial MT Std Light"/>
          <w:color w:val="808080" w:themeColor="background1" w:themeShade="80"/>
          <w:sz w:val="22"/>
          <w:szCs w:val="22"/>
          <w:u w:val="single"/>
        </w:rPr>
        <w:t xml:space="preserve">’s </w:t>
      </w:r>
      <w:hyperlink w:anchor="OFA_ST" w:tooltip="Set of node-resident directories ('/etc/kubernetes', '/var/lib/etcd') mutated by Kubernetes intra-cluster runtime, captured per backup as baseline for control-plane state recovery." w:history="1">
        <w:r w:rsidRPr="00A9317E">
          <w:rPr>
            <w:rStyle w:val="Hyperlink"/>
            <w:rFonts w:ascii="Arial MT Std Light" w:hAnsi="Arial MT Std Light"/>
            <w:b/>
            <w:bCs/>
            <w:color w:val="808080" w:themeColor="background1" w:themeShade="80"/>
            <w:sz w:val="22"/>
            <w:szCs w:val="22"/>
          </w:rPr>
          <w:t>Ordinary Filesystem Assets</w:t>
        </w:r>
      </w:hyperlink>
      <w:r w:rsidRPr="00A9317E">
        <w:rPr>
          <w:rFonts w:ascii="Arial MT Std Light" w:hAnsi="Arial MT Std Light"/>
          <w:color w:val="808080" w:themeColor="background1" w:themeShade="80"/>
          <w:sz w:val="22"/>
          <w:szCs w:val="22"/>
        </w:rPr>
        <w:t>;</w:t>
      </w:r>
    </w:p>
    <w:p w14:paraId="41FBBEDD" w14:textId="7C3B36EE" w:rsidR="0031258D" w:rsidRPr="00B87EA1"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B87EA1">
        <w:rPr>
          <w:rFonts w:ascii="Arial MT Std Light" w:hAnsi="Arial MT Std Light"/>
          <w:color w:val="808080" w:themeColor="background1" w:themeShade="80"/>
          <w:sz w:val="22"/>
          <w:szCs w:val="22"/>
          <w:u w:val="single"/>
        </w:rPr>
        <w:t xml:space="preserve">a capture of </w:t>
      </w:r>
      <w:r w:rsidRPr="00A9317E">
        <w:rPr>
          <w:rFonts w:ascii="Arial MT Std Light" w:hAnsi="Arial MT Std Light"/>
          <w:color w:val="808080" w:themeColor="background1" w:themeShade="80"/>
          <w:sz w:val="22"/>
          <w:szCs w:val="22"/>
          <w:u w:val="single"/>
        </w:rPr>
        <w:t xml:space="preserve">the Node </w:t>
      </w:r>
      <w:r w:rsidR="00CC0C12">
        <w:rPr>
          <w:rFonts w:ascii="Arial MT Std Light" w:hAnsi="Arial MT Std Light"/>
          <w:color w:val="808080" w:themeColor="background1" w:themeShade="80"/>
          <w:sz w:val="22"/>
          <w:szCs w:val="22"/>
          <w:u w:val="single"/>
        </w:rPr>
        <w:t>Control-Plane</w:t>
      </w:r>
      <w:r w:rsidRPr="00A9317E">
        <w:rPr>
          <w:rFonts w:ascii="Arial MT Std Light" w:hAnsi="Arial MT Std Light"/>
          <w:color w:val="808080" w:themeColor="background1" w:themeShade="80"/>
          <w:sz w:val="22"/>
          <w:szCs w:val="22"/>
          <w:u w:val="single"/>
        </w:rPr>
        <w:t xml:space="preserve">’s </w:t>
      </w:r>
      <w:hyperlink w:anchor="EFA_ST" w:tooltip="Set of node-resident directories ('/opt/cni', '/etc/calico') mutated by extra-cluster components or operators, captured per backup only after positive idempotent hash verification to preserve drift-sensitive substrates." w:history="1">
        <w:r w:rsidRPr="00D746AD">
          <w:rPr>
            <w:rStyle w:val="Hyperlink"/>
            <w:rFonts w:ascii="Arial MT Std Light" w:hAnsi="Arial MT Std Light"/>
            <w:b/>
            <w:bCs/>
            <w:color w:val="808080" w:themeColor="background1" w:themeShade="80"/>
            <w:sz w:val="22"/>
            <w:szCs w:val="22"/>
          </w:rPr>
          <w:t>Extraordinary Filesystem Asset</w:t>
        </w:r>
      </w:hyperlink>
      <w:r w:rsidRPr="00D746AD">
        <w:rPr>
          <w:rFonts w:ascii="Arial MT Std Light" w:hAnsi="Arial MT Std Light"/>
          <w:b/>
          <w:bCs/>
          <w:color w:val="808080" w:themeColor="background1" w:themeShade="80"/>
          <w:sz w:val="22"/>
          <w:szCs w:val="22"/>
          <w:u w:val="single"/>
        </w:rPr>
        <w:t>s</w:t>
      </w:r>
      <w:r w:rsidRPr="00A9317E">
        <w:rPr>
          <w:rFonts w:ascii="Arial MT Std Light" w:hAnsi="Arial MT Std Light"/>
          <w:color w:val="808080" w:themeColor="background1" w:themeShade="80"/>
          <w:sz w:val="22"/>
          <w:szCs w:val="22"/>
        </w:rPr>
        <w:t>, execute</w:t>
      </w:r>
      <w:r w:rsidRPr="00B87EA1">
        <w:rPr>
          <w:rFonts w:ascii="Arial MT Std Light" w:hAnsi="Arial MT Std Light"/>
          <w:color w:val="808080" w:themeColor="background1" w:themeShade="80"/>
          <w:sz w:val="22"/>
          <w:szCs w:val="22"/>
        </w:rPr>
        <w:t>d only after successful idempotent SHA-256 hash verification.</w:t>
      </w:r>
    </w:p>
    <w:p w14:paraId="71D5EF83" w14:textId="77777777" w:rsidR="0031258D" w:rsidRPr="00A8429F" w:rsidRDefault="0031258D" w:rsidP="0031258D">
      <w:pPr>
        <w:ind w:left="1701"/>
        <w:jc w:val="left"/>
        <w:rPr>
          <w:rFonts w:ascii="Arial MT Std Light" w:hAnsi="Arial MT Std Light"/>
          <w:color w:val="808080" w:themeColor="background1" w:themeShade="80"/>
          <w:sz w:val="22"/>
          <w:szCs w:val="22"/>
        </w:rPr>
      </w:pPr>
    </w:p>
    <w:p w14:paraId="37525C84" w14:textId="77777777" w:rsidR="0031258D"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sidRPr="00FE6D09">
        <w:rPr>
          <w:rFonts w:ascii="Arial MT Std Light" w:hAnsi="Arial MT Std Light"/>
          <w:b/>
          <w:bCs/>
          <w:color w:val="808080" w:themeColor="background1" w:themeShade="80"/>
          <w:sz w:val="16"/>
          <w:szCs w:val="16"/>
        </w:rPr>
        <w:t>Deckboard</w:t>
      </w:r>
      <w:r w:rsidRPr="00FE6D09">
        <w:rPr>
          <w:rFonts w:ascii="Arial MT Std Light" w:hAnsi="Arial MT Std Light"/>
          <w:color w:val="808080" w:themeColor="background1" w:themeShade="80"/>
          <w:sz w:val="16"/>
          <w:szCs w:val="16"/>
        </w:rPr>
        <w:t xml:space="preserve">: </w:t>
      </w:r>
      <w:r w:rsidRPr="00A26CE1">
        <w:rPr>
          <w:rFonts w:ascii="Arial MT Std Light" w:hAnsi="Arial MT Std Light"/>
          <w:color w:val="808080" w:themeColor="background1" w:themeShade="80"/>
          <w:sz w:val="16"/>
          <w:szCs w:val="16"/>
        </w:rPr>
        <w:t>the Launcher File section responsible for declaring and provisioning the node-resident orchestration substrate that supports Kubernetes-native execution, typically encompassing baseline system services, system daemons, shell-level tooling, and node-critical runtime dependencies required for operability</w:t>
      </w:r>
      <w:r>
        <w:rPr>
          <w:rFonts w:ascii="Arial MT Std Light" w:hAnsi="Arial MT Std Light"/>
          <w:color w:val="808080" w:themeColor="background1" w:themeShade="80"/>
          <w:sz w:val="16"/>
          <w:szCs w:val="16"/>
        </w:rPr>
        <w:t>;</w:t>
      </w:r>
    </w:p>
    <w:p w14:paraId="6DB40B64" w14:textId="77777777" w:rsidR="0031258D" w:rsidRPr="00FE6D09"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sidRPr="00FE6D09">
        <w:rPr>
          <w:rFonts w:ascii="Arial MT Std Light" w:hAnsi="Arial MT Std Light"/>
          <w:b/>
          <w:bCs/>
          <w:color w:val="808080" w:themeColor="background1" w:themeShade="80"/>
          <w:sz w:val="16"/>
          <w:szCs w:val="16"/>
        </w:rPr>
        <w:t>Runtime Telemetry Report</w:t>
      </w:r>
      <w:r w:rsidRPr="00FE6D09">
        <w:rPr>
          <w:rFonts w:ascii="Arial MT Std Light" w:hAnsi="Arial MT Std Light"/>
          <w:color w:val="808080" w:themeColor="background1" w:themeShade="80"/>
          <w:sz w:val="16"/>
          <w:szCs w:val="16"/>
        </w:rPr>
        <w:t xml:space="preserve">: </w:t>
      </w:r>
      <w:r w:rsidRPr="00DE5825">
        <w:rPr>
          <w:rFonts w:ascii="Arial MT Std Light" w:hAnsi="Arial MT Std Light"/>
          <w:color w:val="808080" w:themeColor="background1" w:themeShade="80"/>
          <w:sz w:val="16"/>
          <w:szCs w:val="16"/>
        </w:rPr>
        <w:t xml:space="preserve">a textual runtime document that captures a volatile point-in-time view of the runtime’s observable conditions within a given scope, sourced via </w:t>
      </w:r>
      <w:r>
        <w:rPr>
          <w:rFonts w:ascii="Arial MT Std Light" w:hAnsi="Arial MT Std Light"/>
          <w:color w:val="808080" w:themeColor="background1" w:themeShade="80"/>
          <w:sz w:val="16"/>
          <w:szCs w:val="16"/>
        </w:rPr>
        <w:t>Kube* functions</w:t>
      </w:r>
      <w:r w:rsidRPr="00DE5825">
        <w:rPr>
          <w:rFonts w:ascii="Arial MT Std Light" w:hAnsi="Arial MT Std Light"/>
          <w:color w:val="808080" w:themeColor="background1" w:themeShade="80"/>
          <w:sz w:val="16"/>
          <w:szCs w:val="16"/>
        </w:rPr>
        <w:t>, and rendered as a compact set of structured report fields intended for immediate situational assessment and later correlation with versioned change records;</w:t>
      </w:r>
    </w:p>
    <w:p w14:paraId="2F25FA8F" w14:textId="3F601F9B" w:rsidR="0031258D" w:rsidRPr="00916140"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sidRPr="00A44277">
        <w:rPr>
          <w:rFonts w:ascii="Arial MT Std Light" w:hAnsi="Arial MT Std Light"/>
          <w:b/>
          <w:bCs/>
          <w:color w:val="808080" w:themeColor="background1" w:themeShade="80"/>
          <w:sz w:val="16"/>
          <w:szCs w:val="16"/>
        </w:rPr>
        <w:t>Project Directory</w:t>
      </w:r>
      <w:r w:rsidRPr="00A8429F">
        <w:rPr>
          <w:rFonts w:ascii="Arial MT Std Light" w:hAnsi="Arial MT Std Light"/>
          <w:color w:val="808080" w:themeColor="background1" w:themeShade="80"/>
          <w:sz w:val="16"/>
          <w:szCs w:val="16"/>
        </w:rPr>
        <w:t>:</w:t>
      </w:r>
      <w:r w:rsidRPr="00A8429F">
        <w:t xml:space="preserve"> </w:t>
      </w:r>
      <w:r w:rsidRPr="00DE5825">
        <w:rPr>
          <w:rFonts w:ascii="Arial MT Std Light" w:hAnsi="Arial MT Std Light"/>
          <w:color w:val="808080" w:themeColor="background1" w:themeShade="80"/>
          <w:sz w:val="16"/>
          <w:szCs w:val="16"/>
        </w:rPr>
        <w:t xml:space="preserve">the Cluster’s project workspace directory hosted on the Node </w:t>
      </w:r>
      <w:r w:rsidR="00CC0C12">
        <w:rPr>
          <w:rFonts w:ascii="Arial MT Std Light" w:hAnsi="Arial MT Std Light"/>
          <w:color w:val="808080" w:themeColor="background1" w:themeShade="80"/>
          <w:sz w:val="16"/>
          <w:szCs w:val="16"/>
        </w:rPr>
        <w:t>Control-Plane</w:t>
      </w:r>
      <w:r w:rsidRPr="00DE5825">
        <w:rPr>
          <w:rFonts w:ascii="Arial MT Std Light" w:hAnsi="Arial MT Std Light"/>
          <w:color w:val="808080" w:themeColor="background1" w:themeShade="80"/>
          <w:sz w:val="16"/>
          <w:szCs w:val="16"/>
        </w:rPr>
        <w:t>, mirroring its hierarchy into Namespace and Pod folders and containing the associated governance units and operational scripts; it excludes auxiliary artifacts executed transiently under intra-Cluster declarative routines;</w:t>
      </w:r>
    </w:p>
    <w:p w14:paraId="5F0A03E8" w14:textId="77777777" w:rsidR="0031258D" w:rsidRPr="00A8429F"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Pr>
          <w:rFonts w:ascii="Arial MT Std Light" w:hAnsi="Arial MT Std Light"/>
          <w:b/>
          <w:bCs/>
          <w:color w:val="808080" w:themeColor="background1" w:themeShade="80"/>
          <w:sz w:val="16"/>
          <w:szCs w:val="16"/>
        </w:rPr>
        <w:t>Declared</w:t>
      </w:r>
      <w:r w:rsidRPr="00A44277">
        <w:rPr>
          <w:rFonts w:ascii="Arial MT Std Light" w:hAnsi="Arial MT Std Light"/>
          <w:b/>
          <w:bCs/>
          <w:color w:val="808080" w:themeColor="background1" w:themeShade="80"/>
          <w:sz w:val="16"/>
          <w:szCs w:val="16"/>
        </w:rPr>
        <w:t xml:space="preserve"> Inventory</w:t>
      </w:r>
      <w:r>
        <w:rPr>
          <w:rFonts w:ascii="Arial MT Std Light" w:hAnsi="Arial MT Std Light"/>
          <w:b/>
          <w:bCs/>
          <w:color w:val="808080" w:themeColor="background1" w:themeShade="80"/>
          <w:sz w:val="16"/>
          <w:szCs w:val="16"/>
        </w:rPr>
        <w:t xml:space="preserve"> Report</w:t>
      </w:r>
      <w:r w:rsidRPr="00432C85">
        <w:rPr>
          <w:rFonts w:ascii="Arial MT Std Light" w:hAnsi="Arial MT Std Light"/>
          <w:color w:val="808080" w:themeColor="background1" w:themeShade="80"/>
          <w:sz w:val="16"/>
          <w:szCs w:val="16"/>
        </w:rPr>
        <w:t xml:space="preserve">: </w:t>
      </w:r>
      <w:r w:rsidRPr="00DE5825">
        <w:rPr>
          <w:rFonts w:ascii="Arial MT Std Light" w:hAnsi="Arial MT Std Light"/>
          <w:color w:val="808080" w:themeColor="background1" w:themeShade="80"/>
          <w:sz w:val="16"/>
          <w:szCs w:val="16"/>
        </w:rPr>
        <w:t>a textual capture-time document that renders the static folder hierarchy and its file contents as laid out on disk, representing a declared, folder-like inventory structure that may vary in nature and scope depending on the domain, and is intended to serve as an authoritative snapshot for future integrity validation or audit reconstruction;</w:t>
      </w:r>
    </w:p>
    <w:p w14:paraId="1E44D1D2" w14:textId="77777777" w:rsidR="0031258D"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Pr>
          <w:rFonts w:ascii="Arial MT Std Light" w:hAnsi="Arial MT Std Light"/>
          <w:b/>
          <w:bCs/>
          <w:color w:val="808080" w:themeColor="background1" w:themeShade="80"/>
          <w:sz w:val="16"/>
          <w:szCs w:val="16"/>
        </w:rPr>
        <w:t>Deckboards Assembly Report</w:t>
      </w:r>
      <w:r w:rsidRPr="00432C85">
        <w:rPr>
          <w:rFonts w:ascii="Arial MT Std Light" w:hAnsi="Arial MT Std Light"/>
          <w:color w:val="808080" w:themeColor="background1" w:themeShade="80"/>
          <w:sz w:val="16"/>
          <w:szCs w:val="16"/>
        </w:rPr>
        <w:t xml:space="preserve">: </w:t>
      </w:r>
      <w:r w:rsidRPr="00E070B2">
        <w:rPr>
          <w:rFonts w:ascii="Arial MT Std Light" w:hAnsi="Arial MT Std Light"/>
          <w:color w:val="808080" w:themeColor="background1" w:themeShade="80"/>
          <w:sz w:val="16"/>
          <w:szCs w:val="16"/>
        </w:rPr>
        <w:t>a declarative governance listing that aggregates the Deckboards sections of all Worker Nodes’ Launcher Files, reporting each node’s Deckboard Version and optionally listing declared orchestration-critical components;</w:t>
      </w:r>
    </w:p>
    <w:p w14:paraId="51322667" w14:textId="77777777" w:rsidR="0031258D" w:rsidRPr="00432C85"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Pr>
          <w:rFonts w:ascii="Arial MT Std Light" w:hAnsi="Arial MT Std Light"/>
          <w:b/>
          <w:bCs/>
          <w:color w:val="808080" w:themeColor="background1" w:themeShade="80"/>
          <w:sz w:val="16"/>
          <w:szCs w:val="16"/>
        </w:rPr>
        <w:t>Ordinary Filesystem Assets</w:t>
      </w:r>
      <w:r w:rsidRPr="00432C85">
        <w:rPr>
          <w:rFonts w:ascii="Arial MT Std Light" w:hAnsi="Arial MT Std Light"/>
          <w:color w:val="808080" w:themeColor="background1" w:themeShade="80"/>
          <w:sz w:val="16"/>
          <w:szCs w:val="16"/>
        </w:rPr>
        <w:t xml:space="preserve">: </w:t>
      </w:r>
      <w:r w:rsidRPr="00FA4451">
        <w:rPr>
          <w:rFonts w:ascii="Arial MT Std Light" w:hAnsi="Arial MT Std Light"/>
          <w:color w:val="808080" w:themeColor="background1" w:themeShade="80"/>
          <w:sz w:val="16"/>
          <w:szCs w:val="16"/>
        </w:rPr>
        <w:t>a designated, node-local set of persistent filesystem directories captured as a folder-like inventory, whose contents are primarily created or mutated by Kubernetes in-cluster execution and treated as standard recovery inputs;</w:t>
      </w:r>
    </w:p>
    <w:p w14:paraId="0BF81157" w14:textId="77777777" w:rsidR="0031258D" w:rsidRPr="00E45170" w:rsidRDefault="0031258D" w:rsidP="00525DF1">
      <w:pPr>
        <w:pStyle w:val="ListParagraph"/>
        <w:numPr>
          <w:ilvl w:val="0"/>
          <w:numId w:val="26"/>
        </w:numPr>
        <w:ind w:left="1701" w:hanging="284"/>
        <w:jc w:val="left"/>
        <w:rPr>
          <w:rFonts w:ascii="Arial MT Std Light" w:hAnsi="Arial MT Std Light"/>
          <w:color w:val="808080" w:themeColor="background1" w:themeShade="80"/>
          <w:sz w:val="16"/>
          <w:szCs w:val="16"/>
        </w:rPr>
      </w:pPr>
      <w:r>
        <w:rPr>
          <w:rFonts w:ascii="Arial MT Std Light" w:hAnsi="Arial MT Std Light"/>
          <w:b/>
          <w:bCs/>
          <w:color w:val="808080" w:themeColor="background1" w:themeShade="80"/>
          <w:sz w:val="16"/>
          <w:szCs w:val="16"/>
        </w:rPr>
        <w:t>Extraordinary Filesystem Assets</w:t>
      </w:r>
      <w:r w:rsidRPr="00951C77">
        <w:rPr>
          <w:rFonts w:ascii="Arial MT Std Light" w:hAnsi="Arial MT Std Light"/>
          <w:color w:val="808080" w:themeColor="background1" w:themeShade="80"/>
          <w:sz w:val="16"/>
          <w:szCs w:val="16"/>
        </w:rPr>
        <w:t xml:space="preserve">: </w:t>
      </w:r>
      <w:r w:rsidRPr="00FA4451">
        <w:rPr>
          <w:rFonts w:ascii="Arial MT Std Light" w:hAnsi="Arial MT Std Light"/>
          <w:color w:val="808080" w:themeColor="background1" w:themeShade="80"/>
          <w:sz w:val="16"/>
          <w:szCs w:val="16"/>
        </w:rPr>
        <w:t>a designated, node-local set of persistent filesystem directories captured as a folder-like inventory, whose contents are primarily created or mutated by extra-cluster components/agents and included only under explicit designation and integrity-gated admission.</w:t>
      </w:r>
    </w:p>
    <w:p w14:paraId="46BDFADD" w14:textId="77777777" w:rsidR="0031258D" w:rsidRPr="002D4F9E" w:rsidRDefault="0031258D" w:rsidP="0031258D">
      <w:pPr>
        <w:ind w:left="1701"/>
        <w:jc w:val="left"/>
        <w:rPr>
          <w:rFonts w:ascii="Arial MT Std Light" w:hAnsi="Arial MT Std Light"/>
          <w:color w:val="808080" w:themeColor="background1" w:themeShade="80"/>
          <w:sz w:val="22"/>
          <w:szCs w:val="22"/>
        </w:rPr>
      </w:pPr>
    </w:p>
    <w:p w14:paraId="014DDC56" w14:textId="77777777" w:rsidR="0031258D" w:rsidRPr="00FA4F39" w:rsidRDefault="0031258D" w:rsidP="0031258D">
      <w:pPr>
        <w:numPr>
          <w:ilvl w:val="0"/>
          <w:numId w:val="17"/>
        </w:numPr>
        <w:tabs>
          <w:tab w:val="clear" w:pos="720"/>
        </w:tabs>
        <w:ind w:left="1701" w:hanging="29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 xml:space="preserve">Worker Plane </w:t>
      </w:r>
      <w:r>
        <w:rPr>
          <w:rFonts w:ascii="Arial MT Std Light" w:hAnsi="Arial MT Std Light"/>
          <w:b/>
          <w:bCs/>
          <w:color w:val="808080" w:themeColor="background1" w:themeShade="80"/>
          <w:sz w:val="22"/>
          <w:szCs w:val="22"/>
          <w:u w:val="single"/>
        </w:rPr>
        <w:t>Deckboard</w:t>
      </w:r>
      <w:r w:rsidRPr="00E375D5">
        <w:rPr>
          <w:rFonts w:ascii="Arial MT Std Light" w:hAnsi="Arial MT Std Light"/>
          <w:b/>
          <w:bCs/>
          <w:color w:val="808080" w:themeColor="background1" w:themeShade="80"/>
          <w:sz w:val="22"/>
          <w:szCs w:val="22"/>
          <w:u w:val="single"/>
        </w:rPr>
        <w:t xml:space="preserve"> </w:t>
      </w:r>
      <w:r w:rsidRPr="00FA4F39">
        <w:rPr>
          <w:rFonts w:ascii="Arial MT Std Light" w:hAnsi="Arial MT Std Light"/>
          <w:color w:val="808080" w:themeColor="background1" w:themeShade="80"/>
          <w:sz w:val="22"/>
          <w:szCs w:val="22"/>
          <w:u w:val="single"/>
        </w:rPr>
        <w:t>State</w:t>
      </w:r>
      <w:r w:rsidRPr="00FA4F39">
        <w:rPr>
          <w:rFonts w:ascii="Arial MT Std Light" w:hAnsi="Arial MT Std Light"/>
          <w:color w:val="808080" w:themeColor="background1" w:themeShade="80"/>
          <w:sz w:val="22"/>
          <w:szCs w:val="22"/>
        </w:rPr>
        <w:t xml:space="preserve">, </w:t>
      </w:r>
      <w:r w:rsidRPr="00C24EB8">
        <w:rPr>
          <w:rFonts w:ascii="Arial MT Std Light" w:hAnsi="Arial MT Std Light"/>
          <w:color w:val="808080" w:themeColor="background1" w:themeShade="80"/>
          <w:sz w:val="22"/>
          <w:szCs w:val="22"/>
        </w:rPr>
        <w:t>executed whenever a declarative change is applied within its orchestration boundary, within the Cluster scope, and constituted by a</w:t>
      </w:r>
      <w:r w:rsidRPr="00FA4F39">
        <w:rPr>
          <w:rFonts w:ascii="Arial MT Std Light" w:hAnsi="Arial MT Std Light"/>
          <w:color w:val="808080" w:themeColor="background1" w:themeShade="80"/>
          <w:sz w:val="22"/>
          <w:szCs w:val="22"/>
        </w:rPr>
        <w:t>:</w:t>
      </w:r>
    </w:p>
    <w:p w14:paraId="230A7FDF" w14:textId="77777777" w:rsidR="0031258D" w:rsidRPr="00FA4F39" w:rsidRDefault="0031258D" w:rsidP="0031258D">
      <w:pPr>
        <w:numPr>
          <w:ilvl w:val="1"/>
          <w:numId w:val="17"/>
        </w:numPr>
        <w:ind w:left="1985" w:hanging="284"/>
        <w:jc w:val="left"/>
        <w:rPr>
          <w:rFonts w:ascii="Arial MT Std Light" w:hAnsi="Arial MT Std Light"/>
          <w:color w:val="808080" w:themeColor="background1" w:themeShade="80"/>
          <w:sz w:val="22"/>
          <w:szCs w:val="22"/>
        </w:rPr>
      </w:pPr>
      <w:hyperlink w:anchor="CPDCR_ST" w:tooltip="Manually curated per-node record anchoring each Deckboard revision to its declared rationale and Backup Version, integrating runtime signal capture and project structure mapping to support enriched orchestration traceability and contextual audits." w:history="1">
        <w:r w:rsidRPr="00A05D64">
          <w:rPr>
            <w:rStyle w:val="Hyperlink"/>
            <w:rFonts w:ascii="Arial MT Std Light" w:hAnsi="Arial MT Std Light"/>
            <w:color w:val="808080" w:themeColor="background1" w:themeShade="80"/>
            <w:sz w:val="22"/>
            <w:szCs w:val="22"/>
          </w:rPr>
          <w:t>C</w:t>
        </w:r>
        <w:r w:rsidRPr="00593607">
          <w:rPr>
            <w:rStyle w:val="Hyperlink"/>
            <w:rFonts w:ascii="Arial MT Std Light" w:hAnsi="Arial MT Std Light"/>
            <w:color w:val="808080" w:themeColor="background1" w:themeShade="80"/>
            <w:sz w:val="22"/>
            <w:szCs w:val="22"/>
          </w:rPr>
          <w:t xml:space="preserve">hanges </w:t>
        </w:r>
        <w:r w:rsidRPr="00A05D64">
          <w:rPr>
            <w:rStyle w:val="Hyperlink"/>
            <w:rFonts w:ascii="Arial MT Std Light" w:hAnsi="Arial MT Std Light"/>
            <w:color w:val="808080" w:themeColor="background1" w:themeShade="80"/>
            <w:sz w:val="22"/>
            <w:szCs w:val="22"/>
          </w:rPr>
          <w:t xml:space="preserve">Reports Folder of the </w:t>
        </w:r>
        <w:r>
          <w:rPr>
            <w:rStyle w:val="Hyperlink"/>
            <w:rFonts w:ascii="Arial MT Std Light" w:hAnsi="Arial MT Std Light"/>
            <w:color w:val="808080" w:themeColor="background1" w:themeShade="80"/>
            <w:sz w:val="22"/>
            <w:szCs w:val="22"/>
          </w:rPr>
          <w:t>Worker</w:t>
        </w:r>
        <w:r w:rsidRPr="00A05D64">
          <w:rPr>
            <w:rStyle w:val="Hyperlink"/>
            <w:rFonts w:ascii="Arial MT Std Light" w:hAnsi="Arial MT Std Light"/>
            <w:color w:val="808080" w:themeColor="background1" w:themeShade="80"/>
            <w:sz w:val="22"/>
            <w:szCs w:val="22"/>
          </w:rPr>
          <w:t xml:space="preserve"> Plane </w:t>
        </w:r>
        <w:r>
          <w:rPr>
            <w:rStyle w:val="Hyperlink"/>
            <w:rFonts w:ascii="Arial MT Std Light" w:hAnsi="Arial MT Std Light"/>
            <w:b/>
            <w:bCs/>
            <w:color w:val="808080" w:themeColor="background1" w:themeShade="80"/>
            <w:sz w:val="22"/>
            <w:szCs w:val="22"/>
          </w:rPr>
          <w:t>Deckboard</w:t>
        </w:r>
      </w:hyperlink>
      <w:r w:rsidRPr="00593607">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containing</w:t>
      </w:r>
      <w:r>
        <w:rPr>
          <w:rFonts w:ascii="Arial MT Std Light" w:hAnsi="Arial MT Std Light"/>
          <w:color w:val="808080" w:themeColor="background1" w:themeShade="80"/>
          <w:sz w:val="22"/>
          <w:szCs w:val="22"/>
        </w:rPr>
        <w:t xml:space="preserve"> a</w:t>
      </w:r>
      <w:r w:rsidRPr="00FA4F39">
        <w:rPr>
          <w:rFonts w:ascii="Arial MT Std Light" w:hAnsi="Arial MT Std Light"/>
          <w:color w:val="808080" w:themeColor="background1" w:themeShade="80"/>
          <w:sz w:val="22"/>
          <w:szCs w:val="22"/>
        </w:rPr>
        <w:t>:</w:t>
      </w:r>
    </w:p>
    <w:p w14:paraId="64D8636E" w14:textId="77777777"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hyperlink w:anchor="DeltaView" w:history="1">
        <w:r>
          <w:rPr>
            <w:rStyle w:val="Hyperlink"/>
            <w:rFonts w:ascii="Arial MT Std Light" w:hAnsi="Arial MT Std Light"/>
            <w:b/>
            <w:bCs/>
            <w:color w:val="808080" w:themeColor="background1" w:themeShade="80"/>
            <w:sz w:val="22"/>
            <w:szCs w:val="22"/>
          </w:rPr>
          <w:t>Delta V</w:t>
        </w:r>
        <w:r w:rsidRPr="00FA4F39">
          <w:rPr>
            <w:rStyle w:val="Hyperlink"/>
            <w:rFonts w:ascii="Arial MT Std Light" w:hAnsi="Arial MT Std Light"/>
            <w:b/>
            <w:bCs/>
            <w:color w:val="808080" w:themeColor="background1" w:themeShade="80"/>
            <w:sz w:val="22"/>
            <w:szCs w:val="22"/>
          </w:rPr>
          <w:t>iew</w:t>
        </w:r>
      </w:hyperlink>
      <w:r>
        <w:rPr>
          <w:rFonts w:ascii="Arial MT Std Light" w:hAnsi="Arial MT Std Light"/>
          <w:b/>
          <w:bCs/>
          <w:color w:val="808080" w:themeColor="background1" w:themeShade="80"/>
          <w:sz w:val="22"/>
          <w:szCs w:val="22"/>
          <w:u w:val="single"/>
        </w:rPr>
        <w:t xml:space="preserve"> Report</w:t>
      </w:r>
      <w:r w:rsidRPr="00FA4F39">
        <w:rPr>
          <w:rFonts w:ascii="Arial MT Std Light" w:hAnsi="Arial MT Std Light"/>
          <w:color w:val="808080" w:themeColor="background1" w:themeShade="80"/>
          <w:sz w:val="22"/>
          <w:szCs w:val="22"/>
          <w:u w:val="single"/>
        </w:rPr>
        <w:t xml:space="preserve"> of the </w:t>
      </w:r>
      <w:r>
        <w:rPr>
          <w:rFonts w:ascii="Arial MT Std Light" w:hAnsi="Arial MT Std Light"/>
          <w:color w:val="808080" w:themeColor="background1" w:themeShade="80"/>
          <w:sz w:val="22"/>
          <w:szCs w:val="22"/>
          <w:u w:val="single"/>
        </w:rPr>
        <w:t xml:space="preserve">Worker Plane </w:t>
      </w:r>
      <w:r>
        <w:rPr>
          <w:rFonts w:ascii="Arial MT Std Light" w:hAnsi="Arial MT Std Light"/>
          <w:b/>
          <w:bCs/>
          <w:color w:val="808080" w:themeColor="background1" w:themeShade="80"/>
          <w:sz w:val="22"/>
          <w:szCs w:val="22"/>
          <w:u w:val="single"/>
        </w:rPr>
        <w:t>Deckboard</w:t>
      </w:r>
      <w:r w:rsidRPr="00E375D5">
        <w:rPr>
          <w:rFonts w:ascii="Arial MT Std Light" w:hAnsi="Arial MT Std Light"/>
          <w:b/>
          <w:bCs/>
          <w:color w:val="808080" w:themeColor="background1" w:themeShade="80"/>
          <w:sz w:val="22"/>
          <w:szCs w:val="22"/>
          <w:u w:val="single"/>
        </w:rPr>
        <w:t xml:space="preserve"> </w:t>
      </w:r>
      <w:r w:rsidRPr="00FA4F39">
        <w:rPr>
          <w:rFonts w:ascii="Arial MT Std Light" w:hAnsi="Arial MT Std Light"/>
          <w:color w:val="808080" w:themeColor="background1" w:themeShade="80"/>
          <w:sz w:val="22"/>
          <w:szCs w:val="22"/>
          <w:u w:val="single"/>
        </w:rPr>
        <w:t>Version</w:t>
      </w:r>
      <w:r w:rsidRPr="00FA4F39">
        <w:rPr>
          <w:rFonts w:ascii="Arial MT Std Light" w:hAnsi="Arial MT Std Light"/>
          <w:color w:val="808080" w:themeColor="background1" w:themeShade="80"/>
          <w:sz w:val="22"/>
          <w:szCs w:val="22"/>
        </w:rPr>
        <w:t>, extendable to a Delta View of Node shell-level configuration components</w:t>
      </w:r>
      <w:r w:rsidRPr="00FA4F39">
        <w:rPr>
          <w:rStyle w:val="Hyperlink"/>
          <w:rFonts w:ascii="Arial MT Std Light" w:hAnsi="Arial MT Std Light"/>
          <w:color w:val="808080" w:themeColor="background1" w:themeShade="80"/>
          <w:sz w:val="22"/>
          <w:szCs w:val="22"/>
          <w:u w:val="none"/>
        </w:rPr>
        <w:t>,</w:t>
      </w:r>
      <w:r w:rsidRPr="00FA4F39">
        <w:rPr>
          <w:rFonts w:ascii="Arial MT Std Light" w:hAnsi="Arial MT Std Light"/>
          <w:color w:val="808080" w:themeColor="background1" w:themeShade="80"/>
          <w:sz w:val="22"/>
          <w:szCs w:val="22"/>
        </w:rPr>
        <w:t xml:space="preserve"> upon integration of an AI-driven control model;</w:t>
      </w:r>
    </w:p>
    <w:p w14:paraId="5C6B5AFF" w14:textId="77777777"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584784">
        <w:rPr>
          <w:rFonts w:ascii="Arial MT Std Light" w:hAnsi="Arial MT Std Light"/>
          <w:b/>
          <w:bCs/>
          <w:color w:val="808080" w:themeColor="background1" w:themeShade="80"/>
          <w:sz w:val="22"/>
          <w:szCs w:val="22"/>
          <w:u w:val="single"/>
        </w:rPr>
        <w:t>Version Table Report</w:t>
      </w:r>
      <w:r>
        <w:rPr>
          <w:rFonts w:ascii="Arial MT Std Light" w:hAnsi="Arial MT Std Light"/>
          <w:color w:val="808080" w:themeColor="background1" w:themeShade="80"/>
          <w:sz w:val="22"/>
          <w:szCs w:val="22"/>
          <w:u w:val="single"/>
        </w:rPr>
        <w:t xml:space="preserve"> </w:t>
      </w:r>
      <w:r w:rsidRPr="00584784">
        <w:rPr>
          <w:rFonts w:ascii="Arial MT Std Light" w:hAnsi="Arial MT Std Light"/>
          <w:color w:val="808080" w:themeColor="background1" w:themeShade="80"/>
          <w:sz w:val="22"/>
          <w:szCs w:val="22"/>
          <w:u w:val="single"/>
        </w:rPr>
        <w:t xml:space="preserve">of the </w:t>
      </w:r>
      <w:hyperlink w:anchor="CPDVT_ST" w:tooltip="A per-node table embedded in the Launcher file, manually updated by the developer at each Deckboard revision to record rationale, structural notes, and lineage of changes; it is functionally exportable for comparison and audit purposes." w:history="1">
        <w:r>
          <w:rPr>
            <w:rStyle w:val="Hyperlink"/>
            <w:rFonts w:ascii="Arial MT Std Light" w:hAnsi="Arial MT Std Light"/>
            <w:color w:val="808080" w:themeColor="background1" w:themeShade="80"/>
            <w:sz w:val="22"/>
            <w:szCs w:val="22"/>
          </w:rPr>
          <w:t>Worker</w:t>
        </w:r>
        <w:r w:rsidRPr="00584784">
          <w:rPr>
            <w:rStyle w:val="Hyperlink"/>
            <w:rFonts w:ascii="Arial MT Std Light" w:hAnsi="Arial MT Std Light"/>
            <w:color w:val="808080" w:themeColor="background1" w:themeShade="80"/>
            <w:sz w:val="22"/>
            <w:szCs w:val="22"/>
          </w:rPr>
          <w:t xml:space="preserve"> Plane </w:t>
        </w:r>
        <w:r>
          <w:rPr>
            <w:rStyle w:val="Hyperlink"/>
            <w:rFonts w:ascii="Arial MT Std Light" w:hAnsi="Arial MT Std Light"/>
            <w:b/>
            <w:bCs/>
            <w:color w:val="808080" w:themeColor="background1" w:themeShade="80"/>
            <w:sz w:val="22"/>
            <w:szCs w:val="22"/>
          </w:rPr>
          <w:t>Deckboard</w:t>
        </w:r>
      </w:hyperlink>
      <w:r w:rsidRPr="00FA4F39">
        <w:rPr>
          <w:rFonts w:ascii="Arial MT Std Light" w:hAnsi="Arial MT Std Light"/>
          <w:color w:val="808080" w:themeColor="background1" w:themeShade="80"/>
          <w:sz w:val="22"/>
          <w:szCs w:val="22"/>
        </w:rPr>
        <w:t xml:space="preserve">, revealing the declared rationale </w:t>
      </w:r>
      <w:r>
        <w:rPr>
          <w:rFonts w:ascii="Arial MT Std Light" w:hAnsi="Arial MT Std Light"/>
          <w:color w:val="808080" w:themeColor="background1" w:themeShade="80"/>
          <w:sz w:val="22"/>
          <w:szCs w:val="22"/>
        </w:rPr>
        <w:t>for</w:t>
      </w:r>
      <w:r w:rsidRPr="00FA4F39">
        <w:rPr>
          <w:rFonts w:ascii="Arial MT Std Light" w:hAnsi="Arial MT Std Light"/>
          <w:color w:val="808080" w:themeColor="background1" w:themeShade="80"/>
          <w:sz w:val="22"/>
          <w:szCs w:val="22"/>
        </w:rPr>
        <w:t xml:space="preserve"> the change set, </w:t>
      </w:r>
      <w:r>
        <w:rPr>
          <w:rFonts w:ascii="Arial MT Std Light" w:hAnsi="Arial MT Std Light"/>
          <w:color w:val="808080" w:themeColor="background1" w:themeShade="80"/>
          <w:sz w:val="22"/>
          <w:szCs w:val="22"/>
        </w:rPr>
        <w:t>included</w:t>
      </w:r>
      <w:r w:rsidRPr="00FA4F39">
        <w:rPr>
          <w:rFonts w:ascii="Arial MT Std Light" w:hAnsi="Arial MT Std Light"/>
          <w:color w:val="808080" w:themeColor="background1" w:themeShade="80"/>
          <w:sz w:val="22"/>
          <w:szCs w:val="22"/>
        </w:rPr>
        <w:t xml:space="preserve"> to enable manual comparisons and consistency validation, and extendable upon integration of an AI-driven control model;</w:t>
      </w:r>
    </w:p>
    <w:p w14:paraId="1D8EDDAD" w14:textId="77777777" w:rsidR="0031258D" w:rsidRPr="00052CC2"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Deckboards</w:t>
      </w:r>
      <w:r w:rsidRPr="006D6BEC">
        <w:rPr>
          <w:rFonts w:ascii="Arial MT Std Light" w:hAnsi="Arial MT Std Light"/>
          <w:b/>
          <w:bCs/>
          <w:color w:val="808080" w:themeColor="background1" w:themeShade="80"/>
          <w:sz w:val="22"/>
          <w:szCs w:val="22"/>
          <w:u w:val="single"/>
        </w:rPr>
        <w:t xml:space="preserve"> Assembly Report</w:t>
      </w:r>
      <w:r>
        <w:rPr>
          <w:rFonts w:ascii="Arial MT Std Light" w:hAnsi="Arial MT Std Light"/>
          <w:color w:val="808080" w:themeColor="background1" w:themeShade="80"/>
          <w:sz w:val="22"/>
          <w:szCs w:val="22"/>
          <w:u w:val="single"/>
          <w:vertAlign w:val="superscript"/>
        </w:rPr>
        <w:t>11</w:t>
      </w:r>
      <w:r>
        <w:rPr>
          <w:rFonts w:ascii="Arial MT Std Light" w:hAnsi="Arial MT Std Light"/>
          <w:color w:val="808080" w:themeColor="background1" w:themeShade="80"/>
          <w:sz w:val="22"/>
          <w:szCs w:val="22"/>
          <w:u w:val="single"/>
        </w:rPr>
        <w:t xml:space="preserve"> of </w:t>
      </w:r>
      <w:r w:rsidRPr="00FA4F39">
        <w:rPr>
          <w:rFonts w:ascii="Arial MT Std Light" w:hAnsi="Arial MT Std Light"/>
          <w:color w:val="808080" w:themeColor="background1" w:themeShade="80"/>
          <w:sz w:val="22"/>
          <w:szCs w:val="22"/>
          <w:u w:val="single"/>
        </w:rPr>
        <w:t>all Worker</w:t>
      </w:r>
      <w:r>
        <w:rPr>
          <w:rFonts w:ascii="Arial MT Std Light" w:hAnsi="Arial MT Std Light"/>
          <w:color w:val="808080" w:themeColor="background1" w:themeShade="80"/>
          <w:sz w:val="22"/>
          <w:szCs w:val="22"/>
          <w:u w:val="single"/>
        </w:rPr>
        <w:t>-</w:t>
      </w:r>
      <w:r w:rsidRPr="00FA4F39">
        <w:rPr>
          <w:rFonts w:ascii="Arial MT Std Light" w:hAnsi="Arial MT Std Light"/>
          <w:color w:val="808080" w:themeColor="background1" w:themeShade="80"/>
          <w:sz w:val="22"/>
          <w:szCs w:val="22"/>
          <w:u w:val="single"/>
        </w:rPr>
        <w:t>Node</w:t>
      </w:r>
      <w:r>
        <w:rPr>
          <w:rFonts w:ascii="Arial MT Std Light" w:hAnsi="Arial MT Std Light"/>
          <w:color w:val="808080" w:themeColor="background1" w:themeShade="80"/>
          <w:sz w:val="22"/>
          <w:szCs w:val="22"/>
          <w:u w:val="single"/>
        </w:rPr>
        <w:t xml:space="preserve"> Deckboard Versions</w:t>
      </w:r>
      <w:r w:rsidRPr="00FA4F39">
        <w:rPr>
          <w:rFonts w:ascii="Arial MT Std Light" w:hAnsi="Arial MT Std Light"/>
          <w:color w:val="808080" w:themeColor="background1" w:themeShade="80"/>
          <w:sz w:val="22"/>
          <w:szCs w:val="22"/>
        </w:rPr>
        <w:t xml:space="preserve">, extendable to an inventory of </w:t>
      </w:r>
      <w:r>
        <w:rPr>
          <w:rFonts w:ascii="Arial MT Std Light" w:hAnsi="Arial MT Std Light"/>
          <w:color w:val="808080" w:themeColor="background1" w:themeShade="80"/>
          <w:sz w:val="22"/>
          <w:szCs w:val="22"/>
        </w:rPr>
        <w:t>n</w:t>
      </w:r>
      <w:r w:rsidRPr="00FA4F39">
        <w:rPr>
          <w:rFonts w:ascii="Arial MT Std Light" w:hAnsi="Arial MT Std Light"/>
          <w:color w:val="808080" w:themeColor="background1" w:themeShade="80"/>
          <w:sz w:val="22"/>
          <w:szCs w:val="22"/>
        </w:rPr>
        <w:t xml:space="preserve">ode </w:t>
      </w:r>
      <w:r>
        <w:rPr>
          <w:rFonts w:ascii="Arial MT Std Light" w:hAnsi="Arial MT Std Light"/>
          <w:color w:val="808080" w:themeColor="background1" w:themeShade="80"/>
          <w:sz w:val="22"/>
          <w:szCs w:val="22"/>
        </w:rPr>
        <w:t>s</w:t>
      </w:r>
      <w:r w:rsidRPr="00FA4F39">
        <w:rPr>
          <w:rFonts w:ascii="Arial MT Std Light" w:hAnsi="Arial MT Std Light"/>
          <w:color w:val="808080" w:themeColor="background1" w:themeShade="80"/>
          <w:sz w:val="22"/>
          <w:szCs w:val="22"/>
        </w:rPr>
        <w:t>hell-</w:t>
      </w:r>
      <w:r>
        <w:rPr>
          <w:rFonts w:ascii="Arial MT Std Light" w:hAnsi="Arial MT Std Light"/>
          <w:color w:val="808080" w:themeColor="background1" w:themeShade="80"/>
          <w:sz w:val="22"/>
          <w:szCs w:val="22"/>
        </w:rPr>
        <w:t>l</w:t>
      </w:r>
      <w:r w:rsidRPr="00FA4F39">
        <w:rPr>
          <w:rFonts w:ascii="Arial MT Std Light" w:hAnsi="Arial MT Std Light"/>
          <w:color w:val="808080" w:themeColor="background1" w:themeShade="80"/>
          <w:sz w:val="22"/>
          <w:szCs w:val="22"/>
        </w:rPr>
        <w:t xml:space="preserve">evel </w:t>
      </w:r>
      <w:r>
        <w:rPr>
          <w:rFonts w:ascii="Arial MT Std Light" w:hAnsi="Arial MT Std Light"/>
          <w:color w:val="808080" w:themeColor="background1" w:themeShade="80"/>
          <w:sz w:val="22"/>
          <w:szCs w:val="22"/>
        </w:rPr>
        <w:t>c</w:t>
      </w:r>
      <w:r w:rsidRPr="00FA4F39">
        <w:rPr>
          <w:rFonts w:ascii="Arial MT Std Light" w:hAnsi="Arial MT Std Light"/>
          <w:color w:val="808080" w:themeColor="background1" w:themeShade="80"/>
          <w:sz w:val="22"/>
          <w:szCs w:val="22"/>
        </w:rPr>
        <w:t xml:space="preserve">onfiguration </w:t>
      </w:r>
      <w:r>
        <w:rPr>
          <w:rFonts w:ascii="Arial MT Std Light" w:hAnsi="Arial MT Std Light"/>
          <w:color w:val="808080" w:themeColor="background1" w:themeShade="80"/>
          <w:sz w:val="22"/>
          <w:szCs w:val="22"/>
        </w:rPr>
        <w:t>c</w:t>
      </w:r>
      <w:r w:rsidRPr="00FA4F39">
        <w:rPr>
          <w:rFonts w:ascii="Arial MT Std Light" w:hAnsi="Arial MT Std Light"/>
          <w:color w:val="808080" w:themeColor="background1" w:themeShade="80"/>
          <w:sz w:val="22"/>
          <w:szCs w:val="22"/>
        </w:rPr>
        <w:t>omponents</w:t>
      </w:r>
      <w:r>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upon integration of an AI-driven control model;</w:t>
      </w:r>
    </w:p>
    <w:p w14:paraId="0CDB050D" w14:textId="0995135C"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Declared</w:t>
      </w:r>
      <w:r w:rsidRPr="002B0CFC">
        <w:rPr>
          <w:rFonts w:ascii="Arial MT Std Light" w:hAnsi="Arial MT Std Light"/>
          <w:b/>
          <w:bCs/>
          <w:color w:val="808080" w:themeColor="background1" w:themeShade="80"/>
          <w:sz w:val="22"/>
          <w:szCs w:val="22"/>
          <w:u w:val="single"/>
        </w:rPr>
        <w:t xml:space="preserve"> Inventory Report </w:t>
      </w:r>
      <w:r>
        <w:rPr>
          <w:rFonts w:ascii="Arial MT Std Light" w:hAnsi="Arial MT Std Light"/>
          <w:color w:val="808080" w:themeColor="background1" w:themeShade="80"/>
          <w:sz w:val="22"/>
          <w:szCs w:val="22"/>
          <w:u w:val="single"/>
        </w:rPr>
        <w:t>of the Node Worker</w:t>
      </w:r>
      <w:r w:rsidRPr="00FA4F39">
        <w:rPr>
          <w:rFonts w:ascii="Arial MT Std Light" w:hAnsi="Arial MT Std Light"/>
          <w:color w:val="808080" w:themeColor="background1" w:themeShade="80"/>
          <w:sz w:val="22"/>
          <w:szCs w:val="22"/>
          <w:u w:val="single"/>
        </w:rPr>
        <w:t xml:space="preserve"> Plane’s </w:t>
      </w:r>
      <w:hyperlink w:anchor="OFA_ST" w:tooltip="Set of node-resident directories ('/etc/kubernetes', '/var/lib/etcd') mutated by Kubernetes intra-cluster runtime, captured per backup as baseline for control-plane state recovery." w:history="1">
        <w:r w:rsidRPr="003D4330">
          <w:rPr>
            <w:rStyle w:val="Hyperlink"/>
            <w:rFonts w:ascii="Arial MT Std Light" w:hAnsi="Arial MT Std Light"/>
            <w:b/>
            <w:bCs/>
            <w:color w:val="808080" w:themeColor="background1" w:themeShade="80"/>
            <w:sz w:val="22"/>
            <w:szCs w:val="22"/>
          </w:rPr>
          <w:t>Ordinary Filesystem Asset</w:t>
        </w:r>
      </w:hyperlink>
      <w:r w:rsidRPr="003D4330">
        <w:rPr>
          <w:rFonts w:ascii="Arial MT Std Light" w:hAnsi="Arial MT Std Light"/>
          <w:b/>
          <w:bCs/>
          <w:color w:val="808080" w:themeColor="background1" w:themeShade="80"/>
          <w:sz w:val="22"/>
          <w:szCs w:val="22"/>
          <w:u w:val="single"/>
        </w:rPr>
        <w:t>s</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14</w:t>
      </w:r>
      <w:r>
        <w:rPr>
          <w:rFonts w:ascii="Arial MT Std Light" w:hAnsi="Arial MT Std Light"/>
          <w:color w:val="808080" w:themeColor="background1" w:themeShade="80"/>
          <w:sz w:val="22"/>
          <w:szCs w:val="22"/>
          <w:u w:val="single"/>
          <w:vertAlign w:val="superscript"/>
        </w:rPr>
        <w:fldChar w:fldCharType="end"/>
      </w:r>
      <w:r w:rsidRPr="003D4330">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w:t>
      </w:r>
      <w:r w:rsidRPr="007D6B6F">
        <w:rPr>
          <w:rFonts w:ascii="Arial MT Std Light" w:hAnsi="Arial MT Std Light"/>
          <w:color w:val="808080" w:themeColor="background1" w:themeShade="80"/>
          <w:sz w:val="22"/>
          <w:szCs w:val="22"/>
        </w:rPr>
        <w:t>generated/updated through structural mutations caused by Kubernetes intra-</w:t>
      </w:r>
      <w:r>
        <w:rPr>
          <w:rFonts w:ascii="Arial MT Std Light" w:hAnsi="Arial MT Std Light"/>
          <w:color w:val="808080" w:themeColor="background1" w:themeShade="80"/>
          <w:sz w:val="22"/>
          <w:szCs w:val="22"/>
        </w:rPr>
        <w:t>C</w:t>
      </w:r>
      <w:r w:rsidRPr="007D6B6F">
        <w:rPr>
          <w:rFonts w:ascii="Arial MT Std Light" w:hAnsi="Arial MT Std Light"/>
          <w:color w:val="808080" w:themeColor="background1" w:themeShade="80"/>
          <w:sz w:val="22"/>
          <w:szCs w:val="22"/>
        </w:rPr>
        <w:t>luster runtime behavior, including configuration files and kubelet-related data as found on the active Worker node’s filesystem</w:t>
      </w:r>
      <w:r w:rsidRPr="00FA4F39">
        <w:rPr>
          <w:rFonts w:ascii="Arial MT Std Light" w:hAnsi="Arial MT Std Light"/>
          <w:color w:val="808080" w:themeColor="background1" w:themeShade="80"/>
          <w:sz w:val="22"/>
          <w:szCs w:val="22"/>
        </w:rPr>
        <w:t>;</w:t>
      </w:r>
    </w:p>
    <w:p w14:paraId="495D76F9" w14:textId="21B129A3" w:rsidR="0031258D" w:rsidRPr="00FA4F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Declared</w:t>
      </w:r>
      <w:r w:rsidRPr="00FA4F39">
        <w:rPr>
          <w:rFonts w:ascii="Arial MT Std Light" w:hAnsi="Arial MT Std Light"/>
          <w:b/>
          <w:bCs/>
          <w:color w:val="808080" w:themeColor="background1" w:themeShade="80"/>
          <w:sz w:val="22"/>
          <w:szCs w:val="22"/>
          <w:u w:val="single"/>
        </w:rPr>
        <w:t xml:space="preserve"> </w:t>
      </w:r>
      <w:r w:rsidRPr="002B0CFC">
        <w:rPr>
          <w:rFonts w:ascii="Arial MT Std Light" w:hAnsi="Arial MT Std Light"/>
          <w:b/>
          <w:bCs/>
          <w:color w:val="808080" w:themeColor="background1" w:themeShade="80"/>
          <w:sz w:val="22"/>
          <w:szCs w:val="22"/>
          <w:u w:val="single"/>
        </w:rPr>
        <w:t>Inventory Report</w:t>
      </w:r>
      <w:r>
        <w:rPr>
          <w:rFonts w:ascii="Arial MT Std Light" w:hAnsi="Arial MT Std Light"/>
          <w:color w:val="808080" w:themeColor="background1" w:themeShade="80"/>
          <w:sz w:val="22"/>
          <w:szCs w:val="22"/>
          <w:u w:val="single"/>
        </w:rPr>
        <w:t xml:space="preserve"> </w:t>
      </w:r>
      <w:r w:rsidRPr="00FA4F39">
        <w:rPr>
          <w:rFonts w:ascii="Arial MT Std Light" w:hAnsi="Arial MT Std Light"/>
          <w:color w:val="808080" w:themeColor="background1" w:themeShade="80"/>
          <w:sz w:val="22"/>
          <w:szCs w:val="22"/>
          <w:u w:val="single"/>
        </w:rPr>
        <w:t xml:space="preserve">of the </w:t>
      </w:r>
      <w:r>
        <w:rPr>
          <w:rFonts w:ascii="Arial MT Std Light" w:hAnsi="Arial MT Std Light"/>
          <w:color w:val="808080" w:themeColor="background1" w:themeShade="80"/>
          <w:sz w:val="22"/>
          <w:szCs w:val="22"/>
          <w:u w:val="single"/>
        </w:rPr>
        <w:t>Node Worker</w:t>
      </w:r>
      <w:r w:rsidRPr="00FA4F39">
        <w:rPr>
          <w:rFonts w:ascii="Arial MT Std Light" w:hAnsi="Arial MT Std Light"/>
          <w:color w:val="808080" w:themeColor="background1" w:themeShade="80"/>
          <w:sz w:val="22"/>
          <w:szCs w:val="22"/>
          <w:u w:val="single"/>
        </w:rPr>
        <w:t xml:space="preserve"> Plane’s </w:t>
      </w:r>
      <w:hyperlink w:anchor="EFA_ST" w:tooltip="Set of node-resident directories ('/opt/cni', '/etc/calico') mutated by extra-cluster components or operators, captured per backup only after positive idempotent hash verification to preserve drift-sensitive substrates." w:history="1">
        <w:r w:rsidRPr="003D4330">
          <w:rPr>
            <w:rStyle w:val="Hyperlink"/>
            <w:rFonts w:ascii="Arial MT Std Light" w:hAnsi="Arial MT Std Light"/>
            <w:b/>
            <w:bCs/>
            <w:color w:val="808080" w:themeColor="background1" w:themeShade="80"/>
            <w:sz w:val="22"/>
            <w:szCs w:val="22"/>
          </w:rPr>
          <w:t>Extraordinary Filesystem Asset</w:t>
        </w:r>
      </w:hyperlink>
      <w:r w:rsidRPr="003D4330">
        <w:rPr>
          <w:rFonts w:ascii="Arial MT Std Light" w:hAnsi="Arial MT Std Light"/>
          <w:b/>
          <w:bCs/>
          <w:color w:val="808080" w:themeColor="background1" w:themeShade="80"/>
          <w:sz w:val="22"/>
          <w:szCs w:val="22"/>
          <w:u w:val="single"/>
        </w:rPr>
        <w:t>s</w:t>
      </w:r>
      <w:r>
        <w:rPr>
          <w:rFonts w:ascii="Arial MT Std Light" w:hAnsi="Arial MT Std Light"/>
          <w:color w:val="808080" w:themeColor="background1" w:themeShade="80"/>
          <w:sz w:val="22"/>
          <w:szCs w:val="22"/>
          <w:u w:val="single"/>
          <w:vertAlign w:val="superscript"/>
        </w:rPr>
        <w:fldChar w:fldCharType="begin"/>
      </w:r>
      <w:r>
        <w:rPr>
          <w:rFonts w:ascii="Arial MT Std Light" w:hAnsi="Arial MT Std Light"/>
          <w:color w:val="808080" w:themeColor="background1" w:themeShade="80"/>
          <w:sz w:val="22"/>
          <w:szCs w:val="22"/>
          <w:u w:val="single"/>
          <w:vertAlign w:val="superscript"/>
        </w:rPr>
        <w:instrText xml:space="preserve"> SEQ Def \* ARABIC \* MERGEFORMAT </w:instrText>
      </w:r>
      <w:r>
        <w:rPr>
          <w:rFonts w:ascii="Arial MT Std Light" w:hAnsi="Arial MT Std Light"/>
          <w:color w:val="808080" w:themeColor="background1" w:themeShade="80"/>
          <w:sz w:val="22"/>
          <w:szCs w:val="22"/>
          <w:u w:val="single"/>
          <w:vertAlign w:val="superscript"/>
        </w:rPr>
        <w:fldChar w:fldCharType="separate"/>
      </w:r>
      <w:r w:rsidR="005558D5">
        <w:rPr>
          <w:rFonts w:ascii="Arial MT Std Light" w:hAnsi="Arial MT Std Light"/>
          <w:noProof/>
          <w:color w:val="808080" w:themeColor="background1" w:themeShade="80"/>
          <w:sz w:val="22"/>
          <w:szCs w:val="22"/>
          <w:u w:val="single"/>
          <w:vertAlign w:val="superscript"/>
        </w:rPr>
        <w:t>15</w:t>
      </w:r>
      <w:r>
        <w:rPr>
          <w:rFonts w:ascii="Arial MT Std Light" w:hAnsi="Arial MT Std Light"/>
          <w:color w:val="808080" w:themeColor="background1" w:themeShade="80"/>
          <w:sz w:val="22"/>
          <w:szCs w:val="22"/>
          <w:u w:val="single"/>
          <w:vertAlign w:val="superscript"/>
        </w:rPr>
        <w:fldChar w:fldCharType="end"/>
      </w:r>
      <w:r w:rsidRPr="005C2C28">
        <w:rPr>
          <w:rFonts w:ascii="Arial MT Std Light" w:hAnsi="Arial MT Std Light"/>
          <w:color w:val="808080" w:themeColor="background1" w:themeShade="80"/>
          <w:sz w:val="22"/>
          <w:szCs w:val="22"/>
        </w:rPr>
        <w:t xml:space="preserve">, </w:t>
      </w:r>
      <w:r w:rsidRPr="007D6B6F">
        <w:rPr>
          <w:rFonts w:ascii="Arial MT Std Light" w:hAnsi="Arial MT Std Light"/>
          <w:color w:val="808080" w:themeColor="background1" w:themeShade="80"/>
          <w:sz w:val="22"/>
          <w:szCs w:val="22"/>
        </w:rPr>
        <w:t>generated/updated through structural mutations caused by external components/operators specific to the node’s declared function, including any element-specific directories explicitly designated for the Worker node, and emitted into the report only after successful idempotent SHA-256 hash verification</w:t>
      </w:r>
      <w:r w:rsidRPr="00C8064C">
        <w:rPr>
          <w:rFonts w:ascii="Arial MT Std Light" w:hAnsi="Arial MT Std Light"/>
          <w:color w:val="808080" w:themeColor="background1" w:themeShade="80"/>
          <w:sz w:val="22"/>
          <w:szCs w:val="22"/>
        </w:rPr>
        <w:t>.</w:t>
      </w:r>
    </w:p>
    <w:p w14:paraId="21AA1197" w14:textId="77777777" w:rsidR="0031258D"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 xml:space="preserve">a capture of the Node </w:t>
      </w:r>
      <w:r>
        <w:rPr>
          <w:rFonts w:ascii="Arial MT Std Light" w:hAnsi="Arial MT Std Light"/>
          <w:color w:val="808080" w:themeColor="background1" w:themeShade="80"/>
          <w:sz w:val="22"/>
          <w:szCs w:val="22"/>
          <w:u w:val="single"/>
        </w:rPr>
        <w:t>Worker</w:t>
      </w:r>
      <w:r w:rsidRPr="00FA4F39">
        <w:rPr>
          <w:rFonts w:ascii="Arial MT Std Light" w:hAnsi="Arial MT Std Light"/>
          <w:color w:val="808080" w:themeColor="background1" w:themeShade="80"/>
          <w:sz w:val="22"/>
          <w:szCs w:val="22"/>
          <w:u w:val="single"/>
        </w:rPr>
        <w:t xml:space="preserve"> Plane’s </w:t>
      </w:r>
      <w:r w:rsidRPr="00FA4F39">
        <w:rPr>
          <w:rFonts w:ascii="Arial MT Std Light" w:hAnsi="Arial MT Std Light"/>
          <w:b/>
          <w:bCs/>
          <w:color w:val="808080" w:themeColor="background1" w:themeShade="80"/>
          <w:sz w:val="22"/>
          <w:szCs w:val="22"/>
          <w:u w:val="single"/>
        </w:rPr>
        <w:t>Launcher File</w:t>
      </w:r>
      <w:r w:rsidRPr="00FA4F39">
        <w:rPr>
          <w:rFonts w:ascii="Arial MT Std Light" w:hAnsi="Arial MT Std Light"/>
          <w:color w:val="808080" w:themeColor="background1" w:themeShade="80"/>
          <w:sz w:val="22"/>
          <w:szCs w:val="22"/>
        </w:rPr>
        <w:t>;</w:t>
      </w:r>
    </w:p>
    <w:p w14:paraId="14718D3F" w14:textId="77777777" w:rsidR="0031258D" w:rsidRPr="00F05FD0"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7D6B6F">
        <w:rPr>
          <w:rFonts w:ascii="Arial MT Std Light" w:hAnsi="Arial MT Std Light"/>
          <w:color w:val="808080" w:themeColor="background1" w:themeShade="80"/>
          <w:sz w:val="22"/>
          <w:szCs w:val="22"/>
          <w:u w:val="single"/>
        </w:rPr>
        <w:t xml:space="preserve">an ad-hoc capture of the Node Worker </w:t>
      </w:r>
      <w:r w:rsidRPr="00F05FD0">
        <w:rPr>
          <w:rFonts w:ascii="Arial MT Std Light" w:hAnsi="Arial MT Std Light"/>
          <w:color w:val="808080" w:themeColor="background1" w:themeShade="80"/>
          <w:sz w:val="22"/>
          <w:szCs w:val="22"/>
          <w:u w:val="single"/>
        </w:rPr>
        <w:t xml:space="preserve">Plane’s </w:t>
      </w:r>
      <w:hyperlink w:anchor="OFA_ST" w:tooltip="Set of node-resident directories ('/etc/kubernetes', '/var/lib/etcd') mutated by Kubernetes intra-cluster runtime, captured per backup as baseline for control-plane state recovery." w:history="1">
        <w:r w:rsidRPr="00F05FD0">
          <w:rPr>
            <w:rStyle w:val="Hyperlink"/>
            <w:rFonts w:ascii="Arial MT Std Light" w:hAnsi="Arial MT Std Light"/>
            <w:b/>
            <w:bCs/>
            <w:color w:val="808080" w:themeColor="background1" w:themeShade="80"/>
            <w:sz w:val="22"/>
            <w:szCs w:val="22"/>
          </w:rPr>
          <w:t>Ordinary Filesystem Assets</w:t>
        </w:r>
        <w:r w:rsidRPr="00F05FD0">
          <w:rPr>
            <w:rStyle w:val="Hyperlink"/>
            <w:rFonts w:ascii="Arial MT Std Light" w:hAnsi="Arial MT Std Light"/>
            <w:color w:val="808080" w:themeColor="background1" w:themeShade="80"/>
            <w:sz w:val="22"/>
            <w:szCs w:val="22"/>
            <w:u w:val="none"/>
          </w:rPr>
          <w:t>;</w:t>
        </w:r>
      </w:hyperlink>
    </w:p>
    <w:p w14:paraId="634476FC" w14:textId="77777777" w:rsidR="0031258D" w:rsidRPr="007D6B6F"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F05FD0">
        <w:rPr>
          <w:rFonts w:ascii="Arial MT Std Light" w:hAnsi="Arial MT Std Light"/>
          <w:color w:val="808080" w:themeColor="background1" w:themeShade="80"/>
          <w:sz w:val="22"/>
          <w:szCs w:val="22"/>
          <w:u w:val="single"/>
        </w:rPr>
        <w:t xml:space="preserve">an ad-hoc capture of the Node Worker Plane’s </w:t>
      </w:r>
      <w:hyperlink w:anchor="EFA_ST" w:tooltip="Set of node-resident directories ('/opt/cni', '/etc/calico') mutated by extra-cluster components or operators, captured per backup only after positive idempotent hash verification to preserve drift-sensitive substrates." w:history="1">
        <w:r w:rsidRPr="00F05FD0">
          <w:rPr>
            <w:rStyle w:val="Hyperlink"/>
            <w:rFonts w:ascii="Arial MT Std Light" w:hAnsi="Arial MT Std Light"/>
            <w:b/>
            <w:bCs/>
            <w:color w:val="808080" w:themeColor="background1" w:themeShade="80"/>
            <w:sz w:val="22"/>
            <w:szCs w:val="22"/>
          </w:rPr>
          <w:t>Extraordinary Filesystem Assets</w:t>
        </w:r>
        <w:r w:rsidRPr="00F05FD0">
          <w:rPr>
            <w:rStyle w:val="Hyperlink"/>
            <w:rFonts w:ascii="Arial MT Std Light" w:hAnsi="Arial MT Std Light"/>
            <w:color w:val="808080" w:themeColor="background1" w:themeShade="80"/>
            <w:sz w:val="22"/>
            <w:szCs w:val="22"/>
            <w:u w:val="none"/>
          </w:rPr>
          <w:t>,</w:t>
        </w:r>
      </w:hyperlink>
      <w:r w:rsidRPr="007D6B6F">
        <w:rPr>
          <w:rFonts w:ascii="Arial MT Std Light" w:hAnsi="Arial MT Std Light"/>
          <w:color w:val="808080" w:themeColor="background1" w:themeShade="80"/>
          <w:sz w:val="22"/>
          <w:szCs w:val="22"/>
        </w:rPr>
        <w:t xml:space="preserve"> executed only after successful idempotent SHA-256 hash verification.</w:t>
      </w:r>
    </w:p>
    <w:p w14:paraId="54959E3A" w14:textId="77777777" w:rsidR="0031258D" w:rsidRPr="00717397" w:rsidRDefault="0031258D" w:rsidP="0031258D">
      <w:pPr>
        <w:numPr>
          <w:ilvl w:val="0"/>
          <w:numId w:val="17"/>
        </w:numPr>
        <w:tabs>
          <w:tab w:val="clear" w:pos="720"/>
        </w:tabs>
        <w:ind w:left="1701" w:hanging="29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Namespace State</w:t>
      </w:r>
      <w:r w:rsidRPr="00FA4F39">
        <w:rPr>
          <w:rFonts w:ascii="Arial MT Std Light" w:hAnsi="Arial MT Std Light"/>
          <w:color w:val="808080" w:themeColor="background1" w:themeShade="80"/>
          <w:sz w:val="22"/>
          <w:szCs w:val="22"/>
        </w:rPr>
        <w:t xml:space="preserve">, </w:t>
      </w:r>
      <w:r w:rsidRPr="00C24EB8">
        <w:rPr>
          <w:rFonts w:ascii="Arial MT Std Light" w:hAnsi="Arial MT Std Light"/>
          <w:color w:val="808080" w:themeColor="background1" w:themeShade="80"/>
          <w:sz w:val="22"/>
          <w:szCs w:val="22"/>
        </w:rPr>
        <w:t xml:space="preserve">executed whenever a declarative change is applied </w:t>
      </w:r>
      <w:r w:rsidRPr="00F9708D">
        <w:rPr>
          <w:rFonts w:ascii="Arial MT Std Light" w:hAnsi="Arial MT Std Light"/>
          <w:color w:val="808080" w:themeColor="background1" w:themeShade="80"/>
          <w:sz w:val="22"/>
          <w:szCs w:val="22"/>
        </w:rPr>
        <w:t xml:space="preserve">within its </w:t>
      </w:r>
      <w:r>
        <w:rPr>
          <w:rFonts w:ascii="Arial MT Std Light" w:hAnsi="Arial MT Std Light"/>
          <w:color w:val="808080" w:themeColor="background1" w:themeShade="80"/>
          <w:sz w:val="22"/>
          <w:szCs w:val="22"/>
        </w:rPr>
        <w:t>governance</w:t>
      </w:r>
      <w:r w:rsidRPr="00F9708D">
        <w:rPr>
          <w:rFonts w:ascii="Arial MT Std Light" w:hAnsi="Arial MT Std Light"/>
          <w:color w:val="808080" w:themeColor="background1" w:themeShade="80"/>
          <w:sz w:val="22"/>
          <w:szCs w:val="22"/>
        </w:rPr>
        <w:t xml:space="preserve"> boundary at the Kubernetes-native layer</w:t>
      </w:r>
      <w:r>
        <w:rPr>
          <w:rFonts w:ascii="Arial MT Std Light" w:hAnsi="Arial MT Std Light"/>
          <w:color w:val="808080" w:themeColor="background1" w:themeShade="80"/>
          <w:sz w:val="22"/>
          <w:szCs w:val="22"/>
        </w:rPr>
        <w:t>,</w:t>
      </w:r>
      <w:r w:rsidRPr="00717397">
        <w:rPr>
          <w:rFonts w:ascii="Arial MT Std Light" w:hAnsi="Arial MT Std Light"/>
          <w:color w:val="808080" w:themeColor="background1" w:themeShade="80"/>
          <w:sz w:val="22"/>
          <w:szCs w:val="22"/>
        </w:rPr>
        <w:t xml:space="preserve"> and constituted by a</w:t>
      </w:r>
      <w:r>
        <w:rPr>
          <w:rFonts w:ascii="Arial MT Std Light" w:hAnsi="Arial MT Std Light"/>
          <w:color w:val="808080" w:themeColor="background1" w:themeShade="80"/>
          <w:sz w:val="22"/>
          <w:szCs w:val="22"/>
        </w:rPr>
        <w:t>:</w:t>
      </w:r>
    </w:p>
    <w:p w14:paraId="0AE3FA81" w14:textId="77777777" w:rsidR="0031258D" w:rsidRPr="00042CF0" w:rsidRDefault="0031258D" w:rsidP="0031258D">
      <w:pPr>
        <w:numPr>
          <w:ilvl w:val="1"/>
          <w:numId w:val="17"/>
        </w:numPr>
        <w:ind w:left="1985" w:hanging="284"/>
        <w:jc w:val="left"/>
        <w:rPr>
          <w:rFonts w:ascii="Arial MT Std Light" w:hAnsi="Arial MT Std Light"/>
          <w:color w:val="808080" w:themeColor="background1" w:themeShade="80"/>
          <w:sz w:val="22"/>
          <w:szCs w:val="22"/>
        </w:rPr>
      </w:pPr>
      <w:hyperlink w:anchor="NCR_ST" w:tooltip="An idempotent, capture-time record explicitly binding a Namespace structural change to its version delta, declared rationale, and runtime composition evidence (Pods/Containers), under a centrally-managed Backup Version." w:history="1">
        <w:r w:rsidRPr="00EB328F">
          <w:rPr>
            <w:rStyle w:val="Hyperlink"/>
            <w:rFonts w:ascii="Arial MT Std Light" w:hAnsi="Arial MT Std Light"/>
            <w:color w:val="808080" w:themeColor="background1" w:themeShade="80"/>
            <w:sz w:val="22"/>
            <w:szCs w:val="22"/>
          </w:rPr>
          <w:t>Changes Report</w:t>
        </w:r>
        <w:r>
          <w:rPr>
            <w:rStyle w:val="Hyperlink"/>
            <w:rFonts w:ascii="Arial MT Std Light" w:hAnsi="Arial MT Std Light"/>
            <w:color w:val="808080" w:themeColor="background1" w:themeShade="80"/>
            <w:sz w:val="22"/>
            <w:szCs w:val="22"/>
          </w:rPr>
          <w:t>s</w:t>
        </w:r>
        <w:r w:rsidRPr="00EB328F">
          <w:rPr>
            <w:rStyle w:val="Hyperlink"/>
            <w:rFonts w:ascii="Arial MT Std Light" w:hAnsi="Arial MT Std Light"/>
            <w:color w:val="808080" w:themeColor="background1" w:themeShade="80"/>
            <w:sz w:val="22"/>
            <w:szCs w:val="22"/>
          </w:rPr>
          <w:t xml:space="preserve"> Folder </w:t>
        </w:r>
        <w:r>
          <w:rPr>
            <w:rStyle w:val="Hyperlink"/>
            <w:rFonts w:ascii="Arial MT Std Light" w:hAnsi="Arial MT Std Light"/>
            <w:color w:val="808080" w:themeColor="background1" w:themeShade="80"/>
            <w:sz w:val="22"/>
            <w:szCs w:val="22"/>
          </w:rPr>
          <w:t>of the N</w:t>
        </w:r>
        <w:r w:rsidRPr="00EB328F">
          <w:rPr>
            <w:rStyle w:val="Hyperlink"/>
            <w:rFonts w:ascii="Arial MT Std Light" w:hAnsi="Arial MT Std Light"/>
            <w:color w:val="808080" w:themeColor="background1" w:themeShade="80"/>
            <w:sz w:val="22"/>
            <w:szCs w:val="22"/>
          </w:rPr>
          <w:t>amespace</w:t>
        </w:r>
      </w:hyperlink>
      <w:r>
        <w:rPr>
          <w:rFonts w:ascii="Arial MT Std Light" w:hAnsi="Arial MT Std Light"/>
          <w:color w:val="808080" w:themeColor="background1" w:themeShade="80"/>
          <w:sz w:val="22"/>
          <w:szCs w:val="22"/>
        </w:rPr>
        <w:t xml:space="preserve">, </w:t>
      </w:r>
      <w:r w:rsidRPr="00FA4F39">
        <w:rPr>
          <w:rFonts w:ascii="Arial MT Std Light" w:hAnsi="Arial MT Std Light"/>
          <w:color w:val="808080" w:themeColor="background1" w:themeShade="80"/>
          <w:sz w:val="22"/>
          <w:szCs w:val="22"/>
        </w:rPr>
        <w:t>containing</w:t>
      </w:r>
      <w:r>
        <w:rPr>
          <w:rFonts w:ascii="Arial MT Std Light" w:hAnsi="Arial MT Std Light"/>
          <w:color w:val="808080" w:themeColor="background1" w:themeShade="80"/>
          <w:sz w:val="22"/>
          <w:szCs w:val="22"/>
        </w:rPr>
        <w:t xml:space="preserve"> a</w:t>
      </w:r>
      <w:r w:rsidRPr="00FA4F39">
        <w:rPr>
          <w:rFonts w:ascii="Arial MT Std Light" w:hAnsi="Arial MT Std Light"/>
          <w:color w:val="808080" w:themeColor="background1" w:themeShade="80"/>
          <w:sz w:val="22"/>
          <w:szCs w:val="22"/>
        </w:rPr>
        <w:t>:</w:t>
      </w:r>
    </w:p>
    <w:p w14:paraId="670DDBC3" w14:textId="77777777" w:rsidR="0031258D" w:rsidRPr="00042CF0"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042CF0">
        <w:rPr>
          <w:rFonts w:ascii="Arial MT Std Light" w:hAnsi="Arial MT Std Light"/>
          <w:b/>
          <w:bCs/>
          <w:color w:val="808080" w:themeColor="background1" w:themeShade="80"/>
          <w:sz w:val="22"/>
          <w:szCs w:val="22"/>
          <w:u w:val="single"/>
        </w:rPr>
        <w:t>Delta View Report</w:t>
      </w:r>
      <w:r w:rsidRPr="00042CF0">
        <w:rPr>
          <w:rFonts w:ascii="Arial MT Std Light" w:hAnsi="Arial MT Std Light"/>
          <w:color w:val="808080" w:themeColor="background1" w:themeShade="80"/>
          <w:sz w:val="22"/>
          <w:szCs w:val="22"/>
          <w:u w:val="single"/>
        </w:rPr>
        <w:t xml:space="preserve"> of the Namespace Version</w:t>
      </w:r>
      <w:r w:rsidRPr="00042CF0">
        <w:rPr>
          <w:rFonts w:ascii="Arial MT Std Light" w:hAnsi="Arial MT Std Light"/>
          <w:color w:val="808080" w:themeColor="background1" w:themeShade="80"/>
          <w:sz w:val="22"/>
          <w:szCs w:val="22"/>
        </w:rPr>
        <w:t xml:space="preserve">, extendable to a Delta View of Namespace-scoped Kubernetes manifests and runtime-bound metadata, </w:t>
      </w:r>
      <w:r w:rsidRPr="00B43E7E">
        <w:rPr>
          <w:rFonts w:ascii="Arial MT Std Light" w:hAnsi="Arial MT Std Light"/>
          <w:color w:val="808080" w:themeColor="background1" w:themeShade="80"/>
          <w:sz w:val="22"/>
          <w:szCs w:val="22"/>
        </w:rPr>
        <w:lastRenderedPageBreak/>
        <w:t>generated either via direct comparison using Kube* functions or, upon integration of an AI-driven control model, via</w:t>
      </w:r>
      <w:r w:rsidRPr="00042CF0">
        <w:rPr>
          <w:rFonts w:ascii="Arial MT Std Light" w:hAnsi="Arial MT Std Light"/>
          <w:color w:val="808080" w:themeColor="background1" w:themeShade="80"/>
          <w:sz w:val="22"/>
          <w:szCs w:val="22"/>
        </w:rPr>
        <w:t xml:space="preserve"> </w:t>
      </w:r>
      <w:commentRangeStart w:id="58"/>
      <w:r w:rsidRPr="00042CF0">
        <w:rPr>
          <w:rFonts w:ascii="Arial MT Std Light" w:hAnsi="Arial MT Std Light"/>
          <w:color w:val="808080" w:themeColor="background1" w:themeShade="80"/>
          <w:sz w:val="22"/>
          <w:szCs w:val="22"/>
        </w:rPr>
        <w:t>automated analysis</w:t>
      </w:r>
      <w:commentRangeEnd w:id="58"/>
      <w:r w:rsidR="006C204F" w:rsidRPr="00042CF0">
        <w:rPr>
          <w:rStyle w:val="CommentReference"/>
          <w:rFonts w:ascii="Arial MT Std Light" w:hAnsi="Arial MT Std Light"/>
          <w:color w:val="808080" w:themeColor="background1" w:themeShade="80"/>
          <w:sz w:val="22"/>
          <w:szCs w:val="22"/>
        </w:rPr>
        <w:commentReference w:id="58"/>
      </w:r>
      <w:r w:rsidRPr="00042CF0">
        <w:rPr>
          <w:rFonts w:ascii="Arial MT Std Light" w:hAnsi="Arial MT Std Light"/>
          <w:color w:val="808080" w:themeColor="background1" w:themeShade="80"/>
          <w:sz w:val="22"/>
          <w:szCs w:val="22"/>
        </w:rPr>
        <w:t xml:space="preserve">; </w:t>
      </w:r>
    </w:p>
    <w:p w14:paraId="19B4AAD3" w14:textId="77777777" w:rsidR="0031258D" w:rsidRPr="00042CF0"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042CF0">
        <w:rPr>
          <w:rFonts w:ascii="Arial MT Std Light" w:hAnsi="Arial MT Std Light"/>
          <w:b/>
          <w:bCs/>
          <w:color w:val="808080" w:themeColor="background1" w:themeShade="80"/>
          <w:sz w:val="22"/>
          <w:szCs w:val="22"/>
          <w:u w:val="single"/>
        </w:rPr>
        <w:t>Version Table Report</w:t>
      </w:r>
      <w:r w:rsidRPr="00042CF0">
        <w:rPr>
          <w:rFonts w:ascii="Arial MT Std Light" w:hAnsi="Arial MT Std Light"/>
          <w:color w:val="808080" w:themeColor="background1" w:themeShade="80"/>
          <w:sz w:val="22"/>
          <w:szCs w:val="22"/>
          <w:u w:val="single"/>
        </w:rPr>
        <w:t xml:space="preserve"> of the Namespace</w:t>
      </w:r>
      <w:r w:rsidRPr="00042CF0">
        <w:rPr>
          <w:rFonts w:ascii="Arial MT Std Light" w:hAnsi="Arial MT Std Light"/>
          <w:color w:val="808080" w:themeColor="background1" w:themeShade="80"/>
          <w:sz w:val="22"/>
          <w:szCs w:val="22"/>
        </w:rPr>
        <w:t>, revealing the declared rationale for the change set, included to enable manual comparisons and consistency validation, and extendable upon integration of an AI-driven control model;</w:t>
      </w:r>
    </w:p>
    <w:p w14:paraId="430A121B" w14:textId="2E7827D9" w:rsidR="0031258D" w:rsidRPr="000B314A"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Declared</w:t>
      </w:r>
      <w:r w:rsidRPr="00815949">
        <w:rPr>
          <w:rFonts w:ascii="Arial MT Std Light" w:hAnsi="Arial MT Std Light"/>
          <w:b/>
          <w:bCs/>
          <w:color w:val="808080" w:themeColor="background1" w:themeShade="80"/>
          <w:sz w:val="22"/>
          <w:szCs w:val="22"/>
          <w:u w:val="single"/>
        </w:rPr>
        <w:t xml:space="preserve"> Inventory Report</w:t>
      </w:r>
      <w:r w:rsidRPr="00815949">
        <w:rPr>
          <w:rFonts w:ascii="Arial MT Std Light" w:hAnsi="Arial MT Std Light"/>
          <w:color w:val="808080" w:themeColor="background1" w:themeShade="80"/>
          <w:sz w:val="22"/>
          <w:szCs w:val="22"/>
          <w:u w:val="single"/>
        </w:rPr>
        <w:t xml:space="preserve"> of the </w:t>
      </w:r>
      <w:r w:rsidR="00CC0C12">
        <w:rPr>
          <w:rFonts w:ascii="Arial MT Std Light" w:hAnsi="Arial MT Std Light"/>
          <w:color w:val="808080" w:themeColor="background1" w:themeShade="80"/>
          <w:sz w:val="22"/>
          <w:szCs w:val="22"/>
          <w:u w:val="single"/>
        </w:rPr>
        <w:t>Control-Plane</w:t>
      </w:r>
      <w:r w:rsidRPr="00815949">
        <w:rPr>
          <w:rFonts w:ascii="Arial MT Std Light" w:hAnsi="Arial MT Std Light"/>
          <w:color w:val="808080" w:themeColor="background1" w:themeShade="80"/>
          <w:sz w:val="22"/>
          <w:szCs w:val="22"/>
          <w:u w:val="single"/>
        </w:rPr>
        <w:t xml:space="preserve">’s </w:t>
      </w:r>
      <w:r w:rsidRPr="00815949">
        <w:rPr>
          <w:rFonts w:ascii="Arial MT Std Light" w:hAnsi="Arial MT Std Light"/>
          <w:b/>
          <w:bCs/>
          <w:color w:val="808080" w:themeColor="background1" w:themeShade="80"/>
          <w:sz w:val="22"/>
          <w:szCs w:val="22"/>
          <w:u w:val="single"/>
        </w:rPr>
        <w:t>Project Directory</w:t>
      </w:r>
      <w:r w:rsidRPr="00815949">
        <w:rPr>
          <w:rFonts w:ascii="Arial MT Std Light" w:hAnsi="Arial MT Std Light"/>
          <w:color w:val="808080" w:themeColor="background1" w:themeShade="80"/>
          <w:sz w:val="22"/>
          <w:szCs w:val="22"/>
        </w:rPr>
        <w:t>, mapping the static directory structure of Namespaces, Pods, and Containers</w:t>
      </w:r>
      <w:r>
        <w:rPr>
          <w:rFonts w:ascii="Arial MT Std Light" w:hAnsi="Arial MT Std Light"/>
          <w:color w:val="808080" w:themeColor="background1" w:themeShade="80"/>
          <w:sz w:val="22"/>
          <w:szCs w:val="22"/>
        </w:rPr>
        <w:t>,</w:t>
      </w:r>
      <w:r w:rsidRPr="00815949">
        <w:rPr>
          <w:rFonts w:ascii="Arial MT Std Light" w:hAnsi="Arial MT Std Light"/>
          <w:color w:val="808080" w:themeColor="background1" w:themeShade="80"/>
          <w:sz w:val="22"/>
          <w:szCs w:val="22"/>
        </w:rPr>
        <w:t xml:space="preserve"> each paired with its declared version</w:t>
      </w:r>
      <w:r>
        <w:rPr>
          <w:rFonts w:ascii="Arial MT Std Light" w:hAnsi="Arial MT Std Light"/>
          <w:color w:val="808080" w:themeColor="background1" w:themeShade="80"/>
          <w:sz w:val="22"/>
          <w:szCs w:val="22"/>
        </w:rPr>
        <w:t xml:space="preserve">, sourced </w:t>
      </w:r>
      <w:r w:rsidRPr="007C4A1A">
        <w:rPr>
          <w:rFonts w:ascii="Arial MT Std Light" w:hAnsi="Arial MT Std Light"/>
          <w:color w:val="808080" w:themeColor="background1" w:themeShade="80"/>
          <w:sz w:val="22"/>
          <w:szCs w:val="22"/>
        </w:rPr>
        <w:t>via host</w:t>
      </w:r>
      <w:r>
        <w:rPr>
          <w:rFonts w:ascii="Arial MT Std Light" w:hAnsi="Arial MT Std Light"/>
          <w:color w:val="808080" w:themeColor="background1" w:themeShade="80"/>
          <w:sz w:val="22"/>
          <w:szCs w:val="22"/>
        </w:rPr>
        <w:t>-level</w:t>
      </w:r>
      <w:r w:rsidRPr="007C4A1A">
        <w:rPr>
          <w:rFonts w:ascii="Arial MT Std Light" w:hAnsi="Arial MT Std Light"/>
          <w:color w:val="808080" w:themeColor="background1" w:themeShade="80"/>
          <w:sz w:val="22"/>
          <w:szCs w:val="22"/>
        </w:rPr>
        <w:t xml:space="preserve"> shell functions</w:t>
      </w:r>
      <w:r w:rsidRPr="00815949">
        <w:rPr>
          <w:rFonts w:ascii="Arial MT Std Light" w:hAnsi="Arial MT Std Light"/>
          <w:color w:val="808080" w:themeColor="background1" w:themeShade="80"/>
          <w:sz w:val="22"/>
          <w:szCs w:val="22"/>
        </w:rPr>
        <w:t>;</w:t>
      </w:r>
    </w:p>
    <w:p w14:paraId="74656B26" w14:textId="7C0E72D3" w:rsidR="0031258D" w:rsidRPr="00DC2439"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sidRPr="00815949">
        <w:rPr>
          <w:rFonts w:ascii="Arial MT Std Light" w:hAnsi="Arial MT Std Light"/>
          <w:b/>
          <w:bCs/>
          <w:color w:val="808080" w:themeColor="background1" w:themeShade="80"/>
          <w:sz w:val="22"/>
          <w:szCs w:val="22"/>
          <w:u w:val="single"/>
        </w:rPr>
        <w:t>Runtime Inventory Report</w:t>
      </w:r>
      <w:r w:rsidRPr="00815949">
        <w:rPr>
          <w:rFonts w:ascii="Arial MT Std Light" w:hAnsi="Arial MT Std Light"/>
          <w:color w:val="808080" w:themeColor="background1" w:themeShade="80"/>
          <w:sz w:val="22"/>
          <w:szCs w:val="22"/>
          <w:u w:val="single"/>
        </w:rPr>
        <w:t xml:space="preserve"> of the </w:t>
      </w:r>
      <w:r w:rsidR="00CC0C12">
        <w:rPr>
          <w:rFonts w:ascii="Arial MT Std Light" w:hAnsi="Arial MT Std Light"/>
          <w:color w:val="808080" w:themeColor="background1" w:themeShade="80"/>
          <w:sz w:val="22"/>
          <w:szCs w:val="22"/>
          <w:u w:val="single"/>
        </w:rPr>
        <w:t>Control-Plane</w:t>
      </w:r>
      <w:r>
        <w:rPr>
          <w:rFonts w:ascii="Arial MT Std Light" w:hAnsi="Arial MT Std Light"/>
          <w:color w:val="808080" w:themeColor="background1" w:themeShade="80"/>
          <w:sz w:val="22"/>
          <w:szCs w:val="22"/>
          <w:u w:val="single"/>
        </w:rPr>
        <w:t>’s</w:t>
      </w:r>
      <w:r w:rsidRPr="00815949">
        <w:rPr>
          <w:rFonts w:ascii="Arial MT Std Light" w:hAnsi="Arial MT Std Light"/>
          <w:color w:val="808080" w:themeColor="background1" w:themeShade="80"/>
          <w:sz w:val="22"/>
          <w:szCs w:val="22"/>
          <w:u w:val="single"/>
        </w:rPr>
        <w:t xml:space="preserve"> </w:t>
      </w:r>
      <w:r w:rsidRPr="00815949">
        <w:rPr>
          <w:rFonts w:ascii="Arial MT Std Light" w:hAnsi="Arial MT Std Light"/>
          <w:b/>
          <w:bCs/>
          <w:color w:val="808080" w:themeColor="background1" w:themeShade="80"/>
          <w:sz w:val="22"/>
          <w:szCs w:val="22"/>
          <w:u w:val="single"/>
        </w:rPr>
        <w:t>Project Directory</w:t>
      </w:r>
      <w:r w:rsidRPr="00815949">
        <w:rPr>
          <w:rFonts w:ascii="Arial MT Std Light" w:hAnsi="Arial MT Std Light"/>
          <w:color w:val="808080" w:themeColor="background1" w:themeShade="80"/>
          <w:sz w:val="22"/>
          <w:szCs w:val="22"/>
        </w:rPr>
        <w:t xml:space="preserve">, mapping the </w:t>
      </w:r>
      <w:r>
        <w:rPr>
          <w:rFonts w:ascii="Arial MT Std Light" w:hAnsi="Arial MT Std Light"/>
          <w:color w:val="808080" w:themeColor="background1" w:themeShade="80"/>
          <w:sz w:val="22"/>
          <w:szCs w:val="22"/>
        </w:rPr>
        <w:t xml:space="preserve">volatile point-in-time </w:t>
      </w:r>
      <w:r w:rsidRPr="009F7E8A">
        <w:rPr>
          <w:rFonts w:ascii="Arial MT Std Light" w:hAnsi="Arial MT Std Light"/>
          <w:color w:val="808080" w:themeColor="background1" w:themeShade="80"/>
          <w:sz w:val="22"/>
          <w:szCs w:val="22"/>
        </w:rPr>
        <w:t xml:space="preserve">runtime </w:t>
      </w:r>
      <w:r>
        <w:rPr>
          <w:rFonts w:ascii="Arial MT Std Light" w:hAnsi="Arial MT Std Light"/>
          <w:color w:val="808080" w:themeColor="background1" w:themeShade="80"/>
          <w:sz w:val="22"/>
          <w:szCs w:val="22"/>
        </w:rPr>
        <w:t xml:space="preserve">directory </w:t>
      </w:r>
      <w:r w:rsidRPr="009F7E8A">
        <w:rPr>
          <w:rFonts w:ascii="Arial MT Std Light" w:hAnsi="Arial MT Std Light"/>
          <w:color w:val="808080" w:themeColor="background1" w:themeShade="80"/>
          <w:sz w:val="22"/>
          <w:szCs w:val="22"/>
        </w:rPr>
        <w:t>structure</w:t>
      </w:r>
      <w:r>
        <w:rPr>
          <w:rFonts w:ascii="Arial MT Std Light" w:hAnsi="Arial MT Std Light"/>
          <w:color w:val="808080" w:themeColor="background1" w:themeShade="80"/>
          <w:sz w:val="22"/>
          <w:szCs w:val="22"/>
        </w:rPr>
        <w:t xml:space="preserve"> of </w:t>
      </w:r>
      <w:r w:rsidRPr="00FA4F39">
        <w:rPr>
          <w:rFonts w:ascii="Arial MT Std Light" w:hAnsi="Arial MT Std Light"/>
          <w:color w:val="808080" w:themeColor="background1" w:themeShade="80"/>
          <w:sz w:val="22"/>
          <w:szCs w:val="22"/>
        </w:rPr>
        <w:t>Namespaces, Pods</w:t>
      </w:r>
      <w:r>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and Containers, each paired with its declared version</w:t>
      </w:r>
      <w:r>
        <w:rPr>
          <w:rFonts w:ascii="Arial MT Std Light" w:hAnsi="Arial MT Std Light"/>
          <w:color w:val="808080" w:themeColor="background1" w:themeShade="80"/>
          <w:sz w:val="22"/>
          <w:szCs w:val="22"/>
        </w:rPr>
        <w:t xml:space="preserve">, sourced </w:t>
      </w:r>
      <w:r w:rsidRPr="007C4A1A">
        <w:rPr>
          <w:rFonts w:ascii="Arial MT Std Light" w:hAnsi="Arial MT Std Light"/>
          <w:color w:val="808080" w:themeColor="background1" w:themeShade="80"/>
          <w:sz w:val="22"/>
          <w:szCs w:val="22"/>
        </w:rPr>
        <w:t xml:space="preserve">via </w:t>
      </w:r>
      <w:r>
        <w:rPr>
          <w:rFonts w:ascii="Arial MT Std Light" w:hAnsi="Arial MT Std Light"/>
          <w:color w:val="808080" w:themeColor="background1" w:themeShade="80"/>
          <w:sz w:val="22"/>
          <w:szCs w:val="22"/>
        </w:rPr>
        <w:t>Kube* functions</w:t>
      </w:r>
      <w:r w:rsidRPr="00FA4F39">
        <w:rPr>
          <w:rFonts w:ascii="Arial MT Std Light" w:hAnsi="Arial MT Std Light"/>
          <w:color w:val="808080" w:themeColor="background1" w:themeShade="80"/>
          <w:sz w:val="22"/>
          <w:szCs w:val="22"/>
        </w:rPr>
        <w:t>;</w:t>
      </w:r>
    </w:p>
    <w:p w14:paraId="71CC8CBC" w14:textId="77777777" w:rsidR="0031258D" w:rsidRPr="00052CC2" w:rsidRDefault="0031258D" w:rsidP="0031258D">
      <w:pPr>
        <w:numPr>
          <w:ilvl w:val="2"/>
          <w:numId w:val="17"/>
        </w:numPr>
        <w:ind w:left="2268" w:hanging="283"/>
        <w:jc w:val="left"/>
        <w:rPr>
          <w:rFonts w:ascii="Arial MT Std Light" w:hAnsi="Arial MT Std Light"/>
          <w:color w:val="808080" w:themeColor="background1" w:themeShade="80"/>
          <w:sz w:val="22"/>
          <w:szCs w:val="22"/>
        </w:rPr>
      </w:pPr>
      <w:r>
        <w:rPr>
          <w:rFonts w:ascii="Arial MT Std Light" w:hAnsi="Arial MT Std Light"/>
          <w:b/>
          <w:bCs/>
          <w:color w:val="808080" w:themeColor="background1" w:themeShade="80"/>
          <w:sz w:val="22"/>
          <w:szCs w:val="22"/>
          <w:u w:val="single"/>
        </w:rPr>
        <w:t>Deckboards</w:t>
      </w:r>
      <w:r w:rsidRPr="006D6BEC">
        <w:rPr>
          <w:rFonts w:ascii="Arial MT Std Light" w:hAnsi="Arial MT Std Light"/>
          <w:b/>
          <w:bCs/>
          <w:color w:val="808080" w:themeColor="background1" w:themeShade="80"/>
          <w:sz w:val="22"/>
          <w:szCs w:val="22"/>
          <w:u w:val="single"/>
        </w:rPr>
        <w:t xml:space="preserve"> Assembly Report</w:t>
      </w:r>
      <w:r>
        <w:rPr>
          <w:rFonts w:ascii="Arial MT Std Light" w:hAnsi="Arial MT Std Light"/>
          <w:color w:val="808080" w:themeColor="background1" w:themeShade="80"/>
          <w:sz w:val="22"/>
          <w:szCs w:val="22"/>
          <w:u w:val="single"/>
        </w:rPr>
        <w:t xml:space="preserve"> of </w:t>
      </w:r>
      <w:r w:rsidRPr="00FA4F39">
        <w:rPr>
          <w:rFonts w:ascii="Arial MT Std Light" w:hAnsi="Arial MT Std Light"/>
          <w:color w:val="808080" w:themeColor="background1" w:themeShade="80"/>
          <w:sz w:val="22"/>
          <w:szCs w:val="22"/>
          <w:u w:val="single"/>
        </w:rPr>
        <w:t>all Worker</w:t>
      </w:r>
      <w:r>
        <w:rPr>
          <w:rFonts w:ascii="Arial MT Std Light" w:hAnsi="Arial MT Std Light"/>
          <w:color w:val="808080" w:themeColor="background1" w:themeShade="80"/>
          <w:sz w:val="22"/>
          <w:szCs w:val="22"/>
          <w:u w:val="single"/>
        </w:rPr>
        <w:t>-</w:t>
      </w:r>
      <w:r w:rsidRPr="00FA4F39">
        <w:rPr>
          <w:rFonts w:ascii="Arial MT Std Light" w:hAnsi="Arial MT Std Light"/>
          <w:color w:val="808080" w:themeColor="background1" w:themeShade="80"/>
          <w:sz w:val="22"/>
          <w:szCs w:val="22"/>
          <w:u w:val="single"/>
        </w:rPr>
        <w:t>Node</w:t>
      </w:r>
      <w:r>
        <w:rPr>
          <w:rFonts w:ascii="Arial MT Std Light" w:hAnsi="Arial MT Std Light"/>
          <w:color w:val="808080" w:themeColor="background1" w:themeShade="80"/>
          <w:sz w:val="22"/>
          <w:szCs w:val="22"/>
          <w:u w:val="single"/>
        </w:rPr>
        <w:t xml:space="preserve"> Deckboard Versions</w:t>
      </w:r>
      <w:r w:rsidRPr="00FA4F39">
        <w:rPr>
          <w:rFonts w:ascii="Arial MT Std Light" w:hAnsi="Arial MT Std Light"/>
          <w:color w:val="808080" w:themeColor="background1" w:themeShade="80"/>
          <w:sz w:val="22"/>
          <w:szCs w:val="22"/>
        </w:rPr>
        <w:t xml:space="preserve">, extendable to an inventory of </w:t>
      </w:r>
      <w:r>
        <w:rPr>
          <w:rFonts w:ascii="Arial MT Std Light" w:hAnsi="Arial MT Std Light"/>
          <w:color w:val="808080" w:themeColor="background1" w:themeShade="80"/>
          <w:sz w:val="22"/>
          <w:szCs w:val="22"/>
        </w:rPr>
        <w:t>n</w:t>
      </w:r>
      <w:r w:rsidRPr="00FA4F39">
        <w:rPr>
          <w:rFonts w:ascii="Arial MT Std Light" w:hAnsi="Arial MT Std Light"/>
          <w:color w:val="808080" w:themeColor="background1" w:themeShade="80"/>
          <w:sz w:val="22"/>
          <w:szCs w:val="22"/>
        </w:rPr>
        <w:t xml:space="preserve">ode </w:t>
      </w:r>
      <w:r>
        <w:rPr>
          <w:rFonts w:ascii="Arial MT Std Light" w:hAnsi="Arial MT Std Light"/>
          <w:color w:val="808080" w:themeColor="background1" w:themeShade="80"/>
          <w:sz w:val="22"/>
          <w:szCs w:val="22"/>
        </w:rPr>
        <w:t>s</w:t>
      </w:r>
      <w:r w:rsidRPr="00FA4F39">
        <w:rPr>
          <w:rFonts w:ascii="Arial MT Std Light" w:hAnsi="Arial MT Std Light"/>
          <w:color w:val="808080" w:themeColor="background1" w:themeShade="80"/>
          <w:sz w:val="22"/>
          <w:szCs w:val="22"/>
        </w:rPr>
        <w:t>hell-</w:t>
      </w:r>
      <w:r>
        <w:rPr>
          <w:rFonts w:ascii="Arial MT Std Light" w:hAnsi="Arial MT Std Light"/>
          <w:color w:val="808080" w:themeColor="background1" w:themeShade="80"/>
          <w:sz w:val="22"/>
          <w:szCs w:val="22"/>
        </w:rPr>
        <w:t>l</w:t>
      </w:r>
      <w:r w:rsidRPr="00FA4F39">
        <w:rPr>
          <w:rFonts w:ascii="Arial MT Std Light" w:hAnsi="Arial MT Std Light"/>
          <w:color w:val="808080" w:themeColor="background1" w:themeShade="80"/>
          <w:sz w:val="22"/>
          <w:szCs w:val="22"/>
        </w:rPr>
        <w:t xml:space="preserve">evel </w:t>
      </w:r>
      <w:r>
        <w:rPr>
          <w:rFonts w:ascii="Arial MT Std Light" w:hAnsi="Arial MT Std Light"/>
          <w:color w:val="808080" w:themeColor="background1" w:themeShade="80"/>
          <w:sz w:val="22"/>
          <w:szCs w:val="22"/>
        </w:rPr>
        <w:t>c</w:t>
      </w:r>
      <w:r w:rsidRPr="00FA4F39">
        <w:rPr>
          <w:rFonts w:ascii="Arial MT Std Light" w:hAnsi="Arial MT Std Light"/>
          <w:color w:val="808080" w:themeColor="background1" w:themeShade="80"/>
          <w:sz w:val="22"/>
          <w:szCs w:val="22"/>
        </w:rPr>
        <w:t xml:space="preserve">onfiguration </w:t>
      </w:r>
      <w:r>
        <w:rPr>
          <w:rFonts w:ascii="Arial MT Std Light" w:hAnsi="Arial MT Std Light"/>
          <w:color w:val="808080" w:themeColor="background1" w:themeShade="80"/>
          <w:sz w:val="22"/>
          <w:szCs w:val="22"/>
        </w:rPr>
        <w:t>c</w:t>
      </w:r>
      <w:r w:rsidRPr="00FA4F39">
        <w:rPr>
          <w:rFonts w:ascii="Arial MT Std Light" w:hAnsi="Arial MT Std Light"/>
          <w:color w:val="808080" w:themeColor="background1" w:themeShade="80"/>
          <w:sz w:val="22"/>
          <w:szCs w:val="22"/>
        </w:rPr>
        <w:t>omponents</w:t>
      </w:r>
      <w:r>
        <w:rPr>
          <w:rFonts w:ascii="Arial MT Std Light" w:hAnsi="Arial MT Std Light"/>
          <w:color w:val="808080" w:themeColor="background1" w:themeShade="80"/>
          <w:sz w:val="22"/>
          <w:szCs w:val="22"/>
        </w:rPr>
        <w:t>,</w:t>
      </w:r>
      <w:r w:rsidRPr="00FA4F39">
        <w:rPr>
          <w:rFonts w:ascii="Arial MT Std Light" w:hAnsi="Arial MT Std Light"/>
          <w:color w:val="808080" w:themeColor="background1" w:themeShade="80"/>
          <w:sz w:val="22"/>
          <w:szCs w:val="22"/>
        </w:rPr>
        <w:t xml:space="preserve"> upon integration of an AI-driven control model;</w:t>
      </w:r>
    </w:p>
    <w:p w14:paraId="4F3FF2EB" w14:textId="36DD47F6" w:rsidR="0031258D" w:rsidRPr="00FA4F39"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 xml:space="preserve">a capture of the </w:t>
      </w:r>
      <w:r w:rsidR="00CC0C12">
        <w:rPr>
          <w:rFonts w:ascii="Arial MT Std Light" w:hAnsi="Arial MT Std Light"/>
          <w:color w:val="808080" w:themeColor="background1" w:themeShade="80"/>
          <w:sz w:val="22"/>
          <w:szCs w:val="22"/>
          <w:u w:val="single"/>
        </w:rPr>
        <w:t>Control-Plane</w:t>
      </w:r>
      <w:r w:rsidRPr="00815949">
        <w:rPr>
          <w:rFonts w:ascii="Arial MT Std Light" w:hAnsi="Arial MT Std Light"/>
          <w:color w:val="808080" w:themeColor="background1" w:themeShade="80"/>
          <w:sz w:val="22"/>
          <w:szCs w:val="22"/>
          <w:u w:val="single"/>
        </w:rPr>
        <w:t xml:space="preserve">’s </w:t>
      </w:r>
      <w:r w:rsidRPr="00815949">
        <w:rPr>
          <w:rFonts w:ascii="Arial MT Std Light" w:hAnsi="Arial MT Std Light"/>
          <w:b/>
          <w:bCs/>
          <w:color w:val="808080" w:themeColor="background1" w:themeShade="80"/>
          <w:sz w:val="22"/>
          <w:szCs w:val="22"/>
          <w:u w:val="single"/>
        </w:rPr>
        <w:t>Project Directory</w:t>
      </w:r>
      <w:r w:rsidRPr="00FA4F39">
        <w:rPr>
          <w:rFonts w:ascii="Arial MT Std Light" w:hAnsi="Arial MT Std Light"/>
          <w:color w:val="808080" w:themeColor="background1" w:themeShade="80"/>
          <w:sz w:val="22"/>
          <w:szCs w:val="22"/>
        </w:rPr>
        <w:t>;</w:t>
      </w:r>
    </w:p>
    <w:p w14:paraId="63570D7E" w14:textId="47FD16D9" w:rsidR="0031258D" w:rsidRPr="00FA4F39"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 xml:space="preserve">a capture of the Node </w:t>
      </w:r>
      <w:r w:rsidR="00CC0C12">
        <w:rPr>
          <w:rFonts w:ascii="Arial MT Std Light" w:hAnsi="Arial MT Std Light"/>
          <w:color w:val="808080" w:themeColor="background1" w:themeShade="80"/>
          <w:sz w:val="22"/>
          <w:szCs w:val="22"/>
          <w:u w:val="single"/>
        </w:rPr>
        <w:t>Control-Plane</w:t>
      </w:r>
      <w:r w:rsidRPr="00FA4F39">
        <w:rPr>
          <w:rFonts w:ascii="Arial MT Std Light" w:hAnsi="Arial MT Std Light"/>
          <w:color w:val="808080" w:themeColor="background1" w:themeShade="80"/>
          <w:sz w:val="22"/>
          <w:szCs w:val="22"/>
          <w:u w:val="single"/>
        </w:rPr>
        <w:t xml:space="preserve">’s </w:t>
      </w:r>
      <w:r w:rsidRPr="00FA4F39">
        <w:rPr>
          <w:rFonts w:ascii="Arial MT Std Light" w:hAnsi="Arial MT Std Light"/>
          <w:b/>
          <w:bCs/>
          <w:color w:val="808080" w:themeColor="background1" w:themeShade="80"/>
          <w:sz w:val="22"/>
          <w:szCs w:val="22"/>
          <w:u w:val="single"/>
        </w:rPr>
        <w:t>Launcher File</w:t>
      </w:r>
      <w:r w:rsidRPr="00FA4F39">
        <w:rPr>
          <w:rFonts w:ascii="Arial MT Std Light" w:hAnsi="Arial MT Std Light"/>
          <w:color w:val="808080" w:themeColor="background1" w:themeShade="80"/>
          <w:sz w:val="22"/>
          <w:szCs w:val="22"/>
        </w:rPr>
        <w:t>;</w:t>
      </w:r>
    </w:p>
    <w:p w14:paraId="1DAD78BC" w14:textId="7F30E829" w:rsidR="0031258D" w:rsidRPr="00BD3332"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FA4F39">
        <w:rPr>
          <w:rFonts w:ascii="Arial MT Std Light" w:hAnsi="Arial MT Std Light"/>
          <w:color w:val="808080" w:themeColor="background1" w:themeShade="80"/>
          <w:sz w:val="22"/>
          <w:szCs w:val="22"/>
          <w:u w:val="single"/>
        </w:rPr>
        <w:t xml:space="preserve">a capture of the Node </w:t>
      </w:r>
      <w:r w:rsidR="00CC0C12">
        <w:rPr>
          <w:rFonts w:ascii="Arial MT Std Light" w:hAnsi="Arial MT Std Light"/>
          <w:color w:val="808080" w:themeColor="background1" w:themeShade="80"/>
          <w:sz w:val="22"/>
          <w:szCs w:val="22"/>
          <w:u w:val="single"/>
        </w:rPr>
        <w:t>Control-Plane</w:t>
      </w:r>
      <w:r w:rsidRPr="00BD3332">
        <w:rPr>
          <w:rFonts w:ascii="Arial MT Std Light" w:hAnsi="Arial MT Std Light"/>
          <w:color w:val="808080" w:themeColor="background1" w:themeShade="80"/>
          <w:sz w:val="22"/>
          <w:szCs w:val="22"/>
          <w:u w:val="single"/>
        </w:rPr>
        <w:t xml:space="preserve">’s </w:t>
      </w:r>
      <w:hyperlink w:anchor="OFA_ST" w:tooltip="Set of node-resident directories ('/etc/kubernetes', '/var/lib/etcd') mutated by Kubernetes intra-cluster runtime, captured per backup as baseline for control-plane state recovery." w:history="1">
        <w:r w:rsidRPr="00D4568C">
          <w:rPr>
            <w:rStyle w:val="Hyperlink"/>
            <w:rFonts w:ascii="Arial MT Std Light" w:hAnsi="Arial MT Std Light"/>
            <w:b/>
            <w:bCs/>
            <w:color w:val="808080" w:themeColor="background1" w:themeShade="80"/>
            <w:sz w:val="22"/>
            <w:szCs w:val="22"/>
          </w:rPr>
          <w:t>Ordinary Filesystem Assets</w:t>
        </w:r>
      </w:hyperlink>
      <w:r w:rsidRPr="00BD3332">
        <w:rPr>
          <w:rFonts w:ascii="Arial MT Std Light" w:hAnsi="Arial MT Std Light"/>
          <w:color w:val="808080" w:themeColor="background1" w:themeShade="80"/>
          <w:sz w:val="22"/>
          <w:szCs w:val="22"/>
        </w:rPr>
        <w:t>;</w:t>
      </w:r>
    </w:p>
    <w:p w14:paraId="22FD9599" w14:textId="5B05B4D3" w:rsidR="0031258D" w:rsidRPr="00BD3332" w:rsidRDefault="0031258D" w:rsidP="006167B9">
      <w:pPr>
        <w:pStyle w:val="ListParagraph"/>
        <w:numPr>
          <w:ilvl w:val="1"/>
          <w:numId w:val="19"/>
        </w:numPr>
        <w:ind w:left="1985" w:hanging="284"/>
        <w:jc w:val="left"/>
        <w:rPr>
          <w:rFonts w:ascii="Arial MT Std Light" w:hAnsi="Arial MT Std Light"/>
          <w:color w:val="808080" w:themeColor="background1" w:themeShade="80"/>
          <w:sz w:val="22"/>
          <w:szCs w:val="22"/>
        </w:rPr>
      </w:pPr>
      <w:r w:rsidRPr="00BD3332">
        <w:rPr>
          <w:rFonts w:ascii="Arial MT Std Light" w:hAnsi="Arial MT Std Light"/>
          <w:color w:val="808080" w:themeColor="background1" w:themeShade="80"/>
          <w:sz w:val="22"/>
          <w:szCs w:val="22"/>
          <w:u w:val="single"/>
        </w:rPr>
        <w:t xml:space="preserve">a capture of the Node </w:t>
      </w:r>
      <w:r w:rsidR="00CC0C12">
        <w:rPr>
          <w:rFonts w:ascii="Arial MT Std Light" w:hAnsi="Arial MT Std Light"/>
          <w:color w:val="808080" w:themeColor="background1" w:themeShade="80"/>
          <w:sz w:val="22"/>
          <w:szCs w:val="22"/>
          <w:u w:val="single"/>
        </w:rPr>
        <w:t>Control-Plane</w:t>
      </w:r>
      <w:r w:rsidRPr="00BD3332">
        <w:rPr>
          <w:rFonts w:ascii="Arial MT Std Light" w:hAnsi="Arial MT Std Light"/>
          <w:color w:val="808080" w:themeColor="background1" w:themeShade="80"/>
          <w:sz w:val="22"/>
          <w:szCs w:val="22"/>
          <w:u w:val="single"/>
        </w:rPr>
        <w:t xml:space="preserve">’s </w:t>
      </w:r>
      <w:hyperlink w:anchor="EFA_ST" w:tooltip="Set of node-resident directories ('/opt/cni', '/etc/calico') mutated by extra-cluster components or operators, captured per backup only after positive idempotent hash verification to preserve drift-sensitive substrates." w:history="1">
        <w:r w:rsidRPr="00D4568C">
          <w:rPr>
            <w:rStyle w:val="Hyperlink"/>
            <w:rFonts w:ascii="Arial MT Std Light" w:hAnsi="Arial MT Std Light"/>
            <w:b/>
            <w:bCs/>
            <w:color w:val="808080" w:themeColor="background1" w:themeShade="80"/>
            <w:sz w:val="22"/>
            <w:szCs w:val="22"/>
          </w:rPr>
          <w:t>Extraordinary Filesystem Assets</w:t>
        </w:r>
      </w:hyperlink>
      <w:r w:rsidRPr="00BD3332">
        <w:rPr>
          <w:rFonts w:ascii="Arial MT Std Light" w:hAnsi="Arial MT Std Light"/>
          <w:color w:val="808080" w:themeColor="background1" w:themeShade="80"/>
          <w:sz w:val="22"/>
          <w:szCs w:val="22"/>
        </w:rPr>
        <w:t>, executed only after successful idempotent SHA-256 hash verification.</w:t>
      </w:r>
    </w:p>
    <w:p w14:paraId="7560C520" w14:textId="77777777" w:rsidR="0031258D" w:rsidRDefault="0031258D" w:rsidP="0031258D">
      <w:pPr>
        <w:jc w:val="left"/>
        <w:rPr>
          <w:rFonts w:ascii="Arial MT Std Light" w:hAnsi="Arial MT Std Light"/>
          <w:color w:val="808080" w:themeColor="background1" w:themeShade="80"/>
          <w:sz w:val="22"/>
          <w:szCs w:val="22"/>
        </w:rPr>
      </w:pPr>
    </w:p>
    <w:p w14:paraId="1C7765D2" w14:textId="77777777" w:rsidR="0031258D" w:rsidRDefault="0031258D" w:rsidP="0031258D">
      <w:pPr>
        <w:ind w:left="1418"/>
        <w:jc w:val="left"/>
        <w:rPr>
          <w:rFonts w:ascii="Arial MT Std Light" w:hAnsi="Arial MT Std Light"/>
          <w:color w:val="808080" w:themeColor="background1" w:themeShade="80"/>
          <w:sz w:val="22"/>
          <w:szCs w:val="22"/>
        </w:rPr>
      </w:pPr>
      <w:r w:rsidRPr="000C061C">
        <w:rPr>
          <w:rFonts w:ascii="Arial MT Std Light" w:hAnsi="Arial MT Std Light"/>
          <w:b/>
          <w:bCs/>
          <w:color w:val="808080" w:themeColor="background1" w:themeShade="80"/>
          <w:sz w:val="22"/>
          <w:szCs w:val="22"/>
        </w:rPr>
        <w:t xml:space="preserve">conceived to </w:t>
      </w:r>
      <w:r w:rsidRPr="00DB693E">
        <w:rPr>
          <w:rFonts w:ascii="Arial MT Std Light" w:hAnsi="Arial MT Std Light"/>
          <w:color w:val="808080" w:themeColor="background1" w:themeShade="80"/>
          <w:sz w:val="22"/>
          <w:szCs w:val="22"/>
        </w:rPr>
        <w:t>automatically generate, in correspondence with each declarative change, a coherent and restorable snapshot of the infrastructural state;</w:t>
      </w:r>
      <w:r>
        <w:rPr>
          <w:rFonts w:ascii="Arial MT Std Light" w:hAnsi="Arial MT Std Light"/>
          <w:color w:val="808080" w:themeColor="background1" w:themeShade="80"/>
          <w:sz w:val="22"/>
          <w:szCs w:val="22"/>
        </w:rPr>
        <w:t xml:space="preserve"> </w:t>
      </w:r>
      <w:r w:rsidRPr="00E624E3">
        <w:rPr>
          <w:rFonts w:ascii="Arial MT Std Light" w:hAnsi="Arial MT Std Light"/>
          <w:b/>
          <w:bCs/>
          <w:color w:val="808080" w:themeColor="background1" w:themeShade="80"/>
          <w:sz w:val="22"/>
          <w:szCs w:val="22"/>
        </w:rPr>
        <w:t>operated</w:t>
      </w:r>
      <w:r w:rsidRPr="00E624E3">
        <w:rPr>
          <w:rFonts w:ascii="Arial MT Std Light" w:hAnsi="Arial MT Std Light"/>
          <w:color w:val="808080" w:themeColor="background1" w:themeShade="80"/>
          <w:sz w:val="22"/>
          <w:szCs w:val="22"/>
        </w:rPr>
        <w:t xml:space="preserve"> </w:t>
      </w:r>
      <w:r w:rsidRPr="00B67F32">
        <w:rPr>
          <w:rFonts w:ascii="Arial MT Std Light" w:hAnsi="Arial MT Std Light"/>
          <w:b/>
          <w:bCs/>
          <w:color w:val="808080" w:themeColor="background1" w:themeShade="80"/>
          <w:sz w:val="22"/>
          <w:szCs w:val="22"/>
        </w:rPr>
        <w:t>via</w:t>
      </w:r>
      <w:r>
        <w:rPr>
          <w:rFonts w:ascii="Arial MT Std Light" w:hAnsi="Arial MT Std Light"/>
          <w:color w:val="808080" w:themeColor="background1" w:themeShade="80"/>
          <w:sz w:val="22"/>
          <w:szCs w:val="22"/>
        </w:rPr>
        <w:t xml:space="preserve"> </w:t>
      </w:r>
      <w:r w:rsidRPr="00235A9F">
        <w:rPr>
          <w:rFonts w:ascii="Arial MT Std Light" w:hAnsi="Arial MT Std Light"/>
          <w:color w:val="808080" w:themeColor="background1" w:themeShade="80"/>
          <w:sz w:val="22"/>
          <w:szCs w:val="22"/>
        </w:rPr>
        <w:t>a version-traceable pipeline that binds declarative transitions to prior states, ensuring timestamp integrity and deterministic asset inclusion across the snapshot domain</w:t>
      </w:r>
      <w:r>
        <w:rPr>
          <w:rFonts w:ascii="Arial MT Std Light" w:hAnsi="Arial MT Std Light"/>
          <w:color w:val="808080" w:themeColor="background1" w:themeShade="80"/>
          <w:sz w:val="22"/>
          <w:szCs w:val="22"/>
        </w:rPr>
        <w:t xml:space="preserve">; </w:t>
      </w:r>
      <w:r w:rsidRPr="00E93412">
        <w:rPr>
          <w:rFonts w:ascii="Arial MT Std Light" w:hAnsi="Arial MT Std Light"/>
          <w:b/>
          <w:bCs/>
          <w:color w:val="808080" w:themeColor="background1" w:themeShade="80"/>
          <w:sz w:val="22"/>
          <w:szCs w:val="22"/>
        </w:rPr>
        <w:t>and aimed at</w:t>
      </w:r>
      <w:r w:rsidRPr="00E93412">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 </w:t>
      </w:r>
      <w:r w:rsidRPr="002B16FB">
        <w:rPr>
          <w:rFonts w:ascii="Arial MT Std Light" w:hAnsi="Arial MT Std Light"/>
          <w:color w:val="808080" w:themeColor="background1" w:themeShade="80"/>
          <w:sz w:val="22"/>
          <w:szCs w:val="22"/>
        </w:rPr>
        <w:t>guaranteeing recoverability, historical auditability, and sequential reconstruction of operational evolution across the entire lifecycle of versioned Namespaces</w:t>
      </w:r>
      <w:r>
        <w:rPr>
          <w:rFonts w:ascii="Arial MT Std Light" w:hAnsi="Arial MT Std Light"/>
          <w:color w:val="808080" w:themeColor="background1" w:themeShade="80"/>
          <w:sz w:val="22"/>
          <w:szCs w:val="22"/>
        </w:rPr>
        <w:t xml:space="preserve">, </w:t>
      </w:r>
      <w:r w:rsidRPr="00DB693E">
        <w:rPr>
          <w:rFonts w:ascii="Arial MT Std Light" w:hAnsi="Arial MT Std Light"/>
          <w:color w:val="808080" w:themeColor="background1" w:themeShade="80"/>
          <w:sz w:val="22"/>
          <w:szCs w:val="22"/>
        </w:rPr>
        <w:t xml:space="preserve">enabling </w:t>
      </w:r>
      <w:r>
        <w:rPr>
          <w:rFonts w:ascii="Arial MT Std Light" w:hAnsi="Arial MT Std Light"/>
          <w:color w:val="808080" w:themeColor="background1" w:themeShade="80"/>
          <w:sz w:val="22"/>
          <w:szCs w:val="22"/>
        </w:rPr>
        <w:t>reliable</w:t>
      </w:r>
      <w:r w:rsidRPr="00DB693E">
        <w:rPr>
          <w:rFonts w:ascii="Arial MT Std Light" w:hAnsi="Arial MT Std Light"/>
          <w:color w:val="808080" w:themeColor="background1" w:themeShade="80"/>
          <w:sz w:val="22"/>
          <w:szCs w:val="22"/>
        </w:rPr>
        <w:t xml:space="preserve"> point-in-time recovery in </w:t>
      </w:r>
      <w:r>
        <w:rPr>
          <w:rFonts w:ascii="Arial MT Std Light" w:hAnsi="Arial MT Std Light"/>
          <w:color w:val="808080" w:themeColor="background1" w:themeShade="80"/>
          <w:sz w:val="22"/>
          <w:szCs w:val="22"/>
        </w:rPr>
        <w:t>case</w:t>
      </w:r>
      <w:r w:rsidRPr="00DB693E">
        <w:rPr>
          <w:rFonts w:ascii="Arial MT Std Light" w:hAnsi="Arial MT Std Light"/>
          <w:color w:val="808080" w:themeColor="background1" w:themeShade="80"/>
          <w:sz w:val="22"/>
          <w:szCs w:val="22"/>
        </w:rPr>
        <w:t xml:space="preserve"> of disaster scenarios, through a functionally accurate and runtime-aligned capture of all relevant states</w:t>
      </w:r>
    </w:p>
    <w:p w14:paraId="2B89F33F" w14:textId="77777777" w:rsidR="0031258D" w:rsidRDefault="0031258D" w:rsidP="0031258D">
      <w:pPr>
        <w:ind w:left="1134"/>
        <w:jc w:val="left"/>
        <w:rPr>
          <w:rFonts w:ascii="Arial MT Std Light" w:hAnsi="Arial MT Std Light"/>
          <w:color w:val="808080" w:themeColor="background1" w:themeShade="80"/>
          <w:sz w:val="22"/>
          <w:szCs w:val="22"/>
        </w:rPr>
      </w:pPr>
    </w:p>
    <w:p w14:paraId="66457613" w14:textId="77777777" w:rsidR="0031258D" w:rsidRPr="000A6FEA" w:rsidRDefault="0031258D" w:rsidP="0031258D">
      <w:pPr>
        <w:ind w:left="1134"/>
        <w:jc w:val="left"/>
        <w:rPr>
          <w:rFonts w:ascii="Arial MT Std Light" w:hAnsi="Arial MT Std Light"/>
          <w:color w:val="808080" w:themeColor="background1" w:themeShade="80"/>
          <w:sz w:val="16"/>
          <w:szCs w:val="16"/>
        </w:rPr>
      </w:pPr>
      <w:r w:rsidRPr="006C34A2">
        <w:rPr>
          <w:rFonts w:ascii="Arial MT Std Light" w:hAnsi="Arial MT Std Light"/>
          <w:color w:val="808080" w:themeColor="background1" w:themeShade="80"/>
          <w:sz w:val="16"/>
          <w:szCs w:val="16"/>
        </w:rPr>
        <w:t xml:space="preserve">The narrative structure delineated across the five pillar bullet points through the recurring use of </w:t>
      </w:r>
      <w:r>
        <w:rPr>
          <w:rFonts w:ascii="Arial MT Std Light" w:hAnsi="Arial MT Std Light"/>
          <w:color w:val="808080" w:themeColor="background1" w:themeShade="80"/>
          <w:sz w:val="16"/>
          <w:szCs w:val="16"/>
        </w:rPr>
        <w:t>‘</w:t>
      </w:r>
      <w:r w:rsidRPr="006C34A2">
        <w:rPr>
          <w:rFonts w:ascii="Arial MT Std Light" w:hAnsi="Arial MT Std Light"/>
          <w:color w:val="808080" w:themeColor="background1" w:themeShade="80"/>
          <w:sz w:val="16"/>
          <w:szCs w:val="16"/>
        </w:rPr>
        <w:t>conceived to</w:t>
      </w:r>
      <w:r>
        <w:rPr>
          <w:rFonts w:ascii="Arial MT Std Light" w:hAnsi="Arial MT Std Light"/>
          <w:color w:val="808080" w:themeColor="background1" w:themeShade="80"/>
          <w:sz w:val="16"/>
          <w:szCs w:val="16"/>
        </w:rPr>
        <w:t>’</w:t>
      </w:r>
      <w:r w:rsidRPr="006C34A2">
        <w:rPr>
          <w:rFonts w:ascii="Arial MT Std Light" w:hAnsi="Arial MT Std Light"/>
          <w:color w:val="808080" w:themeColor="background1" w:themeShade="80"/>
          <w:sz w:val="16"/>
          <w:szCs w:val="16"/>
        </w:rPr>
        <w:t xml:space="preserve">, </w:t>
      </w:r>
      <w:r>
        <w:rPr>
          <w:rFonts w:ascii="Arial MT Std Light" w:hAnsi="Arial MT Std Light"/>
          <w:color w:val="808080" w:themeColor="background1" w:themeShade="80"/>
          <w:sz w:val="16"/>
          <w:szCs w:val="16"/>
        </w:rPr>
        <w:t>‘</w:t>
      </w:r>
      <w:r w:rsidRPr="006C34A2">
        <w:rPr>
          <w:rFonts w:ascii="Arial MT Std Light" w:hAnsi="Arial MT Std Light"/>
          <w:color w:val="808080" w:themeColor="background1" w:themeShade="80"/>
          <w:sz w:val="16"/>
          <w:szCs w:val="16"/>
        </w:rPr>
        <w:t>operated via</w:t>
      </w:r>
      <w:r>
        <w:rPr>
          <w:rFonts w:ascii="Arial MT Std Light" w:hAnsi="Arial MT Std Light"/>
          <w:color w:val="808080" w:themeColor="background1" w:themeShade="80"/>
          <w:sz w:val="16"/>
          <w:szCs w:val="16"/>
        </w:rPr>
        <w:t>’</w:t>
      </w:r>
      <w:r w:rsidRPr="006C34A2">
        <w:rPr>
          <w:rFonts w:ascii="Arial MT Std Light" w:hAnsi="Arial MT Std Light"/>
          <w:color w:val="808080" w:themeColor="background1" w:themeShade="80"/>
          <w:sz w:val="16"/>
          <w:szCs w:val="16"/>
        </w:rPr>
        <w:t xml:space="preserve">, and </w:t>
      </w:r>
      <w:r>
        <w:rPr>
          <w:rFonts w:ascii="Arial MT Std Light" w:hAnsi="Arial MT Std Light"/>
          <w:color w:val="808080" w:themeColor="background1" w:themeShade="80"/>
          <w:sz w:val="16"/>
          <w:szCs w:val="16"/>
        </w:rPr>
        <w:t>‘</w:t>
      </w:r>
      <w:r w:rsidRPr="006C34A2">
        <w:rPr>
          <w:rFonts w:ascii="Arial MT Std Light" w:hAnsi="Arial MT Std Light"/>
          <w:color w:val="808080" w:themeColor="background1" w:themeShade="80"/>
          <w:sz w:val="16"/>
          <w:szCs w:val="16"/>
        </w:rPr>
        <w:t>aimed at</w:t>
      </w:r>
      <w:r>
        <w:rPr>
          <w:rFonts w:ascii="Arial MT Std Light" w:hAnsi="Arial MT Std Light"/>
          <w:color w:val="808080" w:themeColor="background1" w:themeShade="80"/>
          <w:sz w:val="16"/>
          <w:szCs w:val="16"/>
        </w:rPr>
        <w:t>’</w:t>
      </w:r>
      <w:r w:rsidRPr="006C34A2">
        <w:rPr>
          <w:rFonts w:ascii="Arial MT Std Light" w:hAnsi="Arial MT Std Light"/>
          <w:color w:val="808080" w:themeColor="background1" w:themeShade="80"/>
          <w:sz w:val="16"/>
          <w:szCs w:val="16"/>
        </w:rPr>
        <w:t xml:space="preserve"> is applied not to the generic functional type of each component, but rather to its architectural positioning within the External Governance Model (EGM)</w:t>
      </w:r>
      <w:r>
        <w:rPr>
          <w:rFonts w:ascii="Arial MT Std Light" w:hAnsi="Arial MT Std Light"/>
          <w:color w:val="808080" w:themeColor="background1" w:themeShade="80"/>
          <w:sz w:val="16"/>
          <w:szCs w:val="16"/>
        </w:rPr>
        <w:t>.</w:t>
      </w:r>
    </w:p>
    <w:p w14:paraId="11CFADF7" w14:textId="77777777" w:rsidR="0031258D" w:rsidRPr="000C061C" w:rsidRDefault="0031258D" w:rsidP="0031258D">
      <w:pPr>
        <w:ind w:left="1134"/>
        <w:jc w:val="left"/>
        <w:rPr>
          <w:rFonts w:ascii="Arial MT Std Light" w:hAnsi="Arial MT Std Light"/>
          <w:color w:val="808080" w:themeColor="background1" w:themeShade="80"/>
          <w:sz w:val="22"/>
          <w:szCs w:val="22"/>
        </w:rPr>
      </w:pPr>
    </w:p>
    <w:p w14:paraId="6751A842" w14:textId="77777777" w:rsidR="0031258D" w:rsidRDefault="0031258D" w:rsidP="0031258D">
      <w:pPr>
        <w:ind w:left="1134"/>
        <w:jc w:val="left"/>
        <w:rPr>
          <w:rFonts w:ascii="Arial MT Std Light" w:hAnsi="Arial MT Std Light"/>
          <w:color w:val="808080" w:themeColor="background1" w:themeShade="80"/>
          <w:sz w:val="22"/>
          <w:szCs w:val="22"/>
        </w:rPr>
      </w:pPr>
      <w:r w:rsidRPr="000C061C">
        <w:rPr>
          <w:rFonts w:ascii="Arial MT Std Light" w:hAnsi="Arial MT Std Light"/>
          <w:color w:val="808080" w:themeColor="background1" w:themeShade="80"/>
          <w:sz w:val="22"/>
          <w:szCs w:val="22"/>
        </w:rPr>
        <w:t>Such Cardinal Pillars (CP) constitute the structural safeguard through which the following Assurance Properties [AP] are expressed:</w:t>
      </w:r>
    </w:p>
    <w:p w14:paraId="42B0C96A" w14:textId="0C83A269" w:rsidR="0031258D" w:rsidRDefault="0031258D" w:rsidP="0031258D">
      <w:pPr>
        <w:pStyle w:val="ListParagraph"/>
        <w:numPr>
          <w:ilvl w:val="0"/>
          <w:numId w:val="18"/>
        </w:numPr>
        <w:ind w:left="1418" w:hanging="283"/>
        <w:jc w:val="left"/>
        <w:rPr>
          <w:rFonts w:ascii="Arial MT Std Light" w:hAnsi="Arial MT Std Light"/>
          <w:color w:val="808080" w:themeColor="background1" w:themeShade="80"/>
          <w:sz w:val="22"/>
          <w:szCs w:val="22"/>
        </w:rPr>
      </w:pPr>
      <w:r w:rsidRPr="00A5410D">
        <w:rPr>
          <w:rFonts w:ascii="Arial MT Std Light" w:hAnsi="Arial MT Std Light"/>
          <w:color w:val="808080" w:themeColor="background1" w:themeShade="80"/>
          <w:sz w:val="22"/>
          <w:szCs w:val="22"/>
          <w:u w:val="single"/>
        </w:rPr>
        <w:t>Recoverability</w:t>
      </w:r>
      <w:r w:rsidRPr="00A5410D">
        <w:rPr>
          <w:rFonts w:ascii="Arial MT Std Light" w:hAnsi="Arial MT Std Light"/>
          <w:color w:val="808080" w:themeColor="background1" w:themeShade="80"/>
          <w:sz w:val="22"/>
          <w:szCs w:val="22"/>
        </w:rPr>
        <w:t xml:space="preserve">: property of deterministic restoration of a previous infrastructural state, expressed through externally orchestrated versioned </w:t>
      </w:r>
      <w:r w:rsidR="00BC7BCF">
        <w:rPr>
          <w:rFonts w:ascii="Arial MT Std Light" w:hAnsi="Arial MT Std Light"/>
          <w:color w:val="808080" w:themeColor="background1" w:themeShade="80"/>
          <w:sz w:val="22"/>
          <w:szCs w:val="22"/>
        </w:rPr>
        <w:t>rollback</w:t>
      </w:r>
      <w:r w:rsidRPr="00A5410D">
        <w:rPr>
          <w:rFonts w:ascii="Arial MT Std Light" w:hAnsi="Arial MT Std Light"/>
          <w:color w:val="808080" w:themeColor="background1" w:themeShade="80"/>
          <w:sz w:val="22"/>
          <w:szCs w:val="22"/>
        </w:rPr>
        <w:t>, or, in case of disaster recovery, through point restores anchored to declarative checkpoints consistent with the versioning history, and not based on generic time-based snapshots;</w:t>
      </w:r>
    </w:p>
    <w:p w14:paraId="132BAE65" w14:textId="77777777" w:rsidR="0031258D" w:rsidRDefault="0031258D" w:rsidP="0031258D">
      <w:pPr>
        <w:pStyle w:val="ListParagraph"/>
        <w:numPr>
          <w:ilvl w:val="0"/>
          <w:numId w:val="18"/>
        </w:numPr>
        <w:ind w:left="1418" w:hanging="283"/>
        <w:jc w:val="left"/>
        <w:rPr>
          <w:rFonts w:ascii="Arial MT Std Light" w:hAnsi="Arial MT Std Light"/>
          <w:color w:val="808080" w:themeColor="background1" w:themeShade="80"/>
          <w:sz w:val="22"/>
          <w:szCs w:val="22"/>
        </w:rPr>
      </w:pPr>
      <w:r w:rsidRPr="00A5410D">
        <w:rPr>
          <w:rFonts w:ascii="Arial MT Std Light" w:hAnsi="Arial MT Std Light"/>
          <w:color w:val="808080" w:themeColor="background1" w:themeShade="80"/>
          <w:sz w:val="22"/>
          <w:szCs w:val="22"/>
          <w:u w:val="single"/>
        </w:rPr>
        <w:t>Traceability</w:t>
      </w:r>
      <w:r w:rsidRPr="00A5410D">
        <w:rPr>
          <w:rFonts w:ascii="Arial MT Std Light" w:hAnsi="Arial MT Std Light"/>
          <w:color w:val="808080" w:themeColor="background1" w:themeShade="80"/>
          <w:sz w:val="22"/>
          <w:szCs w:val="22"/>
        </w:rPr>
        <w:t>: property of inspectable traceability of structural evolution, based on continuous auditability and orderly reconstruction of declarative transitions, with verifiable evidence of change states, including chronology and versioning;</w:t>
      </w:r>
    </w:p>
    <w:p w14:paraId="0DCE05BA" w14:textId="78ADC417" w:rsidR="0031258D" w:rsidRDefault="00BC7BCF" w:rsidP="0031258D">
      <w:pPr>
        <w:pStyle w:val="ListParagraph"/>
        <w:numPr>
          <w:ilvl w:val="0"/>
          <w:numId w:val="18"/>
        </w:numPr>
        <w:ind w:left="1418" w:hanging="283"/>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u w:val="single"/>
        </w:rPr>
        <w:t>Rollback</w:t>
      </w:r>
      <w:r w:rsidR="0031258D" w:rsidRPr="00A5410D">
        <w:rPr>
          <w:rFonts w:ascii="Arial MT Std Light" w:hAnsi="Arial MT Std Light"/>
          <w:color w:val="808080" w:themeColor="background1" w:themeShade="80"/>
          <w:sz w:val="22"/>
          <w:szCs w:val="22"/>
          <w:u w:val="single"/>
        </w:rPr>
        <w:t xml:space="preserve"> Safety</w:t>
      </w:r>
      <w:r w:rsidR="0031258D" w:rsidRPr="00A5410D">
        <w:rPr>
          <w:rFonts w:ascii="Arial MT Std Light" w:hAnsi="Arial MT Std Light"/>
          <w:color w:val="808080" w:themeColor="background1" w:themeShade="80"/>
          <w:sz w:val="22"/>
          <w:szCs w:val="22"/>
        </w:rPr>
        <w:t xml:space="preserve">: property of controlled Namespace downgrade, applicable in case of non-systemic errors, guaranteed by reversible and deterministic swaps between pre-initialized versions, with constrained and traffic-aware rollback paths, implemented to minimize technical and executive load during the automatic </w:t>
      </w:r>
      <w:r>
        <w:rPr>
          <w:rFonts w:ascii="Arial MT Std Light" w:hAnsi="Arial MT Std Light"/>
          <w:color w:val="808080" w:themeColor="background1" w:themeShade="80"/>
          <w:sz w:val="22"/>
          <w:szCs w:val="22"/>
        </w:rPr>
        <w:t>rollback</w:t>
      </w:r>
      <w:r w:rsidR="0031258D" w:rsidRPr="00A5410D">
        <w:rPr>
          <w:rFonts w:ascii="Arial MT Std Light" w:hAnsi="Arial MT Std Light"/>
          <w:color w:val="808080" w:themeColor="background1" w:themeShade="80"/>
          <w:sz w:val="22"/>
          <w:szCs w:val="22"/>
        </w:rPr>
        <w:t xml:space="preserve"> phase;</w:t>
      </w:r>
    </w:p>
    <w:p w14:paraId="33BE6A6B" w14:textId="77777777" w:rsidR="0031258D" w:rsidRDefault="0031258D" w:rsidP="0031258D">
      <w:pPr>
        <w:pStyle w:val="ListParagraph"/>
        <w:numPr>
          <w:ilvl w:val="0"/>
          <w:numId w:val="18"/>
        </w:numPr>
        <w:ind w:left="1418" w:hanging="283"/>
        <w:jc w:val="left"/>
        <w:rPr>
          <w:rFonts w:ascii="Arial MT Std Light" w:hAnsi="Arial MT Std Light"/>
          <w:color w:val="808080" w:themeColor="background1" w:themeShade="80"/>
          <w:sz w:val="22"/>
          <w:szCs w:val="22"/>
        </w:rPr>
      </w:pPr>
      <w:r w:rsidRPr="00A5410D">
        <w:rPr>
          <w:rFonts w:ascii="Arial MT Std Light" w:hAnsi="Arial MT Std Light"/>
          <w:color w:val="808080" w:themeColor="background1" w:themeShade="80"/>
          <w:sz w:val="22"/>
          <w:szCs w:val="22"/>
          <w:u w:val="single"/>
        </w:rPr>
        <w:t>Execution Continuity</w:t>
      </w:r>
      <w:r w:rsidRPr="00A5410D">
        <w:rPr>
          <w:rFonts w:ascii="Arial MT Std Light" w:hAnsi="Arial MT Std Light"/>
          <w:color w:val="808080" w:themeColor="background1" w:themeShade="80"/>
          <w:sz w:val="22"/>
          <w:szCs w:val="22"/>
        </w:rPr>
        <w:t xml:space="preserve">: property of executive continuity of the </w:t>
      </w:r>
      <w:r>
        <w:rPr>
          <w:rFonts w:ascii="Arial MT Std Light" w:hAnsi="Arial MT Std Light"/>
          <w:color w:val="808080" w:themeColor="background1" w:themeShade="80"/>
          <w:sz w:val="22"/>
          <w:szCs w:val="22"/>
        </w:rPr>
        <w:t>Side-Deck</w:t>
      </w:r>
      <w:r w:rsidRPr="00A5410D">
        <w:rPr>
          <w:rFonts w:ascii="Arial MT Std Light" w:hAnsi="Arial MT Std Light"/>
          <w:color w:val="808080" w:themeColor="background1" w:themeShade="80"/>
          <w:sz w:val="22"/>
          <w:szCs w:val="22"/>
        </w:rPr>
        <w:t>, preserving control authority even in case of Namespace downgrade, thanks to the physical and logical separation between runtime and governance, independently of the state of the in-cluster operational plane or the outcome of a declarative transition.</w:t>
      </w:r>
    </w:p>
    <w:p w14:paraId="5BFF955C" w14:textId="122B685C" w:rsidR="00FC02FA" w:rsidRDefault="00FC02FA" w:rsidP="003A3152">
      <w:pPr>
        <w:ind w:left="284"/>
        <w:jc w:val="left"/>
        <w:rPr>
          <w:rFonts w:ascii="Arial MT Std Light" w:hAnsi="Arial MT Std Light"/>
          <w:color w:val="808080" w:themeColor="background1" w:themeShade="80"/>
          <w:sz w:val="22"/>
          <w:szCs w:val="22"/>
        </w:rPr>
      </w:pPr>
    </w:p>
    <w:p w14:paraId="7F751214" w14:textId="5D289374" w:rsidR="00FC02FA" w:rsidRDefault="00FC02FA" w:rsidP="003A3152">
      <w:pPr>
        <w:ind w:left="284"/>
        <w:jc w:val="left"/>
        <w:rPr>
          <w:rFonts w:ascii="Arial MT Std Light" w:hAnsi="Arial MT Std Light"/>
          <w:color w:val="808080" w:themeColor="background1" w:themeShade="80"/>
          <w:sz w:val="22"/>
          <w:szCs w:val="22"/>
        </w:rPr>
      </w:pPr>
    </w:p>
    <w:p w14:paraId="3D54257B" w14:textId="5352398C" w:rsidR="00FC02FA" w:rsidRDefault="00FC02FA" w:rsidP="003A3152">
      <w:pPr>
        <w:ind w:left="284"/>
        <w:jc w:val="left"/>
        <w:rPr>
          <w:rFonts w:ascii="Arial MT Std Light" w:hAnsi="Arial MT Std Light"/>
          <w:color w:val="808080" w:themeColor="background1" w:themeShade="80"/>
          <w:sz w:val="22"/>
          <w:szCs w:val="22"/>
        </w:rPr>
      </w:pPr>
    </w:p>
    <w:p w14:paraId="7BF4B6D2" w14:textId="352DE1D6" w:rsidR="00FC02FA" w:rsidRDefault="00FC02FA" w:rsidP="003A3152">
      <w:pPr>
        <w:ind w:left="284"/>
        <w:jc w:val="left"/>
        <w:rPr>
          <w:rFonts w:ascii="Arial MT Std Light" w:hAnsi="Arial MT Std Light"/>
          <w:color w:val="808080" w:themeColor="background1" w:themeShade="80"/>
          <w:sz w:val="22"/>
          <w:szCs w:val="22"/>
        </w:rPr>
      </w:pPr>
    </w:p>
    <w:p w14:paraId="5CE88250" w14:textId="77777777" w:rsidR="00FC02FA" w:rsidRDefault="00FC02FA" w:rsidP="003A3152">
      <w:pPr>
        <w:ind w:left="284"/>
        <w:jc w:val="left"/>
        <w:rPr>
          <w:rFonts w:ascii="Arial MT Std Light" w:hAnsi="Arial MT Std Light"/>
          <w:color w:val="808080" w:themeColor="background1" w:themeShade="80"/>
          <w:sz w:val="22"/>
          <w:szCs w:val="22"/>
        </w:rPr>
      </w:pPr>
    </w:p>
    <w:p w14:paraId="3DEE23A8" w14:textId="170EB72A" w:rsidR="00FC02FA" w:rsidRDefault="00FC02FA" w:rsidP="003A3152">
      <w:pPr>
        <w:ind w:left="284"/>
        <w:jc w:val="left"/>
        <w:rPr>
          <w:rFonts w:ascii="Arial MT Std Light" w:hAnsi="Arial MT Std Light"/>
          <w:color w:val="808080" w:themeColor="background1" w:themeShade="80"/>
          <w:sz w:val="22"/>
          <w:szCs w:val="22"/>
        </w:rPr>
      </w:pPr>
    </w:p>
    <w:p w14:paraId="2876B3E9" w14:textId="77777777" w:rsidR="00FC02FA" w:rsidRDefault="00FC02FA" w:rsidP="003A3152">
      <w:pPr>
        <w:ind w:left="284"/>
        <w:jc w:val="left"/>
        <w:rPr>
          <w:rFonts w:ascii="Arial MT Std Light" w:hAnsi="Arial MT Std Light"/>
          <w:color w:val="808080" w:themeColor="background1" w:themeShade="80"/>
          <w:sz w:val="22"/>
          <w:szCs w:val="22"/>
        </w:rPr>
      </w:pPr>
    </w:p>
    <w:p w14:paraId="05CBB2A8" w14:textId="107397E1" w:rsidR="00FC02FA" w:rsidRDefault="00FC02FA" w:rsidP="003A3152">
      <w:pPr>
        <w:ind w:left="284"/>
        <w:jc w:val="left"/>
        <w:rPr>
          <w:rFonts w:ascii="Arial MT Std Light" w:hAnsi="Arial MT Std Light"/>
          <w:color w:val="808080" w:themeColor="background1" w:themeShade="80"/>
          <w:sz w:val="22"/>
          <w:szCs w:val="22"/>
        </w:rPr>
      </w:pPr>
    </w:p>
    <w:p w14:paraId="52F4807C" w14:textId="77777777" w:rsidR="00FC02FA" w:rsidRDefault="00FC02FA" w:rsidP="003A3152">
      <w:pPr>
        <w:ind w:left="284"/>
        <w:jc w:val="left"/>
        <w:rPr>
          <w:rFonts w:ascii="Arial MT Std Light" w:hAnsi="Arial MT Std Light"/>
          <w:color w:val="808080" w:themeColor="background1" w:themeShade="80"/>
          <w:sz w:val="22"/>
          <w:szCs w:val="22"/>
        </w:rPr>
      </w:pPr>
    </w:p>
    <w:p w14:paraId="47DBA44E" w14:textId="556820A9" w:rsidR="00FC02FA" w:rsidRPr="00DB7D5B" w:rsidRDefault="00FC02FA" w:rsidP="003A3152">
      <w:pPr>
        <w:ind w:left="284"/>
        <w:jc w:val="left"/>
        <w:rPr>
          <w:rFonts w:ascii="Arial MT Std Light" w:hAnsi="Arial MT Std Light"/>
          <w:color w:val="808080" w:themeColor="background1" w:themeShade="80"/>
          <w:sz w:val="22"/>
          <w:szCs w:val="22"/>
        </w:rPr>
      </w:pPr>
    </w:p>
    <w:p w14:paraId="2BA845CB" w14:textId="3E3FCC84" w:rsidR="00D67B72" w:rsidRPr="00D5389C" w:rsidRDefault="00D67B72"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Pr>
          <w:rFonts w:ascii="Arial MT Std Light" w:hAnsi="Arial MT Std Light"/>
          <w:color w:val="A6A6A6" w:themeColor="background1" w:themeShade="A6"/>
          <w:sz w:val="22"/>
          <w:szCs w:val="22"/>
        </w:rPr>
        <w:t>FILE-SYSTEM LAYOUT &amp;</w:t>
      </w:r>
      <w:r w:rsidRPr="00D5389C">
        <w:rPr>
          <w:rFonts w:ascii="Arial MT Std Light" w:hAnsi="Arial MT Std Light"/>
          <w:color w:val="A6A6A6" w:themeColor="background1" w:themeShade="A6"/>
          <w:sz w:val="22"/>
          <w:szCs w:val="22"/>
        </w:rPr>
        <w:t xml:space="preserve"> </w:t>
      </w:r>
      <w:r>
        <w:rPr>
          <w:rFonts w:ascii="Arial MT Std Light" w:hAnsi="Arial MT Std Light"/>
          <w:color w:val="A6A6A6" w:themeColor="background1" w:themeShade="A6"/>
          <w:sz w:val="22"/>
          <w:szCs w:val="22"/>
        </w:rPr>
        <w:t>SHELL</w:t>
      </w:r>
      <w:r w:rsidRPr="00D5389C">
        <w:rPr>
          <w:rFonts w:ascii="Arial MT Std Light" w:hAnsi="Arial MT Std Light"/>
          <w:color w:val="A6A6A6" w:themeColor="background1" w:themeShade="A6"/>
          <w:sz w:val="22"/>
          <w:szCs w:val="22"/>
        </w:rPr>
        <w:t xml:space="preserve"> </w:t>
      </w:r>
      <w:r>
        <w:rPr>
          <w:rFonts w:ascii="Arial MT Std Light" w:hAnsi="Arial MT Std Light"/>
          <w:color w:val="A6A6A6" w:themeColor="background1" w:themeShade="A6"/>
          <w:sz w:val="22"/>
          <w:szCs w:val="22"/>
        </w:rPr>
        <w:t xml:space="preserve">DIRECTORY </w:t>
      </w:r>
      <w:r w:rsidR="00223286">
        <w:rPr>
          <w:rFonts w:ascii="Arial MT Std Light" w:hAnsi="Arial MT Std Light"/>
          <w:color w:val="A6A6A6" w:themeColor="background1" w:themeShade="A6"/>
          <w:sz w:val="22"/>
          <w:szCs w:val="22"/>
        </w:rPr>
        <w:t>GOVERNANCE REPLICA PROPAGATION</w:t>
      </w:r>
    </w:p>
    <w:p w14:paraId="60F52383" w14:textId="521DA669" w:rsidR="00D67B72" w:rsidRDefault="00D67B72" w:rsidP="00D67B72">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The </w:t>
      </w:r>
      <w:r w:rsidR="00032CA4" w:rsidRPr="00032CA4">
        <w:rPr>
          <w:rFonts w:ascii="Arial MT Std Light" w:hAnsi="Arial MT Std Light"/>
          <w:color w:val="808080" w:themeColor="background1" w:themeShade="80"/>
          <w:sz w:val="22"/>
          <w:szCs w:val="22"/>
        </w:rPr>
        <w:t>AD-ORDINEM architecture adopts a hierarchically structured filesystem layout that mirrors the internal nesting of Kubernetes clusters, namespaces, and pods within a directory referred to for brevity as “K8s” on the primary node, which acts as the authoritative source of truth.</w:t>
      </w:r>
      <w:r w:rsidR="00032CA4">
        <w:rPr>
          <w:rFonts w:ascii="Arial MT Std Light" w:hAnsi="Arial MT Std Light"/>
          <w:color w:val="808080" w:themeColor="background1" w:themeShade="80"/>
          <w:sz w:val="22"/>
          <w:szCs w:val="22"/>
        </w:rPr>
        <w:t xml:space="preserve"> </w:t>
      </w:r>
      <w:r w:rsidR="00032CA4" w:rsidRPr="00032CA4">
        <w:rPr>
          <w:rFonts w:ascii="Arial MT Std Light" w:hAnsi="Arial MT Std Light"/>
          <w:color w:val="808080" w:themeColor="background1" w:themeShade="80"/>
          <w:sz w:val="22"/>
          <w:szCs w:val="22"/>
        </w:rPr>
        <w:t>Edge node</w:t>
      </w:r>
      <w:r w:rsidR="00032CA4">
        <w:rPr>
          <w:rFonts w:ascii="Arial MT Std Light" w:hAnsi="Arial MT Std Light"/>
          <w:color w:val="808080" w:themeColor="background1" w:themeShade="80"/>
          <w:sz w:val="22"/>
          <w:szCs w:val="22"/>
        </w:rPr>
        <w:t>-</w:t>
      </w:r>
      <w:r w:rsidR="00032CA4" w:rsidRPr="00032CA4">
        <w:rPr>
          <w:rFonts w:ascii="Arial MT Std Light" w:hAnsi="Arial MT Std Light"/>
          <w:color w:val="808080" w:themeColor="background1" w:themeShade="80"/>
          <w:sz w:val="22"/>
          <w:szCs w:val="22"/>
        </w:rPr>
        <w:t>specific worker directories are also exposed through standard Linux mounts, via SSHFS, for unified local visibility and control.</w:t>
      </w:r>
    </w:p>
    <w:p w14:paraId="49A4354B" w14:textId="77777777" w:rsidR="00741D83" w:rsidRPr="006446AE" w:rsidRDefault="00741D83" w:rsidP="00D67B72">
      <w:pPr>
        <w:ind w:left="284" w:firstLine="567"/>
        <w:jc w:val="left"/>
        <w:rPr>
          <w:rFonts w:ascii="Arial MT Std Light" w:hAnsi="Arial MT Std Light"/>
          <w:color w:val="808080" w:themeColor="background1" w:themeShade="80"/>
          <w:sz w:val="22"/>
          <w:szCs w:val="22"/>
        </w:rPr>
      </w:pPr>
    </w:p>
    <w:p w14:paraId="7A31628D" w14:textId="1AA1B5C5" w:rsidR="00D54751" w:rsidRPr="00D54751" w:rsidRDefault="00D31570" w:rsidP="00DB7055">
      <w:pPr>
        <w:ind w:left="28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 xml:space="preserve">Any </w:t>
      </w:r>
      <w:r w:rsidRPr="00D31570">
        <w:rPr>
          <w:rFonts w:ascii="Arial MT Std Light" w:hAnsi="Arial MT Std Light"/>
          <w:color w:val="808080" w:themeColor="background1" w:themeShade="80"/>
          <w:sz w:val="22"/>
          <w:szCs w:val="22"/>
        </w:rPr>
        <w:t xml:space="preserve">modification to the </w:t>
      </w:r>
      <w:r w:rsidR="00DB7055">
        <w:rPr>
          <w:rFonts w:ascii="Arial MT Std Light" w:hAnsi="Arial MT Std Light"/>
          <w:color w:val="808080" w:themeColor="background1" w:themeShade="80"/>
          <w:sz w:val="22"/>
          <w:szCs w:val="22"/>
        </w:rPr>
        <w:t>K8s</w:t>
      </w:r>
      <w:r w:rsidR="00DB7055" w:rsidRPr="00D31570">
        <w:rPr>
          <w:rFonts w:ascii="Arial MT Std Light" w:hAnsi="Arial MT Std Light"/>
          <w:color w:val="808080" w:themeColor="background1" w:themeShade="80"/>
          <w:sz w:val="22"/>
          <w:szCs w:val="22"/>
        </w:rPr>
        <w:t xml:space="preserve"> </w:t>
      </w:r>
      <w:r w:rsidRPr="00D31570">
        <w:rPr>
          <w:rFonts w:ascii="Arial MT Std Light" w:hAnsi="Arial MT Std Light"/>
          <w:color w:val="808080" w:themeColor="background1" w:themeShade="80"/>
          <w:sz w:val="22"/>
          <w:szCs w:val="22"/>
        </w:rPr>
        <w:t>directory</w:t>
      </w:r>
      <w:r w:rsidR="00DB7055">
        <w:rPr>
          <w:rFonts w:ascii="Arial MT Std Light" w:hAnsi="Arial MT Std Light"/>
          <w:color w:val="808080" w:themeColor="background1" w:themeShade="80"/>
          <w:sz w:val="22"/>
          <w:szCs w:val="22"/>
        </w:rPr>
        <w:t xml:space="preserve"> </w:t>
      </w:r>
      <w:r w:rsidRPr="00D31570">
        <w:rPr>
          <w:rFonts w:ascii="Arial MT Std Light" w:hAnsi="Arial MT Std Light"/>
          <w:color w:val="808080" w:themeColor="background1" w:themeShade="80"/>
          <w:sz w:val="22"/>
          <w:szCs w:val="22"/>
        </w:rPr>
        <w:t xml:space="preserve">triggers automatic propagation across the two edge nodes forming the </w:t>
      </w:r>
      <w:r w:rsidR="00816015">
        <w:rPr>
          <w:rFonts w:ascii="Arial MT Std Light" w:hAnsi="Arial MT Std Light"/>
          <w:color w:val="808080" w:themeColor="background1" w:themeShade="80"/>
          <w:sz w:val="22"/>
          <w:szCs w:val="22"/>
        </w:rPr>
        <w:t>Shell-</w:t>
      </w:r>
      <w:r w:rsidRPr="00D31570">
        <w:rPr>
          <w:rFonts w:ascii="Arial MT Std Light" w:hAnsi="Arial MT Std Light"/>
          <w:color w:val="808080" w:themeColor="background1" w:themeShade="80"/>
          <w:sz w:val="22"/>
          <w:szCs w:val="22"/>
        </w:rPr>
        <w:t>Ter Ring.</w:t>
      </w:r>
      <w:r w:rsidR="00223286" w:rsidRPr="00223286">
        <w:rPr>
          <w:rFonts w:ascii="Arial MT Std Light" w:hAnsi="Arial MT Std Light"/>
          <w:color w:val="808080" w:themeColor="background1" w:themeShade="80"/>
          <w:sz w:val="22"/>
          <w:szCs w:val="22"/>
        </w:rPr>
        <w:t xml:space="preserve"> </w:t>
      </w:r>
      <w:r w:rsidR="00032CA4" w:rsidRPr="00032CA4">
        <w:rPr>
          <w:rFonts w:ascii="Arial MT Std Light" w:hAnsi="Arial MT Std Light"/>
          <w:color w:val="808080" w:themeColor="background1" w:themeShade="80"/>
          <w:sz w:val="22"/>
          <w:szCs w:val="22"/>
        </w:rPr>
        <w:t xml:space="preserve">This propagation ensures deterministic synchronization across the </w:t>
      </w:r>
      <w:r w:rsidR="00AF20F9">
        <w:rPr>
          <w:rFonts w:ascii="Arial MT Std Light" w:hAnsi="Arial MT Std Light"/>
          <w:color w:val="808080" w:themeColor="background1" w:themeShade="80"/>
          <w:sz w:val="22"/>
          <w:szCs w:val="22"/>
        </w:rPr>
        <w:t>Side-Deck</w:t>
      </w:r>
      <w:r w:rsidR="00032CA4" w:rsidRPr="00032CA4">
        <w:rPr>
          <w:rFonts w:ascii="Arial MT Std Light" w:hAnsi="Arial MT Std Light"/>
          <w:color w:val="808080" w:themeColor="background1" w:themeShade="80"/>
          <w:sz w:val="22"/>
          <w:szCs w:val="22"/>
        </w:rPr>
        <w:t>, where each edge node maintains an identical replica of the structural state</w:t>
      </w:r>
      <w:r w:rsidR="00D54751" w:rsidRPr="00D54751">
        <w:rPr>
          <w:rFonts w:ascii="Arial MT Std Light" w:hAnsi="Arial MT Std Light"/>
          <w:color w:val="808080" w:themeColor="background1" w:themeShade="80"/>
          <w:sz w:val="22"/>
          <w:szCs w:val="22"/>
        </w:rPr>
        <w:t>, constantly aligned with the latest validated version o</w:t>
      </w:r>
      <w:r w:rsidR="00DB7055">
        <w:rPr>
          <w:rFonts w:ascii="Arial MT Std Light" w:hAnsi="Arial MT Std Light"/>
          <w:color w:val="808080" w:themeColor="background1" w:themeShade="80"/>
          <w:sz w:val="22"/>
          <w:szCs w:val="22"/>
        </w:rPr>
        <w:t>f</w:t>
      </w:r>
      <w:r w:rsidR="00D54751" w:rsidRPr="00D54751">
        <w:rPr>
          <w:rFonts w:ascii="Arial MT Std Light" w:hAnsi="Arial MT Std Light"/>
          <w:color w:val="808080" w:themeColor="background1" w:themeShade="80"/>
          <w:sz w:val="22"/>
          <w:szCs w:val="22"/>
        </w:rPr>
        <w:t xml:space="preserve"> the primary</w:t>
      </w:r>
      <w:r w:rsidR="00DB7055">
        <w:rPr>
          <w:rFonts w:ascii="Arial MT Std Light" w:hAnsi="Arial MT Std Light"/>
          <w:color w:val="808080" w:themeColor="background1" w:themeShade="80"/>
          <w:sz w:val="22"/>
          <w:szCs w:val="22"/>
        </w:rPr>
        <w:t xml:space="preserve">: a process that </w:t>
      </w:r>
      <w:r w:rsidR="00D54751" w:rsidRPr="00D54751">
        <w:rPr>
          <w:rFonts w:ascii="Arial MT Std Light" w:hAnsi="Arial MT Std Light"/>
          <w:color w:val="808080" w:themeColor="background1" w:themeShade="80"/>
          <w:sz w:val="22"/>
          <w:szCs w:val="22"/>
        </w:rPr>
        <w:t xml:space="preserve">guarantees structural consistency, resilience to </w:t>
      </w:r>
      <w:r w:rsidR="00C575BC">
        <w:rPr>
          <w:rFonts w:ascii="Arial MT Std Light" w:hAnsi="Arial MT Std Light"/>
          <w:color w:val="808080" w:themeColor="background1" w:themeShade="80"/>
          <w:sz w:val="22"/>
          <w:szCs w:val="22"/>
        </w:rPr>
        <w:t xml:space="preserve">systemic </w:t>
      </w:r>
      <w:r w:rsidR="00D54751" w:rsidRPr="00D54751">
        <w:rPr>
          <w:rFonts w:ascii="Arial MT Std Light" w:hAnsi="Arial MT Std Light"/>
          <w:color w:val="808080" w:themeColor="background1" w:themeShade="80"/>
          <w:sz w:val="22"/>
          <w:szCs w:val="22"/>
        </w:rPr>
        <w:t>local failures, and uniform execution boundaries across the distributed orchestration surface.</w:t>
      </w:r>
      <w:r w:rsidR="00DB7055">
        <w:rPr>
          <w:rFonts w:ascii="Arial MT Std Light" w:hAnsi="Arial MT Std Light"/>
          <w:color w:val="808080" w:themeColor="background1" w:themeShade="80"/>
          <w:sz w:val="22"/>
          <w:szCs w:val="22"/>
        </w:rPr>
        <w:br/>
      </w:r>
    </w:p>
    <w:p w14:paraId="3BCE0AB2" w14:textId="7BDCEBE0" w:rsidR="00223286" w:rsidRDefault="00C575BC" w:rsidP="007E7F5B">
      <w:pPr>
        <w:ind w:left="284"/>
        <w:jc w:val="left"/>
        <w:rPr>
          <w:rFonts w:ascii="Arial MT Std Light" w:hAnsi="Arial MT Std Light"/>
          <w:color w:val="808080" w:themeColor="background1" w:themeShade="80"/>
          <w:sz w:val="22"/>
          <w:szCs w:val="22"/>
        </w:rPr>
      </w:pPr>
      <w:r w:rsidRPr="00C575BC">
        <w:rPr>
          <w:rFonts w:ascii="Arial MT Std Light" w:hAnsi="Arial MT Std Light"/>
          <w:color w:val="808080" w:themeColor="background1" w:themeShade="80"/>
          <w:sz w:val="22"/>
          <w:szCs w:val="22"/>
        </w:rPr>
        <w:t xml:space="preserve">This structural uniformity is not an optional enhancement but a foundational requirement that enables uniform command applicability, synchronized orchestration behavior, and seamless cross-node introspection, while ensuring deterministic propagation and alignment of the governance shell layout and preserving structural continuity across all participating </w:t>
      </w:r>
      <w:r w:rsidR="007E7F5B" w:rsidRPr="007E7F5B">
        <w:rPr>
          <w:rFonts w:ascii="Arial MT Std Light" w:hAnsi="Arial MT Std Light"/>
          <w:color w:val="808080" w:themeColor="background1" w:themeShade="80"/>
          <w:sz w:val="22"/>
          <w:szCs w:val="22"/>
        </w:rPr>
        <w:t>nodes</w:t>
      </w:r>
      <w:r>
        <w:rPr>
          <w:rFonts w:ascii="Arial MT Std Light" w:hAnsi="Arial MT Std Light"/>
          <w:color w:val="808080" w:themeColor="background1" w:themeShade="80"/>
          <w:sz w:val="22"/>
          <w:szCs w:val="22"/>
        </w:rPr>
        <w:t>.</w:t>
      </w:r>
    </w:p>
    <w:p w14:paraId="74423E60" w14:textId="77777777" w:rsidR="005E5A6B" w:rsidRPr="005E5A6B" w:rsidRDefault="005E5A6B" w:rsidP="005E5A6B">
      <w:pPr>
        <w:ind w:left="284"/>
        <w:jc w:val="left"/>
        <w:rPr>
          <w:rFonts w:ascii="Arial MT Std Light" w:hAnsi="Arial MT Std Light"/>
          <w:color w:val="808080" w:themeColor="background1" w:themeShade="80"/>
          <w:sz w:val="22"/>
          <w:szCs w:val="22"/>
        </w:rPr>
      </w:pPr>
    </w:p>
    <w:p w14:paraId="3BA2FD2A" w14:textId="77777777" w:rsidR="00446974" w:rsidRPr="006446AE" w:rsidRDefault="00446974"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GRAMMAR, SYNTAX, TAXONOMY &amp; NOMENCLATURES</w:t>
      </w:r>
    </w:p>
    <w:p w14:paraId="0A7684F2" w14:textId="5AC5F8F8" w:rsidR="00D4368B" w:rsidRDefault="002A0B24" w:rsidP="00446974">
      <w:pPr>
        <w:ind w:left="284" w:firstLine="567"/>
        <w:jc w:val="left"/>
        <w:rPr>
          <w:rFonts w:ascii="Arial MT Std Light" w:hAnsi="Arial MT Std Light"/>
          <w:color w:val="808080" w:themeColor="background1" w:themeShade="80"/>
          <w:sz w:val="22"/>
          <w:szCs w:val="22"/>
        </w:rPr>
      </w:pPr>
      <w:r w:rsidRPr="002A0B24">
        <w:rPr>
          <w:rFonts w:ascii="Arial MT Std Light" w:hAnsi="Arial MT Std Light"/>
          <w:color w:val="808080" w:themeColor="background1" w:themeShade="80"/>
          <w:sz w:val="22"/>
          <w:szCs w:val="22"/>
        </w:rPr>
        <w:t>Unlike traditional descriptive schemas, grammar, syntax, taxonomy, and nomenclatures in AD-ORDINEM are not abstract layers but engineered linguistic systems specifically developed to enable predictable automation, enforce semantic clarity, and eliminate ambiguity across every declarative operation.</w:t>
      </w:r>
    </w:p>
    <w:p w14:paraId="5D895AAD" w14:textId="77777777" w:rsidR="002A0B24" w:rsidRDefault="002A0B24" w:rsidP="00446974">
      <w:pPr>
        <w:ind w:left="284" w:firstLine="567"/>
        <w:jc w:val="left"/>
        <w:rPr>
          <w:rFonts w:ascii="Arial MT Std Light" w:hAnsi="Arial MT Std Light"/>
          <w:color w:val="808080" w:themeColor="background1" w:themeShade="80"/>
          <w:sz w:val="22"/>
          <w:szCs w:val="22"/>
        </w:rPr>
      </w:pPr>
    </w:p>
    <w:p w14:paraId="153B713A" w14:textId="1CB224F3" w:rsidR="00335724" w:rsidRPr="006446AE" w:rsidRDefault="00446974" w:rsidP="00446974">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w:t>
      </w:r>
      <w:r w:rsidR="00710FCE" w:rsidRPr="006446AE">
        <w:rPr>
          <w:rFonts w:ascii="Arial MT Std Light" w:hAnsi="Arial MT Std Light"/>
          <w:color w:val="808080" w:themeColor="background1" w:themeShade="80"/>
          <w:sz w:val="22"/>
          <w:szCs w:val="22"/>
        </w:rPr>
        <w:t xml:space="preserve"> adopted </w:t>
      </w:r>
      <w:r w:rsidR="00D4368B" w:rsidRPr="006446AE">
        <w:rPr>
          <w:rFonts w:ascii="Arial MT Std Light" w:hAnsi="Arial MT Std Light"/>
          <w:color w:val="808080" w:themeColor="background1" w:themeShade="80"/>
          <w:sz w:val="22"/>
          <w:szCs w:val="22"/>
        </w:rPr>
        <w:t xml:space="preserve">grammar </w:t>
      </w:r>
      <w:r w:rsidR="00710FCE" w:rsidRPr="006446AE">
        <w:rPr>
          <w:rFonts w:ascii="Arial MT Std Light" w:hAnsi="Arial MT Std Light"/>
          <w:color w:val="808080" w:themeColor="background1" w:themeShade="80"/>
          <w:sz w:val="22"/>
          <w:szCs w:val="22"/>
        </w:rPr>
        <w:t>is the result of more than two decades of structural abstraction</w:t>
      </w:r>
      <w:r w:rsidR="00335724" w:rsidRPr="006446AE">
        <w:rPr>
          <w:rFonts w:ascii="Arial MT Std Light" w:hAnsi="Arial MT Std Light"/>
          <w:color w:val="808080" w:themeColor="background1" w:themeShade="80"/>
          <w:sz w:val="22"/>
          <w:szCs w:val="22"/>
        </w:rPr>
        <w:t>, and i</w:t>
      </w:r>
      <w:r w:rsidR="00710FCE" w:rsidRPr="006446AE">
        <w:rPr>
          <w:rFonts w:ascii="Arial MT Std Light" w:hAnsi="Arial MT Std Light"/>
          <w:color w:val="808080" w:themeColor="background1" w:themeShade="80"/>
          <w:sz w:val="22"/>
          <w:szCs w:val="22"/>
        </w:rPr>
        <w:t xml:space="preserve">t is founded on a rigorous regime of </w:t>
      </w:r>
      <w:r w:rsidR="00256829" w:rsidRPr="00256829">
        <w:rPr>
          <w:rFonts w:ascii="Arial MT Std Light" w:hAnsi="Arial MT Std Light"/>
          <w:color w:val="808080" w:themeColor="background1" w:themeShade="80"/>
          <w:sz w:val="22"/>
          <w:szCs w:val="22"/>
        </w:rPr>
        <w:t>acronyms and abbreviations</w:t>
      </w:r>
      <w:r w:rsidR="00256829">
        <w:rPr>
          <w:rFonts w:ascii="Arial MT Std Light" w:hAnsi="Arial MT Std Light"/>
          <w:color w:val="808080" w:themeColor="background1" w:themeShade="80"/>
          <w:sz w:val="22"/>
          <w:szCs w:val="22"/>
        </w:rPr>
        <w:t xml:space="preserve"> </w:t>
      </w:r>
      <w:r w:rsidR="00710FCE" w:rsidRPr="006446AE">
        <w:rPr>
          <w:rFonts w:ascii="Arial MT Std Light" w:hAnsi="Arial MT Std Light"/>
          <w:color w:val="808080" w:themeColor="background1" w:themeShade="80"/>
          <w:sz w:val="22"/>
          <w:szCs w:val="22"/>
        </w:rPr>
        <w:t xml:space="preserve">applied systematically like a national toponymic codification, </w:t>
      </w:r>
      <w:r w:rsidR="001F3B7E">
        <w:rPr>
          <w:rFonts w:ascii="Arial MT Std Light" w:hAnsi="Arial MT Std Light"/>
          <w:color w:val="808080" w:themeColor="background1" w:themeShade="80"/>
          <w:sz w:val="22"/>
          <w:szCs w:val="22"/>
        </w:rPr>
        <w:t xml:space="preserve">after a </w:t>
      </w:r>
      <w:r w:rsidR="001F3B7E" w:rsidRPr="001F3B7E">
        <w:rPr>
          <w:rFonts w:ascii="Arial MT Std Light" w:hAnsi="Arial MT Std Light"/>
          <w:color w:val="808080" w:themeColor="background1" w:themeShade="80"/>
          <w:sz w:val="22"/>
          <w:szCs w:val="22"/>
        </w:rPr>
        <w:t>methodological</w:t>
      </w:r>
      <w:r w:rsidR="001F3B7E">
        <w:rPr>
          <w:rFonts w:ascii="Arial MT Std Light" w:hAnsi="Arial MT Std Light"/>
          <w:color w:val="808080" w:themeColor="background1" w:themeShade="80"/>
          <w:sz w:val="22"/>
          <w:szCs w:val="22"/>
        </w:rPr>
        <w:t xml:space="preserve"> and</w:t>
      </w:r>
      <w:r w:rsidR="00710FCE" w:rsidRPr="006446AE">
        <w:rPr>
          <w:rFonts w:ascii="Arial MT Std Light" w:hAnsi="Arial MT Std Light"/>
          <w:color w:val="808080" w:themeColor="background1" w:themeShade="80"/>
          <w:sz w:val="22"/>
          <w:szCs w:val="22"/>
        </w:rPr>
        <w:t xml:space="preserve"> comparative </w:t>
      </w:r>
      <w:r w:rsidR="001F3B7E">
        <w:rPr>
          <w:rFonts w:ascii="Arial MT Std Light" w:hAnsi="Arial MT Std Light"/>
          <w:color w:val="808080" w:themeColor="background1" w:themeShade="80"/>
          <w:sz w:val="22"/>
          <w:szCs w:val="22"/>
        </w:rPr>
        <w:t>analysis</w:t>
      </w:r>
      <w:r w:rsidR="00335724" w:rsidRPr="006446AE">
        <w:rPr>
          <w:rFonts w:ascii="Arial MT Std Light" w:hAnsi="Arial MT Std Light"/>
          <w:color w:val="808080" w:themeColor="background1" w:themeShade="80"/>
          <w:sz w:val="22"/>
          <w:szCs w:val="22"/>
        </w:rPr>
        <w:t xml:space="preserve"> root</w:t>
      </w:r>
      <w:r w:rsidR="001F3B7E">
        <w:rPr>
          <w:rFonts w:ascii="Arial MT Std Light" w:hAnsi="Arial MT Std Light"/>
          <w:color w:val="808080" w:themeColor="background1" w:themeShade="80"/>
          <w:sz w:val="22"/>
          <w:szCs w:val="22"/>
        </w:rPr>
        <w:t xml:space="preserve">ed at the very </w:t>
      </w:r>
      <w:r w:rsidR="001F3B7E" w:rsidRPr="001F3B7E">
        <w:rPr>
          <w:rFonts w:ascii="Arial MT Std Light" w:hAnsi="Arial MT Std Light"/>
          <w:color w:val="808080" w:themeColor="background1" w:themeShade="80"/>
          <w:sz w:val="22"/>
          <w:szCs w:val="22"/>
        </w:rPr>
        <w:t>foundation</w:t>
      </w:r>
      <w:r w:rsidR="001F3B7E">
        <w:rPr>
          <w:rFonts w:ascii="Arial MT Std Light" w:hAnsi="Arial MT Std Light"/>
          <w:color w:val="808080" w:themeColor="background1" w:themeShade="80"/>
          <w:sz w:val="22"/>
          <w:szCs w:val="22"/>
        </w:rPr>
        <w:t xml:space="preserve"> </w:t>
      </w:r>
      <w:r w:rsidR="00335724" w:rsidRPr="006446AE">
        <w:rPr>
          <w:rFonts w:ascii="Arial MT Std Light" w:hAnsi="Arial MT Std Light"/>
          <w:color w:val="808080" w:themeColor="background1" w:themeShade="80"/>
          <w:sz w:val="22"/>
          <w:szCs w:val="22"/>
        </w:rPr>
        <w:t>of the systemic environment to</w:t>
      </w:r>
      <w:r w:rsidR="00710FCE" w:rsidRPr="006446AE">
        <w:rPr>
          <w:rFonts w:ascii="Arial MT Std Light" w:hAnsi="Arial MT Std Light"/>
          <w:color w:val="808080" w:themeColor="background1" w:themeShade="80"/>
          <w:sz w:val="22"/>
          <w:szCs w:val="22"/>
        </w:rPr>
        <w:t xml:space="preserve"> ensure compatibility within a broader deductive logic.</w:t>
      </w:r>
    </w:p>
    <w:p w14:paraId="55579C54" w14:textId="77777777" w:rsidR="002A2C0A" w:rsidRPr="006446AE" w:rsidRDefault="002A2C0A" w:rsidP="00335724">
      <w:pPr>
        <w:ind w:left="284"/>
        <w:jc w:val="left"/>
        <w:rPr>
          <w:rFonts w:ascii="Arial MT Std Light" w:hAnsi="Arial MT Std Light"/>
          <w:color w:val="808080" w:themeColor="background1" w:themeShade="80"/>
          <w:sz w:val="22"/>
          <w:szCs w:val="22"/>
        </w:rPr>
      </w:pPr>
    </w:p>
    <w:p w14:paraId="0D2F3F25" w14:textId="30BB7406" w:rsidR="00710FCE" w:rsidRPr="006446AE" w:rsidRDefault="00710FCE" w:rsidP="00335724">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Its definition has incurred significant development costs, having triggered multiple </w:t>
      </w:r>
      <w:r w:rsidR="00335724" w:rsidRPr="006446AE">
        <w:rPr>
          <w:rFonts w:ascii="Arial MT Std Light" w:hAnsi="Arial MT Std Light"/>
          <w:color w:val="808080" w:themeColor="background1" w:themeShade="80"/>
          <w:sz w:val="22"/>
          <w:szCs w:val="22"/>
        </w:rPr>
        <w:t xml:space="preserve">architectural </w:t>
      </w:r>
      <w:r w:rsidR="00E776F4" w:rsidRPr="006446AE">
        <w:rPr>
          <w:rFonts w:ascii="Arial MT Std Light" w:hAnsi="Arial MT Std Light"/>
          <w:color w:val="808080" w:themeColor="background1" w:themeShade="80"/>
          <w:sz w:val="22"/>
          <w:szCs w:val="22"/>
        </w:rPr>
        <w:t xml:space="preserve">refactorings and re-layerings </w:t>
      </w:r>
      <w:r w:rsidRPr="006446AE">
        <w:rPr>
          <w:rFonts w:ascii="Arial MT Std Light" w:hAnsi="Arial MT Std Light"/>
          <w:color w:val="808080" w:themeColor="background1" w:themeShade="80"/>
          <w:sz w:val="22"/>
          <w:szCs w:val="22"/>
        </w:rPr>
        <w:t xml:space="preserve">to accommodate a model that - while </w:t>
      </w:r>
      <w:r w:rsidR="00E776F4" w:rsidRPr="006446AE">
        <w:rPr>
          <w:rFonts w:ascii="Arial MT Std Light" w:hAnsi="Arial MT Std Light"/>
          <w:color w:val="808080" w:themeColor="background1" w:themeShade="80"/>
          <w:sz w:val="22"/>
          <w:szCs w:val="22"/>
        </w:rPr>
        <w:t>still open to refinement</w:t>
      </w:r>
      <w:r w:rsidRPr="006446AE">
        <w:rPr>
          <w:rFonts w:ascii="Arial MT Std Light" w:hAnsi="Arial MT Std Light"/>
          <w:color w:val="808080" w:themeColor="background1" w:themeShade="80"/>
          <w:sz w:val="22"/>
          <w:szCs w:val="22"/>
        </w:rPr>
        <w:t xml:space="preserve"> - embodies a highly</w:t>
      </w:r>
      <w:r w:rsidR="001F3B7E">
        <w:rPr>
          <w:rFonts w:ascii="Arial MT Std Light" w:hAnsi="Arial MT Std Light"/>
          <w:color w:val="808080" w:themeColor="background1" w:themeShade="80"/>
          <w:sz w:val="22"/>
          <w:szCs w:val="22"/>
        </w:rPr>
        <w:t xml:space="preserve"> </w:t>
      </w:r>
      <w:r w:rsidRPr="006446AE">
        <w:rPr>
          <w:rFonts w:ascii="Arial MT Std Light" w:hAnsi="Arial MT Std Light"/>
          <w:color w:val="808080" w:themeColor="background1" w:themeShade="80"/>
          <w:sz w:val="22"/>
          <w:szCs w:val="22"/>
        </w:rPr>
        <w:t>adva</w:t>
      </w:r>
      <w:r w:rsidR="00335724" w:rsidRPr="006446AE">
        <w:rPr>
          <w:rFonts w:ascii="Arial MT Std Light" w:hAnsi="Arial MT Std Light"/>
          <w:color w:val="808080" w:themeColor="background1" w:themeShade="80"/>
          <w:sz w:val="22"/>
          <w:szCs w:val="22"/>
        </w:rPr>
        <w:t>n</w:t>
      </w:r>
      <w:r w:rsidRPr="006446AE">
        <w:rPr>
          <w:rFonts w:ascii="Arial MT Std Light" w:hAnsi="Arial MT Std Light"/>
          <w:color w:val="808080" w:themeColor="background1" w:themeShade="80"/>
          <w:sz w:val="22"/>
          <w:szCs w:val="22"/>
        </w:rPr>
        <w:t>ced</w:t>
      </w:r>
      <w:r w:rsidR="00335724" w:rsidRPr="006446AE">
        <w:rPr>
          <w:rFonts w:ascii="Arial MT Std Light" w:hAnsi="Arial MT Std Light"/>
          <w:color w:val="808080" w:themeColor="background1" w:themeShade="80"/>
          <w:sz w:val="22"/>
          <w:szCs w:val="22"/>
        </w:rPr>
        <w:t xml:space="preserve">, mature </w:t>
      </w:r>
      <w:r w:rsidRPr="006446AE">
        <w:rPr>
          <w:rFonts w:ascii="Arial MT Std Light" w:hAnsi="Arial MT Std Light"/>
          <w:color w:val="808080" w:themeColor="background1" w:themeShade="80"/>
          <w:sz w:val="22"/>
          <w:szCs w:val="22"/>
        </w:rPr>
        <w:t xml:space="preserve">solution within </w:t>
      </w:r>
      <w:r w:rsidR="00335724" w:rsidRPr="006446AE">
        <w:rPr>
          <w:rFonts w:ascii="Arial MT Std Light" w:hAnsi="Arial MT Std Light"/>
          <w:color w:val="808080" w:themeColor="background1" w:themeShade="80"/>
          <w:sz w:val="22"/>
          <w:szCs w:val="22"/>
        </w:rPr>
        <w:t>a</w:t>
      </w:r>
      <w:r w:rsidRPr="006446AE">
        <w:rPr>
          <w:rFonts w:ascii="Arial MT Std Light" w:hAnsi="Arial MT Std Light"/>
          <w:color w:val="808080" w:themeColor="background1" w:themeShade="80"/>
          <w:sz w:val="22"/>
          <w:szCs w:val="22"/>
        </w:rPr>
        <w:t xml:space="preserve"> domain </w:t>
      </w:r>
      <w:r w:rsidR="00335724" w:rsidRPr="006446AE">
        <w:rPr>
          <w:rFonts w:ascii="Arial MT Std Light" w:hAnsi="Arial MT Std Light"/>
          <w:color w:val="808080" w:themeColor="background1" w:themeShade="80"/>
          <w:sz w:val="22"/>
          <w:szCs w:val="22"/>
        </w:rPr>
        <w:t xml:space="preserve">intrinsically bound to </w:t>
      </w:r>
      <w:r w:rsidRPr="006446AE">
        <w:rPr>
          <w:rFonts w:ascii="Arial MT Std Light" w:hAnsi="Arial MT Std Light"/>
          <w:color w:val="808080" w:themeColor="background1" w:themeShade="80"/>
          <w:sz w:val="22"/>
          <w:szCs w:val="22"/>
        </w:rPr>
        <w:t>pioneering</w:t>
      </w:r>
      <w:r w:rsidR="00335724" w:rsidRPr="006446AE">
        <w:rPr>
          <w:rFonts w:ascii="Arial MT Std Light" w:hAnsi="Arial MT Std Light"/>
          <w:color w:val="808080" w:themeColor="background1" w:themeShade="80"/>
          <w:sz w:val="22"/>
          <w:szCs w:val="22"/>
        </w:rPr>
        <w:t xml:space="preserve"> development</w:t>
      </w:r>
      <w:r w:rsidRPr="006446AE">
        <w:rPr>
          <w:rFonts w:ascii="Arial MT Std Light" w:hAnsi="Arial MT Std Light"/>
          <w:color w:val="808080" w:themeColor="background1" w:themeShade="80"/>
          <w:sz w:val="22"/>
          <w:szCs w:val="22"/>
        </w:rPr>
        <w:t>.</w:t>
      </w:r>
    </w:p>
    <w:p w14:paraId="612D36B9" w14:textId="77777777" w:rsidR="00710FCE" w:rsidRPr="006446AE" w:rsidRDefault="00710FCE" w:rsidP="00710FCE">
      <w:pPr>
        <w:ind w:left="284"/>
        <w:jc w:val="left"/>
        <w:rPr>
          <w:rFonts w:ascii="Arial MT Std Light" w:hAnsi="Arial MT Std Light"/>
          <w:color w:val="808080" w:themeColor="background1" w:themeShade="80"/>
          <w:sz w:val="22"/>
          <w:szCs w:val="22"/>
        </w:rPr>
      </w:pPr>
    </w:p>
    <w:p w14:paraId="4C44E007" w14:textId="2554F9E5" w:rsidR="00335724" w:rsidRPr="006446AE" w:rsidRDefault="00D13EA4" w:rsidP="00710FCE">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The method underlying this grammar is certifiable and suitable for standardization (e.g., ISO-style), as </w:t>
      </w:r>
      <w:r w:rsidR="00561BB9" w:rsidRPr="006446AE">
        <w:rPr>
          <w:rFonts w:ascii="Arial MT Std Light" w:hAnsi="Arial MT Std Light"/>
          <w:color w:val="808080" w:themeColor="background1" w:themeShade="80"/>
          <w:sz w:val="22"/>
          <w:szCs w:val="22"/>
        </w:rPr>
        <w:t xml:space="preserve">it is </w:t>
      </w:r>
      <w:r w:rsidRPr="006446AE">
        <w:rPr>
          <w:rFonts w:ascii="Arial MT Std Light" w:hAnsi="Arial MT Std Light"/>
          <w:color w:val="808080" w:themeColor="background1" w:themeShade="80"/>
          <w:sz w:val="22"/>
          <w:szCs w:val="22"/>
        </w:rPr>
        <w:t xml:space="preserve">deeply rooted in a form of architecture </w:t>
      </w:r>
      <w:r w:rsidR="00823160" w:rsidRPr="006446AE">
        <w:rPr>
          <w:rFonts w:ascii="Arial MT Std Light" w:hAnsi="Arial MT Std Light"/>
          <w:color w:val="808080" w:themeColor="background1" w:themeShade="80"/>
          <w:sz w:val="22"/>
          <w:szCs w:val="22"/>
        </w:rPr>
        <w:t>shaped</w:t>
      </w:r>
      <w:r w:rsidRPr="006446AE">
        <w:rPr>
          <w:rFonts w:ascii="Arial MT Std Light" w:hAnsi="Arial MT Std Light"/>
          <w:color w:val="808080" w:themeColor="background1" w:themeShade="80"/>
          <w:sz w:val="22"/>
          <w:szCs w:val="22"/>
        </w:rPr>
        <w:t xml:space="preserve"> to </w:t>
      </w:r>
      <w:r w:rsidR="00823160" w:rsidRPr="006446AE">
        <w:rPr>
          <w:rFonts w:ascii="Arial MT Std Light" w:hAnsi="Arial MT Std Light"/>
          <w:color w:val="808080" w:themeColor="background1" w:themeShade="80"/>
          <w:sz w:val="22"/>
          <w:szCs w:val="22"/>
        </w:rPr>
        <w:t>address</w:t>
      </w:r>
      <w:r w:rsidRPr="006446AE">
        <w:rPr>
          <w:rFonts w:ascii="Arial MT Std Light" w:hAnsi="Arial MT Std Light"/>
          <w:color w:val="808080" w:themeColor="background1" w:themeShade="80"/>
          <w:sz w:val="22"/>
          <w:szCs w:val="22"/>
        </w:rPr>
        <w:t xml:space="preserve"> operational </w:t>
      </w:r>
      <w:r w:rsidR="00823160" w:rsidRPr="006446AE">
        <w:rPr>
          <w:rFonts w:ascii="Arial MT Std Light" w:hAnsi="Arial MT Std Light"/>
          <w:color w:val="808080" w:themeColor="background1" w:themeShade="80"/>
          <w:sz w:val="22"/>
          <w:szCs w:val="22"/>
        </w:rPr>
        <w:t>needs</w:t>
      </w:r>
      <w:r w:rsidRPr="006446AE">
        <w:rPr>
          <w:rFonts w:ascii="Arial MT Std Light" w:hAnsi="Arial MT Std Light"/>
          <w:color w:val="808080" w:themeColor="background1" w:themeShade="80"/>
          <w:sz w:val="22"/>
          <w:szCs w:val="22"/>
        </w:rPr>
        <w:t xml:space="preserve"> </w:t>
      </w:r>
      <w:r w:rsidR="00823160" w:rsidRPr="006446AE">
        <w:rPr>
          <w:rFonts w:ascii="Arial MT Std Light" w:hAnsi="Arial MT Std Light"/>
          <w:color w:val="808080" w:themeColor="background1" w:themeShade="80"/>
          <w:sz w:val="22"/>
          <w:szCs w:val="22"/>
        </w:rPr>
        <w:t>such as</w:t>
      </w:r>
      <w:r w:rsidRPr="006446AE">
        <w:rPr>
          <w:rFonts w:ascii="Arial MT Std Light" w:hAnsi="Arial MT Std Light"/>
          <w:color w:val="808080" w:themeColor="background1" w:themeShade="80"/>
          <w:sz w:val="22"/>
          <w:szCs w:val="22"/>
        </w:rPr>
        <w:t xml:space="preserve"> conventions</w:t>
      </w:r>
      <w:r w:rsidR="00171B0D">
        <w:rPr>
          <w:rFonts w:ascii="Arial MT Std Light" w:hAnsi="Arial MT Std Light"/>
          <w:color w:val="808080" w:themeColor="background1" w:themeShade="80"/>
          <w:sz w:val="22"/>
          <w:szCs w:val="22"/>
        </w:rPr>
        <w:t xml:space="preserve"> and</w:t>
      </w:r>
      <w:r w:rsidRPr="006446AE">
        <w:rPr>
          <w:rFonts w:ascii="Arial MT Std Light" w:hAnsi="Arial MT Std Light"/>
          <w:color w:val="808080" w:themeColor="background1" w:themeShade="80"/>
          <w:sz w:val="22"/>
          <w:szCs w:val="22"/>
        </w:rPr>
        <w:t xml:space="preserve"> system-wide syntax rules</w:t>
      </w:r>
      <w:r w:rsidR="00171B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t>
      </w:r>
      <w:r w:rsidR="00171B0D">
        <w:rPr>
          <w:rFonts w:ascii="Arial MT Std Light" w:hAnsi="Arial MT Std Light"/>
          <w:color w:val="808080" w:themeColor="background1" w:themeShade="80"/>
          <w:sz w:val="22"/>
          <w:szCs w:val="22"/>
        </w:rPr>
        <w:t>mapped</w:t>
      </w:r>
      <w:r w:rsidR="00561BB9" w:rsidRPr="006446AE">
        <w:rPr>
          <w:rFonts w:ascii="Arial MT Std Light" w:hAnsi="Arial MT Std Light"/>
          <w:color w:val="808080" w:themeColor="background1" w:themeShade="80"/>
          <w:sz w:val="22"/>
          <w:szCs w:val="22"/>
        </w:rPr>
        <w:t xml:space="preserve"> through a</w:t>
      </w:r>
      <w:r w:rsidRPr="006446AE">
        <w:rPr>
          <w:rFonts w:ascii="Arial MT Std Light" w:hAnsi="Arial MT Std Light"/>
          <w:color w:val="808080" w:themeColor="background1" w:themeShade="80"/>
          <w:sz w:val="22"/>
          <w:szCs w:val="22"/>
        </w:rPr>
        <w:t xml:space="preserve"> taxonomy </w:t>
      </w:r>
      <w:r w:rsidR="00823160" w:rsidRPr="006446AE">
        <w:rPr>
          <w:rFonts w:ascii="Arial MT Std Light" w:hAnsi="Arial MT Std Light"/>
          <w:color w:val="808080" w:themeColor="background1" w:themeShade="80"/>
          <w:sz w:val="22"/>
          <w:szCs w:val="22"/>
        </w:rPr>
        <w:t xml:space="preserve">logically coined </w:t>
      </w:r>
      <w:r w:rsidRPr="006446AE">
        <w:rPr>
          <w:rFonts w:ascii="Arial MT Std Light" w:hAnsi="Arial MT Std Light"/>
          <w:color w:val="808080" w:themeColor="background1" w:themeShade="80"/>
          <w:sz w:val="22"/>
          <w:szCs w:val="22"/>
        </w:rPr>
        <w:t>to accommodate th</w:t>
      </w:r>
      <w:r w:rsidR="00823160" w:rsidRPr="006446AE">
        <w:rPr>
          <w:rFonts w:ascii="Arial MT Std Light" w:hAnsi="Arial MT Std Light"/>
          <w:color w:val="808080" w:themeColor="background1" w:themeShade="80"/>
          <w:sz w:val="22"/>
          <w:szCs w:val="22"/>
        </w:rPr>
        <w:t>ose</w:t>
      </w:r>
      <w:r w:rsidRPr="006446AE">
        <w:rPr>
          <w:rFonts w:ascii="Arial MT Std Light" w:hAnsi="Arial MT Std Light"/>
          <w:color w:val="808080" w:themeColor="background1" w:themeShade="80"/>
          <w:sz w:val="22"/>
          <w:szCs w:val="22"/>
        </w:rPr>
        <w:t xml:space="preserve"> </w:t>
      </w:r>
      <w:r w:rsidR="00E776F4" w:rsidRPr="006446AE">
        <w:rPr>
          <w:rFonts w:ascii="Arial MT Std Light" w:hAnsi="Arial MT Std Light"/>
          <w:color w:val="808080" w:themeColor="background1" w:themeShade="80"/>
          <w:sz w:val="22"/>
          <w:szCs w:val="22"/>
        </w:rPr>
        <w:t>versioned “</w:t>
      </w:r>
      <w:r w:rsidRPr="006446AE">
        <w:rPr>
          <w:rFonts w:ascii="Arial MT Std Light" w:hAnsi="Arial MT Std Light"/>
          <w:color w:val="808080" w:themeColor="background1" w:themeShade="80"/>
          <w:sz w:val="22"/>
          <w:szCs w:val="22"/>
        </w:rPr>
        <w:t>nomenclatures”</w:t>
      </w:r>
      <w:r w:rsidR="00823160" w:rsidRPr="006446AE">
        <w:rPr>
          <w:rFonts w:ascii="Arial MT Std Light" w:hAnsi="Arial MT Std Light"/>
          <w:color w:val="808080" w:themeColor="background1" w:themeShade="80"/>
          <w:sz w:val="22"/>
          <w:szCs w:val="22"/>
        </w:rPr>
        <w:t xml:space="preserve"> released in the Kubernetes environment</w:t>
      </w:r>
      <w:r w:rsidRPr="006446AE">
        <w:rPr>
          <w:rFonts w:ascii="Arial MT Std Light" w:hAnsi="Arial MT Std Light"/>
          <w:color w:val="808080" w:themeColor="background1" w:themeShade="80"/>
          <w:sz w:val="22"/>
          <w:szCs w:val="22"/>
        </w:rPr>
        <w:t>.</w:t>
      </w:r>
    </w:p>
    <w:p w14:paraId="5AA6A2D1" w14:textId="77777777" w:rsidR="00D13EA4" w:rsidRPr="006446AE" w:rsidRDefault="00D13EA4" w:rsidP="00C76F77">
      <w:pPr>
        <w:ind w:left="284" w:firstLine="567"/>
        <w:jc w:val="left"/>
        <w:rPr>
          <w:rFonts w:ascii="Arial MT Std Light" w:hAnsi="Arial MT Std Light"/>
          <w:color w:val="808080" w:themeColor="background1" w:themeShade="80"/>
          <w:sz w:val="22"/>
          <w:szCs w:val="22"/>
        </w:rPr>
      </w:pPr>
    </w:p>
    <w:p w14:paraId="5CB5B858" w14:textId="7DCA2946" w:rsidR="001A56FF" w:rsidRPr="006446AE" w:rsidRDefault="00561BB9" w:rsidP="001A56FF">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As the direct operational stratum beneath the grammar layer</w:t>
      </w:r>
      <w:r w:rsidR="00BA1634" w:rsidRPr="006446AE">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t>
      </w:r>
      <w:r w:rsidR="00BA1634" w:rsidRPr="006446AE">
        <w:rPr>
          <w:rFonts w:ascii="Arial MT Std Light" w:hAnsi="Arial MT Std Light"/>
          <w:color w:val="808080" w:themeColor="background1" w:themeShade="80"/>
          <w:sz w:val="22"/>
          <w:szCs w:val="22"/>
        </w:rPr>
        <w:t xml:space="preserve">the syntaxes adopted </w:t>
      </w:r>
      <w:r w:rsidR="002A0B24">
        <w:rPr>
          <w:rFonts w:ascii="Arial MT Std Light" w:hAnsi="Arial MT Std Light"/>
          <w:color w:val="808080" w:themeColor="background1" w:themeShade="80"/>
          <w:sz w:val="22"/>
          <w:szCs w:val="22"/>
        </w:rPr>
        <w:t>in</w:t>
      </w:r>
      <w:r w:rsidR="00BA1634" w:rsidRPr="006446AE">
        <w:rPr>
          <w:rFonts w:ascii="Arial MT Std Light" w:hAnsi="Arial MT Std Light"/>
          <w:color w:val="808080" w:themeColor="background1" w:themeShade="80"/>
          <w:sz w:val="22"/>
          <w:szCs w:val="22"/>
        </w:rPr>
        <w:t xml:space="preserve"> th</w:t>
      </w:r>
      <w:r w:rsidR="002A0B24">
        <w:rPr>
          <w:rFonts w:ascii="Arial MT Std Light" w:hAnsi="Arial MT Std Light"/>
          <w:color w:val="808080" w:themeColor="background1" w:themeShade="80"/>
          <w:sz w:val="22"/>
          <w:szCs w:val="22"/>
        </w:rPr>
        <w:t>e</w:t>
      </w:r>
      <w:r w:rsidR="00BA1634" w:rsidRPr="006446AE">
        <w:rPr>
          <w:rFonts w:ascii="Arial MT Std Light" w:hAnsi="Arial MT Std Light"/>
          <w:color w:val="808080" w:themeColor="background1" w:themeShade="80"/>
          <w:sz w:val="22"/>
          <w:szCs w:val="22"/>
        </w:rPr>
        <w:t xml:space="preserve"> system reflect the communicative needs of an architecture </w:t>
      </w:r>
      <w:r w:rsidR="007B6BDF" w:rsidRPr="006446AE">
        <w:rPr>
          <w:rFonts w:ascii="Arial MT Std Light" w:hAnsi="Arial MT Std Light"/>
          <w:color w:val="808080" w:themeColor="background1" w:themeShade="80"/>
          <w:sz w:val="22"/>
          <w:szCs w:val="22"/>
        </w:rPr>
        <w:t xml:space="preserve">being </w:t>
      </w:r>
      <w:r w:rsidR="00BA1634" w:rsidRPr="006446AE">
        <w:rPr>
          <w:rFonts w:ascii="Arial MT Std Light" w:hAnsi="Arial MT Std Light"/>
          <w:color w:val="808080" w:themeColor="background1" w:themeShade="80"/>
          <w:sz w:val="22"/>
          <w:szCs w:val="22"/>
        </w:rPr>
        <w:t xml:space="preserve">permeated </w:t>
      </w:r>
      <w:r w:rsidR="007B6BDF" w:rsidRPr="006446AE">
        <w:rPr>
          <w:rFonts w:ascii="Arial MT Std Light" w:hAnsi="Arial MT Std Light"/>
          <w:color w:val="808080" w:themeColor="background1" w:themeShade="80"/>
          <w:sz w:val="22"/>
          <w:szCs w:val="22"/>
        </w:rPr>
        <w:t>by</w:t>
      </w:r>
      <w:r w:rsidR="00BA1634" w:rsidRPr="006446AE">
        <w:rPr>
          <w:rFonts w:ascii="Arial MT Std Light" w:hAnsi="Arial MT Std Light"/>
          <w:color w:val="808080" w:themeColor="background1" w:themeShade="80"/>
          <w:sz w:val="22"/>
          <w:szCs w:val="22"/>
        </w:rPr>
        <w:t xml:space="preserve"> </w:t>
      </w:r>
      <w:r w:rsidR="007B6BDF" w:rsidRPr="006446AE">
        <w:rPr>
          <w:rFonts w:ascii="Arial MT Std Light" w:hAnsi="Arial MT Std Light"/>
          <w:color w:val="808080" w:themeColor="background1" w:themeShade="80"/>
          <w:sz w:val="22"/>
          <w:szCs w:val="22"/>
        </w:rPr>
        <w:t xml:space="preserve">a canonized granularity, </w:t>
      </w:r>
      <w:r w:rsidR="001A56FF" w:rsidRPr="006446AE">
        <w:rPr>
          <w:rFonts w:ascii="Arial MT Std Light" w:hAnsi="Arial MT Std Light"/>
          <w:color w:val="808080" w:themeColor="background1" w:themeShade="80"/>
          <w:sz w:val="22"/>
          <w:szCs w:val="22"/>
        </w:rPr>
        <w:t>ensuring that every syntactic choice responds precisely to its intended layer of application.</w:t>
      </w:r>
    </w:p>
    <w:p w14:paraId="0D068DAB" w14:textId="77777777" w:rsidR="001A56FF" w:rsidRPr="006446AE" w:rsidRDefault="001A56FF" w:rsidP="001A56FF">
      <w:pPr>
        <w:ind w:left="284" w:firstLine="567"/>
        <w:jc w:val="left"/>
        <w:rPr>
          <w:rFonts w:ascii="Arial MT Std Light" w:hAnsi="Arial MT Std Light"/>
          <w:color w:val="808080" w:themeColor="background1" w:themeShade="80"/>
          <w:sz w:val="22"/>
          <w:szCs w:val="22"/>
        </w:rPr>
      </w:pPr>
    </w:p>
    <w:p w14:paraId="6AA86660" w14:textId="408E5DE4" w:rsidR="001A56FF" w:rsidRPr="006446AE" w:rsidRDefault="0087317B" w:rsidP="00256829">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While syntax refers </w:t>
      </w:r>
      <w:r w:rsidR="002A2C0A" w:rsidRPr="006446AE">
        <w:rPr>
          <w:rFonts w:ascii="Arial MT Std Light" w:hAnsi="Arial MT Std Light"/>
          <w:color w:val="808080" w:themeColor="background1" w:themeShade="80"/>
          <w:sz w:val="22"/>
          <w:szCs w:val="22"/>
        </w:rPr>
        <w:t xml:space="preserve">to the formal structure by which an instruction is written to be understood by an interpreter - such as word order, symbols, or punctuation - </w:t>
      </w:r>
      <w:r w:rsidR="002A2C0A" w:rsidRPr="006446AE">
        <w:rPr>
          <w:rFonts w:ascii="Arial MT Std Light" w:hAnsi="Arial MT Std Light"/>
          <w:b/>
          <w:bCs/>
          <w:color w:val="808080" w:themeColor="background1" w:themeShade="80"/>
          <w:sz w:val="22"/>
          <w:szCs w:val="22"/>
        </w:rPr>
        <w:t>taxonomy</w:t>
      </w:r>
      <w:r w:rsidR="002A2C0A" w:rsidRPr="006446AE">
        <w:rPr>
          <w:rFonts w:ascii="Arial MT Std Light" w:hAnsi="Arial MT Std Light"/>
          <w:color w:val="808080" w:themeColor="background1" w:themeShade="80"/>
          <w:sz w:val="22"/>
          <w:szCs w:val="22"/>
        </w:rPr>
        <w:t>, on the other hand,</w:t>
      </w:r>
      <w:r w:rsidRPr="006446AE">
        <w:rPr>
          <w:rFonts w:ascii="Arial MT Std Light" w:hAnsi="Arial MT Std Light"/>
          <w:color w:val="808080" w:themeColor="background1" w:themeShade="80"/>
          <w:sz w:val="22"/>
          <w:szCs w:val="22"/>
        </w:rPr>
        <w:t xml:space="preserve"> denotes the classificatory system that logically organizes names, prefixes, and segments into a coherent and hierarchical scheme</w:t>
      </w:r>
      <w:r w:rsidR="002A0B24">
        <w:rPr>
          <w:rFonts w:ascii="Arial MT Std Light" w:hAnsi="Arial MT Std Light"/>
          <w:color w:val="808080" w:themeColor="background1" w:themeShade="80"/>
          <w:sz w:val="22"/>
          <w:szCs w:val="22"/>
        </w:rPr>
        <w:t>, ensuring</w:t>
      </w:r>
      <w:r w:rsidRPr="006446AE">
        <w:rPr>
          <w:rFonts w:ascii="Arial MT Std Light" w:hAnsi="Arial MT Std Light"/>
          <w:color w:val="808080" w:themeColor="background1" w:themeShade="80"/>
          <w:sz w:val="22"/>
          <w:szCs w:val="22"/>
        </w:rPr>
        <w:t xml:space="preserve"> semantic identifiab</w:t>
      </w:r>
      <w:r w:rsidR="00256829">
        <w:rPr>
          <w:rFonts w:ascii="Arial MT Std Light" w:hAnsi="Arial MT Std Light"/>
          <w:color w:val="808080" w:themeColor="background1" w:themeShade="80"/>
          <w:sz w:val="22"/>
          <w:szCs w:val="22"/>
        </w:rPr>
        <w:t xml:space="preserve">ility </w:t>
      </w:r>
      <w:r w:rsidRPr="006446AE">
        <w:rPr>
          <w:rFonts w:ascii="Arial MT Std Light" w:hAnsi="Arial MT Std Light"/>
          <w:color w:val="808080" w:themeColor="background1" w:themeShade="80"/>
          <w:sz w:val="22"/>
          <w:szCs w:val="22"/>
        </w:rPr>
        <w:t xml:space="preserve">within the architecture. </w:t>
      </w:r>
      <w:r w:rsidR="00256829">
        <w:rPr>
          <w:rFonts w:ascii="Arial MT Std Light" w:hAnsi="Arial MT Std Light"/>
          <w:color w:val="808080" w:themeColor="background1" w:themeShade="80"/>
          <w:sz w:val="22"/>
          <w:szCs w:val="22"/>
        </w:rPr>
        <w:t>It</w:t>
      </w:r>
      <w:r w:rsidRPr="006446AE">
        <w:rPr>
          <w:rFonts w:ascii="Arial MT Std Light" w:hAnsi="Arial MT Std Light"/>
          <w:color w:val="808080" w:themeColor="background1" w:themeShade="80"/>
          <w:sz w:val="22"/>
          <w:szCs w:val="22"/>
        </w:rPr>
        <w:t xml:space="preserve"> acts as the logical pillar upon which automation, cognitive comprehension, and systemic intelligibility rely</w:t>
      </w:r>
      <w:r w:rsidR="002A2C0A" w:rsidRPr="006446AE">
        <w:rPr>
          <w:rFonts w:ascii="Arial MT Std Light" w:hAnsi="Arial MT Std Light"/>
          <w:color w:val="808080" w:themeColor="background1" w:themeShade="80"/>
          <w:sz w:val="22"/>
          <w:szCs w:val="22"/>
        </w:rPr>
        <w:t xml:space="preserve">, </w:t>
      </w:r>
      <w:r w:rsidR="00256829" w:rsidRPr="00256829">
        <w:rPr>
          <w:rFonts w:ascii="Arial MT Std Light" w:hAnsi="Arial MT Std Light"/>
          <w:color w:val="808080" w:themeColor="background1" w:themeShade="80"/>
          <w:sz w:val="22"/>
          <w:szCs w:val="22"/>
        </w:rPr>
        <w:t xml:space="preserve">bridging grammatical synthesis </w:t>
      </w:r>
      <w:r w:rsidR="00171B0D">
        <w:rPr>
          <w:rFonts w:ascii="Arial MT Std Light" w:hAnsi="Arial MT Std Light"/>
          <w:color w:val="808080" w:themeColor="background1" w:themeShade="80"/>
          <w:sz w:val="22"/>
          <w:szCs w:val="22"/>
        </w:rPr>
        <w:t>with</w:t>
      </w:r>
      <w:r w:rsidR="00256829" w:rsidRPr="00256829">
        <w:rPr>
          <w:rFonts w:ascii="Arial MT Std Light" w:hAnsi="Arial MT Std Light"/>
          <w:color w:val="808080" w:themeColor="background1" w:themeShade="80"/>
          <w:sz w:val="22"/>
          <w:szCs w:val="22"/>
        </w:rPr>
        <w:t xml:space="preserve"> the intelligible release of nomenclatures by assigning structure, consistency, and semantic recognizability to every declarative element</w:t>
      </w:r>
      <w:r w:rsidRPr="006446AE">
        <w:rPr>
          <w:rFonts w:ascii="Arial MT Std Light" w:hAnsi="Arial MT Std Light"/>
          <w:color w:val="808080" w:themeColor="background1" w:themeShade="80"/>
          <w:sz w:val="22"/>
          <w:szCs w:val="22"/>
        </w:rPr>
        <w:t>.</w:t>
      </w:r>
    </w:p>
    <w:p w14:paraId="2BC89127" w14:textId="77777777" w:rsidR="001A56FF" w:rsidRPr="006446AE" w:rsidRDefault="001A56FF" w:rsidP="00C76F77">
      <w:pPr>
        <w:ind w:left="284"/>
        <w:jc w:val="left"/>
        <w:rPr>
          <w:rFonts w:ascii="Arial MT Std Light" w:hAnsi="Arial MT Std Light"/>
          <w:color w:val="808080" w:themeColor="background1" w:themeShade="80"/>
          <w:sz w:val="22"/>
          <w:szCs w:val="22"/>
        </w:rPr>
      </w:pPr>
    </w:p>
    <w:p w14:paraId="21B6CDCC" w14:textId="7BA9E5CA" w:rsidR="005C6808" w:rsidRPr="006446AE" w:rsidRDefault="002A2C0A" w:rsidP="00427698">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The cognitive package required for its adoption is minimal for anyone already familiar with Kubernetes, as it demands fewer rules than those typically internalized for mastering orchestration. However, full comprehension of these rules is not strictly required, thanks to the masking strategy, as will be introduced in the following section. Moreover, a proper development policy would allow each rule to be </w:t>
      </w:r>
      <w:r w:rsidRPr="006446AE">
        <w:rPr>
          <w:rFonts w:ascii="Arial MT Std Light" w:hAnsi="Arial MT Std Light"/>
          <w:color w:val="808080" w:themeColor="background1" w:themeShade="80"/>
          <w:sz w:val="22"/>
          <w:szCs w:val="22"/>
        </w:rPr>
        <w:lastRenderedPageBreak/>
        <w:t>allocated within automated systems, making Copilot and similar current pilot-AIs ideal companions for self-compiling operations.</w:t>
      </w:r>
    </w:p>
    <w:p w14:paraId="3C5C3B64" w14:textId="77777777" w:rsidR="002A2C0A" w:rsidRPr="006446AE" w:rsidRDefault="002A2C0A" w:rsidP="00427698">
      <w:pPr>
        <w:ind w:left="284"/>
        <w:jc w:val="left"/>
        <w:rPr>
          <w:rFonts w:ascii="Arial MT Std Light" w:hAnsi="Arial MT Std Light"/>
          <w:sz w:val="22"/>
          <w:szCs w:val="22"/>
        </w:rPr>
      </w:pPr>
    </w:p>
    <w:p w14:paraId="5B9ED8AD" w14:textId="77777777" w:rsidR="00446974" w:rsidRPr="006446AE" w:rsidRDefault="00446974"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OPERATIONAL MASKING</w:t>
      </w:r>
    </w:p>
    <w:p w14:paraId="15DF779E" w14:textId="1E29952B" w:rsidR="00850639" w:rsidRPr="006446AE" w:rsidRDefault="00850639" w:rsidP="00850639">
      <w:pPr>
        <w:ind w:left="284" w:firstLine="567"/>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The term</w:t>
      </w:r>
      <w:r w:rsidRPr="006C4417">
        <w:rPr>
          <w:rFonts w:ascii="Arial MT Std Light" w:hAnsi="Arial MT Std Light"/>
          <w:color w:val="808080" w:themeColor="background1" w:themeShade="80"/>
          <w:sz w:val="22"/>
          <w:szCs w:val="22"/>
        </w:rPr>
        <w:t xml:space="preserve"> </w:t>
      </w:r>
      <w:r w:rsidRPr="006446AE">
        <w:rPr>
          <w:rFonts w:ascii="Arial MT Std Light" w:hAnsi="Arial MT Std Light"/>
          <w:color w:val="808080" w:themeColor="background1" w:themeShade="80"/>
          <w:sz w:val="22"/>
          <w:szCs w:val="22"/>
        </w:rPr>
        <w:t>“</w:t>
      </w:r>
      <w:r w:rsidRPr="006C4417">
        <w:rPr>
          <w:rFonts w:ascii="Arial MT Std Light" w:hAnsi="Arial MT Std Light"/>
          <w:color w:val="808080" w:themeColor="background1" w:themeShade="80"/>
          <w:sz w:val="22"/>
          <w:szCs w:val="22"/>
        </w:rPr>
        <w:t>masking</w:t>
      </w:r>
      <w:r w:rsidRPr="006446AE">
        <w:rPr>
          <w:rFonts w:ascii="Arial MT Std Light" w:hAnsi="Arial MT Std Light"/>
          <w:color w:val="808080" w:themeColor="background1" w:themeShade="80"/>
          <w:sz w:val="22"/>
          <w:szCs w:val="22"/>
        </w:rPr>
        <w:t>”</w:t>
      </w:r>
      <w:r w:rsidRPr="006C4417">
        <w:rPr>
          <w:rFonts w:ascii="Arial MT Std Light" w:hAnsi="Arial MT Std Light"/>
          <w:color w:val="808080" w:themeColor="background1" w:themeShade="80"/>
          <w:sz w:val="22"/>
          <w:szCs w:val="22"/>
        </w:rPr>
        <w:t xml:space="preserve"> refers to the natural </w:t>
      </w:r>
      <w:r w:rsidRPr="006446AE">
        <w:rPr>
          <w:rFonts w:ascii="Arial MT Std Light" w:hAnsi="Arial MT Std Light"/>
          <w:color w:val="808080" w:themeColor="background1" w:themeShade="80"/>
          <w:sz w:val="22"/>
          <w:szCs w:val="22"/>
        </w:rPr>
        <w:t>perception</w:t>
      </w:r>
      <w:r w:rsidRPr="006C4417">
        <w:rPr>
          <w:rFonts w:ascii="Arial MT Std Light" w:hAnsi="Arial MT Std Light"/>
          <w:color w:val="808080" w:themeColor="background1" w:themeShade="80"/>
          <w:sz w:val="22"/>
          <w:szCs w:val="22"/>
        </w:rPr>
        <w:t xml:space="preserve"> of visual focus: the eye repeatedly fall</w:t>
      </w:r>
      <w:r w:rsidRPr="006446AE">
        <w:rPr>
          <w:rFonts w:ascii="Arial MT Std Light" w:hAnsi="Arial MT Std Light"/>
          <w:color w:val="808080" w:themeColor="background1" w:themeShade="80"/>
          <w:sz w:val="22"/>
          <w:szCs w:val="22"/>
        </w:rPr>
        <w:t>s</w:t>
      </w:r>
      <w:r w:rsidRPr="006C4417">
        <w:rPr>
          <w:rFonts w:ascii="Arial MT Std Light" w:hAnsi="Arial MT Std Light"/>
          <w:color w:val="808080" w:themeColor="background1" w:themeShade="80"/>
          <w:sz w:val="22"/>
          <w:szCs w:val="22"/>
        </w:rPr>
        <w:t xml:space="preserve"> on a small set of key elements on each page, particularly across manifests.</w:t>
      </w:r>
    </w:p>
    <w:p w14:paraId="26DC894C" w14:textId="084E525F" w:rsidR="00850639" w:rsidRDefault="00850639" w:rsidP="006C4417">
      <w:pPr>
        <w:ind w:left="284" w:firstLine="567"/>
        <w:jc w:val="left"/>
        <w:rPr>
          <w:rFonts w:ascii="Arial MT Std Light" w:hAnsi="Arial MT Std Light"/>
          <w:color w:val="808080" w:themeColor="background1" w:themeShade="80"/>
          <w:sz w:val="22"/>
          <w:szCs w:val="22"/>
        </w:rPr>
      </w:pPr>
    </w:p>
    <w:p w14:paraId="6523B855" w14:textId="02B83583" w:rsidR="00850639" w:rsidRPr="006446AE" w:rsidRDefault="00850639" w:rsidP="00850639">
      <w:pPr>
        <w:ind w:left="28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D</w:t>
      </w:r>
      <w:r w:rsidR="006C4417" w:rsidRPr="006C4417">
        <w:rPr>
          <w:rFonts w:ascii="Arial MT Std Light" w:hAnsi="Arial MT Std Light"/>
          <w:color w:val="808080" w:themeColor="background1" w:themeShade="80"/>
          <w:sz w:val="22"/>
          <w:szCs w:val="22"/>
        </w:rPr>
        <w:t>espite the seemingly</w:t>
      </w:r>
      <w:r>
        <w:rPr>
          <w:rFonts w:ascii="Arial MT Std Light" w:hAnsi="Arial MT Std Light"/>
          <w:color w:val="808080" w:themeColor="background1" w:themeShade="80"/>
          <w:sz w:val="22"/>
          <w:szCs w:val="22"/>
        </w:rPr>
        <w:t xml:space="preserve"> </w:t>
      </w:r>
      <w:r w:rsidR="006C4417" w:rsidRPr="006C4417">
        <w:rPr>
          <w:rFonts w:ascii="Arial MT Std Light" w:hAnsi="Arial MT Std Light"/>
          <w:color w:val="808080" w:themeColor="background1" w:themeShade="80"/>
          <w:sz w:val="22"/>
          <w:szCs w:val="22"/>
        </w:rPr>
        <w:t xml:space="preserve">complex fabric described </w:t>
      </w:r>
      <w:r>
        <w:rPr>
          <w:rFonts w:ascii="Arial MT Std Light" w:hAnsi="Arial MT Std Light"/>
          <w:color w:val="808080" w:themeColor="background1" w:themeShade="80"/>
          <w:sz w:val="22"/>
          <w:szCs w:val="22"/>
        </w:rPr>
        <w:t>in</w:t>
      </w:r>
      <w:r w:rsidR="006C4417" w:rsidRPr="006C4417">
        <w:rPr>
          <w:rFonts w:ascii="Arial MT Std Light" w:hAnsi="Arial MT Std Light"/>
          <w:color w:val="808080" w:themeColor="background1" w:themeShade="80"/>
          <w:sz w:val="22"/>
          <w:szCs w:val="22"/>
        </w:rPr>
        <w:t xml:space="preserve"> the previous point, maintenance and evolution of the </w:t>
      </w:r>
      <w:r w:rsidRPr="00850639">
        <w:rPr>
          <w:rFonts w:ascii="Arial MT Std Light" w:hAnsi="Arial MT Std Light"/>
          <w:color w:val="808080" w:themeColor="background1" w:themeShade="80"/>
          <w:sz w:val="22"/>
          <w:szCs w:val="22"/>
        </w:rPr>
        <w:t xml:space="preserve">governance </w:t>
      </w:r>
      <w:r>
        <w:rPr>
          <w:rFonts w:ascii="Arial MT Std Light" w:hAnsi="Arial MT Std Light"/>
          <w:color w:val="808080" w:themeColor="background1" w:themeShade="80"/>
          <w:sz w:val="22"/>
          <w:szCs w:val="22"/>
        </w:rPr>
        <w:t>layer</w:t>
      </w:r>
      <w:r w:rsidR="006C4417" w:rsidRPr="006C4417">
        <w:rPr>
          <w:rFonts w:ascii="Arial MT Std Light" w:hAnsi="Arial MT Std Light"/>
          <w:color w:val="808080" w:themeColor="background1" w:themeShade="80"/>
          <w:sz w:val="22"/>
          <w:szCs w:val="22"/>
        </w:rPr>
        <w:t xml:space="preserve"> remain accessible even to non-expert users</w:t>
      </w:r>
      <w:r w:rsidR="00682303">
        <w:rPr>
          <w:rFonts w:ascii="Arial MT Std Light" w:hAnsi="Arial MT Std Light"/>
          <w:color w:val="808080" w:themeColor="background1" w:themeShade="80"/>
          <w:sz w:val="22"/>
          <w:szCs w:val="22"/>
        </w:rPr>
        <w:t xml:space="preserve">, </w:t>
      </w:r>
      <w:r w:rsidR="00682303" w:rsidRPr="00682303">
        <w:rPr>
          <w:rFonts w:ascii="Arial MT Std Light" w:hAnsi="Arial MT Std Light"/>
          <w:color w:val="808080" w:themeColor="background1" w:themeShade="80"/>
          <w:sz w:val="22"/>
          <w:szCs w:val="22"/>
        </w:rPr>
        <w:t>who, with minimal training and the right prerequisites, can operate effectively without needing to reconstruct the system</w:t>
      </w:r>
      <w:r w:rsidR="0050370D">
        <w:rPr>
          <w:rFonts w:ascii="Arial MT Std Light" w:hAnsi="Arial MT Std Light"/>
          <w:color w:val="808080" w:themeColor="background1" w:themeShade="80"/>
          <w:sz w:val="22"/>
          <w:szCs w:val="22"/>
        </w:rPr>
        <w:t>’</w:t>
      </w:r>
      <w:r w:rsidR="00682303" w:rsidRPr="00682303">
        <w:rPr>
          <w:rFonts w:ascii="Arial MT Std Light" w:hAnsi="Arial MT Std Light"/>
          <w:color w:val="808080" w:themeColor="background1" w:themeShade="80"/>
          <w:sz w:val="22"/>
          <w:szCs w:val="22"/>
        </w:rPr>
        <w:t>s underlying semantic and taxonomic logic. However, a lightweight, purpose-built editor extension could be introduced to support this form of visual identification</w:t>
      </w:r>
      <w:r w:rsidRPr="006446AE">
        <w:rPr>
          <w:rFonts w:ascii="Arial MT Std Light" w:hAnsi="Arial MT Std Light"/>
          <w:color w:val="808080" w:themeColor="background1" w:themeShade="80"/>
          <w:sz w:val="22"/>
          <w:szCs w:val="22"/>
        </w:rPr>
        <w:t>.</w:t>
      </w:r>
    </w:p>
    <w:p w14:paraId="5ACD9130" w14:textId="77777777" w:rsidR="006C4417" w:rsidRPr="006446AE" w:rsidRDefault="006C4417" w:rsidP="00850639">
      <w:pPr>
        <w:ind w:left="284"/>
        <w:jc w:val="left"/>
        <w:rPr>
          <w:rFonts w:ascii="Arial MT Std Light" w:hAnsi="Arial MT Std Light"/>
          <w:sz w:val="22"/>
          <w:szCs w:val="22"/>
        </w:rPr>
      </w:pPr>
    </w:p>
    <w:p w14:paraId="7D01C267" w14:textId="257149CD" w:rsidR="005C6808" w:rsidRPr="00850639" w:rsidRDefault="003979EA"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sidRPr="003979EA">
        <w:rPr>
          <w:rFonts w:ascii="Arial MT Std Light" w:hAnsi="Arial MT Std Light"/>
          <w:color w:val="A6A6A6" w:themeColor="background1" w:themeShade="A6"/>
          <w:sz w:val="22"/>
          <w:szCs w:val="22"/>
        </w:rPr>
        <w:t>RUNTIME ALIGNMENT &amp; DRIFT PREVENTION</w:t>
      </w:r>
    </w:p>
    <w:p w14:paraId="2FC919EE" w14:textId="77777777" w:rsidR="00C34917" w:rsidRDefault="00C34917" w:rsidP="00C34917">
      <w:pPr>
        <w:ind w:left="284" w:firstLine="567"/>
        <w:jc w:val="left"/>
        <w:rPr>
          <w:rFonts w:ascii="Arial MT Std Light" w:hAnsi="Arial MT Std Light"/>
          <w:color w:val="808080" w:themeColor="background1" w:themeShade="80"/>
          <w:sz w:val="22"/>
          <w:szCs w:val="22"/>
        </w:rPr>
      </w:pPr>
      <w:r w:rsidRPr="00C34917">
        <w:rPr>
          <w:rFonts w:ascii="Arial MT Std Light" w:hAnsi="Arial MT Std Light"/>
          <w:color w:val="808080" w:themeColor="background1" w:themeShade="80"/>
          <w:sz w:val="22"/>
          <w:szCs w:val="22"/>
        </w:rPr>
        <w:t>Runtime alignment is enforced through a deterministic governance loop in which every infrastructural change is executed exclusively via external, versioned shell functions, keeping the live cluster state continuously bound to the declared configuration.</w:t>
      </w:r>
    </w:p>
    <w:p w14:paraId="5239D5B0" w14:textId="77777777" w:rsidR="00C34917" w:rsidRDefault="00C34917" w:rsidP="00C34917">
      <w:pPr>
        <w:ind w:left="284" w:firstLine="567"/>
        <w:jc w:val="left"/>
        <w:rPr>
          <w:rFonts w:ascii="Arial MT Std Light" w:hAnsi="Arial MT Std Light"/>
          <w:color w:val="808080" w:themeColor="background1" w:themeShade="80"/>
          <w:sz w:val="22"/>
          <w:szCs w:val="22"/>
        </w:rPr>
      </w:pPr>
    </w:p>
    <w:p w14:paraId="048404ED" w14:textId="7C4EA989" w:rsidR="006433C0" w:rsidRDefault="00C34917" w:rsidP="00C34917">
      <w:pPr>
        <w:ind w:left="284" w:firstLine="567"/>
        <w:jc w:val="left"/>
        <w:rPr>
          <w:rFonts w:ascii="Arial MT Std Light" w:hAnsi="Arial MT Std Light"/>
          <w:color w:val="808080" w:themeColor="background1" w:themeShade="80"/>
          <w:sz w:val="22"/>
          <w:szCs w:val="22"/>
        </w:rPr>
      </w:pPr>
      <w:r w:rsidRPr="00C34917">
        <w:rPr>
          <w:rFonts w:ascii="Arial MT Std Light" w:hAnsi="Arial MT Std Light"/>
          <w:color w:val="808080" w:themeColor="background1" w:themeShade="80"/>
          <w:sz w:val="22"/>
          <w:szCs w:val="22"/>
        </w:rPr>
        <w:t>Drift prevention is achieved by structurally constraining all modifications to flow through this external governance layer and by validating alignment between stored manifests and runtime behavior, so that any divergence is either blocked by construction or immediately raised as a governance fault instead of silently propagating.</w:t>
      </w:r>
    </w:p>
    <w:p w14:paraId="788F2A31" w14:textId="77777777" w:rsidR="00C34917" w:rsidRPr="006446AE" w:rsidRDefault="00C34917" w:rsidP="00C34917">
      <w:pPr>
        <w:ind w:left="284"/>
        <w:jc w:val="left"/>
        <w:rPr>
          <w:rFonts w:ascii="Arial MT Std Light" w:hAnsi="Arial MT Std Light"/>
          <w:sz w:val="22"/>
          <w:szCs w:val="22"/>
        </w:rPr>
      </w:pPr>
    </w:p>
    <w:p w14:paraId="6FFFE88E" w14:textId="70BF75CC" w:rsidR="00B1620F" w:rsidRDefault="00C34917"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Pr>
          <w:rFonts w:ascii="Arial MT Std Light" w:hAnsi="Arial MT Std Light"/>
          <w:color w:val="A6A6A6" w:themeColor="background1" w:themeShade="A6"/>
          <w:sz w:val="22"/>
          <w:szCs w:val="22"/>
        </w:rPr>
        <w:t>N</w:t>
      </w:r>
      <w:r w:rsidR="00B1620F" w:rsidRPr="00B1620F">
        <w:rPr>
          <w:rFonts w:ascii="Arial MT Std Light" w:hAnsi="Arial MT Std Light"/>
          <w:color w:val="A6A6A6" w:themeColor="background1" w:themeShade="A6"/>
          <w:sz w:val="22"/>
          <w:szCs w:val="22"/>
        </w:rPr>
        <w:t>AMESPACE VERSIONING</w:t>
      </w:r>
      <w:r>
        <w:rPr>
          <w:rFonts w:ascii="Arial MT Std Light" w:hAnsi="Arial MT Std Light"/>
          <w:color w:val="A6A6A6" w:themeColor="background1" w:themeShade="A6"/>
          <w:sz w:val="22"/>
          <w:szCs w:val="22"/>
        </w:rPr>
        <w:t xml:space="preserve"> (</w:t>
      </w:r>
      <w:r w:rsidRPr="00B1620F">
        <w:rPr>
          <w:rFonts w:ascii="Arial MT Std Light" w:hAnsi="Arial MT Std Light"/>
          <w:color w:val="A6A6A6" w:themeColor="background1" w:themeShade="A6"/>
          <w:sz w:val="22"/>
          <w:szCs w:val="22"/>
        </w:rPr>
        <w:t>FOUNDATION</w:t>
      </w:r>
      <w:r>
        <w:rPr>
          <w:rFonts w:ascii="Arial MT Std Light" w:hAnsi="Arial MT Std Light"/>
          <w:color w:val="A6A6A6" w:themeColor="background1" w:themeShade="A6"/>
          <w:sz w:val="22"/>
          <w:szCs w:val="22"/>
        </w:rPr>
        <w:t>AL)</w:t>
      </w:r>
    </w:p>
    <w:p w14:paraId="1EAE63B3" w14:textId="77777777" w:rsidR="00B1620F" w:rsidRPr="00B1620F" w:rsidRDefault="00B1620F" w:rsidP="00B1620F">
      <w:pPr>
        <w:jc w:val="both"/>
      </w:pPr>
    </w:p>
    <w:p w14:paraId="0D9B5EE9" w14:textId="55C73F7B" w:rsidR="00B1620F" w:rsidRDefault="00B1620F"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sidRPr="00B1620F">
        <w:rPr>
          <w:rFonts w:ascii="Arial MT Std Light" w:hAnsi="Arial MT Std Light"/>
          <w:color w:val="A6A6A6" w:themeColor="background1" w:themeShade="A6"/>
          <w:sz w:val="22"/>
          <w:szCs w:val="22"/>
        </w:rPr>
        <w:t>DETERMINISTIC RUNTIME SWITCHING</w:t>
      </w:r>
      <w:r w:rsidR="00C34917">
        <w:rPr>
          <w:rFonts w:ascii="Arial MT Std Light" w:hAnsi="Arial MT Std Light"/>
          <w:color w:val="A6A6A6" w:themeColor="background1" w:themeShade="A6"/>
          <w:sz w:val="22"/>
          <w:szCs w:val="22"/>
        </w:rPr>
        <w:t xml:space="preserve"> (</w:t>
      </w:r>
      <w:r w:rsidR="00C34917" w:rsidRPr="00B1620F">
        <w:rPr>
          <w:rFonts w:ascii="Arial MT Std Light" w:hAnsi="Arial MT Std Light"/>
          <w:color w:val="A6A6A6" w:themeColor="background1" w:themeShade="A6"/>
          <w:sz w:val="22"/>
          <w:szCs w:val="22"/>
        </w:rPr>
        <w:t>FOUNDATION</w:t>
      </w:r>
      <w:r w:rsidR="00C34917">
        <w:rPr>
          <w:rFonts w:ascii="Arial MT Std Light" w:hAnsi="Arial MT Std Light"/>
          <w:color w:val="A6A6A6" w:themeColor="background1" w:themeShade="A6"/>
          <w:sz w:val="22"/>
          <w:szCs w:val="22"/>
        </w:rPr>
        <w:t>AL)</w:t>
      </w:r>
    </w:p>
    <w:p w14:paraId="5FED451E" w14:textId="77777777" w:rsidR="00B1620F" w:rsidRPr="00B1620F" w:rsidRDefault="00B1620F" w:rsidP="00B1620F"/>
    <w:p w14:paraId="15A4435D" w14:textId="0E2FE4B5" w:rsidR="00B1620F" w:rsidRDefault="00B1620F"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sidRPr="00B1620F">
        <w:rPr>
          <w:rFonts w:ascii="Arial MT Std Light" w:hAnsi="Arial MT Std Light"/>
          <w:color w:val="A6A6A6" w:themeColor="background1" w:themeShade="A6"/>
          <w:sz w:val="22"/>
          <w:szCs w:val="22"/>
        </w:rPr>
        <w:t>CHANGE</w:t>
      </w:r>
      <w:r w:rsidRPr="00B1620F">
        <w:rPr>
          <w:rFonts w:ascii="Arial MT Std Light" w:hAnsi="Arial MT Std Light"/>
          <w:color w:val="A6A6A6" w:themeColor="background1" w:themeShade="A6"/>
          <w:sz w:val="22"/>
          <w:szCs w:val="22"/>
        </w:rPr>
        <w:noBreakHyphen/>
        <w:t>COUPLED STRUCTURAL BACKUPS</w:t>
      </w:r>
      <w:r w:rsidR="00C34917">
        <w:rPr>
          <w:rFonts w:ascii="Arial MT Std Light" w:hAnsi="Arial MT Std Light"/>
          <w:color w:val="A6A6A6" w:themeColor="background1" w:themeShade="A6"/>
          <w:sz w:val="22"/>
          <w:szCs w:val="22"/>
        </w:rPr>
        <w:t xml:space="preserve"> (</w:t>
      </w:r>
      <w:r w:rsidR="00C34917" w:rsidRPr="00B1620F">
        <w:rPr>
          <w:rFonts w:ascii="Arial MT Std Light" w:hAnsi="Arial MT Std Light"/>
          <w:color w:val="A6A6A6" w:themeColor="background1" w:themeShade="A6"/>
          <w:sz w:val="22"/>
          <w:szCs w:val="22"/>
        </w:rPr>
        <w:t>FOUNDATION</w:t>
      </w:r>
      <w:r w:rsidR="00C34917">
        <w:rPr>
          <w:rFonts w:ascii="Arial MT Std Light" w:hAnsi="Arial MT Std Light"/>
          <w:color w:val="A6A6A6" w:themeColor="background1" w:themeShade="A6"/>
          <w:sz w:val="22"/>
          <w:szCs w:val="22"/>
        </w:rPr>
        <w:t>AL)</w:t>
      </w:r>
    </w:p>
    <w:p w14:paraId="1B4DE7E0" w14:textId="77777777" w:rsidR="00B1620F" w:rsidRPr="00B1620F" w:rsidRDefault="00B1620F" w:rsidP="00B1620F"/>
    <w:p w14:paraId="29122641" w14:textId="7F65563A" w:rsidR="00B1620F" w:rsidRDefault="00B1620F"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sidRPr="00B1620F">
        <w:rPr>
          <w:rFonts w:ascii="Arial MT Std Light" w:hAnsi="Arial MT Std Light"/>
          <w:color w:val="A6A6A6" w:themeColor="background1" w:themeShade="A6"/>
          <w:sz w:val="22"/>
          <w:szCs w:val="22"/>
        </w:rPr>
        <w:t>DUAL</w:t>
      </w:r>
      <w:r w:rsidRPr="00B1620F">
        <w:rPr>
          <w:rFonts w:ascii="Arial MT Std Light" w:hAnsi="Arial MT Std Light"/>
          <w:color w:val="A6A6A6" w:themeColor="background1" w:themeShade="A6"/>
          <w:sz w:val="22"/>
          <w:szCs w:val="22"/>
        </w:rPr>
        <w:noBreakHyphen/>
        <w:t>LAYER SENTINEL</w:t>
      </w:r>
      <w:r w:rsidRPr="00B1620F">
        <w:rPr>
          <w:rFonts w:ascii="Arial MT Std Light" w:hAnsi="Arial MT Std Light"/>
          <w:color w:val="A6A6A6" w:themeColor="background1" w:themeShade="A6"/>
          <w:sz w:val="22"/>
          <w:szCs w:val="22"/>
        </w:rPr>
        <w:noBreakHyphen/>
        <w:t>DRIVEN FALLBACK</w:t>
      </w:r>
      <w:r w:rsidR="00C34917">
        <w:rPr>
          <w:rFonts w:ascii="Arial MT Std Light" w:hAnsi="Arial MT Std Light"/>
          <w:color w:val="A6A6A6" w:themeColor="background1" w:themeShade="A6"/>
          <w:sz w:val="22"/>
          <w:szCs w:val="22"/>
        </w:rPr>
        <w:t xml:space="preserve"> (</w:t>
      </w:r>
      <w:r w:rsidR="00C34917" w:rsidRPr="00B1620F">
        <w:rPr>
          <w:rFonts w:ascii="Arial MT Std Light" w:hAnsi="Arial MT Std Light"/>
          <w:color w:val="A6A6A6" w:themeColor="background1" w:themeShade="A6"/>
          <w:sz w:val="22"/>
          <w:szCs w:val="22"/>
        </w:rPr>
        <w:t>FOUNDATION</w:t>
      </w:r>
      <w:r w:rsidR="00C34917">
        <w:rPr>
          <w:rFonts w:ascii="Arial MT Std Light" w:hAnsi="Arial MT Std Light"/>
          <w:color w:val="A6A6A6" w:themeColor="background1" w:themeShade="A6"/>
          <w:sz w:val="22"/>
          <w:szCs w:val="22"/>
        </w:rPr>
        <w:t>AL)</w:t>
      </w:r>
    </w:p>
    <w:p w14:paraId="6B3543DD" w14:textId="77777777" w:rsidR="005C6808" w:rsidRPr="006446AE" w:rsidRDefault="005C6808" w:rsidP="00C34917">
      <w:pPr>
        <w:jc w:val="left"/>
        <w:rPr>
          <w:rFonts w:ascii="Arial MT Std Light" w:hAnsi="Arial MT Std Light"/>
          <w:sz w:val="22"/>
          <w:szCs w:val="22"/>
        </w:rPr>
      </w:pPr>
    </w:p>
    <w:p w14:paraId="47E1347A" w14:textId="07D348E1" w:rsidR="0094561E" w:rsidRPr="006446AE" w:rsidRDefault="0094561E"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ACCESS CONTROL &amp; EXECUTION BOUNDARIES</w:t>
      </w:r>
    </w:p>
    <w:p w14:paraId="62DF093E" w14:textId="77777777" w:rsidR="00ED1B88" w:rsidRPr="006446AE" w:rsidRDefault="00DC7AB5"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Access to namespace orchestration is governed at the OS level through Linux permissions and ownership, ensuring each operator is confined to their authorized scope.</w:t>
      </w:r>
    </w:p>
    <w:p w14:paraId="3E495A8F" w14:textId="77777777" w:rsidR="00ED1B88" w:rsidRPr="006446AE" w:rsidRDefault="00ED1B88" w:rsidP="00427698">
      <w:pPr>
        <w:ind w:left="284" w:firstLine="567"/>
        <w:jc w:val="left"/>
        <w:rPr>
          <w:rFonts w:ascii="Arial MT Std Light" w:hAnsi="Arial MT Std Light"/>
          <w:color w:val="808080" w:themeColor="background1" w:themeShade="80"/>
          <w:sz w:val="22"/>
          <w:szCs w:val="22"/>
        </w:rPr>
      </w:pPr>
    </w:p>
    <w:p w14:paraId="44F47905" w14:textId="59887435" w:rsidR="00E729F0" w:rsidRPr="006446AE" w:rsidRDefault="00DC7AB5"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Execution boundaries can be further enforced via sudoers, restricting function calls to a curated set of safe operations.</w:t>
      </w:r>
    </w:p>
    <w:p w14:paraId="64EE5E07" w14:textId="77777777" w:rsidR="0094561E" w:rsidRPr="006446AE" w:rsidRDefault="0094561E" w:rsidP="00427698">
      <w:pPr>
        <w:ind w:left="284"/>
        <w:jc w:val="left"/>
        <w:rPr>
          <w:rFonts w:ascii="Arial MT Std Light" w:hAnsi="Arial MT Std Light"/>
          <w:sz w:val="22"/>
          <w:szCs w:val="22"/>
        </w:rPr>
      </w:pPr>
    </w:p>
    <w:p w14:paraId="75796586" w14:textId="14CDD0E3" w:rsidR="005C6808" w:rsidRPr="007C7642" w:rsidRDefault="0094561E"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rPr>
      </w:pPr>
      <w:r w:rsidRPr="007C7642">
        <w:rPr>
          <w:rFonts w:ascii="Arial MT Std Light" w:hAnsi="Arial MT Std Light"/>
          <w:color w:val="A6A6A6" w:themeColor="background1" w:themeShade="A6"/>
          <w:sz w:val="22"/>
          <w:szCs w:val="22"/>
        </w:rPr>
        <w:t>A</w:t>
      </w:r>
      <w:r w:rsidR="00066293" w:rsidRPr="007C7642">
        <w:rPr>
          <w:rFonts w:ascii="Arial MT Std Light" w:hAnsi="Arial MT Std Light"/>
          <w:color w:val="A6A6A6" w:themeColor="background1" w:themeShade="A6"/>
          <w:sz w:val="22"/>
          <w:szCs w:val="22"/>
        </w:rPr>
        <w:t xml:space="preserve"> “GIT-LITE” GOVERNANCE LAYER WITHOUT GITOPS CONTROLLERS</w:t>
      </w:r>
    </w:p>
    <w:p w14:paraId="37F5C639" w14:textId="05D57C77" w:rsidR="00EC2101" w:rsidRPr="006446AE" w:rsidRDefault="00EC2101"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 architecture delivers many of the benefits commonly associated with GitOps (traceability and rollbacks) without relying on external GitOps controllers</w:t>
      </w:r>
      <w:r w:rsidR="005C6808" w:rsidRPr="006446AE">
        <w:rPr>
          <w:rFonts w:ascii="Arial MT Std Light" w:hAnsi="Arial MT Std Light"/>
          <w:color w:val="808080" w:themeColor="background1" w:themeShade="80"/>
          <w:sz w:val="22"/>
          <w:szCs w:val="22"/>
        </w:rPr>
        <w:t>.</w:t>
      </w:r>
    </w:p>
    <w:p w14:paraId="21C47E01" w14:textId="77777777" w:rsidR="006F180C" w:rsidRPr="006446AE" w:rsidRDefault="006F180C" w:rsidP="00427698">
      <w:pPr>
        <w:ind w:left="284"/>
        <w:jc w:val="left"/>
        <w:rPr>
          <w:rFonts w:ascii="Arial MT Std Light" w:hAnsi="Arial MT Std Light"/>
          <w:color w:val="808080" w:themeColor="background1" w:themeShade="80"/>
          <w:sz w:val="22"/>
          <w:szCs w:val="22"/>
        </w:rPr>
      </w:pPr>
    </w:p>
    <w:p w14:paraId="0A229FD8" w14:textId="18AB1036" w:rsidR="006F180C" w:rsidRPr="006446AE" w:rsidRDefault="006F180C" w:rsidP="00427698">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Versioning, history, and operational governance are handled through </w:t>
      </w:r>
      <w:r w:rsidR="00816015">
        <w:rPr>
          <w:rFonts w:ascii="Arial MT Std Light" w:hAnsi="Arial MT Std Light"/>
          <w:color w:val="808080" w:themeColor="background1" w:themeShade="80"/>
          <w:sz w:val="22"/>
          <w:szCs w:val="22"/>
        </w:rPr>
        <w:t>shell-</w:t>
      </w:r>
      <w:r w:rsidRPr="006446AE">
        <w:rPr>
          <w:rFonts w:ascii="Arial MT Std Light" w:hAnsi="Arial MT Std Light"/>
          <w:color w:val="808080" w:themeColor="background1" w:themeShade="80"/>
          <w:sz w:val="22"/>
          <w:szCs w:val="22"/>
        </w:rPr>
        <w:t>driven processes and namespace-scoped versions, effectively providing a declarative Git-like governance layer.</w:t>
      </w:r>
    </w:p>
    <w:p w14:paraId="6D5AE3C7" w14:textId="77777777" w:rsidR="006F180C" w:rsidRPr="006446AE" w:rsidRDefault="006F180C" w:rsidP="00427698">
      <w:pPr>
        <w:ind w:left="284"/>
        <w:jc w:val="left"/>
        <w:rPr>
          <w:rFonts w:ascii="Arial MT Std Light" w:hAnsi="Arial MT Std Light"/>
          <w:color w:val="808080" w:themeColor="background1" w:themeShade="80"/>
          <w:sz w:val="22"/>
          <w:szCs w:val="22"/>
        </w:rPr>
      </w:pPr>
    </w:p>
    <w:p w14:paraId="0CCB1D60" w14:textId="52E13FFB" w:rsidR="006F180C" w:rsidRPr="006446AE" w:rsidRDefault="006F180C" w:rsidP="00427698">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History is captured through explicit, versioned shell declarations and Namespace labels, rather than through continuously running reconciliation controllers.</w:t>
      </w:r>
    </w:p>
    <w:p w14:paraId="02031A12" w14:textId="4AB69CC5" w:rsidR="006471CB" w:rsidRPr="006446AE" w:rsidRDefault="006471CB" w:rsidP="00C76F77">
      <w:pPr>
        <w:ind w:left="284"/>
        <w:jc w:val="left"/>
        <w:rPr>
          <w:rFonts w:ascii="Arial MT Std Light" w:hAnsi="Arial MT Std Light"/>
          <w:sz w:val="22"/>
          <w:szCs w:val="22"/>
        </w:rPr>
      </w:pPr>
    </w:p>
    <w:p w14:paraId="7DEE5D72" w14:textId="77777777" w:rsidR="005C6808" w:rsidRPr="006446AE" w:rsidRDefault="005C6808" w:rsidP="00BA078E">
      <w:pPr>
        <w:pStyle w:val="Heading3"/>
        <w:numPr>
          <w:ilvl w:val="1"/>
          <w:numId w:val="4"/>
        </w:numPr>
        <w:spacing w:before="0" w:after="0"/>
        <w:ind w:left="851" w:hanging="578"/>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SCALABILITY &amp; DEPLOYMENT FLEXIBILITY</w:t>
      </w:r>
    </w:p>
    <w:p w14:paraId="0E52F141" w14:textId="77777777" w:rsidR="00ED1B88" w:rsidRPr="006446AE" w:rsidRDefault="0055177E"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 architecture has been designed to support both horizontal and vertical scalability, enabling seamless growth of infrastructure and namespace surface without structural refactoring.</w:t>
      </w:r>
    </w:p>
    <w:p w14:paraId="12039EC7" w14:textId="77777777" w:rsidR="00ED1B88" w:rsidRPr="006446AE" w:rsidRDefault="00ED1B88" w:rsidP="00427698">
      <w:pPr>
        <w:ind w:left="284" w:firstLine="567"/>
        <w:jc w:val="left"/>
        <w:rPr>
          <w:rFonts w:ascii="Arial MT Std Light" w:hAnsi="Arial MT Std Light"/>
          <w:color w:val="808080" w:themeColor="background1" w:themeShade="80"/>
          <w:sz w:val="22"/>
          <w:szCs w:val="22"/>
        </w:rPr>
      </w:pPr>
    </w:p>
    <w:p w14:paraId="030D562A" w14:textId="5EAF8374" w:rsidR="0055177E" w:rsidRPr="006446AE" w:rsidRDefault="0055177E" w:rsidP="00427698">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Deployment flexibility is achieved through dedicated on-prem and on-cloud function libraries, along with a portab</w:t>
      </w:r>
      <w:r w:rsidR="00422B19" w:rsidRPr="006446AE">
        <w:rPr>
          <w:rFonts w:ascii="Arial MT Std Light" w:hAnsi="Arial MT Std Light"/>
          <w:color w:val="808080" w:themeColor="background1" w:themeShade="80"/>
          <w:sz w:val="22"/>
          <w:szCs w:val="22"/>
        </w:rPr>
        <w:t>ility</w:t>
      </w:r>
      <w:r w:rsidRPr="006446AE">
        <w:rPr>
          <w:rFonts w:ascii="Arial MT Std Light" w:hAnsi="Arial MT Std Light"/>
          <w:color w:val="808080" w:themeColor="background1" w:themeShade="80"/>
          <w:sz w:val="22"/>
          <w:szCs w:val="22"/>
        </w:rPr>
        <w:t>-focused design that ensures smooth adaptation across diverse environments and content domains.</w:t>
      </w:r>
    </w:p>
    <w:p w14:paraId="3FB556B4" w14:textId="77777777" w:rsidR="006E747F" w:rsidRPr="00600B48" w:rsidRDefault="006E747F" w:rsidP="006E747F">
      <w:pPr>
        <w:pStyle w:val="Heading2"/>
        <w:spacing w:before="0" w:after="0"/>
        <w:jc w:val="both"/>
        <w:rPr>
          <w:rFonts w:ascii="Arial MT Std Light" w:hAnsi="Arial MT Std Light"/>
          <w:b/>
          <w:bCs/>
          <w:color w:val="BFBFBF" w:themeColor="background1" w:themeShade="BF"/>
          <w:sz w:val="22"/>
          <w:szCs w:val="22"/>
        </w:rPr>
      </w:pPr>
    </w:p>
    <w:p w14:paraId="2ACC0C49" w14:textId="2511CA2A" w:rsidR="006E747F" w:rsidRPr="00C27196" w:rsidRDefault="006E747F" w:rsidP="00BA078E">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bookmarkStart w:id="59" w:name="_OPERATIONAL_STRUCTURE"/>
      <w:bookmarkEnd w:id="59"/>
      <w:r w:rsidRPr="00C27196">
        <w:rPr>
          <w:rFonts w:ascii="Arial MT Std Light" w:hAnsi="Arial MT Std Light"/>
          <w:color w:val="BFBFBF" w:themeColor="background1" w:themeShade="BF"/>
          <w:sz w:val="22"/>
          <w:szCs w:val="22"/>
        </w:rPr>
        <w:t xml:space="preserve"> STRUCTURE</w:t>
      </w:r>
    </w:p>
    <w:p w14:paraId="71001EA3" w14:textId="77777777" w:rsidR="006E747F" w:rsidRPr="000B1F4B" w:rsidRDefault="006E747F" w:rsidP="006E747F">
      <w:pPr>
        <w:pStyle w:val="ListParagraph"/>
        <w:keepNext/>
        <w:keepLines/>
        <w:ind w:left="284"/>
        <w:contextualSpacing w:val="0"/>
        <w:jc w:val="left"/>
        <w:rPr>
          <w:rFonts w:ascii="Arial MT Std Light" w:hAnsi="Arial MT Std Light"/>
          <w:b/>
          <w:bCs/>
          <w:color w:val="BFBFBF" w:themeColor="background1" w:themeShade="BF"/>
          <w:sz w:val="22"/>
          <w:szCs w:val="22"/>
        </w:rPr>
      </w:pPr>
    </w:p>
    <w:p w14:paraId="32AD7284" w14:textId="77777777" w:rsidR="00BC09F4" w:rsidRPr="00BC09F4" w:rsidRDefault="00BC09F4" w:rsidP="00BA078E">
      <w:pPr>
        <w:pStyle w:val="ListParagraph"/>
        <w:keepNext/>
        <w:keepLines/>
        <w:numPr>
          <w:ilvl w:val="0"/>
          <w:numId w:val="3"/>
        </w:numPr>
        <w:contextualSpacing w:val="0"/>
        <w:jc w:val="left"/>
        <w:outlineLvl w:val="2"/>
        <w:rPr>
          <w:rFonts w:ascii="Arial MT Std Light" w:eastAsiaTheme="majorEastAsia" w:hAnsi="Arial MT Std Light" w:cstheme="majorBidi"/>
          <w:vanish/>
          <w:color w:val="A6A6A6" w:themeColor="background1" w:themeShade="A6"/>
          <w:sz w:val="22"/>
          <w:szCs w:val="22"/>
          <w:lang w:val="it-IT"/>
        </w:rPr>
      </w:pPr>
    </w:p>
    <w:p w14:paraId="659CE688" w14:textId="45ED5ED1" w:rsidR="009B3FE0" w:rsidRPr="009B3FE0"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INTRODUCTION TO OPERATIONAL STRUCTURE</w:t>
      </w:r>
    </w:p>
    <w:p w14:paraId="43487662" w14:textId="70A1AB2A" w:rsidR="006E747F" w:rsidRDefault="009B3FE0" w:rsidP="009B3FE0">
      <w:pPr>
        <w:ind w:left="284" w:firstLine="567"/>
        <w:jc w:val="left"/>
        <w:rPr>
          <w:rFonts w:ascii="Arial MT Std Light" w:hAnsi="Arial MT Std Light"/>
          <w:color w:val="808080" w:themeColor="background1" w:themeShade="80"/>
          <w:sz w:val="22"/>
          <w:szCs w:val="22"/>
        </w:rPr>
      </w:pPr>
      <w:r w:rsidRPr="009B3FE0">
        <w:rPr>
          <w:rFonts w:ascii="Arial MT Std Light" w:hAnsi="Arial MT Std Light"/>
          <w:color w:val="808080" w:themeColor="background1" w:themeShade="80"/>
          <w:sz w:val="22"/>
          <w:szCs w:val="22"/>
        </w:rPr>
        <w:t>This section delivers the model</w:t>
      </w:r>
      <w:r w:rsidR="0050370D">
        <w:rPr>
          <w:rFonts w:ascii="Arial MT Std Light" w:hAnsi="Arial MT Std Light"/>
          <w:color w:val="808080" w:themeColor="background1" w:themeShade="80"/>
          <w:sz w:val="22"/>
          <w:szCs w:val="22"/>
        </w:rPr>
        <w:t>’</w:t>
      </w:r>
      <w:r w:rsidRPr="009B3FE0">
        <w:rPr>
          <w:rFonts w:ascii="Arial MT Std Light" w:hAnsi="Arial MT Std Light"/>
          <w:color w:val="808080" w:themeColor="background1" w:themeShade="80"/>
          <w:sz w:val="22"/>
          <w:szCs w:val="22"/>
        </w:rPr>
        <w:t>s real-world execution path by translating the AD-ORDINEM architecture into a concrete CKD-adapted flow, detailing the step-by-step operational lifecycle through which each Namespace is initialized, switched, versioned, and governed, while describing the control-plane and worker-node arrangement, the cluster-tree representation of Namespaces, and the preparation of foundational components (CNI, ingress, templating, and shared shell layer) required to support governed operation.</w:t>
      </w:r>
    </w:p>
    <w:p w14:paraId="3DB3548E" w14:textId="77777777" w:rsidR="009B3FE0" w:rsidRPr="006446AE" w:rsidRDefault="009B3FE0" w:rsidP="003014E2">
      <w:pPr>
        <w:ind w:left="284"/>
        <w:jc w:val="left"/>
        <w:rPr>
          <w:rFonts w:ascii="Arial MT Std Light" w:hAnsi="Arial MT Std Light"/>
          <w:color w:val="808080" w:themeColor="background1" w:themeShade="80"/>
          <w:sz w:val="22"/>
          <w:szCs w:val="22"/>
        </w:rPr>
      </w:pPr>
    </w:p>
    <w:p w14:paraId="4DF266B1" w14:textId="2BE45476" w:rsidR="006E747F" w:rsidRPr="006446AE" w:rsidRDefault="006E747F" w:rsidP="006E747F">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From there, the section walks through the system from the operator</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s point of view: how files are organized into functional zones and execution maps, how manifests are masked for day-to-day use, how Namespace governance and versioning are applied in practice, and how runtime switching, Sentinel-driven fallbacks, backup executions, and audit trails work together. The final part consolidates these elements into a single operational workflow, following a change from its initial request down to the resulting runtime state.</w:t>
      </w:r>
    </w:p>
    <w:p w14:paraId="675A6D04" w14:textId="77777777" w:rsidR="006E747F" w:rsidRPr="006446AE" w:rsidRDefault="006E747F" w:rsidP="006E747F">
      <w:pPr>
        <w:ind w:left="284"/>
        <w:jc w:val="left"/>
        <w:rPr>
          <w:rFonts w:ascii="Arial MT Std Light" w:hAnsi="Arial MT Std Light"/>
          <w:sz w:val="22"/>
          <w:szCs w:val="22"/>
        </w:rPr>
      </w:pPr>
    </w:p>
    <w:p w14:paraId="13150EB1"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BFBFBF" w:themeColor="background1" w:themeShade="BF"/>
          <w:sz w:val="22"/>
          <w:szCs w:val="22"/>
        </w:rPr>
      </w:pPr>
      <w:r w:rsidRPr="006446AE">
        <w:rPr>
          <w:rFonts w:ascii="Arial MT Std Light" w:hAnsi="Arial MT Std Light"/>
          <w:color w:val="A6A6A6" w:themeColor="background1" w:themeShade="A6"/>
          <w:sz w:val="22"/>
          <w:szCs w:val="22"/>
          <w:lang w:val="it-IT"/>
        </w:rPr>
        <w:t>NODE INFRASTRUCTURE SCENARIO</w:t>
      </w:r>
      <w:r>
        <w:rPr>
          <w:rFonts w:ascii="Arial MT Std Light" w:hAnsi="Arial MT Std Light"/>
          <w:color w:val="A6A6A6" w:themeColor="background1" w:themeShade="A6"/>
          <w:sz w:val="22"/>
          <w:szCs w:val="22"/>
          <w:lang w:val="it-IT"/>
        </w:rPr>
        <w:t xml:space="preserve"> </w:t>
      </w:r>
    </w:p>
    <w:p w14:paraId="29E166C8" w14:textId="77777777" w:rsidR="006E747F" w:rsidRPr="006446AE" w:rsidRDefault="006E747F" w:rsidP="006E747F">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 proposed model operates within a baseline environment purposefully shaped to reflect the infrastructural topology and operational conventions found in most enterprise-grade deployments.</w:t>
      </w:r>
      <w:r w:rsidRPr="006446AE">
        <w:rPr>
          <w:rFonts w:ascii="Arial MT Std Light" w:hAnsi="Arial MT Std Light"/>
          <w:color w:val="808080" w:themeColor="background1" w:themeShade="80"/>
          <w:sz w:val="22"/>
          <w:szCs w:val="22"/>
        </w:rPr>
        <w:br/>
      </w:r>
    </w:p>
    <w:p w14:paraId="4730CF43" w14:textId="0C8CC9ED" w:rsidR="006E747F" w:rsidRPr="006446AE" w:rsidRDefault="006E747F" w:rsidP="006E747F">
      <w:pPr>
        <w:ind w:left="284"/>
        <w:jc w:val="left"/>
        <w:rPr>
          <w:rFonts w:ascii="Arial MT Std Light" w:hAnsi="Arial MT Std Light"/>
          <w:color w:val="808080" w:themeColor="background1" w:themeShade="80"/>
          <w:sz w:val="22"/>
          <w:szCs w:val="22"/>
        </w:rPr>
      </w:pPr>
      <w:r w:rsidRPr="00CC55B6">
        <w:rPr>
          <w:rFonts w:ascii="Arial MT Std Light" w:hAnsi="Arial MT Std Light"/>
          <w:color w:val="808080" w:themeColor="background1" w:themeShade="80"/>
          <w:sz w:val="22"/>
          <w:szCs w:val="22"/>
        </w:rPr>
        <w:t>In this context, the reference setup is structured around a primary operational node</w:t>
      </w:r>
      <w:r>
        <w:rPr>
          <w:rFonts w:ascii="Arial MT Std Light" w:hAnsi="Arial MT Std Light"/>
          <w:color w:val="808080" w:themeColor="background1" w:themeShade="80"/>
          <w:sz w:val="22"/>
          <w:szCs w:val="22"/>
        </w:rPr>
        <w:t>,</w:t>
      </w:r>
      <w:r w:rsidRPr="008A6C30">
        <w:rPr>
          <w:rFonts w:ascii="Arial MT Std Light" w:hAnsi="Arial MT Std Light"/>
          <w:color w:val="808080" w:themeColor="background1" w:themeShade="80"/>
          <w:sz w:val="22"/>
          <w:szCs w:val="22"/>
        </w:rPr>
        <w:t xml:space="preserve"> represented in the sample directory as</w:t>
      </w:r>
      <w:r w:rsidRPr="006446AE">
        <w:rPr>
          <w:rFonts w:ascii="Arial MT Std Light" w:hAnsi="Arial MT Std Light"/>
          <w:color w:val="808080" w:themeColor="background1" w:themeShade="80"/>
          <w:sz w:val="22"/>
          <w:szCs w:val="22"/>
        </w:rPr>
        <w:t xml:space="preserve"> </w:t>
      </w:r>
      <w:r w:rsidR="0050370D">
        <w:rPr>
          <w:rFonts w:ascii="Arial MT Std Light" w:hAnsi="Arial MT Std Light"/>
          <w:color w:val="808080" w:themeColor="background1" w:themeShade="80"/>
          <w:sz w:val="22"/>
          <w:szCs w:val="22"/>
        </w:rPr>
        <w:t>‘</w:t>
      </w:r>
      <w:r w:rsidRPr="008A6C30">
        <w:rPr>
          <w:rFonts w:ascii="Arial MT Std Light" w:hAnsi="Arial MT Std Light"/>
          <w:color w:val="FFC000"/>
          <w:sz w:val="22"/>
          <w:szCs w:val="22"/>
        </w:rPr>
        <w:t>NCP-HA1</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(NodeControlPlane-HighAvailability1), </w:t>
      </w:r>
      <w:r>
        <w:rPr>
          <w:rFonts w:ascii="Arial MT Std Light" w:hAnsi="Arial MT Std Light"/>
          <w:color w:val="808080" w:themeColor="background1" w:themeShade="80"/>
          <w:sz w:val="22"/>
          <w:szCs w:val="22"/>
        </w:rPr>
        <w:t>which serves</w:t>
      </w:r>
      <w:r w:rsidRPr="006446AE">
        <w:rPr>
          <w:rFonts w:ascii="Arial MT Std Light" w:hAnsi="Arial MT Std Light"/>
          <w:color w:val="808080" w:themeColor="background1" w:themeShade="80"/>
          <w:sz w:val="22"/>
          <w:szCs w:val="22"/>
        </w:rPr>
        <w:t xml:space="preserve"> as the Cluster</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s </w:t>
      </w:r>
      <w:r w:rsidR="00CC0C12">
        <w:rPr>
          <w:rFonts w:ascii="Arial MT Std Light" w:hAnsi="Arial MT Std Light"/>
          <w:color w:val="808080" w:themeColor="background1" w:themeShade="80"/>
          <w:sz w:val="22"/>
          <w:szCs w:val="22"/>
        </w:rPr>
        <w:t>Control-Plane</w:t>
      </w:r>
      <w:r w:rsidRPr="006446AE">
        <w:rPr>
          <w:rFonts w:ascii="Arial MT Std Light" w:hAnsi="Arial MT Std Light"/>
          <w:color w:val="808080" w:themeColor="background1" w:themeShade="80"/>
          <w:sz w:val="22"/>
          <w:szCs w:val="22"/>
        </w:rPr>
        <w:t xml:space="preserve"> and </w:t>
      </w:r>
      <w:r w:rsidRPr="00CC55B6">
        <w:rPr>
          <w:rFonts w:ascii="Arial MT Std Light" w:hAnsi="Arial MT Std Light"/>
          <w:color w:val="808080" w:themeColor="background1" w:themeShade="80"/>
          <w:sz w:val="22"/>
          <w:szCs w:val="22"/>
        </w:rPr>
        <w:t xml:space="preserve">is named to reflect its potential horizontal extensibility </w:t>
      </w:r>
      <w:r w:rsidRPr="006446AE">
        <w:rPr>
          <w:rFonts w:ascii="Arial MT Std Light" w:hAnsi="Arial MT Std Light"/>
          <w:color w:val="808080" w:themeColor="background1" w:themeShade="80"/>
          <w:sz w:val="22"/>
          <w:szCs w:val="22"/>
        </w:rPr>
        <w:t xml:space="preserve">(e.g., </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NCP-HA2</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NCP-HA3</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etc.).</w:t>
      </w:r>
    </w:p>
    <w:p w14:paraId="368C178E" w14:textId="77777777" w:rsidR="006E747F" w:rsidRPr="006446AE" w:rsidRDefault="006E747F" w:rsidP="006E747F">
      <w:pPr>
        <w:ind w:left="284"/>
        <w:jc w:val="left"/>
        <w:rPr>
          <w:rFonts w:ascii="Arial MT Std Light" w:hAnsi="Arial MT Std Light"/>
          <w:color w:val="808080" w:themeColor="background1" w:themeShade="80"/>
          <w:sz w:val="22"/>
          <w:szCs w:val="22"/>
        </w:rPr>
      </w:pPr>
    </w:p>
    <w:p w14:paraId="377070BD" w14:textId="75BDE3C1" w:rsidR="006E747F" w:rsidRDefault="006E747F" w:rsidP="006E747F">
      <w:pPr>
        <w:ind w:left="284"/>
        <w:jc w:val="left"/>
        <w:rPr>
          <w:rFonts w:ascii="Arial MT Std Light" w:hAnsi="Arial MT Std Light"/>
          <w:color w:val="808080" w:themeColor="background1" w:themeShade="80"/>
          <w:sz w:val="22"/>
          <w:szCs w:val="22"/>
        </w:rPr>
      </w:pPr>
      <w:r w:rsidRPr="008A6C30">
        <w:rPr>
          <w:rFonts w:ascii="Arial MT Std Light" w:hAnsi="Arial MT Std Light"/>
          <w:color w:val="808080" w:themeColor="background1" w:themeShade="80"/>
          <w:sz w:val="22"/>
          <w:szCs w:val="22"/>
        </w:rPr>
        <w:t xml:space="preserve">This NCP governs two or more subordinate operational </w:t>
      </w:r>
      <w:r w:rsidRPr="00CC55B6">
        <w:rPr>
          <w:rFonts w:ascii="Arial MT Std Light" w:hAnsi="Arial MT Std Light"/>
          <w:color w:val="808080" w:themeColor="background1" w:themeShade="80"/>
          <w:sz w:val="22"/>
          <w:szCs w:val="22"/>
        </w:rPr>
        <w:t>nodes, referred to as NWP (NodeWorkerPlane) and represented in the sample directory as</w:t>
      </w:r>
      <w:r w:rsidRPr="006446AE">
        <w:rPr>
          <w:rFonts w:ascii="Arial MT Std Light" w:hAnsi="Arial MT Std Light"/>
          <w:color w:val="808080" w:themeColor="background1" w:themeShade="80"/>
          <w:sz w:val="22"/>
          <w:szCs w:val="22"/>
        </w:rPr>
        <w:t xml:space="preserve"> </w:t>
      </w:r>
      <w:r w:rsidR="0050370D">
        <w:rPr>
          <w:rFonts w:ascii="Arial MT Std Light" w:hAnsi="Arial MT Std Light"/>
          <w:color w:val="808080" w:themeColor="background1" w:themeShade="80"/>
          <w:sz w:val="22"/>
          <w:szCs w:val="22"/>
        </w:rPr>
        <w:t>‘</w:t>
      </w:r>
      <w:r w:rsidRPr="008A6C30">
        <w:rPr>
          <w:rFonts w:ascii="Arial MT Std Light" w:hAnsi="Arial MT Std Light"/>
          <w:color w:val="FFC000"/>
          <w:sz w:val="22"/>
          <w:szCs w:val="22"/>
        </w:rPr>
        <w:t>NWP-001</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t>
      </w:r>
      <w:r w:rsidR="0050370D">
        <w:rPr>
          <w:rFonts w:ascii="Arial MT Std Light" w:hAnsi="Arial MT Std Light"/>
          <w:color w:val="808080" w:themeColor="background1" w:themeShade="80"/>
          <w:sz w:val="22"/>
          <w:szCs w:val="22"/>
        </w:rPr>
        <w:t>‘</w:t>
      </w:r>
      <w:r w:rsidRPr="008A6C30">
        <w:rPr>
          <w:rFonts w:ascii="Arial MT Std Light" w:hAnsi="Arial MT Std Light"/>
          <w:color w:val="FFC000"/>
          <w:sz w:val="22"/>
          <w:szCs w:val="22"/>
        </w:rPr>
        <w:t>NWP-002</w:t>
      </w:r>
      <w:r w:rsidR="0050370D">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etc.,</w:t>
      </w:r>
      <w:r w:rsidRPr="006446AE">
        <w:rPr>
          <w:rFonts w:ascii="Arial MT Std Light" w:hAnsi="Arial MT Std Light"/>
          <w:color w:val="808080" w:themeColor="background1" w:themeShade="80"/>
          <w:sz w:val="22"/>
          <w:szCs w:val="22"/>
        </w:rPr>
        <w:t xml:space="preserve"> provisioned and configured to emulate realistic distributed environments.</w:t>
      </w:r>
    </w:p>
    <w:p w14:paraId="6FA1C771" w14:textId="77777777" w:rsidR="006E747F" w:rsidRPr="006446AE" w:rsidRDefault="006E747F" w:rsidP="006E747F">
      <w:pPr>
        <w:ind w:left="284"/>
        <w:jc w:val="left"/>
        <w:rPr>
          <w:rFonts w:ascii="Arial MT Std Light" w:hAnsi="Arial MT Std Light"/>
          <w:color w:val="808080" w:themeColor="background1" w:themeShade="80"/>
          <w:sz w:val="22"/>
          <w:szCs w:val="22"/>
        </w:rPr>
      </w:pPr>
    </w:p>
    <w:p w14:paraId="2C6D3084" w14:textId="4A75970A" w:rsidR="006E747F" w:rsidRPr="006446AE" w:rsidRDefault="006E747F" w:rsidP="006E747F">
      <w:pPr>
        <w:ind w:left="28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E</w:t>
      </w:r>
      <w:r w:rsidRPr="004A1D55">
        <w:rPr>
          <w:rFonts w:ascii="Arial MT Std Light" w:hAnsi="Arial MT Std Light"/>
          <w:color w:val="808080" w:themeColor="background1" w:themeShade="80"/>
          <w:sz w:val="22"/>
          <w:szCs w:val="22"/>
        </w:rPr>
        <w:t>ach NWP node physically operates on distributed hardware while being logically represented within the unified directory structure through SSHFS mounting</w:t>
      </w:r>
      <w:r>
        <w:rPr>
          <w:rFonts w:ascii="Arial MT Std Light" w:hAnsi="Arial MT Std Light"/>
          <w:color w:val="808080" w:themeColor="background1" w:themeShade="80"/>
          <w:sz w:val="22"/>
          <w:szCs w:val="22"/>
        </w:rPr>
        <w:t xml:space="preserve">. </w:t>
      </w:r>
      <w:r w:rsidRPr="004A1D55">
        <w:rPr>
          <w:rFonts w:ascii="Arial MT Std Light" w:hAnsi="Arial MT Std Light"/>
          <w:color w:val="808080" w:themeColor="background1" w:themeShade="80"/>
          <w:sz w:val="22"/>
          <w:szCs w:val="22"/>
        </w:rPr>
        <w:t>Each worker node, including those in the example</w:t>
      </w:r>
      <w:r>
        <w:rPr>
          <w:rFonts w:ascii="Arial MT Std Light" w:hAnsi="Arial MT Std Light"/>
          <w:color w:val="808080" w:themeColor="background1" w:themeShade="80"/>
          <w:sz w:val="22"/>
          <w:szCs w:val="22"/>
        </w:rPr>
        <w:t>,</w:t>
      </w:r>
      <w:r w:rsidRPr="004A1D55">
        <w:rPr>
          <w:rFonts w:ascii="Arial MT Std Light" w:hAnsi="Arial MT Std Light"/>
          <w:color w:val="808080" w:themeColor="background1" w:themeShade="80"/>
          <w:sz w:val="22"/>
          <w:szCs w:val="22"/>
        </w:rPr>
        <w:t xml:space="preserve"> hosts a single operational launcher script</w:t>
      </w:r>
      <w:r>
        <w:rPr>
          <w:rFonts w:ascii="Arial MT Std Light" w:hAnsi="Arial MT Std Light"/>
          <w:color w:val="808080" w:themeColor="background1" w:themeShade="80"/>
          <w:sz w:val="22"/>
          <w:szCs w:val="22"/>
        </w:rPr>
        <w:t xml:space="preserve"> (e.g.: </w:t>
      </w:r>
      <w:r w:rsidR="0050370D">
        <w:rPr>
          <w:rFonts w:ascii="Arial MT Std Light" w:hAnsi="Arial MT Std Light"/>
          <w:color w:val="808080" w:themeColor="background1" w:themeShade="80"/>
          <w:sz w:val="22"/>
          <w:szCs w:val="22"/>
        </w:rPr>
        <w:t>‘</w:t>
      </w:r>
      <w:r w:rsidRPr="00C3446F">
        <w:rPr>
          <w:rFonts w:ascii="Arial MT Std Light" w:hAnsi="Arial MT Std Light"/>
          <w:color w:val="4C94D8" w:themeColor="text2" w:themeTint="80"/>
          <w:sz w:val="22"/>
          <w:szCs w:val="22"/>
        </w:rPr>
        <w:t>CKD_NWP-00</w:t>
      </w:r>
      <w:r>
        <w:rPr>
          <w:rFonts w:ascii="Arial MT Std Light" w:hAnsi="Arial MT Std Light"/>
          <w:color w:val="4C94D8" w:themeColor="text2" w:themeTint="80"/>
          <w:sz w:val="22"/>
          <w:szCs w:val="22"/>
        </w:rPr>
        <w:t>1</w:t>
      </w:r>
      <w:r w:rsidRPr="00C3446F">
        <w:rPr>
          <w:rFonts w:ascii="Arial MT Std Light" w:hAnsi="Arial MT Std Light"/>
          <w:color w:val="4C94D8" w:themeColor="text2" w:themeTint="80"/>
          <w:sz w:val="22"/>
          <w:szCs w:val="22"/>
        </w:rPr>
        <w:t>--lnc.sh</w:t>
      </w:r>
      <w:r w:rsidR="0050370D">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xml:space="preserve">, </w:t>
      </w:r>
      <w:r w:rsidR="0050370D">
        <w:rPr>
          <w:rFonts w:ascii="Arial MT Std Light" w:hAnsi="Arial MT Std Light"/>
          <w:color w:val="808080" w:themeColor="background1" w:themeShade="80"/>
          <w:sz w:val="22"/>
          <w:szCs w:val="22"/>
        </w:rPr>
        <w:t>‘</w:t>
      </w:r>
      <w:r w:rsidRPr="00C3446F">
        <w:rPr>
          <w:rFonts w:ascii="Arial MT Std Light" w:hAnsi="Arial MT Std Light"/>
          <w:color w:val="4C94D8" w:themeColor="text2" w:themeTint="80"/>
          <w:sz w:val="22"/>
          <w:szCs w:val="22"/>
        </w:rPr>
        <w:t>CKD_NWP-00</w:t>
      </w:r>
      <w:r>
        <w:rPr>
          <w:rFonts w:ascii="Arial MT Std Light" w:hAnsi="Arial MT Std Light"/>
          <w:color w:val="4C94D8" w:themeColor="text2" w:themeTint="80"/>
          <w:sz w:val="22"/>
          <w:szCs w:val="22"/>
        </w:rPr>
        <w:t>2</w:t>
      </w:r>
      <w:r w:rsidRPr="00C3446F">
        <w:rPr>
          <w:rFonts w:ascii="Arial MT Std Light" w:hAnsi="Arial MT Std Light"/>
          <w:color w:val="4C94D8" w:themeColor="text2" w:themeTint="80"/>
          <w:sz w:val="22"/>
          <w:szCs w:val="22"/>
        </w:rPr>
        <w:t>--lnc.sh</w:t>
      </w:r>
      <w:r w:rsidR="0050370D">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xml:space="preserve">), </w:t>
      </w:r>
      <w:r w:rsidRPr="004A1D55">
        <w:rPr>
          <w:rFonts w:ascii="Arial MT Std Light" w:hAnsi="Arial MT Std Light"/>
          <w:color w:val="808080" w:themeColor="background1" w:themeShade="80"/>
          <w:sz w:val="22"/>
          <w:szCs w:val="22"/>
        </w:rPr>
        <w:t>responsible for environment setup and node</w:t>
      </w:r>
      <w:r w:rsidRPr="004A1D55">
        <w:rPr>
          <w:rFonts w:ascii="Arial MT Std Light" w:hAnsi="Arial MT Std Light"/>
          <w:color w:val="808080" w:themeColor="background1" w:themeShade="80"/>
          <w:sz w:val="22"/>
          <w:szCs w:val="22"/>
        </w:rPr>
        <w:noBreakHyphen/>
        <w:t>scoped initialization routines.</w:t>
      </w:r>
    </w:p>
    <w:p w14:paraId="73EAF22B" w14:textId="77777777" w:rsidR="006E747F" w:rsidRPr="006446AE" w:rsidRDefault="006E747F" w:rsidP="006E747F">
      <w:pPr>
        <w:ind w:left="284"/>
        <w:jc w:val="left"/>
        <w:rPr>
          <w:rFonts w:ascii="Arial MT Std Light" w:hAnsi="Arial MT Std Light"/>
          <w:sz w:val="22"/>
          <w:szCs w:val="22"/>
        </w:rPr>
      </w:pPr>
    </w:p>
    <w:p w14:paraId="175960FF"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bookmarkStart w:id="60" w:name="_NAMESPACE_SAMPLE_OVERVIEW"/>
      <w:bookmarkEnd w:id="60"/>
      <w:r w:rsidRPr="00386566">
        <w:rPr>
          <w:rFonts w:ascii="Arial MT Std Light" w:hAnsi="Arial MT Std Light"/>
          <w:color w:val="A6A6A6" w:themeColor="background1" w:themeShade="A6"/>
          <w:sz w:val="22"/>
          <w:szCs w:val="22"/>
        </w:rPr>
        <w:t>NAMESPACE SAMPLE OVERVIEW &amp; CLUSTER TREE TOPOLOGY</w:t>
      </w:r>
    </w:p>
    <w:p w14:paraId="5AEAD666" w14:textId="77777777" w:rsidR="006E747F" w:rsidRPr="006446AE" w:rsidRDefault="006E747F" w:rsidP="006E747F">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This section presents a simplified extract of the </w:t>
      </w:r>
      <w:r w:rsidRPr="00F068CD">
        <w:rPr>
          <w:rFonts w:ascii="Arial MT Std Light" w:hAnsi="Arial MT Std Light"/>
          <w:color w:val="FFC000"/>
          <w:sz w:val="22"/>
          <w:szCs w:val="22"/>
        </w:rPr>
        <w:t>CKD</w:t>
      </w:r>
      <w:r w:rsidRPr="006446AE">
        <w:rPr>
          <w:rFonts w:ascii="Arial MT Std Light" w:hAnsi="Arial MT Std Light"/>
          <w:color w:val="808080" w:themeColor="background1" w:themeShade="80"/>
          <w:sz w:val="22"/>
          <w:szCs w:val="22"/>
        </w:rPr>
        <w:t xml:space="preserve"> (ClusterKubernetesDevelopment) shell directory, both to ground the operational scenario described in Section 6.1 and to illustrate how folders and files are </w:t>
      </w:r>
      <w:r w:rsidRPr="004A1D55">
        <w:rPr>
          <w:rFonts w:ascii="Arial MT Std Light" w:hAnsi="Arial MT Std Light"/>
          <w:color w:val="808080" w:themeColor="background1" w:themeShade="80"/>
          <w:sz w:val="22"/>
          <w:szCs w:val="22"/>
        </w:rPr>
        <w:t>arranged within the Cluster-Namespace-Pod Hierarchical Model (CNPHM)</w:t>
      </w:r>
      <w:r>
        <w:rPr>
          <w:rFonts w:ascii="Arial MT Std Light" w:hAnsi="Arial MT Std Light"/>
          <w:color w:val="808080" w:themeColor="background1" w:themeShade="80"/>
          <w:sz w:val="22"/>
          <w:szCs w:val="22"/>
        </w:rPr>
        <w:t>.</w:t>
      </w:r>
    </w:p>
    <w:p w14:paraId="7E2FF6FE" w14:textId="77777777" w:rsidR="006E747F" w:rsidRPr="006446AE" w:rsidRDefault="006E747F" w:rsidP="006E747F">
      <w:pPr>
        <w:ind w:left="284"/>
        <w:jc w:val="left"/>
        <w:rPr>
          <w:rFonts w:ascii="Arial MT Std Light" w:hAnsi="Arial MT Std Light"/>
          <w:color w:val="808080" w:themeColor="background1" w:themeShade="80"/>
          <w:sz w:val="22"/>
          <w:szCs w:val="22"/>
        </w:rPr>
      </w:pPr>
    </w:p>
    <w:p w14:paraId="11237CB7" w14:textId="77777777" w:rsidR="006E747F" w:rsidRPr="006446AE" w:rsidRDefault="006E747F" w:rsidP="006E747F">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Such representation outlines nine standing namespaces composing the infrastructural layer in support of application domains. Application namespaces, which would typically host microservices such as Redis, WebSocket listeners and servers, HTTP/2 servers, MySQL databases, web rendering engines, etc., have been deliberately omitted from this sample to keep the focus strictly on the infrastructural layer. </w:t>
      </w:r>
      <w:r w:rsidRPr="004A1D55">
        <w:rPr>
          <w:rFonts w:ascii="Arial MT Std Light" w:hAnsi="Arial MT Std Light"/>
          <w:color w:val="808080" w:themeColor="background1" w:themeShade="80"/>
          <w:sz w:val="22"/>
          <w:szCs w:val="22"/>
        </w:rPr>
        <w:t>Within this sample, the cluster tree excerpt therefore focuses on three foundational infrastructural namespaces</w:t>
      </w:r>
      <w:r w:rsidRPr="006446AE">
        <w:rPr>
          <w:rFonts w:ascii="Arial MT Std Light" w:hAnsi="Arial MT Std Light"/>
          <w:color w:val="808080" w:themeColor="background1" w:themeShade="80"/>
          <w:sz w:val="22"/>
          <w:szCs w:val="22"/>
        </w:rPr>
        <w:t>:</w:t>
      </w:r>
    </w:p>
    <w:p w14:paraId="1974377F" w14:textId="00E6B14C" w:rsidR="006E747F" w:rsidRPr="006446AE" w:rsidRDefault="006E747F" w:rsidP="006E747F">
      <w:pPr>
        <w:pStyle w:val="ListParagraph"/>
        <w:numPr>
          <w:ilvl w:val="1"/>
          <w:numId w:val="1"/>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the </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Gateway namespace</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dir </w:t>
      </w:r>
      <w:r w:rsidRPr="00386566">
        <w:rPr>
          <w:rFonts w:ascii="Arial MT Std Light" w:hAnsi="Arial MT Std Light"/>
          <w:color w:val="FFC000"/>
          <w:sz w:val="22"/>
          <w:szCs w:val="22"/>
        </w:rPr>
        <w:t>02_nms_gtw</w:t>
      </w:r>
      <w:r w:rsidRPr="006446AE">
        <w:rPr>
          <w:rFonts w:ascii="Arial MT Std Light" w:hAnsi="Arial MT Std Light"/>
          <w:color w:val="808080" w:themeColor="background1" w:themeShade="80"/>
          <w:sz w:val="22"/>
          <w:szCs w:val="22"/>
        </w:rPr>
        <w:t>), exposing the cluster's external access layer, and hosting the Traefik pod which acts as both ingress controller and routing entry point for incoming traffic;</w:t>
      </w:r>
    </w:p>
    <w:p w14:paraId="1A81D3C3" w14:textId="197323E7" w:rsidR="006E747F" w:rsidRPr="006446AE" w:rsidRDefault="006E747F" w:rsidP="006E747F">
      <w:pPr>
        <w:pStyle w:val="ListParagraph"/>
        <w:numPr>
          <w:ilvl w:val="1"/>
          <w:numId w:val="1"/>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the </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Storage namespace</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dir </w:t>
      </w:r>
      <w:r w:rsidRPr="00386566">
        <w:rPr>
          <w:rFonts w:ascii="Arial MT Std Light" w:hAnsi="Arial MT Std Light"/>
          <w:color w:val="FFC000"/>
          <w:sz w:val="22"/>
          <w:szCs w:val="22"/>
        </w:rPr>
        <w:t>03_nms_str</w:t>
      </w:r>
      <w:r w:rsidRPr="006446AE">
        <w:rPr>
          <w:rFonts w:ascii="Arial MT Std Light" w:hAnsi="Arial MT Std Light"/>
          <w:color w:val="808080" w:themeColor="background1" w:themeShade="80"/>
          <w:sz w:val="22"/>
          <w:szCs w:val="22"/>
        </w:rPr>
        <w:t>), orchestrating persistent storage via dedicated per</w:t>
      </w:r>
      <w:r w:rsidRPr="006446AE">
        <w:rPr>
          <w:rFonts w:ascii="Arial MT Std Light" w:hAnsi="Arial MT Std Light"/>
          <w:color w:val="808080" w:themeColor="background1" w:themeShade="80"/>
          <w:sz w:val="22"/>
          <w:szCs w:val="22"/>
        </w:rPr>
        <w:noBreakHyphen/>
        <w:t>namespace pods that handle the creation of claimable volume references, used by infrastructural and application domains across the cluster;</w:t>
      </w:r>
    </w:p>
    <w:p w14:paraId="01A5A467" w14:textId="1D0F6F97" w:rsidR="006E747F" w:rsidRPr="006446AE" w:rsidRDefault="006E747F" w:rsidP="006E747F">
      <w:pPr>
        <w:pStyle w:val="ListParagraph"/>
        <w:numPr>
          <w:ilvl w:val="1"/>
          <w:numId w:val="1"/>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The </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Backup namespace</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t>
      </w:r>
      <w:r>
        <w:rPr>
          <w:rFonts w:ascii="Arial MT Std Light" w:hAnsi="Arial MT Std Light"/>
          <w:color w:val="808080" w:themeColor="background1" w:themeShade="80"/>
          <w:sz w:val="22"/>
          <w:szCs w:val="22"/>
        </w:rPr>
        <w:t xml:space="preserve">dir </w:t>
      </w:r>
      <w:r w:rsidRPr="00386566">
        <w:rPr>
          <w:rFonts w:ascii="Arial MT Std Light" w:hAnsi="Arial MT Std Light"/>
          <w:color w:val="FFC000"/>
          <w:sz w:val="22"/>
          <w:szCs w:val="22"/>
        </w:rPr>
        <w:t>09_nms_bck</w:t>
      </w:r>
      <w:r w:rsidRPr="006446AE">
        <w:rPr>
          <w:rFonts w:ascii="Arial MT Std Light" w:hAnsi="Arial MT Std Light"/>
          <w:color w:val="808080" w:themeColor="background1" w:themeShade="80"/>
          <w:sz w:val="22"/>
          <w:szCs w:val="22"/>
        </w:rPr>
        <w:t xml:space="preserve">), defining a dedicated operational layer for orchestrating per-namespace backup jobs, responsible for invoking containerized procedures built from specific Dockerfiles to extract, save, and archive both manifests and cluster snapshots. Each job mounts volumes provisioned via the Storage namespace, which acts as </w:t>
      </w:r>
      <w:r w:rsidRPr="006446AE">
        <w:rPr>
          <w:rFonts w:ascii="Arial MT Std Light" w:hAnsi="Arial MT Std Light"/>
          <w:color w:val="808080" w:themeColor="background1" w:themeShade="80"/>
          <w:sz w:val="22"/>
          <w:szCs w:val="22"/>
        </w:rPr>
        <w:lastRenderedPageBreak/>
        <w:t>the persistent backend. This system implements a namespace</w:t>
      </w:r>
      <w:r w:rsidRPr="006446AE">
        <w:rPr>
          <w:rFonts w:ascii="Arial MT Std Light" w:hAnsi="Arial MT Std Light"/>
          <w:color w:val="808080" w:themeColor="background1" w:themeShade="80"/>
          <w:sz w:val="22"/>
          <w:szCs w:val="22"/>
        </w:rPr>
        <w:noBreakHyphen/>
        <w:t>scoped rollback and recovery mechanism, relying on persistent snapshots and manifest archives generated per deployment.</w:t>
      </w:r>
    </w:p>
    <w:p w14:paraId="4AA0BE9C" w14:textId="77777777" w:rsidR="006E747F" w:rsidRPr="006446AE" w:rsidRDefault="006E747F" w:rsidP="006E747F">
      <w:pPr>
        <w:pStyle w:val="ListParagraph"/>
        <w:ind w:left="1134"/>
        <w:jc w:val="left"/>
        <w:rPr>
          <w:rFonts w:ascii="Arial MT Std Light" w:hAnsi="Arial MT Std Light"/>
          <w:color w:val="808080" w:themeColor="background1" w:themeShade="80"/>
          <w:sz w:val="22"/>
          <w:szCs w:val="22"/>
        </w:rPr>
      </w:pPr>
    </w:p>
    <w:p w14:paraId="13BD538C" w14:textId="77777777" w:rsidR="006E747F" w:rsidRDefault="006E747F" w:rsidP="006E747F">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For brevity, only the manifest set of the Gateway namespace - including the Traefik pod - is detailed below, whereas Storage and Backup are referenced solely by their folder structures.</w:t>
      </w:r>
    </w:p>
    <w:p w14:paraId="613ADDE0" w14:textId="77777777" w:rsidR="006E747F" w:rsidRPr="006446AE" w:rsidRDefault="006E747F" w:rsidP="006E747F">
      <w:pPr>
        <w:ind w:left="284"/>
        <w:jc w:val="left"/>
        <w:rPr>
          <w:rFonts w:ascii="Arial MT Std Light" w:hAnsi="Arial MT Std Light"/>
          <w:color w:val="808080" w:themeColor="background1" w:themeShade="80"/>
          <w:sz w:val="22"/>
          <w:szCs w:val="22"/>
        </w:rPr>
      </w:pPr>
    </w:p>
    <w:p w14:paraId="2A5EC72C" w14:textId="2918857F" w:rsidR="006E747F" w:rsidRPr="006446AE" w:rsidRDefault="006E747F" w:rsidP="006E747F">
      <w:pPr>
        <w:ind w:left="567" w:right="199"/>
        <w:jc w:val="both"/>
        <w:rPr>
          <w:rFonts w:ascii="Arial MT Std Light" w:hAnsi="Arial MT Std Light"/>
          <w:color w:val="808080" w:themeColor="background1" w:themeShade="80"/>
          <w:sz w:val="16"/>
          <w:szCs w:val="16"/>
        </w:rPr>
      </w:pPr>
      <w:r w:rsidRPr="006446AE">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16"/>
          <w:szCs w:val="16"/>
        </w:rPr>
        <w:t xml:space="preserve"> </w:t>
      </w:r>
      <w:r w:rsidRPr="006446AE">
        <w:rPr>
          <w:rFonts w:ascii="Arial MT Std Light" w:hAnsi="Arial MT Std Light"/>
          <w:color w:val="808080" w:themeColor="background1" w:themeShade="80"/>
          <w:sz w:val="18"/>
          <w:szCs w:val="18"/>
        </w:rPr>
        <w:t xml:space="preserve">The term “manifest set” denotes the complete group of Kubernetes resources that define a manifest configuration. These are conventionally identified as “Gravitors” and “Gravitees”: the Gravitor, identifiable by any file containing the infix </w:t>
      </w:r>
      <w:r w:rsidR="0050370D">
        <w:rPr>
          <w:rFonts w:ascii="Arial MT Std Light" w:hAnsi="Arial MT Std Light"/>
          <w:color w:val="808080" w:themeColor="background1" w:themeShade="80"/>
          <w:sz w:val="18"/>
          <w:szCs w:val="18"/>
        </w:rPr>
        <w:t>‘</w:t>
      </w:r>
      <w:r w:rsidRPr="00F068CD">
        <w:rPr>
          <w:rFonts w:ascii="Arial MT Std Light" w:hAnsi="Arial MT Std Light"/>
          <w:color w:val="4C94D8" w:themeColor="text2" w:themeTint="80"/>
          <w:sz w:val="18"/>
          <w:szCs w:val="18"/>
        </w:rPr>
        <w:t>--00G</w:t>
      </w:r>
      <w:r w:rsidR="0050370D">
        <w:rPr>
          <w:rFonts w:ascii="Arial MT Std Light" w:hAnsi="Arial MT Std Light"/>
          <w:color w:val="808080" w:themeColor="background1" w:themeShade="80"/>
          <w:sz w:val="18"/>
          <w:szCs w:val="18"/>
        </w:rPr>
        <w:t>’</w:t>
      </w:r>
      <w:r w:rsidRPr="006446AE">
        <w:rPr>
          <w:rFonts w:ascii="Arial MT Std Light" w:hAnsi="Arial MT Std Light"/>
          <w:color w:val="808080" w:themeColor="background1" w:themeShade="80"/>
          <w:sz w:val="18"/>
          <w:szCs w:val="18"/>
        </w:rPr>
        <w:t xml:space="preserve">, defines the semantic identity of the manifest, while the Gravitees, located under each </w:t>
      </w:r>
      <w:r w:rsidR="0050370D">
        <w:rPr>
          <w:rFonts w:ascii="Arial MT Std Light" w:hAnsi="Arial MT Std Light"/>
          <w:color w:val="808080" w:themeColor="background1" w:themeShade="80"/>
          <w:sz w:val="18"/>
          <w:szCs w:val="18"/>
        </w:rPr>
        <w:t>‘</w:t>
      </w:r>
      <w:r w:rsidRPr="00F068CD">
        <w:rPr>
          <w:rFonts w:ascii="Arial MT Std Light" w:hAnsi="Arial MT Std Light"/>
          <w:color w:val="FFC000"/>
          <w:sz w:val="18"/>
          <w:szCs w:val="18"/>
        </w:rPr>
        <w:t>rsr</w:t>
      </w:r>
      <w:r w:rsidR="0050370D">
        <w:rPr>
          <w:rFonts w:ascii="Arial MT Std Light" w:hAnsi="Arial MT Std Light"/>
          <w:color w:val="808080" w:themeColor="background1" w:themeShade="80"/>
          <w:sz w:val="18"/>
          <w:szCs w:val="18"/>
        </w:rPr>
        <w:t>’</w:t>
      </w:r>
      <w:r w:rsidRPr="006446AE">
        <w:rPr>
          <w:rFonts w:ascii="Arial MT Std Light" w:hAnsi="Arial MT Std Light"/>
          <w:color w:val="808080" w:themeColor="background1" w:themeShade="80"/>
          <w:sz w:val="18"/>
          <w:szCs w:val="18"/>
        </w:rPr>
        <w:t xml:space="preserve"> (resources) directory and following a distinct naming logic which, for brevity, is not expanded here, complete its operational scope.</w:t>
      </w:r>
    </w:p>
    <w:p w14:paraId="110BB2F0" w14:textId="77777777" w:rsidR="006E747F" w:rsidRPr="006446AE" w:rsidRDefault="006E747F" w:rsidP="006E747F">
      <w:pPr>
        <w:jc w:val="left"/>
        <w:rPr>
          <w:rFonts w:ascii="Arial MT Std Light" w:hAnsi="Arial MT Std Light"/>
          <w:color w:val="808080" w:themeColor="background1" w:themeShade="80"/>
          <w:sz w:val="22"/>
          <w:szCs w:val="22"/>
        </w:rPr>
      </w:pPr>
    </w:p>
    <w:p w14:paraId="08DC4D66" w14:textId="70A81D96" w:rsidR="006E747F" w:rsidRDefault="006E747F" w:rsidP="006E747F">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In every directory where a manifest resides, a README file (</w:t>
      </w:r>
      <w:r w:rsidR="0050370D">
        <w:rPr>
          <w:rFonts w:ascii="Arial MT Std Light" w:hAnsi="Arial MT Std Light"/>
          <w:color w:val="808080" w:themeColor="background1" w:themeShade="80"/>
          <w:sz w:val="22"/>
          <w:szCs w:val="22"/>
        </w:rPr>
        <w:t>‘</w:t>
      </w:r>
      <w:r w:rsidRPr="00F068CD">
        <w:rPr>
          <w:rFonts w:ascii="Arial MT Std Light" w:hAnsi="Arial MT Std Light"/>
          <w:color w:val="4C94D8" w:themeColor="text2" w:themeTint="80"/>
          <w:sz w:val="22"/>
          <w:szCs w:val="22"/>
        </w:rPr>
        <w:t>Z-</w:t>
      </w:r>
      <w:r w:rsidRPr="00F068CD">
        <w:rPr>
          <w:rFonts w:ascii="Arial MT Std Light" w:hAnsi="Arial MT Std Light"/>
          <w:color w:val="808080" w:themeColor="background1" w:themeShade="80"/>
          <w:sz w:val="22"/>
          <w:szCs w:val="22"/>
        </w:rPr>
        <w:t>**</w:t>
      </w:r>
      <w:r w:rsidRPr="00F068CD">
        <w:rPr>
          <w:rFonts w:ascii="Arial MT Std Light" w:hAnsi="Arial MT Std Light"/>
          <w:color w:val="4C94D8" w:themeColor="text2" w:themeTint="80"/>
          <w:sz w:val="22"/>
          <w:szCs w:val="22"/>
        </w:rPr>
        <w:t>.rdm.md</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documents its purpose, scope, naming conventions, and structure, as exemplified by the file </w:t>
      </w:r>
      <w:r w:rsidR="0050370D">
        <w:rPr>
          <w:rFonts w:ascii="Arial MT Std Light" w:hAnsi="Arial MT Std Light"/>
          <w:color w:val="808080" w:themeColor="background1" w:themeShade="80"/>
          <w:sz w:val="22"/>
          <w:szCs w:val="22"/>
        </w:rPr>
        <w:t>‘</w:t>
      </w:r>
      <w:r w:rsidRPr="00F068CD">
        <w:rPr>
          <w:rFonts w:ascii="Arial MT Std Light" w:hAnsi="Arial MT Std Light"/>
          <w:color w:val="4C94D8" w:themeColor="text2" w:themeTint="80"/>
          <w:sz w:val="22"/>
          <w:szCs w:val="22"/>
        </w:rPr>
        <w:t>Z-CKD-HA1_02N-G.rdm.md</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inserted in the shared GitHub archive, where acronyms and abbreviations systematically used by convention are extended in any dedicated section.</w:t>
      </w:r>
    </w:p>
    <w:p w14:paraId="0691FBFA" w14:textId="77777777" w:rsidR="006E747F" w:rsidRPr="006446AE" w:rsidRDefault="006E747F" w:rsidP="006E747F">
      <w:pPr>
        <w:ind w:left="284"/>
        <w:jc w:val="left"/>
        <w:rPr>
          <w:rFonts w:ascii="Arial MT Std Light" w:hAnsi="Arial MT Std Light"/>
          <w:color w:val="808080" w:themeColor="background1" w:themeShade="80"/>
          <w:sz w:val="22"/>
          <w:szCs w:val="22"/>
        </w:rPr>
      </w:pPr>
    </w:p>
    <w:p w14:paraId="297C68F5" w14:textId="459478E9" w:rsidR="006E747F" w:rsidRPr="006446AE" w:rsidRDefault="006E747F" w:rsidP="006E747F">
      <w:pPr>
        <w:ind w:left="284"/>
        <w:jc w:val="left"/>
        <w:rPr>
          <w:rFonts w:ascii="Arial MT Std Light" w:hAnsi="Arial MT Std Light"/>
          <w:color w:val="808080" w:themeColor="background1" w:themeShade="80"/>
          <w:sz w:val="22"/>
          <w:szCs w:val="22"/>
        </w:rPr>
      </w:pPr>
      <w:r>
        <w:rPr>
          <w:rFonts w:ascii="Arial MT Std Light" w:hAnsi="Arial MT Std Light"/>
          <w:color w:val="808080" w:themeColor="background1" w:themeShade="80"/>
          <w:sz w:val="22"/>
          <w:szCs w:val="22"/>
        </w:rPr>
        <w:t xml:space="preserve">Within </w:t>
      </w:r>
      <w:r w:rsidRPr="006446AE">
        <w:rPr>
          <w:rFonts w:ascii="Arial MT Std Light" w:hAnsi="Arial MT Std Light"/>
          <w:color w:val="808080" w:themeColor="background1" w:themeShade="80"/>
          <w:sz w:val="22"/>
          <w:szCs w:val="22"/>
        </w:rPr>
        <w:t xml:space="preserve">the archive </w:t>
      </w:r>
      <w:r w:rsidR="0050370D">
        <w:rPr>
          <w:rFonts w:ascii="Arial MT Std Light" w:hAnsi="Arial MT Std Light"/>
          <w:color w:val="808080" w:themeColor="background1" w:themeShade="80"/>
          <w:sz w:val="22"/>
          <w:szCs w:val="22"/>
        </w:rPr>
        <w:t>‘</w:t>
      </w:r>
      <w:r w:rsidRPr="001E7900">
        <w:rPr>
          <w:rFonts w:ascii="Arial MT Std Light" w:hAnsi="Arial MT Std Light"/>
          <w:color w:val="4C94D8" w:themeColor="text2" w:themeTint="80"/>
          <w:sz w:val="22"/>
          <w:szCs w:val="22"/>
        </w:rPr>
        <w:t>AD-ORDINEM.7z</w:t>
      </w:r>
      <w:r w:rsidR="0050370D">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xml:space="preserve"> can be found either the dir </w:t>
      </w:r>
      <w:r w:rsidRPr="001E7900">
        <w:rPr>
          <w:rFonts w:ascii="Arial MT Std Light" w:hAnsi="Arial MT Std Light"/>
          <w:color w:val="FFC000"/>
          <w:sz w:val="22"/>
          <w:szCs w:val="22"/>
        </w:rPr>
        <w:t>CKD</w:t>
      </w:r>
      <w:r w:rsidRPr="001E7900">
        <w:rPr>
          <w:rFonts w:ascii="Arial MT Std Light" w:hAnsi="Arial MT Std Light"/>
          <w:color w:val="808080" w:themeColor="background1" w:themeShade="80"/>
          <w:sz w:val="22"/>
          <w:szCs w:val="22"/>
        </w:rPr>
        <w:t xml:space="preserve">, which </w:t>
      </w:r>
      <w:r w:rsidRPr="006446AE">
        <w:rPr>
          <w:rFonts w:ascii="Arial MT Std Light" w:hAnsi="Arial MT Std Light"/>
          <w:color w:val="808080" w:themeColor="background1" w:themeShade="80"/>
          <w:sz w:val="22"/>
          <w:szCs w:val="22"/>
        </w:rPr>
        <w:t xml:space="preserve">is not intended to be exhaustive or prescriptive, but to provide a concrete </w:t>
      </w:r>
      <w:r>
        <w:rPr>
          <w:rFonts w:ascii="Arial MT Std Light" w:hAnsi="Arial MT Std Light"/>
          <w:color w:val="808080" w:themeColor="background1" w:themeShade="80"/>
          <w:sz w:val="22"/>
          <w:szCs w:val="22"/>
        </w:rPr>
        <w:t xml:space="preserve">visualization of how </w:t>
      </w:r>
      <w:r w:rsidRPr="006446AE">
        <w:rPr>
          <w:rFonts w:ascii="Arial MT Std Light" w:hAnsi="Arial MT Std Light"/>
          <w:color w:val="808080" w:themeColor="background1" w:themeShade="80"/>
          <w:sz w:val="22"/>
          <w:szCs w:val="22"/>
        </w:rPr>
        <w:t>namespaces, pods, and manifests are organized in practice</w:t>
      </w:r>
      <w:r>
        <w:rPr>
          <w:rFonts w:ascii="Arial MT Std Light" w:hAnsi="Arial MT Std Light"/>
          <w:color w:val="808080" w:themeColor="background1" w:themeShade="80"/>
          <w:sz w:val="22"/>
          <w:szCs w:val="22"/>
        </w:rPr>
        <w:t xml:space="preserve">, </w:t>
      </w:r>
      <w:r w:rsidRPr="001E7900">
        <w:rPr>
          <w:rFonts w:ascii="Arial MT Std Light" w:hAnsi="Arial MT Std Light"/>
          <w:color w:val="808080" w:themeColor="background1" w:themeShade="80"/>
          <w:sz w:val="22"/>
          <w:szCs w:val="22"/>
        </w:rPr>
        <w:t xml:space="preserve">and the </w:t>
      </w:r>
      <w:r w:rsidRPr="006446AE">
        <w:rPr>
          <w:rFonts w:ascii="Arial MT Std Light" w:hAnsi="Arial MT Std Light"/>
          <w:color w:val="808080" w:themeColor="background1" w:themeShade="80"/>
          <w:sz w:val="22"/>
          <w:szCs w:val="22"/>
        </w:rPr>
        <w:t xml:space="preserve">file </w:t>
      </w:r>
      <w:r w:rsidR="0050370D">
        <w:rPr>
          <w:rFonts w:ascii="Arial MT Std Light" w:hAnsi="Arial MT Std Light"/>
          <w:color w:val="808080" w:themeColor="background1" w:themeShade="80"/>
          <w:sz w:val="22"/>
          <w:szCs w:val="22"/>
        </w:rPr>
        <w:t>‘</w:t>
      </w:r>
      <w:r w:rsidRPr="001E7900">
        <w:rPr>
          <w:rFonts w:ascii="Arial MT Std Light" w:hAnsi="Arial MT Std Light"/>
          <w:color w:val="4C94D8" w:themeColor="text2" w:themeTint="80"/>
          <w:sz w:val="22"/>
          <w:szCs w:val="22"/>
        </w:rPr>
        <w:t>CKD_NCP-HA1_TS</w:t>
      </w:r>
      <w:r>
        <w:rPr>
          <w:rFonts w:ascii="Arial MT Std Light" w:hAnsi="Arial MT Std Light"/>
          <w:color w:val="4C94D8" w:themeColor="text2" w:themeTint="80"/>
          <w:sz w:val="22"/>
          <w:szCs w:val="22"/>
        </w:rPr>
        <w:t>.txt</w:t>
      </w:r>
      <w:r w:rsidR="0050370D">
        <w:rPr>
          <w:rFonts w:ascii="Arial MT Std Light" w:hAnsi="Arial MT Std Light"/>
          <w:color w:val="808080" w:themeColor="background1" w:themeShade="80"/>
          <w:sz w:val="22"/>
          <w:szCs w:val="22"/>
        </w:rPr>
        <w:t>’</w:t>
      </w:r>
      <w:r>
        <w:rPr>
          <w:rFonts w:ascii="Arial MT Std Light" w:hAnsi="Arial MT Std Light"/>
          <w:color w:val="808080" w:themeColor="background1" w:themeShade="80"/>
          <w:sz w:val="22"/>
          <w:szCs w:val="22"/>
        </w:rPr>
        <w:t xml:space="preserve">, </w:t>
      </w:r>
      <w:r w:rsidRPr="00E120AF">
        <w:rPr>
          <w:rFonts w:ascii="Arial MT Std Light" w:hAnsi="Arial MT Std Light"/>
          <w:color w:val="808080" w:themeColor="background1" w:themeShade="80"/>
          <w:sz w:val="22"/>
          <w:szCs w:val="22"/>
        </w:rPr>
        <w:t>which instead offers a quick inspection of the tree.</w:t>
      </w:r>
    </w:p>
    <w:p w14:paraId="24D34F41" w14:textId="77777777" w:rsidR="006E747F" w:rsidRPr="006446AE" w:rsidRDefault="006E747F" w:rsidP="006E747F">
      <w:pPr>
        <w:ind w:left="284"/>
        <w:jc w:val="left"/>
        <w:rPr>
          <w:rFonts w:ascii="Arial MT Std Light" w:hAnsi="Arial MT Std Light"/>
          <w:sz w:val="22"/>
          <w:szCs w:val="22"/>
        </w:rPr>
      </w:pPr>
    </w:p>
    <w:p w14:paraId="599438B1"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CLUSTER FOUNDATIONAL SETUP &amp; TOOLING</w:t>
      </w:r>
    </w:p>
    <w:p w14:paraId="264FD477" w14:textId="63F699A3" w:rsidR="006E747F" w:rsidRPr="006446AE" w:rsidRDefault="006E747F" w:rsidP="006E747F">
      <w:pPr>
        <w:ind w:left="284" w:firstLine="567"/>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The foundational setup of the CKD environment relies on the previously described CNI and ingress components, exposes all nodes</w:t>
      </w:r>
      <w:r w:rsidR="0050370D">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local control scripts through a centralized SSHFS-mounted layer that grants the </w:t>
      </w:r>
      <w:r w:rsidR="00CC0C12">
        <w:rPr>
          <w:rFonts w:ascii="Arial MT Std Light" w:hAnsi="Arial MT Std Light"/>
          <w:color w:val="808080" w:themeColor="background1" w:themeShade="80"/>
          <w:sz w:val="22"/>
          <w:szCs w:val="22"/>
        </w:rPr>
        <w:t>Control-Plane</w:t>
      </w:r>
      <w:r w:rsidRPr="006446AE">
        <w:rPr>
          <w:rFonts w:ascii="Arial MT Std Light" w:hAnsi="Arial MT Std Light"/>
          <w:color w:val="808080" w:themeColor="background1" w:themeShade="80"/>
          <w:sz w:val="22"/>
          <w:szCs w:val="22"/>
        </w:rPr>
        <w:t xml:space="preserve"> access to shared operational procedures</w:t>
      </w:r>
      <w:r>
        <w:rPr>
          <w:rFonts w:ascii="Arial MT Std Light" w:hAnsi="Arial MT Std Light"/>
          <w:color w:val="808080" w:themeColor="background1" w:themeShade="80"/>
          <w:sz w:val="22"/>
          <w:szCs w:val="22"/>
        </w:rPr>
        <w:t>,</w:t>
      </w:r>
      <w:r w:rsidRPr="006446AE">
        <w:rPr>
          <w:rFonts w:ascii="Arial MT Std Light" w:hAnsi="Arial MT Std Light"/>
          <w:color w:val="808080" w:themeColor="background1" w:themeShade="80"/>
          <w:sz w:val="22"/>
          <w:szCs w:val="22"/>
        </w:rPr>
        <w:t xml:space="preserve"> while preserving the physical and logical separation of node roles, and uses Gomplate as the templating engine responsible for rendering all manifest resources prior to deployment, ensuring that Namespace- and Cluster-scoped configurations are generated consistently from a single centralized declarative source.</w:t>
      </w:r>
    </w:p>
    <w:p w14:paraId="5F969DDD" w14:textId="77777777" w:rsidR="006E747F" w:rsidRPr="006446AE" w:rsidRDefault="006E747F" w:rsidP="006E747F">
      <w:pPr>
        <w:ind w:left="284"/>
        <w:jc w:val="left"/>
        <w:rPr>
          <w:rFonts w:ascii="Arial MT Std Light" w:hAnsi="Arial MT Std Light"/>
          <w:color w:val="808080" w:themeColor="background1" w:themeShade="80"/>
          <w:sz w:val="22"/>
          <w:szCs w:val="22"/>
        </w:rPr>
      </w:pPr>
    </w:p>
    <w:p w14:paraId="30330FD0" w14:textId="77777777" w:rsidR="006E747F" w:rsidRDefault="006E747F" w:rsidP="006E747F">
      <w:pPr>
        <w:ind w:left="284"/>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This foundational setup - together with a minimal set of auxiliary components - forms the operational backbone required to enable the CNPHM execution, namespace lifecycle management, and declarative “runtime switching” described in the following sections.</w:t>
      </w:r>
    </w:p>
    <w:p w14:paraId="31F260F3" w14:textId="77777777" w:rsidR="006E747F" w:rsidRPr="00915AC2" w:rsidRDefault="006E747F" w:rsidP="006E747F">
      <w:pPr>
        <w:ind w:left="284"/>
        <w:jc w:val="left"/>
      </w:pPr>
    </w:p>
    <w:p w14:paraId="3A7E2192" w14:textId="39D43F7F" w:rsidR="006E747F" w:rsidRPr="005E1ED7"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lang w:val="it-IT"/>
        </w:rPr>
      </w:pPr>
      <w:r w:rsidRPr="005E1ED7">
        <w:rPr>
          <w:rFonts w:ascii="Arial MT Std Light" w:hAnsi="Arial MT Std Light"/>
          <w:color w:val="A6A6A6" w:themeColor="background1" w:themeShade="A6"/>
          <w:sz w:val="22"/>
          <w:szCs w:val="22"/>
          <w:lang w:val="it-IT"/>
        </w:rPr>
        <w:t>MANIFEST MASKING</w:t>
      </w:r>
      <w:r w:rsidR="000F32D1">
        <w:rPr>
          <w:rFonts w:ascii="Arial MT Std Light" w:hAnsi="Arial MT Std Light"/>
          <w:color w:val="A6A6A6" w:themeColor="background1" w:themeShade="A6"/>
          <w:sz w:val="22"/>
          <w:szCs w:val="22"/>
          <w:lang w:val="it-IT"/>
        </w:rPr>
        <w:t>.</w:t>
      </w:r>
    </w:p>
    <w:p w14:paraId="13DAA8F8"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BFBFBF" w:themeColor="background1" w:themeShade="BF"/>
          <w:sz w:val="22"/>
          <w:szCs w:val="22"/>
        </w:rPr>
      </w:pPr>
      <w:r w:rsidRPr="006446AE">
        <w:rPr>
          <w:rFonts w:ascii="Arial MT Std Light" w:hAnsi="Arial MT Std Light"/>
          <w:color w:val="A6A6A6" w:themeColor="background1" w:themeShade="A6"/>
          <w:sz w:val="22"/>
          <w:szCs w:val="22"/>
          <w:lang w:val="it-IT"/>
        </w:rPr>
        <w:t>NAMESPACE GOVERNANCE &amp; VERSIONING</w:t>
      </w:r>
    </w:p>
    <w:p w14:paraId="4690FE25"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NAMESPACE RUNTIME SWITCH</w:t>
      </w:r>
    </w:p>
    <w:p w14:paraId="4372B94B"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SENTINEL OPERATIONS &amp; FALLBACK LOGIC</w:t>
      </w:r>
    </w:p>
    <w:p w14:paraId="233B42A5"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BACKUP EXECUTIONS</w:t>
      </w:r>
    </w:p>
    <w:p w14:paraId="337889F6"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lang w:val="it-IT"/>
        </w:rPr>
      </w:pPr>
      <w:r w:rsidRPr="006446AE">
        <w:rPr>
          <w:rFonts w:ascii="Arial MT Std Light" w:hAnsi="Arial MT Std Light"/>
          <w:color w:val="A6A6A6" w:themeColor="background1" w:themeShade="A6"/>
          <w:sz w:val="22"/>
          <w:szCs w:val="22"/>
          <w:lang w:val="it-IT"/>
        </w:rPr>
        <w:t>AUDIT LOGS &amp; STATE TRACEABILITY</w:t>
      </w:r>
    </w:p>
    <w:p w14:paraId="325169ED" w14:textId="77777777" w:rsidR="006E747F" w:rsidRPr="006E747F"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r w:rsidRPr="006E747F">
        <w:rPr>
          <w:rFonts w:ascii="Arial MT Std Light" w:hAnsi="Arial MT Std Light"/>
          <w:color w:val="A6A6A6" w:themeColor="background1" w:themeShade="A6"/>
          <w:sz w:val="22"/>
          <w:szCs w:val="22"/>
        </w:rPr>
        <w:t>OPERATIONAL WORKFLOW: FROM CHANGE REQUEST TO RUNTIME STATE</w:t>
      </w:r>
    </w:p>
    <w:p w14:paraId="78596E7A" w14:textId="77777777" w:rsidR="006E747F" w:rsidRPr="00A8777F" w:rsidRDefault="006E747F" w:rsidP="006E747F">
      <w:pPr>
        <w:pStyle w:val="Heading2"/>
        <w:spacing w:before="0" w:after="0"/>
        <w:jc w:val="both"/>
        <w:rPr>
          <w:rFonts w:ascii="Arial MT Std Light" w:hAnsi="Arial MT Std Light"/>
          <w:color w:val="BFBFBF" w:themeColor="background1" w:themeShade="BF"/>
          <w:sz w:val="22"/>
          <w:szCs w:val="22"/>
        </w:rPr>
      </w:pPr>
    </w:p>
    <w:p w14:paraId="19F0462B" w14:textId="77777777" w:rsidR="006E747F" w:rsidRPr="00C27196" w:rsidRDefault="006E747F" w:rsidP="00BA078E">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r w:rsidRPr="00C27196">
        <w:rPr>
          <w:rFonts w:ascii="Arial MT Std Light" w:hAnsi="Arial MT Std Light"/>
          <w:color w:val="BFBFBF" w:themeColor="background1" w:themeShade="BF"/>
          <w:sz w:val="22"/>
          <w:szCs w:val="22"/>
        </w:rPr>
        <w:t>SUGGESTED ADOPTION PATHS &amp; STRATEGIC CONSIDERATIONS</w:t>
      </w:r>
    </w:p>
    <w:p w14:paraId="31C09F3D" w14:textId="77777777" w:rsidR="006E747F" w:rsidRPr="00A8777F" w:rsidRDefault="006E747F" w:rsidP="006E747F">
      <w:pPr>
        <w:pStyle w:val="Heading2"/>
        <w:spacing w:before="0" w:after="0"/>
        <w:jc w:val="both"/>
        <w:rPr>
          <w:rFonts w:ascii="Arial MT Std Light" w:hAnsi="Arial MT Std Light"/>
          <w:color w:val="BFBFBF" w:themeColor="background1" w:themeShade="BF"/>
          <w:sz w:val="22"/>
          <w:szCs w:val="22"/>
        </w:rPr>
      </w:pPr>
    </w:p>
    <w:p w14:paraId="45A9A2CE" w14:textId="77777777" w:rsidR="006E747F" w:rsidRPr="00C27196" w:rsidRDefault="006E747F" w:rsidP="00BA078E">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r w:rsidRPr="00C27196">
        <w:rPr>
          <w:rFonts w:ascii="Arial MT Std Light" w:hAnsi="Arial MT Std Light"/>
          <w:color w:val="BFBFBF" w:themeColor="background1" w:themeShade="BF"/>
          <w:sz w:val="22"/>
          <w:szCs w:val="22"/>
        </w:rPr>
        <w:t>SYSTEM RECAP</w:t>
      </w:r>
    </w:p>
    <w:p w14:paraId="17D782CB" w14:textId="77777777" w:rsidR="006E747F" w:rsidRPr="006446AE" w:rsidRDefault="006E747F" w:rsidP="006E747F">
      <w:pPr>
        <w:pStyle w:val="Heading2"/>
        <w:spacing w:before="0" w:after="0"/>
        <w:jc w:val="both"/>
        <w:rPr>
          <w:rFonts w:ascii="Arial MT Std Light" w:hAnsi="Arial MT Std Light"/>
          <w:b/>
          <w:bCs/>
          <w:color w:val="BFBFBF" w:themeColor="background1" w:themeShade="BF"/>
          <w:sz w:val="22"/>
          <w:szCs w:val="22"/>
        </w:rPr>
      </w:pPr>
    </w:p>
    <w:p w14:paraId="41C163F0" w14:textId="77777777" w:rsidR="006E747F" w:rsidRPr="00C27196" w:rsidRDefault="006E747F" w:rsidP="00BA078E">
      <w:pPr>
        <w:pStyle w:val="Heading2"/>
        <w:numPr>
          <w:ilvl w:val="0"/>
          <w:numId w:val="9"/>
        </w:numPr>
        <w:spacing w:before="0" w:after="0"/>
        <w:ind w:left="284" w:hanging="284"/>
        <w:jc w:val="left"/>
        <w:rPr>
          <w:rFonts w:ascii="Arial MT Std Light" w:hAnsi="Arial MT Std Light"/>
          <w:color w:val="BFBFBF" w:themeColor="background1" w:themeShade="BF"/>
          <w:sz w:val="22"/>
          <w:szCs w:val="22"/>
        </w:rPr>
      </w:pPr>
      <w:r w:rsidRPr="00C27196">
        <w:rPr>
          <w:rFonts w:ascii="Arial MT Std Light" w:hAnsi="Arial MT Std Light"/>
          <w:color w:val="BFBFBF" w:themeColor="background1" w:themeShade="BF"/>
          <w:sz w:val="22"/>
          <w:szCs w:val="22"/>
        </w:rPr>
        <w:t>FAQ</w:t>
      </w:r>
    </w:p>
    <w:p w14:paraId="3323BEE3" w14:textId="77777777" w:rsidR="006E747F" w:rsidRDefault="006E747F" w:rsidP="006E747F">
      <w:pPr>
        <w:pStyle w:val="ListParagraph"/>
        <w:keepNext/>
        <w:keepLines/>
        <w:ind w:left="284"/>
        <w:contextualSpacing w:val="0"/>
        <w:jc w:val="left"/>
        <w:rPr>
          <w:rFonts w:ascii="Arial MT Std Light" w:hAnsi="Arial MT Std Light"/>
          <w:b/>
          <w:bCs/>
          <w:color w:val="BFBFBF" w:themeColor="background1" w:themeShade="BF"/>
          <w:sz w:val="22"/>
          <w:szCs w:val="22"/>
        </w:rPr>
      </w:pPr>
    </w:p>
    <w:p w14:paraId="7F09A7F4" w14:textId="77777777" w:rsidR="00F231B2" w:rsidRPr="00F231B2" w:rsidRDefault="00F231B2" w:rsidP="00BA078E">
      <w:pPr>
        <w:pStyle w:val="ListParagraph"/>
        <w:keepNext/>
        <w:keepLines/>
        <w:numPr>
          <w:ilvl w:val="0"/>
          <w:numId w:val="3"/>
        </w:numPr>
        <w:contextualSpacing w:val="0"/>
        <w:jc w:val="left"/>
        <w:outlineLvl w:val="2"/>
        <w:rPr>
          <w:rFonts w:ascii="Arial MT Std Light" w:eastAsiaTheme="majorEastAsia" w:hAnsi="Arial MT Std Light" w:cstheme="majorBidi"/>
          <w:vanish/>
          <w:color w:val="A6A6A6" w:themeColor="background1" w:themeShade="A6"/>
          <w:sz w:val="22"/>
          <w:szCs w:val="22"/>
        </w:rPr>
      </w:pPr>
    </w:p>
    <w:p w14:paraId="51AC8559" w14:textId="77777777" w:rsidR="00F231B2" w:rsidRPr="00F231B2" w:rsidRDefault="00F231B2" w:rsidP="00BA078E">
      <w:pPr>
        <w:pStyle w:val="ListParagraph"/>
        <w:keepNext/>
        <w:keepLines/>
        <w:numPr>
          <w:ilvl w:val="0"/>
          <w:numId w:val="3"/>
        </w:numPr>
        <w:contextualSpacing w:val="0"/>
        <w:jc w:val="left"/>
        <w:outlineLvl w:val="2"/>
        <w:rPr>
          <w:rFonts w:ascii="Arial MT Std Light" w:eastAsiaTheme="majorEastAsia" w:hAnsi="Arial MT Std Light" w:cstheme="majorBidi"/>
          <w:vanish/>
          <w:color w:val="A6A6A6" w:themeColor="background1" w:themeShade="A6"/>
          <w:sz w:val="22"/>
          <w:szCs w:val="22"/>
        </w:rPr>
      </w:pPr>
    </w:p>
    <w:p w14:paraId="144D3944" w14:textId="77777777" w:rsidR="00F231B2" w:rsidRPr="00F231B2" w:rsidRDefault="00F231B2" w:rsidP="00BA078E">
      <w:pPr>
        <w:pStyle w:val="ListParagraph"/>
        <w:keepNext/>
        <w:keepLines/>
        <w:numPr>
          <w:ilvl w:val="0"/>
          <w:numId w:val="3"/>
        </w:numPr>
        <w:contextualSpacing w:val="0"/>
        <w:jc w:val="left"/>
        <w:outlineLvl w:val="2"/>
        <w:rPr>
          <w:rFonts w:ascii="Arial MT Std Light" w:eastAsiaTheme="majorEastAsia" w:hAnsi="Arial MT Std Light" w:cstheme="majorBidi"/>
          <w:vanish/>
          <w:color w:val="A6A6A6" w:themeColor="background1" w:themeShade="A6"/>
          <w:sz w:val="22"/>
          <w:szCs w:val="22"/>
        </w:rPr>
      </w:pPr>
    </w:p>
    <w:p w14:paraId="7D5ED5FD" w14:textId="62849B78"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r w:rsidRPr="006446AE">
        <w:rPr>
          <w:rFonts w:ascii="Arial MT Std Light" w:hAnsi="Arial MT Std Light"/>
          <w:color w:val="A6A6A6" w:themeColor="background1" w:themeShade="A6"/>
          <w:sz w:val="22"/>
          <w:szCs w:val="22"/>
        </w:rPr>
        <w:t>MODEL ADOPTION, LEARNING CURVE, &amp; SCOPE</w:t>
      </w:r>
    </w:p>
    <w:p w14:paraId="3A444EB6"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How steep is the learning curve of the model, considering its grammar, nomenclatures, and region-based structure?</w:t>
      </w:r>
    </w:p>
    <w:p w14:paraId="698C6312" w14:textId="21C88EEB"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what happens if someone edits manifests directly inside the cluster, bypassing the </w:t>
      </w:r>
      <w:r w:rsidR="00816015">
        <w:rPr>
          <w:rFonts w:ascii="Arial MT Std Light" w:hAnsi="Arial MT Std Light"/>
          <w:color w:val="808080" w:themeColor="background1" w:themeShade="80"/>
          <w:sz w:val="22"/>
          <w:szCs w:val="22"/>
        </w:rPr>
        <w:t>shell-</w:t>
      </w:r>
      <w:r w:rsidRPr="006446AE">
        <w:rPr>
          <w:rFonts w:ascii="Arial MT Std Light" w:hAnsi="Arial MT Std Light"/>
          <w:color w:val="808080" w:themeColor="background1" w:themeShade="80"/>
          <w:sz w:val="22"/>
          <w:szCs w:val="22"/>
        </w:rPr>
        <w:t>driven control layer?</w:t>
      </w:r>
    </w:p>
    <w:p w14:paraId="49C1AA44"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How does this model integrate with existing pipelines (GitLab CI, GitHub Actions, Argo, Flux, etc.) without being invasive?</w:t>
      </w:r>
    </w:p>
    <w:p w14:paraId="25ADCECB"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What happens if an idempotent function fails halfway through? Can the system be left in an inconsistent state?</w:t>
      </w:r>
    </w:p>
    <w:p w14:paraId="17E2FE4A"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lastRenderedPageBreak/>
        <w:t>Is the model suitable for small infrastructures as well, or does it risk being oversized in that context?</w:t>
      </w:r>
    </w:p>
    <w:p w14:paraId="7A422DBA"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Is it possible to adopt only selected parts of the architecture (for example, namespace versioning only), or is it designed as a single indivisible block?</w:t>
      </w:r>
    </w:p>
    <w:p w14:paraId="57E13866" w14:textId="77777777" w:rsidR="006E747F" w:rsidRPr="006446AE" w:rsidRDefault="006E747F" w:rsidP="006E747F">
      <w:pPr>
        <w:ind w:left="284"/>
        <w:jc w:val="left"/>
        <w:rPr>
          <w:rFonts w:ascii="Arial MT Std Light" w:hAnsi="Arial MT Std Light"/>
          <w:sz w:val="22"/>
          <w:szCs w:val="22"/>
        </w:rPr>
      </w:pPr>
    </w:p>
    <w:p w14:paraId="763D7665"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r w:rsidRPr="006446AE">
        <w:rPr>
          <w:rFonts w:ascii="Arial MT Std Light" w:hAnsi="Arial MT Std Light"/>
          <w:color w:val="A6A6A6" w:themeColor="background1" w:themeShade="A6"/>
          <w:sz w:val="22"/>
          <w:szCs w:val="22"/>
        </w:rPr>
        <w:t>A GIT-LITE-LIKE GOVERNANCE LAYER &amp; COMPARISON WITH GITOPS</w:t>
      </w:r>
    </w:p>
    <w:p w14:paraId="2EF3FCA0"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In what sense can AD-ORDINEM be described as a “git-lite” layer for infrastructure?</w:t>
      </w:r>
    </w:p>
    <w:p w14:paraId="612F4A62"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What are the key differences between this model and a traditional GitOps approach based on in-cluster controllers?</w:t>
      </w:r>
    </w:p>
    <w:p w14:paraId="6E457DA5"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Are there concepts equivalent to branches, tags, rollbacks, and history, and if so, how are they mapped onto versioned namespaces?</w:t>
      </w:r>
    </w:p>
    <w:p w14:paraId="7AF2204B" w14:textId="12B427C9"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 xml:space="preserve">Why not use Git directly as the sole source of truth, and what does the </w:t>
      </w:r>
      <w:r w:rsidR="00816015">
        <w:rPr>
          <w:rFonts w:ascii="Arial MT Std Light" w:hAnsi="Arial MT Std Light"/>
          <w:color w:val="808080" w:themeColor="background1" w:themeShade="80"/>
          <w:sz w:val="22"/>
          <w:szCs w:val="22"/>
        </w:rPr>
        <w:t>shell-</w:t>
      </w:r>
      <w:r w:rsidRPr="006446AE">
        <w:rPr>
          <w:rFonts w:ascii="Arial MT Std Light" w:hAnsi="Arial MT Std Light"/>
          <w:color w:val="808080" w:themeColor="background1" w:themeShade="80"/>
          <w:sz w:val="22"/>
          <w:szCs w:val="22"/>
        </w:rPr>
        <w:t xml:space="preserve">based layer add beyond a simple git pull + </w:t>
      </w:r>
      <w:r w:rsidR="00005100">
        <w:rPr>
          <w:rFonts w:ascii="Arial MT Std Light" w:hAnsi="Arial MT Std Light"/>
          <w:color w:val="808080" w:themeColor="background1" w:themeShade="80"/>
          <w:sz w:val="22"/>
          <w:szCs w:val="22"/>
        </w:rPr>
        <w:t>K</w:t>
      </w:r>
      <w:r w:rsidRPr="006446AE">
        <w:rPr>
          <w:rFonts w:ascii="Arial MT Std Light" w:hAnsi="Arial MT Std Light"/>
          <w:color w:val="808080" w:themeColor="background1" w:themeShade="80"/>
          <w:sz w:val="22"/>
          <w:szCs w:val="22"/>
        </w:rPr>
        <w:t>ubectl apply workflow?</w:t>
      </w:r>
    </w:p>
    <w:p w14:paraId="35CDD91A" w14:textId="77777777" w:rsidR="006E747F" w:rsidRPr="006446AE" w:rsidRDefault="006E747F" w:rsidP="006E747F">
      <w:pPr>
        <w:ind w:left="284"/>
        <w:jc w:val="left"/>
        <w:rPr>
          <w:rFonts w:ascii="Arial MT Std Light" w:hAnsi="Arial MT Std Light"/>
          <w:sz w:val="22"/>
          <w:szCs w:val="22"/>
        </w:rPr>
      </w:pPr>
    </w:p>
    <w:p w14:paraId="350E9E07"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r w:rsidRPr="006446AE">
        <w:rPr>
          <w:rFonts w:ascii="Arial MT Std Light" w:hAnsi="Arial MT Std Light"/>
          <w:color w:val="A6A6A6" w:themeColor="background1" w:themeShade="A6"/>
          <w:sz w:val="22"/>
          <w:szCs w:val="22"/>
        </w:rPr>
        <w:t>ATTACHMENTS, SAMPLE CODE, AND READING ORDER</w:t>
      </w:r>
    </w:p>
    <w:p w14:paraId="0CD13562"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What exactly does the AD-ORDINEM.7z archive contain, and how should it be used while reading the white paper?</w:t>
      </w:r>
    </w:p>
    <w:p w14:paraId="50F9A4FA"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Should the shared files be considered production-grade code, didactic prototypes, or reference implementations to be adapted?</w:t>
      </w:r>
    </w:p>
    <w:p w14:paraId="143AE363"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In which order is it advisable to read directory trees, README files, and manifests in relation to the chapters of the document?</w:t>
      </w:r>
    </w:p>
    <w:p w14:paraId="32321B44" w14:textId="77777777" w:rsidR="006E747F" w:rsidRPr="006446AE" w:rsidRDefault="006E747F" w:rsidP="006E747F">
      <w:pPr>
        <w:ind w:left="284"/>
        <w:jc w:val="left"/>
        <w:rPr>
          <w:rFonts w:ascii="Arial MT Std Light" w:hAnsi="Arial MT Std Light"/>
          <w:sz w:val="22"/>
          <w:szCs w:val="22"/>
        </w:rPr>
      </w:pPr>
    </w:p>
    <w:p w14:paraId="474CD26D"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BFBFBF" w:themeColor="background1" w:themeShade="BF"/>
          <w:sz w:val="22"/>
          <w:szCs w:val="22"/>
        </w:rPr>
      </w:pPr>
      <w:r w:rsidRPr="006446AE">
        <w:rPr>
          <w:rFonts w:ascii="Arial MT Std Light" w:hAnsi="Arial MT Std Light"/>
          <w:color w:val="A6A6A6" w:themeColor="background1" w:themeShade="A6"/>
          <w:sz w:val="22"/>
          <w:szCs w:val="22"/>
        </w:rPr>
        <w:t>ORGANIZATIONAL ROLES AND TEAM RESPONSIBILITIES</w:t>
      </w:r>
    </w:p>
    <w:p w14:paraId="69316774"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Which organizational roles are recommended to adopt AD-ORDINEM in a sustainable way over time?</w:t>
      </w:r>
    </w:p>
    <w:p w14:paraId="275AAE66"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Is it necessary to create a dedicated “semantic core team”, or can the model be owned by a standard DevOps / platform team?</w:t>
      </w:r>
    </w:p>
    <w:p w14:paraId="5CE1500D"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How should responsibilities be split between those who define the grammar and structure and those who manage day-to-day operations?</w:t>
      </w:r>
    </w:p>
    <w:p w14:paraId="4AC8EA20"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Does the model require an explicit reorganization of teams, or can it be introduced gradually within the existing organizational structure?</w:t>
      </w:r>
    </w:p>
    <w:p w14:paraId="18CA9A94" w14:textId="77777777" w:rsidR="006E747F" w:rsidRPr="006446AE" w:rsidRDefault="006E747F" w:rsidP="006E747F">
      <w:pPr>
        <w:ind w:left="284"/>
        <w:jc w:val="left"/>
        <w:rPr>
          <w:rFonts w:ascii="Arial MT Std Light" w:hAnsi="Arial MT Std Light"/>
          <w:sz w:val="22"/>
          <w:szCs w:val="22"/>
        </w:rPr>
      </w:pPr>
    </w:p>
    <w:p w14:paraId="2F98E826"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r w:rsidRPr="006446AE">
        <w:rPr>
          <w:rFonts w:ascii="Arial MT Std Light" w:hAnsi="Arial MT Std Light"/>
          <w:color w:val="A6A6A6" w:themeColor="background1" w:themeShade="A6"/>
          <w:sz w:val="22"/>
          <w:szCs w:val="22"/>
        </w:rPr>
        <w:t>TOPOLOGICAL MARKERS AND STRUCTURAL INTEGRITY</w:t>
      </w:r>
    </w:p>
    <w:p w14:paraId="180EBF1E"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How are “topological markers” used to ensure that version changes do not break the overall structural integrity of the cluster?</w:t>
      </w:r>
    </w:p>
    <w:p w14:paraId="08C6960D" w14:textId="77777777" w:rsidR="006E747F" w:rsidRPr="006446AE" w:rsidRDefault="006E747F" w:rsidP="006E747F">
      <w:pPr>
        <w:ind w:left="284"/>
        <w:jc w:val="left"/>
        <w:rPr>
          <w:rFonts w:ascii="Arial MT Std Light" w:hAnsi="Arial MT Std Light"/>
          <w:color w:val="A6A6A6" w:themeColor="background1" w:themeShade="A6"/>
          <w:sz w:val="22"/>
          <w:szCs w:val="22"/>
        </w:rPr>
      </w:pPr>
    </w:p>
    <w:p w14:paraId="45773462"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r w:rsidRPr="006446AE">
        <w:rPr>
          <w:rFonts w:ascii="Arial MT Std Light" w:hAnsi="Arial MT Std Light"/>
          <w:color w:val="A6A6A6" w:themeColor="background1" w:themeShade="A6"/>
          <w:sz w:val="22"/>
          <w:szCs w:val="22"/>
        </w:rPr>
        <w:t>SCALABILITY, NAMESPACE/NODE LIMITS, AND MULTI-CLUSTER STRATEGY</w:t>
      </w:r>
    </w:p>
    <w:p w14:paraId="09216E45"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Why is the numbering of namespaces or nodes limited to 999, and what happens in environments that exceed that scale?</w:t>
      </w:r>
    </w:p>
    <w:p w14:paraId="628FF84C"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Is the model compatible with clusters that have thousands of nodes or tens of thousands of pods?</w:t>
      </w:r>
    </w:p>
    <w:p w14:paraId="48357465"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Why might it be preferable to run multiple clusters governed by the same model instead of a single oversized mega-cluster?</w:t>
      </w:r>
    </w:p>
    <w:p w14:paraId="45BF190A" w14:textId="77777777" w:rsidR="006E747F" w:rsidRPr="006446AE" w:rsidRDefault="006E747F" w:rsidP="006E747F">
      <w:pPr>
        <w:ind w:left="284"/>
        <w:jc w:val="left"/>
        <w:rPr>
          <w:rFonts w:ascii="Arial MT Std Light" w:hAnsi="Arial MT Std Light"/>
          <w:color w:val="A6A6A6" w:themeColor="background1" w:themeShade="A6"/>
          <w:sz w:val="22"/>
          <w:szCs w:val="22"/>
        </w:rPr>
      </w:pPr>
    </w:p>
    <w:p w14:paraId="4F306003" w14:textId="77777777" w:rsidR="006E747F" w:rsidRPr="006446AE" w:rsidRDefault="006E747F" w:rsidP="00BA078E">
      <w:pPr>
        <w:pStyle w:val="Heading3"/>
        <w:numPr>
          <w:ilvl w:val="1"/>
          <w:numId w:val="3"/>
        </w:numPr>
        <w:spacing w:before="0" w:after="0"/>
        <w:ind w:left="851" w:hanging="567"/>
        <w:jc w:val="left"/>
        <w:rPr>
          <w:rFonts w:ascii="Arial MT Std Light" w:hAnsi="Arial MT Std Light"/>
          <w:color w:val="A6A6A6" w:themeColor="background1" w:themeShade="A6"/>
          <w:sz w:val="22"/>
          <w:szCs w:val="22"/>
        </w:rPr>
      </w:pPr>
      <w:r w:rsidRPr="006446AE">
        <w:rPr>
          <w:rFonts w:ascii="Arial MT Std Light" w:hAnsi="Arial MT Std Light"/>
          <w:color w:val="A6A6A6" w:themeColor="background1" w:themeShade="A6"/>
          <w:sz w:val="22"/>
          <w:szCs w:val="22"/>
        </w:rPr>
        <w:t>SENTINEL BEHAVIOR AND FAILURE SCENARIOS</w:t>
      </w:r>
    </w:p>
    <w:p w14:paraId="0DE02298" w14:textId="77777777" w:rsidR="006E747F" w:rsidRPr="006446AE" w:rsidRDefault="006E747F" w:rsidP="00BA078E">
      <w:pPr>
        <w:pStyle w:val="ListParagraph"/>
        <w:numPr>
          <w:ilvl w:val="0"/>
          <w:numId w:val="5"/>
        </w:numPr>
        <w:ind w:left="1134" w:hanging="283"/>
        <w:jc w:val="left"/>
        <w:rPr>
          <w:rFonts w:ascii="Arial MT Std Light" w:hAnsi="Arial MT Std Light"/>
          <w:color w:val="808080" w:themeColor="background1" w:themeShade="80"/>
          <w:sz w:val="22"/>
          <w:szCs w:val="22"/>
        </w:rPr>
      </w:pPr>
      <w:r w:rsidRPr="006446AE">
        <w:rPr>
          <w:rFonts w:ascii="Arial MT Std Light" w:hAnsi="Arial MT Std Light"/>
          <w:color w:val="808080" w:themeColor="background1" w:themeShade="80"/>
          <w:sz w:val="22"/>
          <w:szCs w:val="22"/>
        </w:rPr>
        <w:t>If a node or the entire environment fails, what role does the sentinel play, and how does the architecture handle systemic outages beyond application</w:t>
      </w:r>
      <w:r w:rsidRPr="006446AE">
        <w:rPr>
          <w:rFonts w:ascii="Arial MT Std Light" w:hAnsi="Arial MT Std Light"/>
          <w:color w:val="808080" w:themeColor="background1" w:themeShade="80"/>
          <w:sz w:val="22"/>
          <w:szCs w:val="22"/>
        </w:rPr>
        <w:noBreakHyphen/>
        <w:t>level errors?</w:t>
      </w:r>
    </w:p>
    <w:p w14:paraId="6A9BC9FA" w14:textId="77777777" w:rsidR="006E747F" w:rsidRPr="006446AE" w:rsidRDefault="006E747F" w:rsidP="006E747F">
      <w:pPr>
        <w:pStyle w:val="Heading2"/>
        <w:spacing w:before="0" w:after="0"/>
        <w:jc w:val="both"/>
        <w:rPr>
          <w:rFonts w:ascii="Arial MT Std Light" w:hAnsi="Arial MT Std Light"/>
          <w:color w:val="A6A6A6" w:themeColor="background1" w:themeShade="A6"/>
          <w:sz w:val="22"/>
          <w:szCs w:val="22"/>
        </w:rPr>
      </w:pPr>
    </w:p>
    <w:p w14:paraId="75A074D4" w14:textId="77777777" w:rsidR="006E747F" w:rsidRPr="00C27196" w:rsidRDefault="006E747F" w:rsidP="00BA078E">
      <w:pPr>
        <w:pStyle w:val="Heading2"/>
        <w:numPr>
          <w:ilvl w:val="0"/>
          <w:numId w:val="9"/>
        </w:numPr>
        <w:spacing w:before="0" w:after="0"/>
        <w:ind w:left="426" w:hanging="426"/>
        <w:jc w:val="left"/>
        <w:rPr>
          <w:rFonts w:ascii="Arial MT Std Light" w:hAnsi="Arial MT Std Light"/>
          <w:color w:val="BFBFBF" w:themeColor="background1" w:themeShade="BF"/>
          <w:sz w:val="22"/>
          <w:szCs w:val="22"/>
        </w:rPr>
      </w:pPr>
      <w:r w:rsidRPr="00C27196">
        <w:rPr>
          <w:rFonts w:ascii="Arial MT Std Light" w:hAnsi="Arial MT Std Light"/>
          <w:color w:val="BFBFBF" w:themeColor="background1" w:themeShade="BF"/>
          <w:sz w:val="22"/>
          <w:szCs w:val="22"/>
        </w:rPr>
        <w:t>CURRICULAR ABSTRACT &amp; AUTHOR AVAILABILITY</w:t>
      </w:r>
    </w:p>
    <w:p w14:paraId="27AED045" w14:textId="77777777" w:rsidR="006E747F" w:rsidRPr="006446AE" w:rsidRDefault="006E747F" w:rsidP="006E747F">
      <w:pPr>
        <w:spacing w:line="278" w:lineRule="auto"/>
        <w:jc w:val="left"/>
        <w:rPr>
          <w:rFonts w:ascii="Arial MT Std Light" w:hAnsi="Arial MT Std Light"/>
          <w:sz w:val="22"/>
          <w:szCs w:val="22"/>
          <w:lang w:val="it-IT"/>
        </w:rPr>
      </w:pPr>
    </w:p>
    <w:p w14:paraId="473E84EC" w14:textId="66F11005" w:rsidR="00CE6501" w:rsidRPr="006446AE" w:rsidRDefault="00CE6501" w:rsidP="00427698">
      <w:pPr>
        <w:spacing w:line="278" w:lineRule="auto"/>
        <w:jc w:val="left"/>
        <w:rPr>
          <w:rFonts w:ascii="Arial MT Std Light" w:hAnsi="Arial MT Std Light"/>
          <w:sz w:val="22"/>
          <w:szCs w:val="22"/>
          <w:lang w:val="it-IT"/>
        </w:rPr>
      </w:pPr>
    </w:p>
    <w:sectPr w:rsidR="00CE6501" w:rsidRPr="006446AE" w:rsidSect="00C30E58">
      <w:headerReference w:type="default" r:id="rId17"/>
      <w:footerReference w:type="default" r:id="rId18"/>
      <w:headerReference w:type="first" r:id="rId19"/>
      <w:footerReference w:type="first" r:id="rId20"/>
      <w:pgSz w:w="11907" w:h="16840" w:code="9"/>
      <w:pgMar w:top="1247" w:right="708" w:bottom="1247" w:left="680" w:header="567" w:footer="567"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8" w:author="Lego Art" w:date="2026-01-07T04:41:00Z" w:initials="LA">
    <w:p w14:paraId="2B05470A" w14:textId="77777777" w:rsidR="0031258D" w:rsidRPr="005614BD" w:rsidRDefault="0031258D" w:rsidP="0031258D">
      <w:pPr>
        <w:pStyle w:val="CommentText"/>
      </w:pPr>
      <w:r w:rsidRPr="005614BD">
        <w:rPr>
          <w:rStyle w:val="CommentReference"/>
        </w:rPr>
        <w:annotationRef/>
      </w:r>
      <w:r w:rsidRPr="005614BD">
        <w:t>To enable AI-assisted generation of a comprehensive Delta View within the Namespace domain, instruct the model to:</w:t>
      </w:r>
    </w:p>
    <w:p w14:paraId="04831F02" w14:textId="77777777" w:rsidR="0031258D" w:rsidRPr="005614BD" w:rsidRDefault="0031258D" w:rsidP="006167B9">
      <w:pPr>
        <w:pStyle w:val="CommentText"/>
        <w:numPr>
          <w:ilvl w:val="0"/>
          <w:numId w:val="21"/>
        </w:numPr>
      </w:pPr>
      <w:r w:rsidRPr="005614BD">
        <w:t xml:space="preserve"> retrieve the latest declared Kubernetes manifests per Pod and Container from the previous Backup Version index;</w:t>
      </w:r>
    </w:p>
    <w:p w14:paraId="35493112" w14:textId="77777777" w:rsidR="0031258D" w:rsidRPr="005614BD" w:rsidRDefault="0031258D" w:rsidP="006167B9">
      <w:pPr>
        <w:pStyle w:val="CommentText"/>
        <w:numPr>
          <w:ilvl w:val="0"/>
          <w:numId w:val="21"/>
        </w:numPr>
      </w:pPr>
      <w:r w:rsidRPr="005614BD">
        <w:t xml:space="preserve"> retrieve the current observed manifests and metadata via Kube* functions;</w:t>
      </w:r>
    </w:p>
    <w:p w14:paraId="53EC52DC" w14:textId="77777777" w:rsidR="0031258D" w:rsidRPr="005614BD" w:rsidRDefault="0031258D" w:rsidP="006167B9">
      <w:pPr>
        <w:pStyle w:val="CommentText"/>
        <w:numPr>
          <w:ilvl w:val="0"/>
          <w:numId w:val="21"/>
        </w:numPr>
      </w:pPr>
      <w:r w:rsidRPr="005614BD">
        <w:t xml:space="preserve"> compare declared vs runtime-bound descriptors, including labels, annotations, volume mounts, image tags, and resource specs;</w:t>
      </w:r>
    </w:p>
    <w:p w14:paraId="2C339B2A" w14:textId="77777777" w:rsidR="0031258D" w:rsidRPr="005614BD" w:rsidRDefault="0031258D" w:rsidP="006167B9">
      <w:pPr>
        <w:pStyle w:val="CommentText"/>
        <w:numPr>
          <w:ilvl w:val="0"/>
          <w:numId w:val="21"/>
        </w:numPr>
      </w:pPr>
      <w:r w:rsidRPr="005614BD">
        <w:t xml:space="preserve"> generate a structured Delta View that surfaces structural drift, missing resources, or version mismatches;</w:t>
      </w:r>
    </w:p>
    <w:p w14:paraId="52D45A8C" w14:textId="77777777" w:rsidR="0031258D" w:rsidRPr="005614BD" w:rsidRDefault="0031258D" w:rsidP="006167B9">
      <w:pPr>
        <w:pStyle w:val="CommentText"/>
        <w:numPr>
          <w:ilvl w:val="0"/>
          <w:numId w:val="21"/>
        </w:numPr>
      </w:pPr>
      <w:r w:rsidRPr="005614BD">
        <w:t xml:space="preserve"> correlate this output against the current Runtime Inventory Report for intra-Cluster situational coherence;</w:t>
      </w:r>
    </w:p>
    <w:p w14:paraId="37A280DB" w14:textId="77777777" w:rsidR="0031258D" w:rsidRPr="005614BD" w:rsidRDefault="0031258D" w:rsidP="006167B9">
      <w:pPr>
        <w:pStyle w:val="CommentText"/>
        <w:numPr>
          <w:ilvl w:val="0"/>
          <w:numId w:val="21"/>
        </w:numPr>
      </w:pPr>
      <w:r w:rsidRPr="005614BD">
        <w:t xml:space="preserve"> additionally, resolve possible discrepancies in structured versioning or annotation depth across Backup Domain Datasets (BDDs), and output a coherent if-set of expected variations for centralized recovery validation.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280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A35BE" w16cex:dateUtc="2026-01-07T0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280DB" w16cid:durableId="43DA3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36EA" w14:textId="77777777" w:rsidR="00BD3761" w:rsidRDefault="00BD3761" w:rsidP="004D7386">
      <w:r>
        <w:separator/>
      </w:r>
    </w:p>
  </w:endnote>
  <w:endnote w:type="continuationSeparator" w:id="0">
    <w:p w14:paraId="343B4CA4" w14:textId="77777777" w:rsidR="00BD3761" w:rsidRDefault="00BD3761" w:rsidP="004D7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Std Light">
    <w:panose1 w:val="020B0302030403020204"/>
    <w:charset w:val="00"/>
    <w:family w:val="swiss"/>
    <w:notTrueType/>
    <w:pitch w:val="variable"/>
    <w:sig w:usb0="800000AF" w:usb1="4000204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JetBrains Mono Thin">
    <w:panose1 w:val="02000009000000000000"/>
    <w:charset w:val="00"/>
    <w:family w:val="modern"/>
    <w:pitch w:val="fixed"/>
    <w:sig w:usb0="A00402FF" w:usb1="1200F9FB" w:usb2="0200003C"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3D61" w14:textId="34D74715" w:rsidR="005C05C2" w:rsidRPr="00C0379E" w:rsidRDefault="00000000" w:rsidP="00EA52DC">
    <w:pPr>
      <w:pStyle w:val="Footer"/>
      <w:tabs>
        <w:tab w:val="clear" w:pos="9360"/>
        <w:tab w:val="center" w:pos="5273"/>
        <w:tab w:val="left" w:pos="8073"/>
        <w:tab w:val="left" w:pos="9415"/>
        <w:tab w:val="right" w:pos="10547"/>
      </w:tabs>
      <w:rPr>
        <w:color w:val="BFBFBF" w:themeColor="background1" w:themeShade="BF"/>
      </w:rPr>
    </w:pPr>
    <w:sdt>
      <w:sdtPr>
        <w:rPr>
          <w:color w:val="BFBFBF" w:themeColor="background1" w:themeShade="BF"/>
        </w:rPr>
        <w:id w:val="-1854947439"/>
        <w:docPartObj>
          <w:docPartGallery w:val="Page Numbers (Bottom of Page)"/>
          <w:docPartUnique/>
        </w:docPartObj>
      </w:sdtPr>
      <w:sdtEndPr>
        <w:rPr>
          <w:noProof/>
        </w:rPr>
      </w:sdtEndPr>
      <w:sdtContent>
        <w:r w:rsidR="00EA52DC">
          <w:rPr>
            <w:color w:val="BFBFBF" w:themeColor="background1" w:themeShade="BF"/>
          </w:rPr>
          <w:t xml:space="preserve">Page </w:t>
        </w:r>
        <w:r w:rsidR="0081422D" w:rsidRPr="00C0379E">
          <w:rPr>
            <w:color w:val="BFBFBF" w:themeColor="background1" w:themeShade="BF"/>
          </w:rPr>
          <w:fldChar w:fldCharType="begin"/>
        </w:r>
        <w:r w:rsidR="0081422D" w:rsidRPr="00C0379E">
          <w:rPr>
            <w:color w:val="BFBFBF" w:themeColor="background1" w:themeShade="BF"/>
          </w:rPr>
          <w:instrText xml:space="preserve"> PAGE   \* MERGEFORMAT </w:instrText>
        </w:r>
        <w:r w:rsidR="0081422D" w:rsidRPr="00C0379E">
          <w:rPr>
            <w:color w:val="BFBFBF" w:themeColor="background1" w:themeShade="BF"/>
          </w:rPr>
          <w:fldChar w:fldCharType="separate"/>
        </w:r>
        <w:r w:rsidR="0081422D" w:rsidRPr="00C0379E">
          <w:rPr>
            <w:noProof/>
            <w:color w:val="BFBFBF" w:themeColor="background1" w:themeShade="BF"/>
          </w:rPr>
          <w:t>2</w:t>
        </w:r>
        <w:r w:rsidR="0081422D" w:rsidRPr="00C0379E">
          <w:rPr>
            <w:noProof/>
            <w:color w:val="BFBFBF" w:themeColor="background1" w:themeShade="B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1B1A" w14:textId="0565CB52" w:rsidR="00A82303" w:rsidRPr="00AB18B0" w:rsidRDefault="00BC7860" w:rsidP="009D2406">
    <w:pPr>
      <w:pStyle w:val="Footer"/>
      <w:tabs>
        <w:tab w:val="clear" w:pos="4680"/>
        <w:tab w:val="clear" w:pos="9360"/>
      </w:tabs>
      <w:ind w:left="-680" w:right="-652"/>
      <w:rPr>
        <w:color w:val="BFBFBF" w:themeColor="background1" w:themeShade="BF"/>
      </w:rPr>
    </w:pPr>
    <w:r w:rsidRPr="006645F9">
      <w:rPr>
        <w:noProof/>
        <w:color w:val="BFBFBF" w:themeColor="background1" w:themeShade="BF"/>
      </w:rPr>
      <mc:AlternateContent>
        <mc:Choice Requires="wpg">
          <w:drawing>
            <wp:anchor distT="0" distB="0" distL="114300" distR="114300" simplePos="0" relativeHeight="251675648" behindDoc="0" locked="0" layoutInCell="1" allowOverlap="1" wp14:anchorId="1CF95EAB" wp14:editId="299EFCB8">
              <wp:simplePos x="0" y="0"/>
              <wp:positionH relativeFrom="page">
                <wp:posOffset>2342515</wp:posOffset>
              </wp:positionH>
              <wp:positionV relativeFrom="bottomMargin">
                <wp:posOffset>-2386908</wp:posOffset>
              </wp:positionV>
              <wp:extent cx="2851920" cy="452880"/>
              <wp:effectExtent l="0" t="0" r="24765" b="23495"/>
              <wp:wrapNone/>
              <wp:docPr id="375905339" name="Group 11"/>
              <wp:cNvGraphicFramePr/>
              <a:graphic xmlns:a="http://schemas.openxmlformats.org/drawingml/2006/main">
                <a:graphicData uri="http://schemas.microsoft.com/office/word/2010/wordprocessingGroup">
                  <wpg:wgp>
                    <wpg:cNvGrpSpPr/>
                    <wpg:grpSpPr>
                      <a:xfrm>
                        <a:off x="0" y="0"/>
                        <a:ext cx="2851920" cy="452880"/>
                        <a:chOff x="0" y="0"/>
                        <a:chExt cx="2851920" cy="454153"/>
                      </a:xfrm>
                    </wpg:grpSpPr>
                    <wps:wsp>
                      <wps:cNvPr id="926220577" name="Straight Connector 7"/>
                      <wps:cNvCnPr/>
                      <wps:spPr>
                        <a:xfrm flipV="1">
                          <a:off x="0" y="440183"/>
                          <a:ext cx="2851785" cy="1397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s:wsp>
                      <wps:cNvPr id="1439110488" name="Straight Connector 7"/>
                      <wps:cNvCnPr/>
                      <wps:spPr>
                        <a:xfrm flipV="1">
                          <a:off x="0" y="22690"/>
                          <a:ext cx="2851785" cy="1397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s:wsp>
                      <wps:cNvPr id="983991274" name="Straight Connector 7"/>
                      <wps:cNvCnPr/>
                      <wps:spPr>
                        <a:xfrm flipV="1">
                          <a:off x="0" y="417493"/>
                          <a:ext cx="2851920" cy="1404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s:wsp>
                      <wps:cNvPr id="835398060" name="Straight Connector 7"/>
                      <wps:cNvCnPr/>
                      <wps:spPr>
                        <a:xfrm flipV="1">
                          <a:off x="0" y="0"/>
                          <a:ext cx="2851920" cy="1404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324FAC" id="Group 11" o:spid="_x0000_s1026" style="position:absolute;margin-left:184.45pt;margin-top:-187.95pt;width:224.55pt;height:35.65pt;z-index:251675648;mso-position-horizontal-relative:page;mso-position-vertical-relative:bottom-margin-area;mso-width-relative:margin;mso-height-relative:margin" coordsize="28519,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">
              <v:line id="Straight Connector 7" o:spid="_x0000_s1027" style="position:absolute;flip:y;visibility:visible;mso-wrap-style:square" from="0,4401" to="28517,4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" strokeweight="1pt">
                <v:stroke joinstyle="miter"/>
              </v:line>
              <v:line id="Straight Connector 7" o:spid="_x0000_s1028" style="position:absolute;flip:y;visibility:visible;mso-wrap-style:square" from="0,226" to="28517,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" strokeweight="1pt">
                <v:stroke joinstyle="miter"/>
              </v:line>
              <v:line id="Straight Connector 7" o:spid="_x0000_s1029" style="position:absolute;flip:y;visibility:visible;mso-wrap-style:square" from="0,4174" to="28519,4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" strokeweight="1pt">
                <v:stroke joinstyle="miter"/>
              </v:line>
              <v:line id="Straight Connector 7" o:spid="_x0000_s1030" style="position:absolute;flip:y;visibility:visible;mso-wrap-style:square" from="0,0" to="2851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" strokeweight="1pt">
                <v:stroke joinstyle="miter"/>
              </v:line>
              <w10:wrap anchorx="page" anchory="margin"/>
            </v:group>
          </w:pict>
        </mc:Fallback>
      </mc:AlternateContent>
    </w:r>
    <w:r w:rsidR="00A82303" w:rsidRPr="006645F9">
      <w:rPr>
        <w:color w:val="BFBFBF" w:themeColor="background1" w:themeShade="BF"/>
      </w:rPr>
      <w:t>luca@arrig</w:t>
    </w:r>
    <w:r w:rsidR="00AB18B0" w:rsidRPr="006645F9">
      <w:rPr>
        <w:color w:val="BFBFBF" w:themeColor="background1" w:themeShade="BF"/>
      </w:rPr>
      <w:t>h</w:t>
    </w:r>
    <w:r w:rsidR="00A82303" w:rsidRPr="006645F9">
      <w:rPr>
        <w:color w:val="BFBFBF" w:themeColor="background1" w:themeShade="BF"/>
      </w:rPr>
      <w:t>i</w:t>
    </w:r>
    <w:r w:rsidR="00AB18B0" w:rsidRPr="006645F9">
      <w:rPr>
        <w:color w:val="BFBFBF" w:themeColor="background1" w:themeShade="BF"/>
      </w:rPr>
      <w:t>.</w:t>
    </w:r>
    <w:r w:rsidR="00A82303" w:rsidRPr="006645F9">
      <w:rPr>
        <w:color w:val="BFBFBF" w:themeColor="background1" w:themeShade="BF"/>
      </w:rPr>
      <w:t>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263E" w14:textId="77777777" w:rsidR="00BD3761" w:rsidRDefault="00BD3761" w:rsidP="004D7386">
      <w:r>
        <w:separator/>
      </w:r>
    </w:p>
  </w:footnote>
  <w:footnote w:type="continuationSeparator" w:id="0">
    <w:p w14:paraId="1ABE06AD" w14:textId="77777777" w:rsidR="00BD3761" w:rsidRDefault="00BD3761" w:rsidP="004D7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7DF6" w14:textId="59FEB3E1" w:rsidR="004D7386" w:rsidRDefault="0027012D" w:rsidP="00A82303">
    <w:pPr>
      <w:pStyle w:val="Header"/>
      <w:tabs>
        <w:tab w:val="clear" w:pos="4680"/>
        <w:tab w:val="clear" w:pos="9360"/>
        <w:tab w:val="center" w:pos="5091"/>
        <w:tab w:val="left" w:pos="6002"/>
      </w:tabs>
    </w:pPr>
    <w:r>
      <w:rPr>
        <w:color w:val="A77C01"/>
      </w:rPr>
      <w:t>AD</w:t>
    </w:r>
    <w:r w:rsidR="000E1946">
      <w:rPr>
        <w:color w:val="A77C01"/>
      </w:rPr>
      <w:t>-</w:t>
    </w:r>
    <w:r>
      <w:rPr>
        <w:color w:val="A77C01"/>
      </w:rPr>
      <w:t>ORDINEM</w:t>
    </w:r>
    <w:r w:rsidR="009B3FE0">
      <w:rPr>
        <w:color w:val="A77C01"/>
      </w:rPr>
      <w:t xml:space="preserve"> (</w:t>
    </w:r>
    <w:r w:rsidR="00546DD3">
      <w:rPr>
        <w:color w:val="A77C01"/>
      </w:rPr>
      <w:t>WP</w:t>
    </w:r>
    <w:r w:rsidR="009B3FE0">
      <w:rPr>
        <w:color w:val="A77C01"/>
      </w:rPr>
      <w:t>V.001)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10DD" w14:textId="1417AA5D" w:rsidR="00A54FFC" w:rsidRPr="000F7120" w:rsidRDefault="00F11C11" w:rsidP="009D2406">
    <w:pPr>
      <w:pStyle w:val="Header"/>
      <w:tabs>
        <w:tab w:val="clear" w:pos="4680"/>
        <w:tab w:val="clear" w:pos="9360"/>
        <w:tab w:val="left" w:pos="7658"/>
      </w:tabs>
      <w:ind w:left="-680" w:right="-652"/>
      <w:jc w:val="left"/>
      <w:rPr>
        <w:color w:val="A77C01"/>
      </w:rPr>
    </w:pPr>
    <w:r>
      <w:rPr>
        <w:noProof/>
        <w:color w:val="A77C01"/>
      </w:rPr>
      <mc:AlternateContent>
        <mc:Choice Requires="wpg">
          <w:drawing>
            <wp:anchor distT="0" distB="0" distL="114300" distR="114300" simplePos="0" relativeHeight="251673600" behindDoc="0" locked="0" layoutInCell="1" allowOverlap="1" wp14:anchorId="51C2EF3E" wp14:editId="061EC3BD">
              <wp:simplePos x="0" y="0"/>
              <wp:positionH relativeFrom="page">
                <wp:align>center</wp:align>
              </wp:positionH>
              <wp:positionV relativeFrom="topMargin">
                <wp:posOffset>2397760</wp:posOffset>
              </wp:positionV>
              <wp:extent cx="2851920" cy="452880"/>
              <wp:effectExtent l="0" t="0" r="24765" b="23495"/>
              <wp:wrapNone/>
              <wp:docPr id="129076671" name="Group 11"/>
              <wp:cNvGraphicFramePr/>
              <a:graphic xmlns:a="http://schemas.openxmlformats.org/drawingml/2006/main">
                <a:graphicData uri="http://schemas.microsoft.com/office/word/2010/wordprocessingGroup">
                  <wpg:wgp>
                    <wpg:cNvGrpSpPr/>
                    <wpg:grpSpPr>
                      <a:xfrm>
                        <a:off x="0" y="0"/>
                        <a:ext cx="2851920" cy="452880"/>
                        <a:chOff x="0" y="0"/>
                        <a:chExt cx="2851920" cy="454153"/>
                      </a:xfrm>
                    </wpg:grpSpPr>
                    <wps:wsp>
                      <wps:cNvPr id="226836052" name="Straight Connector 7"/>
                      <wps:cNvCnPr/>
                      <wps:spPr>
                        <a:xfrm flipV="1">
                          <a:off x="0" y="440183"/>
                          <a:ext cx="2851785" cy="1397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s:wsp>
                      <wps:cNvPr id="1933798275" name="Straight Connector 7"/>
                      <wps:cNvCnPr/>
                      <wps:spPr>
                        <a:xfrm flipV="1">
                          <a:off x="0" y="22690"/>
                          <a:ext cx="2851785" cy="1397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s:wsp>
                      <wps:cNvPr id="1962601048" name="Straight Connector 7"/>
                      <wps:cNvCnPr/>
                      <wps:spPr>
                        <a:xfrm flipV="1">
                          <a:off x="0" y="417493"/>
                          <a:ext cx="2851920" cy="1404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s:wsp>
                      <wps:cNvPr id="891255710" name="Straight Connector 7"/>
                      <wps:cNvCnPr/>
                      <wps:spPr>
                        <a:xfrm flipV="1">
                          <a:off x="0" y="0"/>
                          <a:ext cx="2851920" cy="14040"/>
                        </a:xfrm>
                        <a:prstGeom prst="line">
                          <a:avLst/>
                        </a:prstGeom>
                        <a:ln w="12700">
                          <a:gradFill flip="none" rotWithShape="1">
                            <a:gsLst>
                              <a:gs pos="0">
                                <a:schemeClr val="bg1">
                                  <a:alpha val="0"/>
                                </a:schemeClr>
                              </a:gs>
                              <a:gs pos="46000">
                                <a:srgbClr val="A77C01"/>
                              </a:gs>
                              <a:gs pos="100000">
                                <a:schemeClr val="bg1">
                                  <a:alpha val="0"/>
                                </a:schemeClr>
                              </a:gs>
                            </a:gsLst>
                            <a:lin ang="0" scaled="1"/>
                            <a:tileRect/>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1713531" id="Group 11" o:spid="_x0000_s1026" style="position:absolute;margin-left:0;margin-top:188.8pt;width:224.55pt;height:35.65pt;z-index:251673600;mso-position-horizontal:center;mso-position-horizontal-relative:page;mso-position-vertical-relative:top-margin-area;mso-width-relative:margin;mso-height-relative:margin" coordsize="28519,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">
              <v:line id="Straight Connector 7" o:spid="_x0000_s1027" style="position:absolute;flip:y;visibility:visible;mso-wrap-style:square" from="0,4401" to="28517,4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" strokeweight="1pt">
                <v:stroke joinstyle="miter"/>
              </v:line>
              <v:line id="Straight Connector 7" o:spid="_x0000_s1028" style="position:absolute;flip:y;visibility:visible;mso-wrap-style:square" from="0,226" to="28517,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" strokeweight="1pt">
                <v:stroke joinstyle="miter"/>
              </v:line>
              <v:line id="Straight Connector 7" o:spid="_x0000_s1029" style="position:absolute;flip:y;visibility:visible;mso-wrap-style:square" from="0,4174" to="28519,4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" strokeweight="1pt">
                <v:stroke joinstyle="miter"/>
              </v:line>
              <v:line id="Straight Connector 7" o:spid="_x0000_s1030" style="position:absolute;flip:y;visibility:visible;mso-wrap-style:square" from="0,0" to="2851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" strokeweight="1pt">
                <v:stroke joinstyle="miter"/>
              </v:line>
              <w10:wrap anchorx="page" anchory="margin"/>
            </v:group>
          </w:pict>
        </mc:Fallback>
      </mc:AlternateContent>
    </w:r>
    <w:r>
      <w:rPr>
        <w:color w:val="A77C01"/>
      </w:rPr>
      <w:tab/>
    </w:r>
    <w:r>
      <w:rPr>
        <w:color w:val="A77C01"/>
      </w:rPr>
      <w:tab/>
    </w:r>
    <w:r w:rsidR="001B41BA">
      <w:rPr>
        <w:noProof/>
        <w:color w:val="A77C01"/>
      </w:rPr>
      <w:drawing>
        <wp:anchor distT="0" distB="0" distL="114300" distR="114300" simplePos="0" relativeHeight="251676672" behindDoc="1" locked="0" layoutInCell="1" allowOverlap="1" wp14:anchorId="1B4A5454" wp14:editId="2F685488">
          <wp:simplePos x="0" y="0"/>
          <wp:positionH relativeFrom="page">
            <wp:align>center</wp:align>
          </wp:positionH>
          <wp:positionV relativeFrom="paragraph">
            <wp:posOffset>-104726</wp:posOffset>
          </wp:positionV>
          <wp:extent cx="324000" cy="324000"/>
          <wp:effectExtent l="0" t="0" r="0" b="0"/>
          <wp:wrapNone/>
          <wp:docPr id="37813811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000" cy="3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54FFC" w:rsidRPr="000F7120">
      <w:rPr>
        <w:rFonts w:ascii="Arial Narrow" w:hAnsi="Arial Narrow"/>
        <w:i/>
        <w:iCs/>
        <w:noProof/>
        <w:color w:val="A77C01"/>
      </w:rPr>
      <w:drawing>
        <wp:anchor distT="0" distB="0" distL="114300" distR="114300" simplePos="0" relativeHeight="251649024" behindDoc="1" locked="0" layoutInCell="1" allowOverlap="1" wp14:anchorId="0A874DA1" wp14:editId="1EAB81F2">
          <wp:simplePos x="0" y="0"/>
          <wp:positionH relativeFrom="leftMargin">
            <wp:align>left</wp:align>
          </wp:positionH>
          <wp:positionV relativeFrom="topMargin">
            <wp:posOffset>0</wp:posOffset>
          </wp:positionV>
          <wp:extent cx="7558920" cy="10691640"/>
          <wp:effectExtent l="0" t="0" r="4445" b="0"/>
          <wp:wrapNone/>
          <wp:docPr id="89387626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5"/>
                  <pic:cNvPicPr preferRelativeResize="0">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58920" cy="1069164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A77C01"/>
      </w:rPr>
      <w:tab/>
    </w:r>
    <w:r>
      <w:rPr>
        <w:color w:val="A77C01"/>
      </w:rPr>
      <w:tab/>
    </w:r>
    <w:r>
      <w:rPr>
        <w:color w:val="A77C0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1pt;height:150.1pt" o:bullet="t">
        <v:imagedata r:id="rId1" o:title="file-icon[1]"/>
      </v:shape>
    </w:pict>
  </w:numPicBullet>
  <w:numPicBullet w:numPicBulletId="1">
    <w:pict>
      <v:shape id="_x0000_i1026" type="#_x0000_t75" style="width:150.1pt;height:150.1pt" o:bullet="t">
        <v:imagedata r:id="rId2" o:title="kuba_floppy_disk[1]"/>
      </v:shape>
    </w:pict>
  </w:numPicBullet>
  <w:numPicBullet w:numPicBulletId="2">
    <w:pict>
      <v:shape id="_x0000_i1027" type="#_x0000_t75" style="width:51.5pt;height:51.5pt" o:bullet="t">
        <v:imagedata r:id="rId3" o:title="folder-home[1]"/>
      </v:shape>
    </w:pict>
  </w:numPicBullet>
  <w:numPicBullet w:numPicBulletId="3">
    <w:pict>
      <v:shape id="_x0000_i1028" type="#_x0000_t75" style="width:370.9pt;height:480pt" o:bullet="t">
        <v:imagedata r:id="rId4" o:title="paper-23700_640[1]"/>
      </v:shape>
    </w:pict>
  </w:numPicBullet>
  <w:abstractNum w:abstractNumId="0" w15:restartNumberingAfterBreak="0">
    <w:nsid w:val="02B20526"/>
    <w:multiLevelType w:val="multilevel"/>
    <w:tmpl w:val="2A52DA92"/>
    <w:lvl w:ilvl="0">
      <w:start w:val="1"/>
      <w:numFmt w:val="decimal"/>
      <w:lvlText w:val="%1"/>
      <w:lvlJc w:val="left"/>
      <w:pPr>
        <w:ind w:left="360" w:hanging="360"/>
      </w:pPr>
      <w:rPr>
        <w:rFonts w:hint="default"/>
        <w:b w:val="0"/>
        <w:bCs w:val="0"/>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34055A4"/>
    <w:multiLevelType w:val="multilevel"/>
    <w:tmpl w:val="94C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7FFD"/>
    <w:multiLevelType w:val="multilevel"/>
    <w:tmpl w:val="C9C0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0549C"/>
    <w:multiLevelType w:val="multilevel"/>
    <w:tmpl w:val="2A52DA92"/>
    <w:lvl w:ilvl="0">
      <w:start w:val="1"/>
      <w:numFmt w:val="decimal"/>
      <w:lvlText w:val="%1"/>
      <w:lvlJc w:val="left"/>
      <w:pPr>
        <w:ind w:left="360" w:hanging="360"/>
      </w:pPr>
      <w:rPr>
        <w:rFonts w:hint="default"/>
        <w:b w:val="0"/>
        <w:bCs w:val="0"/>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5513583"/>
    <w:multiLevelType w:val="multilevel"/>
    <w:tmpl w:val="44E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35CAC"/>
    <w:multiLevelType w:val="multilevel"/>
    <w:tmpl w:val="FDE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D3F67"/>
    <w:multiLevelType w:val="multilevel"/>
    <w:tmpl w:val="0F602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96FC0"/>
    <w:multiLevelType w:val="multilevel"/>
    <w:tmpl w:val="C55CF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B2E6B"/>
    <w:multiLevelType w:val="multilevel"/>
    <w:tmpl w:val="E8F82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81452"/>
    <w:multiLevelType w:val="multilevel"/>
    <w:tmpl w:val="91F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F09A3"/>
    <w:multiLevelType w:val="hybridMultilevel"/>
    <w:tmpl w:val="1960EEB2"/>
    <w:lvl w:ilvl="0" w:tplc="9DA2DD08">
      <w:numFmt w:val="bullet"/>
      <w:lvlText w:val="-"/>
      <w:lvlJc w:val="left"/>
      <w:pPr>
        <w:ind w:left="1494" w:hanging="360"/>
      </w:pPr>
      <w:rPr>
        <w:rFonts w:ascii="Arial MT Std Light" w:eastAsiaTheme="minorHAnsi" w:hAnsi="Arial MT Std Light" w:cstheme="minorBidi"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1" w15:restartNumberingAfterBreak="0">
    <w:nsid w:val="07905600"/>
    <w:multiLevelType w:val="multilevel"/>
    <w:tmpl w:val="EDC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D62B5"/>
    <w:multiLevelType w:val="multilevel"/>
    <w:tmpl w:val="0A0E1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85A56"/>
    <w:multiLevelType w:val="multilevel"/>
    <w:tmpl w:val="D52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E1196"/>
    <w:multiLevelType w:val="hybridMultilevel"/>
    <w:tmpl w:val="CF9E7BB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0B5A31A8"/>
    <w:multiLevelType w:val="multilevel"/>
    <w:tmpl w:val="59D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812F7"/>
    <w:multiLevelType w:val="multilevel"/>
    <w:tmpl w:val="8BB29B90"/>
    <w:lvl w:ilvl="0">
      <w:numFmt w:val="bullet"/>
      <w:lvlText w:val="•"/>
      <w:lvlJc w:val="left"/>
      <w:pPr>
        <w:tabs>
          <w:tab w:val="num" w:pos="720"/>
        </w:tabs>
        <w:ind w:left="720" w:hanging="360"/>
      </w:pPr>
      <w:rPr>
        <w:rFonts w:ascii="Arial MT Std Light" w:eastAsiaTheme="minorHAnsi" w:hAnsi="Arial MT Std Light" w:cstheme="minorBidi" w:hint="default"/>
        <w:sz w:val="20"/>
      </w:rPr>
    </w:lvl>
    <w:lvl w:ilvl="1">
      <w:numFmt w:val="bullet"/>
      <w:lvlText w:val=""/>
      <w:lvlPicBulletId w:val="1"/>
      <w:lvlJc w:val="left"/>
      <w:pPr>
        <w:ind w:left="1440" w:hanging="360"/>
      </w:pPr>
      <w:rPr>
        <w:rFonts w:ascii="Symbol" w:hAnsi="Symbol" w:cstheme="minorBidi" w:hint="default"/>
        <w:color w:val="auto"/>
      </w:rPr>
    </w:lvl>
    <w:lvl w:ilvl="2">
      <w:numFmt w:val="bullet"/>
      <w:lvlText w:val=""/>
      <w:lvlPicBulletId w:val="0"/>
      <w:lvlJc w:val="left"/>
      <w:pPr>
        <w:ind w:left="2160" w:hanging="360"/>
      </w:pPr>
      <w:rPr>
        <w:rFonts w:ascii="Symbol" w:hAnsi="Symbol" w:cstheme="minorBidi" w:hint="default"/>
        <w:color w:val="auto"/>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B04EF"/>
    <w:multiLevelType w:val="multilevel"/>
    <w:tmpl w:val="E0C6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1D203A"/>
    <w:multiLevelType w:val="hybridMultilevel"/>
    <w:tmpl w:val="2556E11A"/>
    <w:lvl w:ilvl="0" w:tplc="3C503DBA">
      <w:numFmt w:val="bullet"/>
      <w:lvlText w:val="∙"/>
      <w:lvlJc w:val="left"/>
      <w:pPr>
        <w:ind w:left="720" w:hanging="360"/>
      </w:pPr>
      <w:rPr>
        <w:rFonts w:ascii="Arial MT Std Light" w:eastAsiaTheme="minorHAnsi" w:hAnsi="Arial MT Std Light" w:cstheme="minorBidi"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073D07"/>
    <w:multiLevelType w:val="multilevel"/>
    <w:tmpl w:val="C5E8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3461D1"/>
    <w:multiLevelType w:val="multilevel"/>
    <w:tmpl w:val="A0F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5178B"/>
    <w:multiLevelType w:val="multilevel"/>
    <w:tmpl w:val="A77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E60B4"/>
    <w:multiLevelType w:val="multilevel"/>
    <w:tmpl w:val="3A460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723923"/>
    <w:multiLevelType w:val="multilevel"/>
    <w:tmpl w:val="5C9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43CAD"/>
    <w:multiLevelType w:val="multilevel"/>
    <w:tmpl w:val="1474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21079"/>
    <w:multiLevelType w:val="multilevel"/>
    <w:tmpl w:val="D81C4C8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C07FD4"/>
    <w:multiLevelType w:val="multilevel"/>
    <w:tmpl w:val="68202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DD69F6"/>
    <w:multiLevelType w:val="multilevel"/>
    <w:tmpl w:val="B29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B4176"/>
    <w:multiLevelType w:val="multilevel"/>
    <w:tmpl w:val="FA4E3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CF4AC1"/>
    <w:multiLevelType w:val="multilevel"/>
    <w:tmpl w:val="28D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E25C39"/>
    <w:multiLevelType w:val="multilevel"/>
    <w:tmpl w:val="7FD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52F6D"/>
    <w:multiLevelType w:val="hybridMultilevel"/>
    <w:tmpl w:val="E33C3516"/>
    <w:lvl w:ilvl="0" w:tplc="FFFFFFFF">
      <w:start w:val="1"/>
      <w:numFmt w:val="decimal"/>
      <w:lvlText w:val="%1)"/>
      <w:lvlJc w:val="left"/>
      <w:pPr>
        <w:ind w:left="1571" w:hanging="360"/>
      </w:pPr>
      <w:rPr>
        <w:rFonts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2" w15:restartNumberingAfterBreak="0">
    <w:nsid w:val="195E6794"/>
    <w:multiLevelType w:val="multilevel"/>
    <w:tmpl w:val="BD2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C32DE"/>
    <w:multiLevelType w:val="multilevel"/>
    <w:tmpl w:val="34B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153B93"/>
    <w:multiLevelType w:val="multilevel"/>
    <w:tmpl w:val="766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3D5601"/>
    <w:multiLevelType w:val="multilevel"/>
    <w:tmpl w:val="AB2AED8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1B8732E6"/>
    <w:multiLevelType w:val="multilevel"/>
    <w:tmpl w:val="AB8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67B5D"/>
    <w:multiLevelType w:val="hybridMultilevel"/>
    <w:tmpl w:val="324E46A0"/>
    <w:lvl w:ilvl="0" w:tplc="A8F43A20">
      <w:start w:val="1"/>
      <w:numFmt w:val="bullet"/>
      <w:lvlText w:val=""/>
      <w:lvlJc w:val="left"/>
      <w:pPr>
        <w:ind w:left="1571" w:hanging="360"/>
      </w:pPr>
      <w:rPr>
        <w:rFonts w:ascii="Wingdings" w:hAnsi="Wingdings" w:hint="default"/>
        <w:b/>
        <w:bCs/>
      </w:rPr>
    </w:lvl>
    <w:lvl w:ilvl="1" w:tplc="A8F43A20">
      <w:start w:val="1"/>
      <w:numFmt w:val="bullet"/>
      <w:lvlText w:val=""/>
      <w:lvlJc w:val="left"/>
      <w:pPr>
        <w:ind w:left="2291" w:hanging="360"/>
      </w:pPr>
      <w:rPr>
        <w:rFonts w:ascii="Wingdings" w:hAnsi="Wingdings" w:hint="default"/>
        <w:b/>
        <w:bCs/>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1CDC5A38"/>
    <w:multiLevelType w:val="multilevel"/>
    <w:tmpl w:val="AF6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7E6438"/>
    <w:multiLevelType w:val="multilevel"/>
    <w:tmpl w:val="E85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D7F75"/>
    <w:multiLevelType w:val="multilevel"/>
    <w:tmpl w:val="245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45997"/>
    <w:multiLevelType w:val="multilevel"/>
    <w:tmpl w:val="2A52DA92"/>
    <w:lvl w:ilvl="0">
      <w:start w:val="1"/>
      <w:numFmt w:val="decimal"/>
      <w:lvlText w:val="%1"/>
      <w:lvlJc w:val="left"/>
      <w:pPr>
        <w:ind w:left="360" w:hanging="360"/>
      </w:pPr>
      <w:rPr>
        <w:rFonts w:hint="default"/>
        <w:b w:val="0"/>
        <w:bCs w:val="0"/>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214F15A5"/>
    <w:multiLevelType w:val="multilevel"/>
    <w:tmpl w:val="31D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C216F3"/>
    <w:multiLevelType w:val="multilevel"/>
    <w:tmpl w:val="499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773B4"/>
    <w:multiLevelType w:val="multilevel"/>
    <w:tmpl w:val="414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F60074"/>
    <w:multiLevelType w:val="multilevel"/>
    <w:tmpl w:val="446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C16106"/>
    <w:multiLevelType w:val="multilevel"/>
    <w:tmpl w:val="E8C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D7F7C"/>
    <w:multiLevelType w:val="multilevel"/>
    <w:tmpl w:val="0218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376FB"/>
    <w:multiLevelType w:val="multilevel"/>
    <w:tmpl w:val="8A3E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347D86"/>
    <w:multiLevelType w:val="multilevel"/>
    <w:tmpl w:val="C00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B55FFD"/>
    <w:multiLevelType w:val="multilevel"/>
    <w:tmpl w:val="56F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8A4E5C"/>
    <w:multiLevelType w:val="hybridMultilevel"/>
    <w:tmpl w:val="E33C3516"/>
    <w:lvl w:ilvl="0" w:tplc="04090011">
      <w:start w:val="1"/>
      <w:numFmt w:val="decimal"/>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2" w15:restartNumberingAfterBreak="0">
    <w:nsid w:val="2BB44601"/>
    <w:multiLevelType w:val="multilevel"/>
    <w:tmpl w:val="40661C8E"/>
    <w:lvl w:ilvl="0">
      <w:numFmt w:val="bullet"/>
      <w:lvlText w:val="•"/>
      <w:lvlJc w:val="left"/>
      <w:pPr>
        <w:tabs>
          <w:tab w:val="num" w:pos="720"/>
        </w:tabs>
        <w:ind w:left="720" w:hanging="360"/>
      </w:pPr>
      <w:rPr>
        <w:rFonts w:ascii="Arial MT Std Light" w:eastAsiaTheme="minorHAnsi" w:hAnsi="Arial MT Std Light" w:cstheme="minorBidi" w:hint="default"/>
        <w:sz w:val="20"/>
      </w:rPr>
    </w:lvl>
    <w:lvl w:ilvl="1">
      <w:start w:val="1"/>
      <w:numFmt w:val="bullet"/>
      <w:lvlText w:val=""/>
      <w:lvlPicBulletId w:val="2"/>
      <w:lvlJc w:val="left"/>
      <w:pPr>
        <w:ind w:left="1440" w:hanging="360"/>
      </w:pPr>
      <w:rPr>
        <w:rFonts w:ascii="Symbol" w:eastAsiaTheme="minorHAnsi" w:hAnsi="Symbol" w:cstheme="minorBidi" w:hint="default"/>
        <w:color w:val="auto"/>
      </w:rPr>
    </w:lvl>
    <w:lvl w:ilvl="2">
      <w:start w:val="1"/>
      <w:numFmt w:val="bullet"/>
      <w:lvlText w:val=""/>
      <w:lvlPicBulletId w:val="3"/>
      <w:lvlJc w:val="left"/>
      <w:pPr>
        <w:ind w:left="2160" w:hanging="360"/>
      </w:pPr>
      <w:rPr>
        <w:rFonts w:ascii="Symbol" w:eastAsiaTheme="minorHAnsi" w:hAnsi="Symbol" w:cstheme="minorBidi" w:hint="default"/>
        <w:color w:val="auto"/>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C31D3B"/>
    <w:multiLevelType w:val="hybridMultilevel"/>
    <w:tmpl w:val="328ECAE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2CF32DA0"/>
    <w:multiLevelType w:val="multilevel"/>
    <w:tmpl w:val="103E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8E5F18"/>
    <w:multiLevelType w:val="multilevel"/>
    <w:tmpl w:val="D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692FDA"/>
    <w:multiLevelType w:val="multilevel"/>
    <w:tmpl w:val="D8EA2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80177A"/>
    <w:multiLevelType w:val="hybridMultilevel"/>
    <w:tmpl w:val="04C44538"/>
    <w:lvl w:ilvl="0" w:tplc="04090005">
      <w:start w:val="1"/>
      <w:numFmt w:val="bullet"/>
      <w:lvlText w:val=""/>
      <w:lvlJc w:val="left"/>
      <w:pPr>
        <w:ind w:left="1168" w:hanging="360"/>
      </w:pPr>
      <w:rPr>
        <w:rFonts w:ascii="Wingdings" w:hAnsi="Wingdings" w:hint="default"/>
      </w:rPr>
    </w:lvl>
    <w:lvl w:ilvl="1" w:tplc="04090003">
      <w:start w:val="1"/>
      <w:numFmt w:val="bullet"/>
      <w:lvlText w:val="o"/>
      <w:lvlJc w:val="left"/>
      <w:pPr>
        <w:ind w:left="1888" w:hanging="360"/>
      </w:pPr>
      <w:rPr>
        <w:rFonts w:ascii="Courier New" w:hAnsi="Courier New" w:cs="Courier New" w:hint="default"/>
      </w:rPr>
    </w:lvl>
    <w:lvl w:ilvl="2" w:tplc="04090005">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58" w15:restartNumberingAfterBreak="0">
    <w:nsid w:val="2F5F0091"/>
    <w:multiLevelType w:val="multilevel"/>
    <w:tmpl w:val="DB8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81211F"/>
    <w:multiLevelType w:val="multilevel"/>
    <w:tmpl w:val="BA5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B57C6B"/>
    <w:multiLevelType w:val="multilevel"/>
    <w:tmpl w:val="B9D0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A200FD"/>
    <w:multiLevelType w:val="multilevel"/>
    <w:tmpl w:val="3D9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2B0921"/>
    <w:multiLevelType w:val="multilevel"/>
    <w:tmpl w:val="ECB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59556C"/>
    <w:multiLevelType w:val="hybridMultilevel"/>
    <w:tmpl w:val="9D4CF7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2C916D5"/>
    <w:multiLevelType w:val="multilevel"/>
    <w:tmpl w:val="630C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276B62"/>
    <w:multiLevelType w:val="multilevel"/>
    <w:tmpl w:val="2A52DA92"/>
    <w:lvl w:ilvl="0">
      <w:start w:val="1"/>
      <w:numFmt w:val="decimal"/>
      <w:lvlText w:val="%1"/>
      <w:lvlJc w:val="left"/>
      <w:pPr>
        <w:ind w:left="360" w:hanging="360"/>
      </w:pPr>
      <w:rPr>
        <w:rFonts w:hint="default"/>
        <w:b w:val="0"/>
        <w:bCs w:val="0"/>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6" w15:restartNumberingAfterBreak="0">
    <w:nsid w:val="34456DCE"/>
    <w:multiLevelType w:val="multilevel"/>
    <w:tmpl w:val="9FE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C411A0"/>
    <w:multiLevelType w:val="multilevel"/>
    <w:tmpl w:val="CB006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EC27F6"/>
    <w:multiLevelType w:val="multilevel"/>
    <w:tmpl w:val="9FF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F05BFC"/>
    <w:multiLevelType w:val="multilevel"/>
    <w:tmpl w:val="002042A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color w:val="A6A6A6" w:themeColor="background1" w:themeShade="A6"/>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0" w15:restartNumberingAfterBreak="0">
    <w:nsid w:val="38C81348"/>
    <w:multiLevelType w:val="multilevel"/>
    <w:tmpl w:val="E53E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6D208A"/>
    <w:multiLevelType w:val="hybridMultilevel"/>
    <w:tmpl w:val="ED4284E8"/>
    <w:lvl w:ilvl="0" w:tplc="A8F43A20">
      <w:start w:val="1"/>
      <w:numFmt w:val="bullet"/>
      <w:lvlText w:val=""/>
      <w:lvlJc w:val="left"/>
      <w:pPr>
        <w:ind w:left="1004" w:hanging="360"/>
      </w:pPr>
      <w:rPr>
        <w:rFonts w:ascii="Wingdings" w:hAnsi="Wingdings" w:hint="default"/>
        <w:b/>
        <w:bCs/>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2" w15:restartNumberingAfterBreak="0">
    <w:nsid w:val="3A9B0803"/>
    <w:multiLevelType w:val="hybridMultilevel"/>
    <w:tmpl w:val="B9825AE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3" w15:restartNumberingAfterBreak="0">
    <w:nsid w:val="3B5E4C9A"/>
    <w:multiLevelType w:val="multilevel"/>
    <w:tmpl w:val="F66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6F3338"/>
    <w:multiLevelType w:val="multilevel"/>
    <w:tmpl w:val="5F3E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8B62AD"/>
    <w:multiLevelType w:val="multilevel"/>
    <w:tmpl w:val="A5E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A84A2D"/>
    <w:multiLevelType w:val="hybridMultilevel"/>
    <w:tmpl w:val="A886B092"/>
    <w:lvl w:ilvl="0" w:tplc="669CE928">
      <w:start w:val="1"/>
      <w:numFmt w:val="decimal"/>
      <w:lvlText w:val="%1."/>
      <w:lvlJc w:val="left"/>
      <w:pPr>
        <w:ind w:left="1571" w:hanging="360"/>
      </w:pPr>
      <w:rPr>
        <w:rFonts w:ascii="Arial MT Std Light" w:hAnsi="Arial MT Std Light" w:hint="default"/>
        <w:b w:val="0"/>
        <w:bCs w:val="0"/>
        <w:color w:val="808080" w:themeColor="background1" w:themeShade="80"/>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7" w15:restartNumberingAfterBreak="0">
    <w:nsid w:val="3D7578CB"/>
    <w:multiLevelType w:val="multilevel"/>
    <w:tmpl w:val="944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9C4357"/>
    <w:multiLevelType w:val="multilevel"/>
    <w:tmpl w:val="28A6D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3E7DFC"/>
    <w:multiLevelType w:val="multilevel"/>
    <w:tmpl w:val="1F4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C652D4"/>
    <w:multiLevelType w:val="hybridMultilevel"/>
    <w:tmpl w:val="BC245002"/>
    <w:lvl w:ilvl="0" w:tplc="32600274">
      <w:numFmt w:val="bullet"/>
      <w:lvlText w:val="•"/>
      <w:lvlJc w:val="left"/>
      <w:pPr>
        <w:ind w:left="2062" w:hanging="360"/>
      </w:pPr>
      <w:rPr>
        <w:rFonts w:ascii="Arial MT Std Light" w:eastAsiaTheme="minorHAnsi" w:hAnsi="Arial MT Std Light" w:cstheme="minorBidi" w:hint="default"/>
      </w:rPr>
    </w:lvl>
    <w:lvl w:ilvl="1" w:tplc="04090003">
      <w:start w:val="1"/>
      <w:numFmt w:val="bullet"/>
      <w:lvlText w:val="o"/>
      <w:lvlJc w:val="left"/>
      <w:pPr>
        <w:ind w:left="2781" w:hanging="360"/>
      </w:pPr>
      <w:rPr>
        <w:rFonts w:ascii="Courier New" w:hAnsi="Courier New" w:cs="Courier New" w:hint="default"/>
      </w:rPr>
    </w:lvl>
    <w:lvl w:ilvl="2" w:tplc="04090005">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81" w15:restartNumberingAfterBreak="0">
    <w:nsid w:val="407F1B7F"/>
    <w:multiLevelType w:val="multilevel"/>
    <w:tmpl w:val="FAE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906158"/>
    <w:multiLevelType w:val="multilevel"/>
    <w:tmpl w:val="842A9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3B77308"/>
    <w:multiLevelType w:val="hybridMultilevel"/>
    <w:tmpl w:val="B46C1406"/>
    <w:lvl w:ilvl="0" w:tplc="A8F43A20">
      <w:start w:val="1"/>
      <w:numFmt w:val="bullet"/>
      <w:lvlText w:val=""/>
      <w:lvlJc w:val="left"/>
      <w:pPr>
        <w:ind w:left="1004" w:hanging="360"/>
      </w:pPr>
      <w:rPr>
        <w:rFonts w:ascii="Wingdings" w:hAnsi="Wingdings" w:hint="default"/>
        <w:b/>
        <w:bCs/>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4" w15:restartNumberingAfterBreak="0">
    <w:nsid w:val="455918C1"/>
    <w:multiLevelType w:val="multilevel"/>
    <w:tmpl w:val="CE3A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434DE3"/>
    <w:multiLevelType w:val="multilevel"/>
    <w:tmpl w:val="893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C82B62"/>
    <w:multiLevelType w:val="multilevel"/>
    <w:tmpl w:val="FD7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24428E"/>
    <w:multiLevelType w:val="multilevel"/>
    <w:tmpl w:val="07A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545D2E"/>
    <w:multiLevelType w:val="multilevel"/>
    <w:tmpl w:val="EB3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2A74C0"/>
    <w:multiLevelType w:val="multilevel"/>
    <w:tmpl w:val="70A4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CF20BC"/>
    <w:multiLevelType w:val="multilevel"/>
    <w:tmpl w:val="09C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2C1FE8"/>
    <w:multiLevelType w:val="multilevel"/>
    <w:tmpl w:val="6F9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762817"/>
    <w:multiLevelType w:val="multilevel"/>
    <w:tmpl w:val="696A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C0646DD"/>
    <w:multiLevelType w:val="multilevel"/>
    <w:tmpl w:val="8C50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8544B1"/>
    <w:multiLevelType w:val="multilevel"/>
    <w:tmpl w:val="2A52DA92"/>
    <w:lvl w:ilvl="0">
      <w:start w:val="1"/>
      <w:numFmt w:val="decimal"/>
      <w:lvlText w:val="%1"/>
      <w:lvlJc w:val="left"/>
      <w:pPr>
        <w:ind w:left="360" w:hanging="360"/>
      </w:pPr>
      <w:rPr>
        <w:rFonts w:hint="default"/>
        <w:b w:val="0"/>
        <w:bCs w:val="0"/>
      </w:rPr>
    </w:lvl>
    <w:lvl w:ilvl="1">
      <w:start w:val="1"/>
      <w:numFmt w:val="decimal"/>
      <w:lvlText w:val="%1.%2"/>
      <w:lvlJc w:val="left"/>
      <w:pPr>
        <w:ind w:left="644"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5" w15:restartNumberingAfterBreak="0">
    <w:nsid w:val="4C871ED1"/>
    <w:multiLevelType w:val="multilevel"/>
    <w:tmpl w:val="D5C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963CF7"/>
    <w:multiLevelType w:val="hybridMultilevel"/>
    <w:tmpl w:val="30DCB2E4"/>
    <w:lvl w:ilvl="0" w:tplc="32600274">
      <w:numFmt w:val="bullet"/>
      <w:lvlText w:val="•"/>
      <w:lvlJc w:val="left"/>
      <w:pPr>
        <w:ind w:left="720" w:hanging="360"/>
      </w:pPr>
      <w:rPr>
        <w:rFonts w:ascii="Arial MT Std Light" w:eastAsiaTheme="minorHAnsi" w:hAnsi="Arial MT Std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ED21F6C"/>
    <w:multiLevelType w:val="multilevel"/>
    <w:tmpl w:val="6B1CB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D006E2"/>
    <w:multiLevelType w:val="multilevel"/>
    <w:tmpl w:val="93F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1B2C87"/>
    <w:multiLevelType w:val="multilevel"/>
    <w:tmpl w:val="F86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A97513"/>
    <w:multiLevelType w:val="hybridMultilevel"/>
    <w:tmpl w:val="48AA0F8C"/>
    <w:lvl w:ilvl="0" w:tplc="9DA2DD08">
      <w:numFmt w:val="bullet"/>
      <w:lvlText w:val="-"/>
      <w:lvlJc w:val="left"/>
      <w:pPr>
        <w:ind w:left="720" w:hanging="360"/>
      </w:pPr>
      <w:rPr>
        <w:rFonts w:ascii="Arial MT Std Light" w:eastAsiaTheme="minorHAnsi" w:hAnsi="Arial MT Std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24A346B"/>
    <w:multiLevelType w:val="hybridMultilevel"/>
    <w:tmpl w:val="911E97D0"/>
    <w:lvl w:ilvl="0" w:tplc="32600274">
      <w:numFmt w:val="bullet"/>
      <w:lvlText w:val="•"/>
      <w:lvlJc w:val="left"/>
      <w:pPr>
        <w:ind w:left="720" w:hanging="360"/>
      </w:pPr>
      <w:rPr>
        <w:rFonts w:ascii="Arial MT Std Light" w:eastAsiaTheme="minorHAnsi" w:hAnsi="Arial MT Std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2997782"/>
    <w:multiLevelType w:val="multilevel"/>
    <w:tmpl w:val="156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CA64D9"/>
    <w:multiLevelType w:val="multilevel"/>
    <w:tmpl w:val="2B5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3C4DDD"/>
    <w:multiLevelType w:val="multilevel"/>
    <w:tmpl w:val="AAF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795E42"/>
    <w:multiLevelType w:val="hybridMultilevel"/>
    <w:tmpl w:val="8A7066B8"/>
    <w:lvl w:ilvl="0" w:tplc="A8F43A20">
      <w:start w:val="1"/>
      <w:numFmt w:val="bullet"/>
      <w:lvlText w:val=""/>
      <w:lvlJc w:val="left"/>
      <w:pPr>
        <w:ind w:left="1571" w:hanging="360"/>
      </w:pPr>
      <w:rPr>
        <w:rFonts w:ascii="Wingdings" w:hAnsi="Wingdings" w:hint="default"/>
        <w:b/>
        <w:bCs/>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6" w15:restartNumberingAfterBreak="0">
    <w:nsid w:val="55F43BB0"/>
    <w:multiLevelType w:val="multilevel"/>
    <w:tmpl w:val="F91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B91B7B"/>
    <w:multiLevelType w:val="multilevel"/>
    <w:tmpl w:val="0AFC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602C29"/>
    <w:multiLevelType w:val="multilevel"/>
    <w:tmpl w:val="B86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17149E"/>
    <w:multiLevelType w:val="multilevel"/>
    <w:tmpl w:val="502E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E61587"/>
    <w:multiLevelType w:val="multilevel"/>
    <w:tmpl w:val="31D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AE75D7"/>
    <w:multiLevelType w:val="multilevel"/>
    <w:tmpl w:val="3A52E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E3080A"/>
    <w:multiLevelType w:val="multilevel"/>
    <w:tmpl w:val="343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C26A8F"/>
    <w:multiLevelType w:val="multilevel"/>
    <w:tmpl w:val="634A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1705D5"/>
    <w:multiLevelType w:val="multilevel"/>
    <w:tmpl w:val="B4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9C6E51"/>
    <w:multiLevelType w:val="multilevel"/>
    <w:tmpl w:val="F2F0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D16448"/>
    <w:multiLevelType w:val="multilevel"/>
    <w:tmpl w:val="C144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DB6F2A"/>
    <w:multiLevelType w:val="multilevel"/>
    <w:tmpl w:val="B666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5533DC"/>
    <w:multiLevelType w:val="multilevel"/>
    <w:tmpl w:val="98DA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383493"/>
    <w:multiLevelType w:val="multilevel"/>
    <w:tmpl w:val="7304D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D83FE6"/>
    <w:multiLevelType w:val="multilevel"/>
    <w:tmpl w:val="3A9C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2B6410"/>
    <w:multiLevelType w:val="multilevel"/>
    <w:tmpl w:val="274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8219FE"/>
    <w:multiLevelType w:val="multilevel"/>
    <w:tmpl w:val="A04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122AE0"/>
    <w:multiLevelType w:val="multilevel"/>
    <w:tmpl w:val="0F04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C9C5D37"/>
    <w:multiLevelType w:val="multilevel"/>
    <w:tmpl w:val="A4A8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EF317C"/>
    <w:multiLevelType w:val="hybridMultilevel"/>
    <w:tmpl w:val="6BD6542E"/>
    <w:lvl w:ilvl="0" w:tplc="0409000F">
      <w:start w:val="1"/>
      <w:numFmt w:val="decimal"/>
      <w:lvlText w:val="%1."/>
      <w:lvlJc w:val="left"/>
      <w:pPr>
        <w:ind w:left="720" w:hanging="360"/>
      </w:pPr>
      <w:rPr>
        <w:rFonts w:hint="default"/>
      </w:rPr>
    </w:lvl>
    <w:lvl w:ilvl="1" w:tplc="04090005">
      <w:start w:val="1"/>
      <w:numFmt w:val="bullet"/>
      <w:lvlText w:val=""/>
      <w:lvlJc w:val="left"/>
      <w:pPr>
        <w:ind w:left="1429"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FE27D1D"/>
    <w:multiLevelType w:val="multilevel"/>
    <w:tmpl w:val="2A52DA92"/>
    <w:lvl w:ilvl="0">
      <w:start w:val="1"/>
      <w:numFmt w:val="decimal"/>
      <w:lvlText w:val="%1"/>
      <w:lvlJc w:val="left"/>
      <w:pPr>
        <w:ind w:left="360" w:hanging="360"/>
      </w:pPr>
      <w:rPr>
        <w:rFonts w:hint="default"/>
        <w:b w:val="0"/>
        <w:bCs w:val="0"/>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7" w15:restartNumberingAfterBreak="0">
    <w:nsid w:val="703A31A0"/>
    <w:multiLevelType w:val="multilevel"/>
    <w:tmpl w:val="EF1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490635"/>
    <w:multiLevelType w:val="hybridMultilevel"/>
    <w:tmpl w:val="E49A9E32"/>
    <w:lvl w:ilvl="0" w:tplc="32600274">
      <w:numFmt w:val="bullet"/>
      <w:lvlText w:val="•"/>
      <w:lvlJc w:val="left"/>
      <w:pPr>
        <w:ind w:left="720" w:hanging="360"/>
      </w:pPr>
      <w:rPr>
        <w:rFonts w:ascii="Arial MT Std Light" w:eastAsiaTheme="minorHAnsi" w:hAnsi="Arial MT Std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3640B66"/>
    <w:multiLevelType w:val="multilevel"/>
    <w:tmpl w:val="100A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577017"/>
    <w:multiLevelType w:val="multilevel"/>
    <w:tmpl w:val="D8A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9C4C8C"/>
    <w:multiLevelType w:val="hybridMultilevel"/>
    <w:tmpl w:val="826E4C42"/>
    <w:lvl w:ilvl="0" w:tplc="79BEFCDE">
      <w:start w:val="1"/>
      <w:numFmt w:val="decimal"/>
      <w:lvlText w:val="%1."/>
      <w:lvlJc w:val="left"/>
      <w:pPr>
        <w:ind w:left="720" w:hanging="360"/>
      </w:pPr>
      <w:rPr>
        <w:rFonts w:hint="default"/>
      </w:rPr>
    </w:lvl>
    <w:lvl w:ilvl="1" w:tplc="233408EA">
      <w:numFmt w:val="bullet"/>
      <w:lvlText w:val="–"/>
      <w:lvlJc w:val="left"/>
      <w:pPr>
        <w:ind w:left="1440" w:hanging="360"/>
      </w:pPr>
      <w:rPr>
        <w:rFonts w:ascii="Arial MT Std Light" w:eastAsiaTheme="minorHAnsi" w:hAnsi="Arial MT Std Light" w:cstheme="minorBidi" w:hint="default"/>
        <w:i/>
      </w:rPr>
    </w:lvl>
    <w:lvl w:ilvl="2" w:tplc="32600274">
      <w:numFmt w:val="bullet"/>
      <w:lvlText w:val="•"/>
      <w:lvlJc w:val="left"/>
      <w:pPr>
        <w:ind w:left="2340" w:hanging="360"/>
      </w:pPr>
      <w:rPr>
        <w:rFonts w:ascii="Arial MT Std Light" w:eastAsiaTheme="minorHAnsi" w:hAnsi="Arial MT Std Light" w:cstheme="minorBidi" w:hint="default"/>
      </w:rPr>
    </w:lvl>
    <w:lvl w:ilvl="3" w:tplc="EE3288A4">
      <w:start w:val="1"/>
      <w:numFmt w:val="decimal"/>
      <w:lvlText w:val="%4)"/>
      <w:lvlJc w:val="left"/>
      <w:pPr>
        <w:ind w:left="2880" w:hanging="360"/>
      </w:pPr>
      <w:rPr>
        <w:rFonts w:hint="default"/>
      </w:rPr>
    </w:lvl>
    <w:lvl w:ilvl="4" w:tplc="049E9428">
      <w:start w:val="1"/>
      <w:numFmt w:val="low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7058F"/>
    <w:multiLevelType w:val="multilevel"/>
    <w:tmpl w:val="FCD4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201568"/>
    <w:multiLevelType w:val="multilevel"/>
    <w:tmpl w:val="B9F0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2F5C6F"/>
    <w:multiLevelType w:val="multilevel"/>
    <w:tmpl w:val="A516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DA0387"/>
    <w:multiLevelType w:val="multilevel"/>
    <w:tmpl w:val="E4F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C12023"/>
    <w:multiLevelType w:val="multilevel"/>
    <w:tmpl w:val="482C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2B764F"/>
    <w:multiLevelType w:val="hybridMultilevel"/>
    <w:tmpl w:val="A6B4E908"/>
    <w:lvl w:ilvl="0" w:tplc="32600274">
      <w:numFmt w:val="bullet"/>
      <w:lvlText w:val="•"/>
      <w:lvlJc w:val="left"/>
      <w:pPr>
        <w:ind w:left="1854" w:hanging="360"/>
      </w:pPr>
      <w:rPr>
        <w:rFonts w:ascii="Arial MT Std Light" w:eastAsiaTheme="minorHAnsi" w:hAnsi="Arial MT Std Light" w:cstheme="minorBidi"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8" w15:restartNumberingAfterBreak="0">
    <w:nsid w:val="773B63CE"/>
    <w:multiLevelType w:val="multilevel"/>
    <w:tmpl w:val="2F8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CA45A2"/>
    <w:multiLevelType w:val="multilevel"/>
    <w:tmpl w:val="4A5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535517"/>
    <w:multiLevelType w:val="multilevel"/>
    <w:tmpl w:val="25FC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4A5C39"/>
    <w:multiLevelType w:val="multilevel"/>
    <w:tmpl w:val="6BF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4553FB"/>
    <w:multiLevelType w:val="hybridMultilevel"/>
    <w:tmpl w:val="B338DB94"/>
    <w:lvl w:ilvl="0" w:tplc="426E0706">
      <w:start w:val="1"/>
      <w:numFmt w:val="bullet"/>
      <w:lvlText w:val=""/>
      <w:lvlJc w:val="left"/>
      <w:pPr>
        <w:ind w:left="5039" w:hanging="360"/>
      </w:pPr>
      <w:rPr>
        <w:rFonts w:ascii="Wingdings" w:hAnsi="Wingdings" w:hint="default"/>
        <w:b/>
        <w:bCs/>
        <w:color w:val="808080" w:themeColor="background1" w:themeShade="80"/>
      </w:rPr>
    </w:lvl>
    <w:lvl w:ilvl="1" w:tplc="32600274">
      <w:numFmt w:val="bullet"/>
      <w:lvlText w:val="•"/>
      <w:lvlJc w:val="left"/>
      <w:pPr>
        <w:ind w:left="720" w:hanging="360"/>
      </w:pPr>
      <w:rPr>
        <w:rFonts w:ascii="Arial MT Std Light" w:eastAsiaTheme="minorHAnsi" w:hAnsi="Arial MT Std Light" w:cstheme="minorBidi" w:hint="default"/>
      </w:rPr>
    </w:lvl>
    <w:lvl w:ilvl="2" w:tplc="9DA2DD08">
      <w:numFmt w:val="bullet"/>
      <w:lvlText w:val="-"/>
      <w:lvlJc w:val="left"/>
      <w:pPr>
        <w:ind w:left="1168" w:hanging="360"/>
      </w:pPr>
      <w:rPr>
        <w:rFonts w:ascii="Arial MT Std Light" w:eastAsiaTheme="minorHAnsi" w:hAnsi="Arial MT Std Light" w:cstheme="minorBidi" w:hint="default"/>
      </w:rPr>
    </w:lvl>
    <w:lvl w:ilvl="3" w:tplc="90E04BAC">
      <w:start w:val="1"/>
      <w:numFmt w:val="bullet"/>
      <w:lvlText w:val="▪"/>
      <w:lvlJc w:val="left"/>
      <w:pPr>
        <w:ind w:left="3731" w:hanging="360"/>
      </w:pPr>
      <w:rPr>
        <w:rFonts w:ascii="Courier New" w:hAnsi="Courier New"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3" w15:restartNumberingAfterBreak="0">
    <w:nsid w:val="7B5F50F6"/>
    <w:multiLevelType w:val="multilevel"/>
    <w:tmpl w:val="869A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837EE8"/>
    <w:multiLevelType w:val="multilevel"/>
    <w:tmpl w:val="A79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DF4D32"/>
    <w:multiLevelType w:val="multilevel"/>
    <w:tmpl w:val="5DACE9DE"/>
    <w:lvl w:ilvl="0">
      <w:start w:val="1"/>
      <w:numFmt w:val="decimal"/>
      <w:lvlText w:val="%1"/>
      <w:lvlJc w:val="left"/>
      <w:pPr>
        <w:ind w:left="360" w:hanging="360"/>
      </w:pPr>
      <w:rPr>
        <w:rFonts w:hint="default"/>
        <w:b w:val="0"/>
        <w:bCs w:val="0"/>
      </w:rPr>
    </w:lvl>
    <w:lvl w:ilvl="1">
      <w:start w:val="1"/>
      <w:numFmt w:val="decimal"/>
      <w:lvlText w:val="2.%2"/>
      <w:lvlJc w:val="left"/>
      <w:pPr>
        <w:ind w:left="720" w:hanging="360"/>
      </w:pPr>
      <w:rPr>
        <w:rFonts w:hint="default"/>
      </w:rPr>
    </w:lvl>
    <w:lvl w:ilvl="2">
      <w:start w:val="1"/>
      <w:numFmt w:val="decimal"/>
      <w:lvlText w:val="2.%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6" w15:restartNumberingAfterBreak="0">
    <w:nsid w:val="7EFA1296"/>
    <w:multiLevelType w:val="multilevel"/>
    <w:tmpl w:val="59F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6F22CD"/>
    <w:multiLevelType w:val="multilevel"/>
    <w:tmpl w:val="8A6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8D0AF8"/>
    <w:multiLevelType w:val="multilevel"/>
    <w:tmpl w:val="F334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567160">
    <w:abstractNumId w:val="125"/>
  </w:num>
  <w:num w:numId="2" w16cid:durableId="1295061369">
    <w:abstractNumId w:val="14"/>
  </w:num>
  <w:num w:numId="3" w16cid:durableId="1758670234">
    <w:abstractNumId w:val="69"/>
  </w:num>
  <w:num w:numId="4" w16cid:durableId="427384164">
    <w:abstractNumId w:val="35"/>
  </w:num>
  <w:num w:numId="5" w16cid:durableId="1729263148">
    <w:abstractNumId w:val="105"/>
  </w:num>
  <w:num w:numId="6" w16cid:durableId="1819955096">
    <w:abstractNumId w:val="71"/>
  </w:num>
  <w:num w:numId="7" w16cid:durableId="505483595">
    <w:abstractNumId w:val="37"/>
  </w:num>
  <w:num w:numId="8" w16cid:durableId="2109738602">
    <w:abstractNumId w:val="94"/>
  </w:num>
  <w:num w:numId="9" w16cid:durableId="1127165849">
    <w:abstractNumId w:val="131"/>
  </w:num>
  <w:num w:numId="10" w16cid:durableId="570847341">
    <w:abstractNumId w:val="83"/>
  </w:num>
  <w:num w:numId="11" w16cid:durableId="2057922519">
    <w:abstractNumId w:val="142"/>
  </w:num>
  <w:num w:numId="12" w16cid:durableId="1746028332">
    <w:abstractNumId w:val="57"/>
  </w:num>
  <w:num w:numId="13" w16cid:durableId="2082211873">
    <w:abstractNumId w:val="80"/>
  </w:num>
  <w:num w:numId="14" w16cid:durableId="1752240269">
    <w:abstractNumId w:val="76"/>
  </w:num>
  <w:num w:numId="15" w16cid:durableId="1846087023">
    <w:abstractNumId w:val="25"/>
  </w:num>
  <w:num w:numId="16" w16cid:durableId="1001663183">
    <w:abstractNumId w:val="137"/>
  </w:num>
  <w:num w:numId="17" w16cid:durableId="1170832638">
    <w:abstractNumId w:val="52"/>
  </w:num>
  <w:num w:numId="18" w16cid:durableId="1855420262">
    <w:abstractNumId w:val="10"/>
  </w:num>
  <w:num w:numId="19" w16cid:durableId="1121800235">
    <w:abstractNumId w:val="16"/>
  </w:num>
  <w:num w:numId="20" w16cid:durableId="940911995">
    <w:abstractNumId w:val="145"/>
  </w:num>
  <w:num w:numId="21" w16cid:durableId="1421871572">
    <w:abstractNumId w:val="63"/>
  </w:num>
  <w:num w:numId="22" w16cid:durableId="1013531666">
    <w:abstractNumId w:val="51"/>
  </w:num>
  <w:num w:numId="23" w16cid:durableId="850411918">
    <w:abstractNumId w:val="31"/>
  </w:num>
  <w:num w:numId="24" w16cid:durableId="1596866758">
    <w:abstractNumId w:val="65"/>
  </w:num>
  <w:num w:numId="25" w16cid:durableId="1699427816">
    <w:abstractNumId w:val="96"/>
  </w:num>
  <w:num w:numId="26" w16cid:durableId="496189005">
    <w:abstractNumId w:val="3"/>
  </w:num>
  <w:num w:numId="27" w16cid:durableId="992491848">
    <w:abstractNumId w:val="0"/>
  </w:num>
  <w:num w:numId="28" w16cid:durableId="665327962">
    <w:abstractNumId w:val="101"/>
  </w:num>
  <w:num w:numId="29" w16cid:durableId="2142071357">
    <w:abstractNumId w:val="128"/>
  </w:num>
  <w:num w:numId="30" w16cid:durableId="1372802121">
    <w:abstractNumId w:val="100"/>
  </w:num>
  <w:num w:numId="31" w16cid:durableId="1176187832">
    <w:abstractNumId w:val="41"/>
  </w:num>
  <w:num w:numId="32" w16cid:durableId="399907060">
    <w:abstractNumId w:val="126"/>
  </w:num>
  <w:num w:numId="33" w16cid:durableId="1694307986">
    <w:abstractNumId w:val="148"/>
  </w:num>
  <w:num w:numId="34" w16cid:durableId="1348796719">
    <w:abstractNumId w:val="19"/>
  </w:num>
  <w:num w:numId="35" w16cid:durableId="626666124">
    <w:abstractNumId w:val="6"/>
  </w:num>
  <w:num w:numId="36" w16cid:durableId="2130587287">
    <w:abstractNumId w:val="138"/>
  </w:num>
  <w:num w:numId="37" w16cid:durableId="1454010466">
    <w:abstractNumId w:val="144"/>
  </w:num>
  <w:num w:numId="38" w16cid:durableId="1054113532">
    <w:abstractNumId w:val="60"/>
  </w:num>
  <w:num w:numId="39" w16cid:durableId="274407629">
    <w:abstractNumId w:val="111"/>
  </w:num>
  <w:num w:numId="40" w16cid:durableId="2025671768">
    <w:abstractNumId w:val="13"/>
  </w:num>
  <w:num w:numId="41" w16cid:durableId="1128279799">
    <w:abstractNumId w:val="21"/>
  </w:num>
  <w:num w:numId="42" w16cid:durableId="1776486093">
    <w:abstractNumId w:val="136"/>
  </w:num>
  <w:num w:numId="43" w16cid:durableId="2082484771">
    <w:abstractNumId w:val="26"/>
  </w:num>
  <w:num w:numId="44" w16cid:durableId="1374767337">
    <w:abstractNumId w:val="42"/>
  </w:num>
  <w:num w:numId="45" w16cid:durableId="2082017608">
    <w:abstractNumId w:val="50"/>
  </w:num>
  <w:num w:numId="46" w16cid:durableId="934245739">
    <w:abstractNumId w:val="67"/>
  </w:num>
  <w:num w:numId="47" w16cid:durableId="345864147">
    <w:abstractNumId w:val="98"/>
  </w:num>
  <w:num w:numId="48" w16cid:durableId="999191263">
    <w:abstractNumId w:val="84"/>
  </w:num>
  <w:num w:numId="49" w16cid:durableId="2010594513">
    <w:abstractNumId w:val="28"/>
  </w:num>
  <w:num w:numId="50" w16cid:durableId="1403285318">
    <w:abstractNumId w:val="12"/>
  </w:num>
  <w:num w:numId="51" w16cid:durableId="1606033803">
    <w:abstractNumId w:val="34"/>
  </w:num>
  <w:num w:numId="52" w16cid:durableId="1352756115">
    <w:abstractNumId w:val="146"/>
  </w:num>
  <w:num w:numId="53" w16cid:durableId="1697266249">
    <w:abstractNumId w:val="61"/>
  </w:num>
  <w:num w:numId="54" w16cid:durableId="891117907">
    <w:abstractNumId w:val="85"/>
  </w:num>
  <w:num w:numId="55" w16cid:durableId="400836768">
    <w:abstractNumId w:val="70"/>
  </w:num>
  <w:num w:numId="56" w16cid:durableId="556431402">
    <w:abstractNumId w:val="53"/>
  </w:num>
  <w:num w:numId="57" w16cid:durableId="1771582872">
    <w:abstractNumId w:val="97"/>
  </w:num>
  <w:num w:numId="58" w16cid:durableId="428742560">
    <w:abstractNumId w:val="18"/>
  </w:num>
  <w:num w:numId="59" w16cid:durableId="1618368813">
    <w:abstractNumId w:val="104"/>
  </w:num>
  <w:num w:numId="60" w16cid:durableId="11959976">
    <w:abstractNumId w:val="95"/>
  </w:num>
  <w:num w:numId="61" w16cid:durableId="771702869">
    <w:abstractNumId w:val="92"/>
  </w:num>
  <w:num w:numId="62" w16cid:durableId="381707807">
    <w:abstractNumId w:val="62"/>
  </w:num>
  <w:num w:numId="63" w16cid:durableId="1063287905">
    <w:abstractNumId w:val="24"/>
  </w:num>
  <w:num w:numId="64" w16cid:durableId="1572958088">
    <w:abstractNumId w:val="143"/>
  </w:num>
  <w:num w:numId="65" w16cid:durableId="1056466897">
    <w:abstractNumId w:val="45"/>
  </w:num>
  <w:num w:numId="66" w16cid:durableId="755325850">
    <w:abstractNumId w:val="46"/>
  </w:num>
  <w:num w:numId="67" w16cid:durableId="619848280">
    <w:abstractNumId w:val="114"/>
  </w:num>
  <w:num w:numId="68" w16cid:durableId="460078981">
    <w:abstractNumId w:val="89"/>
  </w:num>
  <w:num w:numId="69" w16cid:durableId="1150710179">
    <w:abstractNumId w:val="5"/>
  </w:num>
  <w:num w:numId="70" w16cid:durableId="2120099168">
    <w:abstractNumId w:val="73"/>
  </w:num>
  <w:num w:numId="71" w16cid:durableId="216547481">
    <w:abstractNumId w:val="29"/>
  </w:num>
  <w:num w:numId="72" w16cid:durableId="504635726">
    <w:abstractNumId w:val="124"/>
  </w:num>
  <w:num w:numId="73" w16cid:durableId="1515224237">
    <w:abstractNumId w:val="140"/>
  </w:num>
  <w:num w:numId="74" w16cid:durableId="57868318">
    <w:abstractNumId w:val="107"/>
  </w:num>
  <w:num w:numId="75" w16cid:durableId="1162041262">
    <w:abstractNumId w:val="44"/>
  </w:num>
  <w:num w:numId="76" w16cid:durableId="1393117248">
    <w:abstractNumId w:val="1"/>
  </w:num>
  <w:num w:numId="77" w16cid:durableId="490488416">
    <w:abstractNumId w:val="8"/>
  </w:num>
  <w:num w:numId="78" w16cid:durableId="1068963544">
    <w:abstractNumId w:val="32"/>
  </w:num>
  <w:num w:numId="79" w16cid:durableId="623510022">
    <w:abstractNumId w:val="20"/>
  </w:num>
  <w:num w:numId="80" w16cid:durableId="539363769">
    <w:abstractNumId w:val="120"/>
  </w:num>
  <w:num w:numId="81" w16cid:durableId="629944657">
    <w:abstractNumId w:val="2"/>
  </w:num>
  <w:num w:numId="82" w16cid:durableId="2138331920">
    <w:abstractNumId w:val="55"/>
  </w:num>
  <w:num w:numId="83" w16cid:durableId="626467743">
    <w:abstractNumId w:val="106"/>
  </w:num>
  <w:num w:numId="84" w16cid:durableId="1529836510">
    <w:abstractNumId w:val="93"/>
  </w:num>
  <w:num w:numId="85" w16cid:durableId="928271707">
    <w:abstractNumId w:val="99"/>
  </w:num>
  <w:num w:numId="86" w16cid:durableId="1567107702">
    <w:abstractNumId w:val="134"/>
  </w:num>
  <w:num w:numId="87" w16cid:durableId="879708251">
    <w:abstractNumId w:val="64"/>
  </w:num>
  <w:num w:numId="88" w16cid:durableId="270017530">
    <w:abstractNumId w:val="39"/>
  </w:num>
  <w:num w:numId="89" w16cid:durableId="585504351">
    <w:abstractNumId w:val="68"/>
  </w:num>
  <w:num w:numId="90" w16cid:durableId="267590554">
    <w:abstractNumId w:val="119"/>
  </w:num>
  <w:num w:numId="91" w16cid:durableId="367878601">
    <w:abstractNumId w:val="30"/>
  </w:num>
  <w:num w:numId="92" w16cid:durableId="2037656821">
    <w:abstractNumId w:val="109"/>
  </w:num>
  <w:num w:numId="93" w16cid:durableId="1913465626">
    <w:abstractNumId w:val="117"/>
  </w:num>
  <w:num w:numId="94" w16cid:durableId="381564503">
    <w:abstractNumId w:val="82"/>
  </w:num>
  <w:num w:numId="95" w16cid:durableId="867640633">
    <w:abstractNumId w:val="141"/>
  </w:num>
  <w:num w:numId="96" w16cid:durableId="1527407154">
    <w:abstractNumId w:val="58"/>
  </w:num>
  <w:num w:numId="97" w16cid:durableId="295644373">
    <w:abstractNumId w:val="132"/>
  </w:num>
  <w:num w:numId="98" w16cid:durableId="1157914849">
    <w:abstractNumId w:val="115"/>
  </w:num>
  <w:num w:numId="99" w16cid:durableId="291710113">
    <w:abstractNumId w:val="103"/>
  </w:num>
  <w:num w:numId="100" w16cid:durableId="127750251">
    <w:abstractNumId w:val="116"/>
  </w:num>
  <w:num w:numId="101" w16cid:durableId="1545286767">
    <w:abstractNumId w:val="113"/>
  </w:num>
  <w:num w:numId="102" w16cid:durableId="747117404">
    <w:abstractNumId w:val="87"/>
  </w:num>
  <w:num w:numId="103" w16cid:durableId="2127114587">
    <w:abstractNumId w:val="90"/>
  </w:num>
  <w:num w:numId="104" w16cid:durableId="927469005">
    <w:abstractNumId w:val="74"/>
  </w:num>
  <w:num w:numId="105" w16cid:durableId="691343734">
    <w:abstractNumId w:val="48"/>
  </w:num>
  <w:num w:numId="106" w16cid:durableId="1718503364">
    <w:abstractNumId w:val="11"/>
  </w:num>
  <w:num w:numId="107" w16cid:durableId="567302435">
    <w:abstractNumId w:val="23"/>
  </w:num>
  <w:num w:numId="108" w16cid:durableId="338311566">
    <w:abstractNumId w:val="122"/>
  </w:num>
  <w:num w:numId="109" w16cid:durableId="1268469477">
    <w:abstractNumId w:val="56"/>
  </w:num>
  <w:num w:numId="110" w16cid:durableId="1674410215">
    <w:abstractNumId w:val="118"/>
  </w:num>
  <w:num w:numId="111" w16cid:durableId="1321230169">
    <w:abstractNumId w:val="108"/>
  </w:num>
  <w:num w:numId="112" w16cid:durableId="1630935885">
    <w:abstractNumId w:val="38"/>
  </w:num>
  <w:num w:numId="113" w16cid:durableId="184636084">
    <w:abstractNumId w:val="147"/>
  </w:num>
  <w:num w:numId="114" w16cid:durableId="1729646621">
    <w:abstractNumId w:val="9"/>
  </w:num>
  <w:num w:numId="115" w16cid:durableId="518856196">
    <w:abstractNumId w:val="47"/>
  </w:num>
  <w:num w:numId="116" w16cid:durableId="1855415109">
    <w:abstractNumId w:val="75"/>
  </w:num>
  <w:num w:numId="117" w16cid:durableId="2015105657">
    <w:abstractNumId w:val="135"/>
  </w:num>
  <w:num w:numId="118" w16cid:durableId="1492866827">
    <w:abstractNumId w:val="112"/>
  </w:num>
  <w:num w:numId="119" w16cid:durableId="23287757">
    <w:abstractNumId w:val="33"/>
  </w:num>
  <w:num w:numId="120" w16cid:durableId="985664637">
    <w:abstractNumId w:val="22"/>
  </w:num>
  <w:num w:numId="121" w16cid:durableId="936865646">
    <w:abstractNumId w:val="79"/>
  </w:num>
  <w:num w:numId="122" w16cid:durableId="503592762">
    <w:abstractNumId w:val="139"/>
  </w:num>
  <w:num w:numId="123" w16cid:durableId="927930396">
    <w:abstractNumId w:val="127"/>
  </w:num>
  <w:num w:numId="124" w16cid:durableId="1208102021">
    <w:abstractNumId w:val="59"/>
  </w:num>
  <w:num w:numId="125" w16cid:durableId="641689268">
    <w:abstractNumId w:val="27"/>
  </w:num>
  <w:num w:numId="126" w16cid:durableId="1464494041">
    <w:abstractNumId w:val="110"/>
  </w:num>
  <w:num w:numId="127" w16cid:durableId="367873415">
    <w:abstractNumId w:val="81"/>
  </w:num>
  <w:num w:numId="128" w16cid:durableId="1762483344">
    <w:abstractNumId w:val="130"/>
  </w:num>
  <w:num w:numId="129" w16cid:durableId="647050663">
    <w:abstractNumId w:val="86"/>
  </w:num>
  <w:num w:numId="130" w16cid:durableId="1214388132">
    <w:abstractNumId w:val="133"/>
  </w:num>
  <w:num w:numId="131" w16cid:durableId="641085109">
    <w:abstractNumId w:val="77"/>
  </w:num>
  <w:num w:numId="132" w16cid:durableId="1777946408">
    <w:abstractNumId w:val="36"/>
  </w:num>
  <w:num w:numId="133" w16cid:durableId="1060833790">
    <w:abstractNumId w:val="121"/>
  </w:num>
  <w:num w:numId="134" w16cid:durableId="1279607075">
    <w:abstractNumId w:val="7"/>
  </w:num>
  <w:num w:numId="135" w16cid:durableId="1983385290">
    <w:abstractNumId w:val="40"/>
  </w:num>
  <w:num w:numId="136" w16cid:durableId="1034696307">
    <w:abstractNumId w:val="17"/>
  </w:num>
  <w:num w:numId="137" w16cid:durableId="1508474286">
    <w:abstractNumId w:val="123"/>
  </w:num>
  <w:num w:numId="138" w16cid:durableId="1748072677">
    <w:abstractNumId w:val="49"/>
  </w:num>
  <w:num w:numId="139" w16cid:durableId="740325558">
    <w:abstractNumId w:val="78"/>
  </w:num>
  <w:num w:numId="140" w16cid:durableId="52699916">
    <w:abstractNumId w:val="43"/>
  </w:num>
  <w:num w:numId="141" w16cid:durableId="488713851">
    <w:abstractNumId w:val="66"/>
  </w:num>
  <w:num w:numId="142" w16cid:durableId="62411552">
    <w:abstractNumId w:val="102"/>
  </w:num>
  <w:num w:numId="143" w16cid:durableId="697394082">
    <w:abstractNumId w:val="54"/>
  </w:num>
  <w:num w:numId="144" w16cid:durableId="1147478608">
    <w:abstractNumId w:val="4"/>
  </w:num>
  <w:num w:numId="145" w16cid:durableId="1046174877">
    <w:abstractNumId w:val="15"/>
  </w:num>
  <w:num w:numId="146" w16cid:durableId="1562211371">
    <w:abstractNumId w:val="91"/>
  </w:num>
  <w:num w:numId="147" w16cid:durableId="1072779497">
    <w:abstractNumId w:val="129"/>
  </w:num>
  <w:num w:numId="148" w16cid:durableId="872885835">
    <w:abstractNumId w:val="88"/>
  </w:num>
  <w:num w:numId="149" w16cid:durableId="1833594134">
    <w:abstractNumId w:val="72"/>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go Art">
    <w15:presenceInfo w15:providerId="Windows Live" w15:userId="34ca81c40fde5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7271A5"/>
    <w:rsid w:val="000005D7"/>
    <w:rsid w:val="000006DD"/>
    <w:rsid w:val="00000AE5"/>
    <w:rsid w:val="00000DCE"/>
    <w:rsid w:val="00001207"/>
    <w:rsid w:val="000016D1"/>
    <w:rsid w:val="00001844"/>
    <w:rsid w:val="00001AD1"/>
    <w:rsid w:val="00001D33"/>
    <w:rsid w:val="00001ECD"/>
    <w:rsid w:val="00002052"/>
    <w:rsid w:val="000022DF"/>
    <w:rsid w:val="00002A69"/>
    <w:rsid w:val="00002E08"/>
    <w:rsid w:val="000030A1"/>
    <w:rsid w:val="00003234"/>
    <w:rsid w:val="00003C32"/>
    <w:rsid w:val="00003E8C"/>
    <w:rsid w:val="00003EA7"/>
    <w:rsid w:val="000040FE"/>
    <w:rsid w:val="000041CC"/>
    <w:rsid w:val="0000458B"/>
    <w:rsid w:val="000048B7"/>
    <w:rsid w:val="000048B8"/>
    <w:rsid w:val="00004C9F"/>
    <w:rsid w:val="000050C3"/>
    <w:rsid w:val="00005100"/>
    <w:rsid w:val="00005424"/>
    <w:rsid w:val="000055D3"/>
    <w:rsid w:val="000056A5"/>
    <w:rsid w:val="00005C7D"/>
    <w:rsid w:val="00006454"/>
    <w:rsid w:val="000065F6"/>
    <w:rsid w:val="000065FD"/>
    <w:rsid w:val="0000671B"/>
    <w:rsid w:val="0000689D"/>
    <w:rsid w:val="00006E6F"/>
    <w:rsid w:val="00007048"/>
    <w:rsid w:val="000076C7"/>
    <w:rsid w:val="00007A55"/>
    <w:rsid w:val="00007C82"/>
    <w:rsid w:val="00007DF6"/>
    <w:rsid w:val="00007E73"/>
    <w:rsid w:val="00010209"/>
    <w:rsid w:val="00010753"/>
    <w:rsid w:val="00010BF3"/>
    <w:rsid w:val="00010C1B"/>
    <w:rsid w:val="000115C9"/>
    <w:rsid w:val="0001182D"/>
    <w:rsid w:val="00012155"/>
    <w:rsid w:val="00012217"/>
    <w:rsid w:val="00012290"/>
    <w:rsid w:val="000126FF"/>
    <w:rsid w:val="00012D73"/>
    <w:rsid w:val="00012E02"/>
    <w:rsid w:val="000134E7"/>
    <w:rsid w:val="00013774"/>
    <w:rsid w:val="0001498C"/>
    <w:rsid w:val="00014B6F"/>
    <w:rsid w:val="00014E12"/>
    <w:rsid w:val="00015386"/>
    <w:rsid w:val="00015AE8"/>
    <w:rsid w:val="00015BEF"/>
    <w:rsid w:val="00015BFC"/>
    <w:rsid w:val="00016417"/>
    <w:rsid w:val="00016822"/>
    <w:rsid w:val="00016B27"/>
    <w:rsid w:val="00016B30"/>
    <w:rsid w:val="00017541"/>
    <w:rsid w:val="00017715"/>
    <w:rsid w:val="00017DA7"/>
    <w:rsid w:val="00017EF8"/>
    <w:rsid w:val="00020646"/>
    <w:rsid w:val="00020839"/>
    <w:rsid w:val="00020AD4"/>
    <w:rsid w:val="00020BFB"/>
    <w:rsid w:val="00021110"/>
    <w:rsid w:val="00021482"/>
    <w:rsid w:val="00021A9D"/>
    <w:rsid w:val="00022293"/>
    <w:rsid w:val="000224F4"/>
    <w:rsid w:val="00022623"/>
    <w:rsid w:val="0002271A"/>
    <w:rsid w:val="0002290F"/>
    <w:rsid w:val="00022C07"/>
    <w:rsid w:val="00022FB2"/>
    <w:rsid w:val="000231F7"/>
    <w:rsid w:val="000237D5"/>
    <w:rsid w:val="00023DB7"/>
    <w:rsid w:val="00023F8B"/>
    <w:rsid w:val="00024006"/>
    <w:rsid w:val="000240A6"/>
    <w:rsid w:val="00024C53"/>
    <w:rsid w:val="00024FD4"/>
    <w:rsid w:val="00025512"/>
    <w:rsid w:val="0002552A"/>
    <w:rsid w:val="000255B3"/>
    <w:rsid w:val="00025717"/>
    <w:rsid w:val="000257E7"/>
    <w:rsid w:val="00025AED"/>
    <w:rsid w:val="00025B74"/>
    <w:rsid w:val="0002600C"/>
    <w:rsid w:val="000263EF"/>
    <w:rsid w:val="0002653F"/>
    <w:rsid w:val="000265C1"/>
    <w:rsid w:val="000268D5"/>
    <w:rsid w:val="00026AD2"/>
    <w:rsid w:val="00026FEA"/>
    <w:rsid w:val="0002747B"/>
    <w:rsid w:val="00027562"/>
    <w:rsid w:val="000275EB"/>
    <w:rsid w:val="000276DB"/>
    <w:rsid w:val="00027719"/>
    <w:rsid w:val="00030391"/>
    <w:rsid w:val="000309C7"/>
    <w:rsid w:val="000319C3"/>
    <w:rsid w:val="00031D71"/>
    <w:rsid w:val="000326CA"/>
    <w:rsid w:val="00032840"/>
    <w:rsid w:val="00032860"/>
    <w:rsid w:val="00032CA4"/>
    <w:rsid w:val="00033051"/>
    <w:rsid w:val="00033336"/>
    <w:rsid w:val="000334C7"/>
    <w:rsid w:val="00033959"/>
    <w:rsid w:val="00033C41"/>
    <w:rsid w:val="000347E6"/>
    <w:rsid w:val="0003506A"/>
    <w:rsid w:val="00035766"/>
    <w:rsid w:val="000360F8"/>
    <w:rsid w:val="00036C40"/>
    <w:rsid w:val="00036E8D"/>
    <w:rsid w:val="0003771B"/>
    <w:rsid w:val="0003786B"/>
    <w:rsid w:val="000378A5"/>
    <w:rsid w:val="00037BA6"/>
    <w:rsid w:val="00037E47"/>
    <w:rsid w:val="00040097"/>
    <w:rsid w:val="0004051F"/>
    <w:rsid w:val="000407A1"/>
    <w:rsid w:val="00040958"/>
    <w:rsid w:val="00040A81"/>
    <w:rsid w:val="00040DB6"/>
    <w:rsid w:val="000413CD"/>
    <w:rsid w:val="00041FDB"/>
    <w:rsid w:val="0004225E"/>
    <w:rsid w:val="0004255B"/>
    <w:rsid w:val="00042644"/>
    <w:rsid w:val="00042A3A"/>
    <w:rsid w:val="00042BAE"/>
    <w:rsid w:val="00042CF0"/>
    <w:rsid w:val="00042D12"/>
    <w:rsid w:val="00042F94"/>
    <w:rsid w:val="0004310A"/>
    <w:rsid w:val="000431EC"/>
    <w:rsid w:val="00043336"/>
    <w:rsid w:val="0004357B"/>
    <w:rsid w:val="0004382E"/>
    <w:rsid w:val="00043ADC"/>
    <w:rsid w:val="00043AEF"/>
    <w:rsid w:val="000443F7"/>
    <w:rsid w:val="0004446F"/>
    <w:rsid w:val="0004449F"/>
    <w:rsid w:val="000444E7"/>
    <w:rsid w:val="00044599"/>
    <w:rsid w:val="000446E5"/>
    <w:rsid w:val="000448AE"/>
    <w:rsid w:val="00044D01"/>
    <w:rsid w:val="00045C3F"/>
    <w:rsid w:val="00045F05"/>
    <w:rsid w:val="00046167"/>
    <w:rsid w:val="00046188"/>
    <w:rsid w:val="000465BA"/>
    <w:rsid w:val="00046750"/>
    <w:rsid w:val="00047848"/>
    <w:rsid w:val="00047A1A"/>
    <w:rsid w:val="00047FF9"/>
    <w:rsid w:val="000508F9"/>
    <w:rsid w:val="00050E60"/>
    <w:rsid w:val="000511F7"/>
    <w:rsid w:val="0005124E"/>
    <w:rsid w:val="000516C6"/>
    <w:rsid w:val="00051B38"/>
    <w:rsid w:val="0005216C"/>
    <w:rsid w:val="000522B2"/>
    <w:rsid w:val="00052CC2"/>
    <w:rsid w:val="00052EB2"/>
    <w:rsid w:val="000530FA"/>
    <w:rsid w:val="0005347F"/>
    <w:rsid w:val="00053854"/>
    <w:rsid w:val="00053CBE"/>
    <w:rsid w:val="00053E43"/>
    <w:rsid w:val="00053E78"/>
    <w:rsid w:val="00054356"/>
    <w:rsid w:val="000543E0"/>
    <w:rsid w:val="000545F3"/>
    <w:rsid w:val="00054605"/>
    <w:rsid w:val="0005483E"/>
    <w:rsid w:val="00054C03"/>
    <w:rsid w:val="00054CB6"/>
    <w:rsid w:val="00054EAA"/>
    <w:rsid w:val="00054EAD"/>
    <w:rsid w:val="00054EF9"/>
    <w:rsid w:val="00054EFC"/>
    <w:rsid w:val="00054F7D"/>
    <w:rsid w:val="00055174"/>
    <w:rsid w:val="00055257"/>
    <w:rsid w:val="00055327"/>
    <w:rsid w:val="000557FF"/>
    <w:rsid w:val="00056091"/>
    <w:rsid w:val="0005633E"/>
    <w:rsid w:val="00056449"/>
    <w:rsid w:val="00056811"/>
    <w:rsid w:val="00056831"/>
    <w:rsid w:val="0005705D"/>
    <w:rsid w:val="00057288"/>
    <w:rsid w:val="00057524"/>
    <w:rsid w:val="000579C0"/>
    <w:rsid w:val="00057CC1"/>
    <w:rsid w:val="00057F8E"/>
    <w:rsid w:val="000600AA"/>
    <w:rsid w:val="00060381"/>
    <w:rsid w:val="000603C1"/>
    <w:rsid w:val="000605BE"/>
    <w:rsid w:val="00060D6E"/>
    <w:rsid w:val="00060EE6"/>
    <w:rsid w:val="000613A1"/>
    <w:rsid w:val="00061418"/>
    <w:rsid w:val="0006159E"/>
    <w:rsid w:val="0006165F"/>
    <w:rsid w:val="00061A3E"/>
    <w:rsid w:val="00061D22"/>
    <w:rsid w:val="000620B0"/>
    <w:rsid w:val="00062B79"/>
    <w:rsid w:val="00062BFA"/>
    <w:rsid w:val="0006318E"/>
    <w:rsid w:val="00063202"/>
    <w:rsid w:val="000639CA"/>
    <w:rsid w:val="00063B2E"/>
    <w:rsid w:val="00063BD5"/>
    <w:rsid w:val="0006402B"/>
    <w:rsid w:val="00064372"/>
    <w:rsid w:val="000648F3"/>
    <w:rsid w:val="000651DA"/>
    <w:rsid w:val="00065C9F"/>
    <w:rsid w:val="00065D49"/>
    <w:rsid w:val="0006607C"/>
    <w:rsid w:val="0006622B"/>
    <w:rsid w:val="00066293"/>
    <w:rsid w:val="00066DC8"/>
    <w:rsid w:val="00066F75"/>
    <w:rsid w:val="00067040"/>
    <w:rsid w:val="0006717C"/>
    <w:rsid w:val="00067AF1"/>
    <w:rsid w:val="00067B12"/>
    <w:rsid w:val="00067C48"/>
    <w:rsid w:val="00067C5B"/>
    <w:rsid w:val="00070015"/>
    <w:rsid w:val="000700DF"/>
    <w:rsid w:val="000703D3"/>
    <w:rsid w:val="000706B8"/>
    <w:rsid w:val="00070937"/>
    <w:rsid w:val="00070BB6"/>
    <w:rsid w:val="00071048"/>
    <w:rsid w:val="00071805"/>
    <w:rsid w:val="00072398"/>
    <w:rsid w:val="000728B5"/>
    <w:rsid w:val="0007314B"/>
    <w:rsid w:val="00073746"/>
    <w:rsid w:val="00073873"/>
    <w:rsid w:val="00073D8F"/>
    <w:rsid w:val="00074183"/>
    <w:rsid w:val="00074564"/>
    <w:rsid w:val="00074621"/>
    <w:rsid w:val="00074C4A"/>
    <w:rsid w:val="00074D09"/>
    <w:rsid w:val="00074D36"/>
    <w:rsid w:val="00074EBB"/>
    <w:rsid w:val="00074F55"/>
    <w:rsid w:val="000754ED"/>
    <w:rsid w:val="0007577B"/>
    <w:rsid w:val="00075967"/>
    <w:rsid w:val="00075F72"/>
    <w:rsid w:val="00076A01"/>
    <w:rsid w:val="00076E61"/>
    <w:rsid w:val="000773B8"/>
    <w:rsid w:val="00077795"/>
    <w:rsid w:val="00077843"/>
    <w:rsid w:val="00077B6E"/>
    <w:rsid w:val="00077E07"/>
    <w:rsid w:val="00077E93"/>
    <w:rsid w:val="00080096"/>
    <w:rsid w:val="00080A18"/>
    <w:rsid w:val="00080B64"/>
    <w:rsid w:val="00080F9F"/>
    <w:rsid w:val="00081106"/>
    <w:rsid w:val="00081154"/>
    <w:rsid w:val="00081DF4"/>
    <w:rsid w:val="00081DFB"/>
    <w:rsid w:val="00081DFC"/>
    <w:rsid w:val="00081FC2"/>
    <w:rsid w:val="0008224B"/>
    <w:rsid w:val="00082385"/>
    <w:rsid w:val="000824B1"/>
    <w:rsid w:val="000827D6"/>
    <w:rsid w:val="00082E81"/>
    <w:rsid w:val="0008359D"/>
    <w:rsid w:val="0008423C"/>
    <w:rsid w:val="00084435"/>
    <w:rsid w:val="00084685"/>
    <w:rsid w:val="000848D5"/>
    <w:rsid w:val="000849D3"/>
    <w:rsid w:val="00084A48"/>
    <w:rsid w:val="0008601B"/>
    <w:rsid w:val="000860A3"/>
    <w:rsid w:val="000862F1"/>
    <w:rsid w:val="00086D0C"/>
    <w:rsid w:val="00090444"/>
    <w:rsid w:val="000904A2"/>
    <w:rsid w:val="000906CE"/>
    <w:rsid w:val="00090700"/>
    <w:rsid w:val="0009074B"/>
    <w:rsid w:val="00090DD0"/>
    <w:rsid w:val="00090F45"/>
    <w:rsid w:val="0009107F"/>
    <w:rsid w:val="00091189"/>
    <w:rsid w:val="000914E7"/>
    <w:rsid w:val="00091BB0"/>
    <w:rsid w:val="00091DE2"/>
    <w:rsid w:val="00091E98"/>
    <w:rsid w:val="0009215E"/>
    <w:rsid w:val="00092AD9"/>
    <w:rsid w:val="0009348E"/>
    <w:rsid w:val="00093AA9"/>
    <w:rsid w:val="00093CAC"/>
    <w:rsid w:val="00093E0F"/>
    <w:rsid w:val="00094261"/>
    <w:rsid w:val="0009427E"/>
    <w:rsid w:val="0009458E"/>
    <w:rsid w:val="000946B6"/>
    <w:rsid w:val="000948E4"/>
    <w:rsid w:val="00094C1C"/>
    <w:rsid w:val="00094CA8"/>
    <w:rsid w:val="000950B4"/>
    <w:rsid w:val="00095686"/>
    <w:rsid w:val="000957DE"/>
    <w:rsid w:val="00095A10"/>
    <w:rsid w:val="000964A8"/>
    <w:rsid w:val="00096BED"/>
    <w:rsid w:val="00096E8A"/>
    <w:rsid w:val="00097052"/>
    <w:rsid w:val="00097186"/>
    <w:rsid w:val="0009721E"/>
    <w:rsid w:val="00097242"/>
    <w:rsid w:val="000977B9"/>
    <w:rsid w:val="000979CA"/>
    <w:rsid w:val="00097BED"/>
    <w:rsid w:val="00097CF1"/>
    <w:rsid w:val="00097D69"/>
    <w:rsid w:val="000A0444"/>
    <w:rsid w:val="000A063F"/>
    <w:rsid w:val="000A07A4"/>
    <w:rsid w:val="000A1270"/>
    <w:rsid w:val="000A128E"/>
    <w:rsid w:val="000A15F9"/>
    <w:rsid w:val="000A1839"/>
    <w:rsid w:val="000A1DBE"/>
    <w:rsid w:val="000A240E"/>
    <w:rsid w:val="000A2760"/>
    <w:rsid w:val="000A28D3"/>
    <w:rsid w:val="000A29AF"/>
    <w:rsid w:val="000A2BB3"/>
    <w:rsid w:val="000A2DDA"/>
    <w:rsid w:val="000A2DFD"/>
    <w:rsid w:val="000A3033"/>
    <w:rsid w:val="000A32C2"/>
    <w:rsid w:val="000A3389"/>
    <w:rsid w:val="000A3419"/>
    <w:rsid w:val="000A3520"/>
    <w:rsid w:val="000A3835"/>
    <w:rsid w:val="000A3CB1"/>
    <w:rsid w:val="000A413A"/>
    <w:rsid w:val="000A415F"/>
    <w:rsid w:val="000A4270"/>
    <w:rsid w:val="000A4294"/>
    <w:rsid w:val="000A4519"/>
    <w:rsid w:val="000A457A"/>
    <w:rsid w:val="000A466D"/>
    <w:rsid w:val="000A477F"/>
    <w:rsid w:val="000A4C41"/>
    <w:rsid w:val="000A4E25"/>
    <w:rsid w:val="000A509D"/>
    <w:rsid w:val="000A58B2"/>
    <w:rsid w:val="000A5BF9"/>
    <w:rsid w:val="000A5E1E"/>
    <w:rsid w:val="000A60DE"/>
    <w:rsid w:val="000A6499"/>
    <w:rsid w:val="000A69FF"/>
    <w:rsid w:val="000A6DD5"/>
    <w:rsid w:val="000A6FEA"/>
    <w:rsid w:val="000A700E"/>
    <w:rsid w:val="000A7555"/>
    <w:rsid w:val="000A7A65"/>
    <w:rsid w:val="000A7A76"/>
    <w:rsid w:val="000A7E75"/>
    <w:rsid w:val="000B0494"/>
    <w:rsid w:val="000B0897"/>
    <w:rsid w:val="000B0A02"/>
    <w:rsid w:val="000B0A4E"/>
    <w:rsid w:val="000B0CFF"/>
    <w:rsid w:val="000B0DB7"/>
    <w:rsid w:val="000B0E13"/>
    <w:rsid w:val="000B0EBE"/>
    <w:rsid w:val="000B1141"/>
    <w:rsid w:val="000B1546"/>
    <w:rsid w:val="000B168F"/>
    <w:rsid w:val="000B16DC"/>
    <w:rsid w:val="000B1BD5"/>
    <w:rsid w:val="000B2016"/>
    <w:rsid w:val="000B2299"/>
    <w:rsid w:val="000B25D8"/>
    <w:rsid w:val="000B2724"/>
    <w:rsid w:val="000B314A"/>
    <w:rsid w:val="000B31CD"/>
    <w:rsid w:val="000B378B"/>
    <w:rsid w:val="000B39FB"/>
    <w:rsid w:val="000B3BF7"/>
    <w:rsid w:val="000B3F3F"/>
    <w:rsid w:val="000B4061"/>
    <w:rsid w:val="000B418B"/>
    <w:rsid w:val="000B439B"/>
    <w:rsid w:val="000B44E2"/>
    <w:rsid w:val="000B4DFE"/>
    <w:rsid w:val="000B4FEB"/>
    <w:rsid w:val="000B534A"/>
    <w:rsid w:val="000B56E6"/>
    <w:rsid w:val="000B5D9E"/>
    <w:rsid w:val="000B5EDF"/>
    <w:rsid w:val="000B6061"/>
    <w:rsid w:val="000B63F8"/>
    <w:rsid w:val="000B640F"/>
    <w:rsid w:val="000B680D"/>
    <w:rsid w:val="000B6A6B"/>
    <w:rsid w:val="000B7158"/>
    <w:rsid w:val="000B71F1"/>
    <w:rsid w:val="000B72A3"/>
    <w:rsid w:val="000B732A"/>
    <w:rsid w:val="000B76E2"/>
    <w:rsid w:val="000B789F"/>
    <w:rsid w:val="000B78A7"/>
    <w:rsid w:val="000B7926"/>
    <w:rsid w:val="000B7A90"/>
    <w:rsid w:val="000B7E55"/>
    <w:rsid w:val="000B7F8A"/>
    <w:rsid w:val="000C00F2"/>
    <w:rsid w:val="000C061C"/>
    <w:rsid w:val="000C073B"/>
    <w:rsid w:val="000C0CD0"/>
    <w:rsid w:val="000C0D16"/>
    <w:rsid w:val="000C0DF5"/>
    <w:rsid w:val="000C0E10"/>
    <w:rsid w:val="000C1421"/>
    <w:rsid w:val="000C152F"/>
    <w:rsid w:val="000C170C"/>
    <w:rsid w:val="000C1835"/>
    <w:rsid w:val="000C1B60"/>
    <w:rsid w:val="000C1C65"/>
    <w:rsid w:val="000C27B8"/>
    <w:rsid w:val="000C2FD7"/>
    <w:rsid w:val="000C310D"/>
    <w:rsid w:val="000C31F5"/>
    <w:rsid w:val="000C328F"/>
    <w:rsid w:val="000C3905"/>
    <w:rsid w:val="000C39CE"/>
    <w:rsid w:val="000C3C4B"/>
    <w:rsid w:val="000C4A50"/>
    <w:rsid w:val="000C4B95"/>
    <w:rsid w:val="000C5128"/>
    <w:rsid w:val="000C5C39"/>
    <w:rsid w:val="000C6401"/>
    <w:rsid w:val="000C6439"/>
    <w:rsid w:val="000C64D1"/>
    <w:rsid w:val="000C6738"/>
    <w:rsid w:val="000C6901"/>
    <w:rsid w:val="000C6913"/>
    <w:rsid w:val="000C6ADD"/>
    <w:rsid w:val="000C6E16"/>
    <w:rsid w:val="000C6F00"/>
    <w:rsid w:val="000C706A"/>
    <w:rsid w:val="000C760F"/>
    <w:rsid w:val="000C7CB3"/>
    <w:rsid w:val="000C7F0A"/>
    <w:rsid w:val="000D030A"/>
    <w:rsid w:val="000D07E1"/>
    <w:rsid w:val="000D0B0B"/>
    <w:rsid w:val="000D14C6"/>
    <w:rsid w:val="000D1B48"/>
    <w:rsid w:val="000D20BB"/>
    <w:rsid w:val="000D2247"/>
    <w:rsid w:val="000D2F59"/>
    <w:rsid w:val="000D3321"/>
    <w:rsid w:val="000D33CD"/>
    <w:rsid w:val="000D364E"/>
    <w:rsid w:val="000D3865"/>
    <w:rsid w:val="000D3B56"/>
    <w:rsid w:val="000D3B86"/>
    <w:rsid w:val="000D3C83"/>
    <w:rsid w:val="000D404E"/>
    <w:rsid w:val="000D40B1"/>
    <w:rsid w:val="000D4566"/>
    <w:rsid w:val="000D4C09"/>
    <w:rsid w:val="000D5119"/>
    <w:rsid w:val="000D522D"/>
    <w:rsid w:val="000D561B"/>
    <w:rsid w:val="000D5B07"/>
    <w:rsid w:val="000D5C2E"/>
    <w:rsid w:val="000D6282"/>
    <w:rsid w:val="000D63B0"/>
    <w:rsid w:val="000D6629"/>
    <w:rsid w:val="000D67D3"/>
    <w:rsid w:val="000D6C2E"/>
    <w:rsid w:val="000D75C0"/>
    <w:rsid w:val="000D79CF"/>
    <w:rsid w:val="000D7F4A"/>
    <w:rsid w:val="000E0259"/>
    <w:rsid w:val="000E03DD"/>
    <w:rsid w:val="000E04AF"/>
    <w:rsid w:val="000E0DF8"/>
    <w:rsid w:val="000E0E22"/>
    <w:rsid w:val="000E0F26"/>
    <w:rsid w:val="000E1337"/>
    <w:rsid w:val="000E15A4"/>
    <w:rsid w:val="000E1611"/>
    <w:rsid w:val="000E17DA"/>
    <w:rsid w:val="000E1946"/>
    <w:rsid w:val="000E1CDA"/>
    <w:rsid w:val="000E3595"/>
    <w:rsid w:val="000E392E"/>
    <w:rsid w:val="000E39FE"/>
    <w:rsid w:val="000E430E"/>
    <w:rsid w:val="000E4753"/>
    <w:rsid w:val="000E475A"/>
    <w:rsid w:val="000E476E"/>
    <w:rsid w:val="000E4782"/>
    <w:rsid w:val="000E4E82"/>
    <w:rsid w:val="000E4F34"/>
    <w:rsid w:val="000E5868"/>
    <w:rsid w:val="000E59B5"/>
    <w:rsid w:val="000E5B05"/>
    <w:rsid w:val="000E63E6"/>
    <w:rsid w:val="000E6C32"/>
    <w:rsid w:val="000E6C57"/>
    <w:rsid w:val="000E6EB8"/>
    <w:rsid w:val="000E6F2B"/>
    <w:rsid w:val="000E6FB3"/>
    <w:rsid w:val="000E7811"/>
    <w:rsid w:val="000E7ED2"/>
    <w:rsid w:val="000E7EE7"/>
    <w:rsid w:val="000F049C"/>
    <w:rsid w:val="000F087D"/>
    <w:rsid w:val="000F095E"/>
    <w:rsid w:val="000F0F66"/>
    <w:rsid w:val="000F1330"/>
    <w:rsid w:val="000F135E"/>
    <w:rsid w:val="000F1BD1"/>
    <w:rsid w:val="000F21BC"/>
    <w:rsid w:val="000F21D3"/>
    <w:rsid w:val="000F2B30"/>
    <w:rsid w:val="000F30A9"/>
    <w:rsid w:val="000F32D1"/>
    <w:rsid w:val="000F3781"/>
    <w:rsid w:val="000F3839"/>
    <w:rsid w:val="000F38DC"/>
    <w:rsid w:val="000F44D6"/>
    <w:rsid w:val="000F45F3"/>
    <w:rsid w:val="000F466B"/>
    <w:rsid w:val="000F47BE"/>
    <w:rsid w:val="000F4A07"/>
    <w:rsid w:val="000F5021"/>
    <w:rsid w:val="000F5297"/>
    <w:rsid w:val="000F5612"/>
    <w:rsid w:val="000F5DA7"/>
    <w:rsid w:val="000F6D41"/>
    <w:rsid w:val="000F6F70"/>
    <w:rsid w:val="000F7120"/>
    <w:rsid w:val="000F7162"/>
    <w:rsid w:val="000F7259"/>
    <w:rsid w:val="000F7725"/>
    <w:rsid w:val="000F7893"/>
    <w:rsid w:val="000F79F7"/>
    <w:rsid w:val="000F7B5E"/>
    <w:rsid w:val="000F7C53"/>
    <w:rsid w:val="00100165"/>
    <w:rsid w:val="001003F6"/>
    <w:rsid w:val="001004DE"/>
    <w:rsid w:val="00100562"/>
    <w:rsid w:val="0010075A"/>
    <w:rsid w:val="00100F43"/>
    <w:rsid w:val="00101464"/>
    <w:rsid w:val="0010159F"/>
    <w:rsid w:val="001018E3"/>
    <w:rsid w:val="00101BB5"/>
    <w:rsid w:val="00102F25"/>
    <w:rsid w:val="00102F4D"/>
    <w:rsid w:val="00103019"/>
    <w:rsid w:val="0010337D"/>
    <w:rsid w:val="00104034"/>
    <w:rsid w:val="00104409"/>
    <w:rsid w:val="00104770"/>
    <w:rsid w:val="00104E6A"/>
    <w:rsid w:val="001054DF"/>
    <w:rsid w:val="00105A80"/>
    <w:rsid w:val="00105AB1"/>
    <w:rsid w:val="00105CAB"/>
    <w:rsid w:val="00105DE7"/>
    <w:rsid w:val="001060B9"/>
    <w:rsid w:val="00106221"/>
    <w:rsid w:val="001063C0"/>
    <w:rsid w:val="00106533"/>
    <w:rsid w:val="001068B7"/>
    <w:rsid w:val="0010702E"/>
    <w:rsid w:val="0010763D"/>
    <w:rsid w:val="00107827"/>
    <w:rsid w:val="001078A7"/>
    <w:rsid w:val="00107991"/>
    <w:rsid w:val="001079FD"/>
    <w:rsid w:val="00107CFC"/>
    <w:rsid w:val="001100BA"/>
    <w:rsid w:val="00110267"/>
    <w:rsid w:val="001102E1"/>
    <w:rsid w:val="0011075F"/>
    <w:rsid w:val="00110B67"/>
    <w:rsid w:val="00111293"/>
    <w:rsid w:val="00111337"/>
    <w:rsid w:val="001119AF"/>
    <w:rsid w:val="00111C86"/>
    <w:rsid w:val="0011223B"/>
    <w:rsid w:val="001128C6"/>
    <w:rsid w:val="00112B23"/>
    <w:rsid w:val="00112B82"/>
    <w:rsid w:val="00112C46"/>
    <w:rsid w:val="00114A06"/>
    <w:rsid w:val="00114E29"/>
    <w:rsid w:val="00114FF7"/>
    <w:rsid w:val="00115012"/>
    <w:rsid w:val="001155D3"/>
    <w:rsid w:val="0011571F"/>
    <w:rsid w:val="00115745"/>
    <w:rsid w:val="00115C5B"/>
    <w:rsid w:val="001160C3"/>
    <w:rsid w:val="001168F1"/>
    <w:rsid w:val="00116E42"/>
    <w:rsid w:val="0011718B"/>
    <w:rsid w:val="001172B0"/>
    <w:rsid w:val="00117F74"/>
    <w:rsid w:val="001207F4"/>
    <w:rsid w:val="001210FD"/>
    <w:rsid w:val="0012111D"/>
    <w:rsid w:val="001211A6"/>
    <w:rsid w:val="00121977"/>
    <w:rsid w:val="00121996"/>
    <w:rsid w:val="00121AA4"/>
    <w:rsid w:val="00121C6D"/>
    <w:rsid w:val="00122598"/>
    <w:rsid w:val="00122F19"/>
    <w:rsid w:val="00122F22"/>
    <w:rsid w:val="00123096"/>
    <w:rsid w:val="001230E5"/>
    <w:rsid w:val="0012380E"/>
    <w:rsid w:val="0012385E"/>
    <w:rsid w:val="00123B69"/>
    <w:rsid w:val="00123CF1"/>
    <w:rsid w:val="00123F72"/>
    <w:rsid w:val="00124227"/>
    <w:rsid w:val="001243A3"/>
    <w:rsid w:val="00124536"/>
    <w:rsid w:val="00124654"/>
    <w:rsid w:val="0012478F"/>
    <w:rsid w:val="0012564F"/>
    <w:rsid w:val="00125769"/>
    <w:rsid w:val="00125789"/>
    <w:rsid w:val="00125B7D"/>
    <w:rsid w:val="00125CFB"/>
    <w:rsid w:val="00126380"/>
    <w:rsid w:val="001265FE"/>
    <w:rsid w:val="001267BE"/>
    <w:rsid w:val="00126979"/>
    <w:rsid w:val="0012708F"/>
    <w:rsid w:val="0012720A"/>
    <w:rsid w:val="00130ACD"/>
    <w:rsid w:val="00130AEA"/>
    <w:rsid w:val="00130B2F"/>
    <w:rsid w:val="001310BC"/>
    <w:rsid w:val="00131624"/>
    <w:rsid w:val="001316A2"/>
    <w:rsid w:val="001318A4"/>
    <w:rsid w:val="0013196E"/>
    <w:rsid w:val="00132368"/>
    <w:rsid w:val="00132440"/>
    <w:rsid w:val="00132564"/>
    <w:rsid w:val="0013294F"/>
    <w:rsid w:val="00132991"/>
    <w:rsid w:val="00132A09"/>
    <w:rsid w:val="0013303D"/>
    <w:rsid w:val="001332A8"/>
    <w:rsid w:val="001336ED"/>
    <w:rsid w:val="00133EF7"/>
    <w:rsid w:val="001348B9"/>
    <w:rsid w:val="00134D16"/>
    <w:rsid w:val="00134FA1"/>
    <w:rsid w:val="0013585C"/>
    <w:rsid w:val="00135950"/>
    <w:rsid w:val="00135C02"/>
    <w:rsid w:val="00135EA7"/>
    <w:rsid w:val="00135EB6"/>
    <w:rsid w:val="00135F0A"/>
    <w:rsid w:val="00136151"/>
    <w:rsid w:val="0013658B"/>
    <w:rsid w:val="0013733A"/>
    <w:rsid w:val="00137539"/>
    <w:rsid w:val="00137784"/>
    <w:rsid w:val="00137D2D"/>
    <w:rsid w:val="0014054E"/>
    <w:rsid w:val="0014078F"/>
    <w:rsid w:val="001407EF"/>
    <w:rsid w:val="00140C66"/>
    <w:rsid w:val="00140DC2"/>
    <w:rsid w:val="00140E8D"/>
    <w:rsid w:val="00140FB6"/>
    <w:rsid w:val="00141036"/>
    <w:rsid w:val="0014171A"/>
    <w:rsid w:val="001417C3"/>
    <w:rsid w:val="0014189E"/>
    <w:rsid w:val="00141BC5"/>
    <w:rsid w:val="00142086"/>
    <w:rsid w:val="001426F1"/>
    <w:rsid w:val="00142DB2"/>
    <w:rsid w:val="00142E23"/>
    <w:rsid w:val="00142EFF"/>
    <w:rsid w:val="00142F38"/>
    <w:rsid w:val="00142F96"/>
    <w:rsid w:val="00143131"/>
    <w:rsid w:val="001435A7"/>
    <w:rsid w:val="001435F5"/>
    <w:rsid w:val="001439B9"/>
    <w:rsid w:val="00143FA0"/>
    <w:rsid w:val="00144004"/>
    <w:rsid w:val="001443AF"/>
    <w:rsid w:val="00144744"/>
    <w:rsid w:val="001447CA"/>
    <w:rsid w:val="00144E11"/>
    <w:rsid w:val="001456A3"/>
    <w:rsid w:val="00145704"/>
    <w:rsid w:val="00145AC7"/>
    <w:rsid w:val="00145E82"/>
    <w:rsid w:val="0014647D"/>
    <w:rsid w:val="001464BF"/>
    <w:rsid w:val="00146963"/>
    <w:rsid w:val="001469E3"/>
    <w:rsid w:val="00146B17"/>
    <w:rsid w:val="00146D8D"/>
    <w:rsid w:val="00146F95"/>
    <w:rsid w:val="0014716B"/>
    <w:rsid w:val="00147177"/>
    <w:rsid w:val="00147200"/>
    <w:rsid w:val="001473AB"/>
    <w:rsid w:val="00147968"/>
    <w:rsid w:val="00147B6E"/>
    <w:rsid w:val="00147BF3"/>
    <w:rsid w:val="00147CCA"/>
    <w:rsid w:val="00150813"/>
    <w:rsid w:val="00150829"/>
    <w:rsid w:val="00150839"/>
    <w:rsid w:val="00150943"/>
    <w:rsid w:val="00150C5E"/>
    <w:rsid w:val="00150DC4"/>
    <w:rsid w:val="00151060"/>
    <w:rsid w:val="00151279"/>
    <w:rsid w:val="00151327"/>
    <w:rsid w:val="001513E2"/>
    <w:rsid w:val="001516A2"/>
    <w:rsid w:val="00151AAE"/>
    <w:rsid w:val="00151E50"/>
    <w:rsid w:val="00151EAF"/>
    <w:rsid w:val="001521BB"/>
    <w:rsid w:val="00152899"/>
    <w:rsid w:val="00152923"/>
    <w:rsid w:val="00152A61"/>
    <w:rsid w:val="00152C55"/>
    <w:rsid w:val="00152FE8"/>
    <w:rsid w:val="0015381E"/>
    <w:rsid w:val="00153D52"/>
    <w:rsid w:val="00154029"/>
    <w:rsid w:val="00154098"/>
    <w:rsid w:val="001541D7"/>
    <w:rsid w:val="001546DF"/>
    <w:rsid w:val="0015482A"/>
    <w:rsid w:val="001549AF"/>
    <w:rsid w:val="00154E65"/>
    <w:rsid w:val="00154E89"/>
    <w:rsid w:val="00154F4B"/>
    <w:rsid w:val="00154F80"/>
    <w:rsid w:val="00155003"/>
    <w:rsid w:val="00155037"/>
    <w:rsid w:val="001554EF"/>
    <w:rsid w:val="00155722"/>
    <w:rsid w:val="00155958"/>
    <w:rsid w:val="00155B73"/>
    <w:rsid w:val="001563BA"/>
    <w:rsid w:val="00156719"/>
    <w:rsid w:val="001568F8"/>
    <w:rsid w:val="00156C46"/>
    <w:rsid w:val="00156D7D"/>
    <w:rsid w:val="001577D6"/>
    <w:rsid w:val="00157AC9"/>
    <w:rsid w:val="0016029D"/>
    <w:rsid w:val="001604F7"/>
    <w:rsid w:val="00160A0B"/>
    <w:rsid w:val="00160F75"/>
    <w:rsid w:val="0016149F"/>
    <w:rsid w:val="00161677"/>
    <w:rsid w:val="001616C4"/>
    <w:rsid w:val="00161850"/>
    <w:rsid w:val="00162095"/>
    <w:rsid w:val="00162BD5"/>
    <w:rsid w:val="00162C76"/>
    <w:rsid w:val="0016308B"/>
    <w:rsid w:val="001631C0"/>
    <w:rsid w:val="00163233"/>
    <w:rsid w:val="001633BD"/>
    <w:rsid w:val="001636AD"/>
    <w:rsid w:val="00163A52"/>
    <w:rsid w:val="00163EC4"/>
    <w:rsid w:val="001640F6"/>
    <w:rsid w:val="00164176"/>
    <w:rsid w:val="001648C8"/>
    <w:rsid w:val="00164B43"/>
    <w:rsid w:val="00164D3E"/>
    <w:rsid w:val="00164FC4"/>
    <w:rsid w:val="00165032"/>
    <w:rsid w:val="001650D5"/>
    <w:rsid w:val="0016565A"/>
    <w:rsid w:val="00165A51"/>
    <w:rsid w:val="00165F00"/>
    <w:rsid w:val="00166A6E"/>
    <w:rsid w:val="0016724C"/>
    <w:rsid w:val="00167325"/>
    <w:rsid w:val="001677DA"/>
    <w:rsid w:val="00170080"/>
    <w:rsid w:val="00170120"/>
    <w:rsid w:val="00170281"/>
    <w:rsid w:val="00170A11"/>
    <w:rsid w:val="00170D62"/>
    <w:rsid w:val="00170D8E"/>
    <w:rsid w:val="001713A9"/>
    <w:rsid w:val="001713B5"/>
    <w:rsid w:val="0017149A"/>
    <w:rsid w:val="001717CC"/>
    <w:rsid w:val="00171B0D"/>
    <w:rsid w:val="001722C3"/>
    <w:rsid w:val="00172415"/>
    <w:rsid w:val="0017253F"/>
    <w:rsid w:val="001726AB"/>
    <w:rsid w:val="00172890"/>
    <w:rsid w:val="001728CB"/>
    <w:rsid w:val="00172DAC"/>
    <w:rsid w:val="00172FEE"/>
    <w:rsid w:val="001731A3"/>
    <w:rsid w:val="0017327A"/>
    <w:rsid w:val="00173492"/>
    <w:rsid w:val="0017387E"/>
    <w:rsid w:val="00173AAD"/>
    <w:rsid w:val="00173EB1"/>
    <w:rsid w:val="00174160"/>
    <w:rsid w:val="0017444A"/>
    <w:rsid w:val="00174456"/>
    <w:rsid w:val="001745A2"/>
    <w:rsid w:val="001745CF"/>
    <w:rsid w:val="0017467B"/>
    <w:rsid w:val="00174850"/>
    <w:rsid w:val="0017485F"/>
    <w:rsid w:val="00174879"/>
    <w:rsid w:val="00175288"/>
    <w:rsid w:val="001752B4"/>
    <w:rsid w:val="0017540A"/>
    <w:rsid w:val="001754FB"/>
    <w:rsid w:val="00175684"/>
    <w:rsid w:val="00175D9C"/>
    <w:rsid w:val="0017663E"/>
    <w:rsid w:val="0017665B"/>
    <w:rsid w:val="00176823"/>
    <w:rsid w:val="001768B0"/>
    <w:rsid w:val="00176CAA"/>
    <w:rsid w:val="00177846"/>
    <w:rsid w:val="00177B0A"/>
    <w:rsid w:val="00177B34"/>
    <w:rsid w:val="00177C7A"/>
    <w:rsid w:val="00180494"/>
    <w:rsid w:val="00180665"/>
    <w:rsid w:val="00180725"/>
    <w:rsid w:val="001807DA"/>
    <w:rsid w:val="001815A0"/>
    <w:rsid w:val="0018169E"/>
    <w:rsid w:val="0018200C"/>
    <w:rsid w:val="0018203B"/>
    <w:rsid w:val="001823C5"/>
    <w:rsid w:val="00182544"/>
    <w:rsid w:val="001828B7"/>
    <w:rsid w:val="001829B2"/>
    <w:rsid w:val="001837F6"/>
    <w:rsid w:val="00183A3C"/>
    <w:rsid w:val="00183A99"/>
    <w:rsid w:val="00183C8C"/>
    <w:rsid w:val="00183D75"/>
    <w:rsid w:val="00183DEF"/>
    <w:rsid w:val="00184241"/>
    <w:rsid w:val="001843C4"/>
    <w:rsid w:val="001846DC"/>
    <w:rsid w:val="00184A65"/>
    <w:rsid w:val="00185106"/>
    <w:rsid w:val="00185528"/>
    <w:rsid w:val="001856DD"/>
    <w:rsid w:val="00185725"/>
    <w:rsid w:val="00185B87"/>
    <w:rsid w:val="00185E77"/>
    <w:rsid w:val="00185FA6"/>
    <w:rsid w:val="0018600A"/>
    <w:rsid w:val="001864EC"/>
    <w:rsid w:val="00186C55"/>
    <w:rsid w:val="00186ED6"/>
    <w:rsid w:val="00187301"/>
    <w:rsid w:val="00187391"/>
    <w:rsid w:val="0018784F"/>
    <w:rsid w:val="0018785C"/>
    <w:rsid w:val="00187C97"/>
    <w:rsid w:val="00190200"/>
    <w:rsid w:val="0019065E"/>
    <w:rsid w:val="0019087A"/>
    <w:rsid w:val="00190CF7"/>
    <w:rsid w:val="00192B4B"/>
    <w:rsid w:val="00192E18"/>
    <w:rsid w:val="00193368"/>
    <w:rsid w:val="00193E9E"/>
    <w:rsid w:val="00193F8A"/>
    <w:rsid w:val="0019436F"/>
    <w:rsid w:val="00194621"/>
    <w:rsid w:val="0019463C"/>
    <w:rsid w:val="00194A60"/>
    <w:rsid w:val="00194B00"/>
    <w:rsid w:val="00194B55"/>
    <w:rsid w:val="00194C1A"/>
    <w:rsid w:val="00194D11"/>
    <w:rsid w:val="00194FB9"/>
    <w:rsid w:val="00195023"/>
    <w:rsid w:val="0019528B"/>
    <w:rsid w:val="0019570E"/>
    <w:rsid w:val="00195B1F"/>
    <w:rsid w:val="001960E8"/>
    <w:rsid w:val="00196204"/>
    <w:rsid w:val="00196402"/>
    <w:rsid w:val="001964FB"/>
    <w:rsid w:val="00196626"/>
    <w:rsid w:val="001972E5"/>
    <w:rsid w:val="00197593"/>
    <w:rsid w:val="001978E3"/>
    <w:rsid w:val="001978F4"/>
    <w:rsid w:val="00197F92"/>
    <w:rsid w:val="001A0231"/>
    <w:rsid w:val="001A03A4"/>
    <w:rsid w:val="001A0A15"/>
    <w:rsid w:val="001A0AAF"/>
    <w:rsid w:val="001A0C8F"/>
    <w:rsid w:val="001A10DD"/>
    <w:rsid w:val="001A1228"/>
    <w:rsid w:val="001A1235"/>
    <w:rsid w:val="001A14E4"/>
    <w:rsid w:val="001A18AD"/>
    <w:rsid w:val="001A1FDE"/>
    <w:rsid w:val="001A2092"/>
    <w:rsid w:val="001A250B"/>
    <w:rsid w:val="001A2E25"/>
    <w:rsid w:val="001A3121"/>
    <w:rsid w:val="001A320D"/>
    <w:rsid w:val="001A3248"/>
    <w:rsid w:val="001A3A4D"/>
    <w:rsid w:val="001A3B6E"/>
    <w:rsid w:val="001A468F"/>
    <w:rsid w:val="001A4809"/>
    <w:rsid w:val="001A4D5F"/>
    <w:rsid w:val="001A4F38"/>
    <w:rsid w:val="001A5621"/>
    <w:rsid w:val="001A56FF"/>
    <w:rsid w:val="001A5B22"/>
    <w:rsid w:val="001A6031"/>
    <w:rsid w:val="001A6659"/>
    <w:rsid w:val="001A6B84"/>
    <w:rsid w:val="001A7875"/>
    <w:rsid w:val="001A7BE9"/>
    <w:rsid w:val="001A7C14"/>
    <w:rsid w:val="001A7FAB"/>
    <w:rsid w:val="001B01F5"/>
    <w:rsid w:val="001B04E7"/>
    <w:rsid w:val="001B0804"/>
    <w:rsid w:val="001B0886"/>
    <w:rsid w:val="001B08F4"/>
    <w:rsid w:val="001B0A2A"/>
    <w:rsid w:val="001B0CA7"/>
    <w:rsid w:val="001B1003"/>
    <w:rsid w:val="001B1384"/>
    <w:rsid w:val="001B1424"/>
    <w:rsid w:val="001B16F1"/>
    <w:rsid w:val="001B1746"/>
    <w:rsid w:val="001B1CDE"/>
    <w:rsid w:val="001B26AF"/>
    <w:rsid w:val="001B2DCC"/>
    <w:rsid w:val="001B348D"/>
    <w:rsid w:val="001B35FD"/>
    <w:rsid w:val="001B3973"/>
    <w:rsid w:val="001B41BA"/>
    <w:rsid w:val="001B42AA"/>
    <w:rsid w:val="001B4714"/>
    <w:rsid w:val="001B47C5"/>
    <w:rsid w:val="001B4B9C"/>
    <w:rsid w:val="001B4BA5"/>
    <w:rsid w:val="001B4C67"/>
    <w:rsid w:val="001B4E2B"/>
    <w:rsid w:val="001B4EB5"/>
    <w:rsid w:val="001B5196"/>
    <w:rsid w:val="001B5DE8"/>
    <w:rsid w:val="001B5EDC"/>
    <w:rsid w:val="001B5FE3"/>
    <w:rsid w:val="001B6F56"/>
    <w:rsid w:val="001B721E"/>
    <w:rsid w:val="001B7B5F"/>
    <w:rsid w:val="001B7C1E"/>
    <w:rsid w:val="001B7EF2"/>
    <w:rsid w:val="001B7F98"/>
    <w:rsid w:val="001B7FB9"/>
    <w:rsid w:val="001C05FA"/>
    <w:rsid w:val="001C1D57"/>
    <w:rsid w:val="001C1DFF"/>
    <w:rsid w:val="001C1FF1"/>
    <w:rsid w:val="001C22A7"/>
    <w:rsid w:val="001C2364"/>
    <w:rsid w:val="001C27D9"/>
    <w:rsid w:val="001C2945"/>
    <w:rsid w:val="001C29C9"/>
    <w:rsid w:val="001C34CB"/>
    <w:rsid w:val="001C3E64"/>
    <w:rsid w:val="001C4015"/>
    <w:rsid w:val="001C4539"/>
    <w:rsid w:val="001C486F"/>
    <w:rsid w:val="001C4BD9"/>
    <w:rsid w:val="001C4C0B"/>
    <w:rsid w:val="001C4C71"/>
    <w:rsid w:val="001C4E1C"/>
    <w:rsid w:val="001C529E"/>
    <w:rsid w:val="001C5750"/>
    <w:rsid w:val="001C5C19"/>
    <w:rsid w:val="001C5ED2"/>
    <w:rsid w:val="001C6274"/>
    <w:rsid w:val="001C62D9"/>
    <w:rsid w:val="001C63EA"/>
    <w:rsid w:val="001C71D4"/>
    <w:rsid w:val="001C7659"/>
    <w:rsid w:val="001C77C0"/>
    <w:rsid w:val="001D0001"/>
    <w:rsid w:val="001D01B5"/>
    <w:rsid w:val="001D0240"/>
    <w:rsid w:val="001D0368"/>
    <w:rsid w:val="001D0C07"/>
    <w:rsid w:val="001D0DC9"/>
    <w:rsid w:val="001D0F43"/>
    <w:rsid w:val="001D1119"/>
    <w:rsid w:val="001D15BB"/>
    <w:rsid w:val="001D1A7F"/>
    <w:rsid w:val="001D1FBC"/>
    <w:rsid w:val="001D24A7"/>
    <w:rsid w:val="001D25DD"/>
    <w:rsid w:val="001D2890"/>
    <w:rsid w:val="001D28A7"/>
    <w:rsid w:val="001D2983"/>
    <w:rsid w:val="001D2B0A"/>
    <w:rsid w:val="001D2CDC"/>
    <w:rsid w:val="001D2D54"/>
    <w:rsid w:val="001D3CA0"/>
    <w:rsid w:val="001D3E82"/>
    <w:rsid w:val="001D408C"/>
    <w:rsid w:val="001D4482"/>
    <w:rsid w:val="001D4985"/>
    <w:rsid w:val="001D5389"/>
    <w:rsid w:val="001D546E"/>
    <w:rsid w:val="001D5A94"/>
    <w:rsid w:val="001D5B62"/>
    <w:rsid w:val="001D5E88"/>
    <w:rsid w:val="001D661C"/>
    <w:rsid w:val="001D6938"/>
    <w:rsid w:val="001D6B26"/>
    <w:rsid w:val="001D7097"/>
    <w:rsid w:val="001D7355"/>
    <w:rsid w:val="001D7431"/>
    <w:rsid w:val="001D74E8"/>
    <w:rsid w:val="001D74EF"/>
    <w:rsid w:val="001D7B46"/>
    <w:rsid w:val="001D7BA9"/>
    <w:rsid w:val="001D7E20"/>
    <w:rsid w:val="001E091E"/>
    <w:rsid w:val="001E0A79"/>
    <w:rsid w:val="001E0EFA"/>
    <w:rsid w:val="001E0F46"/>
    <w:rsid w:val="001E0FCE"/>
    <w:rsid w:val="001E1977"/>
    <w:rsid w:val="001E1CC9"/>
    <w:rsid w:val="001E2637"/>
    <w:rsid w:val="001E2727"/>
    <w:rsid w:val="001E2733"/>
    <w:rsid w:val="001E2A93"/>
    <w:rsid w:val="001E2C27"/>
    <w:rsid w:val="001E2D34"/>
    <w:rsid w:val="001E31BB"/>
    <w:rsid w:val="001E33A6"/>
    <w:rsid w:val="001E3A3A"/>
    <w:rsid w:val="001E3E57"/>
    <w:rsid w:val="001E4A33"/>
    <w:rsid w:val="001E4CA7"/>
    <w:rsid w:val="001E4E79"/>
    <w:rsid w:val="001E4F04"/>
    <w:rsid w:val="001E5080"/>
    <w:rsid w:val="001E50FD"/>
    <w:rsid w:val="001E57C7"/>
    <w:rsid w:val="001E5A91"/>
    <w:rsid w:val="001E5B7D"/>
    <w:rsid w:val="001E5C2C"/>
    <w:rsid w:val="001E5DAA"/>
    <w:rsid w:val="001E628A"/>
    <w:rsid w:val="001E643A"/>
    <w:rsid w:val="001E6DB7"/>
    <w:rsid w:val="001E6E0B"/>
    <w:rsid w:val="001E6EB7"/>
    <w:rsid w:val="001E6F7F"/>
    <w:rsid w:val="001E74CD"/>
    <w:rsid w:val="001E7699"/>
    <w:rsid w:val="001E7B80"/>
    <w:rsid w:val="001E7BAC"/>
    <w:rsid w:val="001E7BF6"/>
    <w:rsid w:val="001F01F3"/>
    <w:rsid w:val="001F0732"/>
    <w:rsid w:val="001F0A57"/>
    <w:rsid w:val="001F0A68"/>
    <w:rsid w:val="001F0C70"/>
    <w:rsid w:val="001F0E70"/>
    <w:rsid w:val="001F1221"/>
    <w:rsid w:val="001F1466"/>
    <w:rsid w:val="001F1787"/>
    <w:rsid w:val="001F1E37"/>
    <w:rsid w:val="001F2204"/>
    <w:rsid w:val="001F22A2"/>
    <w:rsid w:val="001F243A"/>
    <w:rsid w:val="001F274E"/>
    <w:rsid w:val="001F294C"/>
    <w:rsid w:val="001F2D44"/>
    <w:rsid w:val="001F2FCE"/>
    <w:rsid w:val="001F31E7"/>
    <w:rsid w:val="001F3300"/>
    <w:rsid w:val="001F34D1"/>
    <w:rsid w:val="001F373F"/>
    <w:rsid w:val="001F37D8"/>
    <w:rsid w:val="001F3942"/>
    <w:rsid w:val="001F3B7E"/>
    <w:rsid w:val="001F3D30"/>
    <w:rsid w:val="001F3F9A"/>
    <w:rsid w:val="001F41EA"/>
    <w:rsid w:val="001F4742"/>
    <w:rsid w:val="001F50FC"/>
    <w:rsid w:val="001F599F"/>
    <w:rsid w:val="001F5BB8"/>
    <w:rsid w:val="001F5F50"/>
    <w:rsid w:val="001F5F6B"/>
    <w:rsid w:val="001F6BAA"/>
    <w:rsid w:val="001F6C7F"/>
    <w:rsid w:val="001F6FF4"/>
    <w:rsid w:val="001F7275"/>
    <w:rsid w:val="001F739A"/>
    <w:rsid w:val="001F7608"/>
    <w:rsid w:val="001F7796"/>
    <w:rsid w:val="001F77FE"/>
    <w:rsid w:val="001F7900"/>
    <w:rsid w:val="001F7E39"/>
    <w:rsid w:val="002006C6"/>
    <w:rsid w:val="00200AEA"/>
    <w:rsid w:val="00200AF0"/>
    <w:rsid w:val="00200D52"/>
    <w:rsid w:val="00201251"/>
    <w:rsid w:val="00201531"/>
    <w:rsid w:val="002018DB"/>
    <w:rsid w:val="002019F9"/>
    <w:rsid w:val="00202164"/>
    <w:rsid w:val="00202757"/>
    <w:rsid w:val="00202813"/>
    <w:rsid w:val="00202DC6"/>
    <w:rsid w:val="00203375"/>
    <w:rsid w:val="00203378"/>
    <w:rsid w:val="002033A5"/>
    <w:rsid w:val="00203632"/>
    <w:rsid w:val="0020365C"/>
    <w:rsid w:val="00203A75"/>
    <w:rsid w:val="00203B62"/>
    <w:rsid w:val="00203B9B"/>
    <w:rsid w:val="0020417F"/>
    <w:rsid w:val="0020479B"/>
    <w:rsid w:val="00204808"/>
    <w:rsid w:val="00204CD5"/>
    <w:rsid w:val="00204DA7"/>
    <w:rsid w:val="0020502C"/>
    <w:rsid w:val="002051C2"/>
    <w:rsid w:val="00205965"/>
    <w:rsid w:val="00206637"/>
    <w:rsid w:val="00206A9D"/>
    <w:rsid w:val="0020747D"/>
    <w:rsid w:val="002074D7"/>
    <w:rsid w:val="0020777A"/>
    <w:rsid w:val="002078CB"/>
    <w:rsid w:val="00210200"/>
    <w:rsid w:val="00210AC3"/>
    <w:rsid w:val="00210DF8"/>
    <w:rsid w:val="00210E14"/>
    <w:rsid w:val="00210E74"/>
    <w:rsid w:val="0021119C"/>
    <w:rsid w:val="00211303"/>
    <w:rsid w:val="0021133B"/>
    <w:rsid w:val="00211502"/>
    <w:rsid w:val="002115DF"/>
    <w:rsid w:val="002116CF"/>
    <w:rsid w:val="002117AB"/>
    <w:rsid w:val="002119E0"/>
    <w:rsid w:val="00211D45"/>
    <w:rsid w:val="00211FC0"/>
    <w:rsid w:val="002121F8"/>
    <w:rsid w:val="0021249E"/>
    <w:rsid w:val="0021250B"/>
    <w:rsid w:val="00212A35"/>
    <w:rsid w:val="00212CAB"/>
    <w:rsid w:val="00212F2F"/>
    <w:rsid w:val="002132AE"/>
    <w:rsid w:val="00213534"/>
    <w:rsid w:val="00213586"/>
    <w:rsid w:val="00213605"/>
    <w:rsid w:val="002138A1"/>
    <w:rsid w:val="002138F2"/>
    <w:rsid w:val="00213D52"/>
    <w:rsid w:val="00213FB0"/>
    <w:rsid w:val="002143BA"/>
    <w:rsid w:val="002149E8"/>
    <w:rsid w:val="00214C85"/>
    <w:rsid w:val="002151F4"/>
    <w:rsid w:val="00215938"/>
    <w:rsid w:val="002161F3"/>
    <w:rsid w:val="002162C6"/>
    <w:rsid w:val="002165AB"/>
    <w:rsid w:val="002165F7"/>
    <w:rsid w:val="0021664C"/>
    <w:rsid w:val="00216AAC"/>
    <w:rsid w:val="00216B19"/>
    <w:rsid w:val="00216D0E"/>
    <w:rsid w:val="00216E96"/>
    <w:rsid w:val="00216F64"/>
    <w:rsid w:val="002200C8"/>
    <w:rsid w:val="0022023F"/>
    <w:rsid w:val="002204B7"/>
    <w:rsid w:val="00220B84"/>
    <w:rsid w:val="002212AA"/>
    <w:rsid w:val="002212BF"/>
    <w:rsid w:val="00221311"/>
    <w:rsid w:val="00221A43"/>
    <w:rsid w:val="00221BA0"/>
    <w:rsid w:val="00222422"/>
    <w:rsid w:val="002229D7"/>
    <w:rsid w:val="00222AFB"/>
    <w:rsid w:val="00222FE2"/>
    <w:rsid w:val="00223137"/>
    <w:rsid w:val="00223286"/>
    <w:rsid w:val="00223AF6"/>
    <w:rsid w:val="00223C04"/>
    <w:rsid w:val="002240D7"/>
    <w:rsid w:val="00224498"/>
    <w:rsid w:val="002246ED"/>
    <w:rsid w:val="00224A56"/>
    <w:rsid w:val="002252EA"/>
    <w:rsid w:val="00225485"/>
    <w:rsid w:val="0022563E"/>
    <w:rsid w:val="00226061"/>
    <w:rsid w:val="002262CE"/>
    <w:rsid w:val="00226745"/>
    <w:rsid w:val="002269E8"/>
    <w:rsid w:val="00226A43"/>
    <w:rsid w:val="00226AAF"/>
    <w:rsid w:val="00227392"/>
    <w:rsid w:val="00227B76"/>
    <w:rsid w:val="00230693"/>
    <w:rsid w:val="002306DD"/>
    <w:rsid w:val="002307D9"/>
    <w:rsid w:val="0023082D"/>
    <w:rsid w:val="002309FB"/>
    <w:rsid w:val="00230B29"/>
    <w:rsid w:val="00230E84"/>
    <w:rsid w:val="00231126"/>
    <w:rsid w:val="00231344"/>
    <w:rsid w:val="002313E3"/>
    <w:rsid w:val="00231A55"/>
    <w:rsid w:val="00231F76"/>
    <w:rsid w:val="0023277C"/>
    <w:rsid w:val="00232D79"/>
    <w:rsid w:val="00232E3D"/>
    <w:rsid w:val="00233A8D"/>
    <w:rsid w:val="00233EF0"/>
    <w:rsid w:val="00233FFD"/>
    <w:rsid w:val="0023411A"/>
    <w:rsid w:val="00234517"/>
    <w:rsid w:val="00234B87"/>
    <w:rsid w:val="00234C97"/>
    <w:rsid w:val="002350FB"/>
    <w:rsid w:val="002353AD"/>
    <w:rsid w:val="002353E1"/>
    <w:rsid w:val="00235A9F"/>
    <w:rsid w:val="0023624F"/>
    <w:rsid w:val="002368F8"/>
    <w:rsid w:val="00236ADA"/>
    <w:rsid w:val="002370B0"/>
    <w:rsid w:val="002373E5"/>
    <w:rsid w:val="0023771A"/>
    <w:rsid w:val="002379C3"/>
    <w:rsid w:val="00237AD1"/>
    <w:rsid w:val="00240131"/>
    <w:rsid w:val="00240642"/>
    <w:rsid w:val="002407C4"/>
    <w:rsid w:val="00240A91"/>
    <w:rsid w:val="0024127D"/>
    <w:rsid w:val="00241378"/>
    <w:rsid w:val="00241755"/>
    <w:rsid w:val="00241BBA"/>
    <w:rsid w:val="00241C79"/>
    <w:rsid w:val="00241DF9"/>
    <w:rsid w:val="00241E17"/>
    <w:rsid w:val="00241F4B"/>
    <w:rsid w:val="00242040"/>
    <w:rsid w:val="00242180"/>
    <w:rsid w:val="002422B6"/>
    <w:rsid w:val="00242650"/>
    <w:rsid w:val="0024281E"/>
    <w:rsid w:val="002429E2"/>
    <w:rsid w:val="00242D7D"/>
    <w:rsid w:val="00242EF9"/>
    <w:rsid w:val="002430BF"/>
    <w:rsid w:val="00243588"/>
    <w:rsid w:val="002435BF"/>
    <w:rsid w:val="002435FF"/>
    <w:rsid w:val="00243A02"/>
    <w:rsid w:val="00243AC4"/>
    <w:rsid w:val="00243E94"/>
    <w:rsid w:val="00243FC2"/>
    <w:rsid w:val="0024431E"/>
    <w:rsid w:val="00244E13"/>
    <w:rsid w:val="002452E7"/>
    <w:rsid w:val="00245AF9"/>
    <w:rsid w:val="00245D25"/>
    <w:rsid w:val="00245F09"/>
    <w:rsid w:val="00245F6D"/>
    <w:rsid w:val="002460EA"/>
    <w:rsid w:val="00246512"/>
    <w:rsid w:val="00246903"/>
    <w:rsid w:val="00246E0F"/>
    <w:rsid w:val="00247192"/>
    <w:rsid w:val="002477B1"/>
    <w:rsid w:val="002478C5"/>
    <w:rsid w:val="00247C7B"/>
    <w:rsid w:val="002500B0"/>
    <w:rsid w:val="00250190"/>
    <w:rsid w:val="002507BF"/>
    <w:rsid w:val="002508AF"/>
    <w:rsid w:val="002508E6"/>
    <w:rsid w:val="00250925"/>
    <w:rsid w:val="00250DB6"/>
    <w:rsid w:val="00251114"/>
    <w:rsid w:val="00251ACE"/>
    <w:rsid w:val="00251B49"/>
    <w:rsid w:val="002520AB"/>
    <w:rsid w:val="002522EE"/>
    <w:rsid w:val="002524A7"/>
    <w:rsid w:val="002525F9"/>
    <w:rsid w:val="0025279D"/>
    <w:rsid w:val="00252EE0"/>
    <w:rsid w:val="0025315D"/>
    <w:rsid w:val="00253220"/>
    <w:rsid w:val="00253A0C"/>
    <w:rsid w:val="00254171"/>
    <w:rsid w:val="00254A39"/>
    <w:rsid w:val="00254A64"/>
    <w:rsid w:val="00254B2D"/>
    <w:rsid w:val="00254EEF"/>
    <w:rsid w:val="00255063"/>
    <w:rsid w:val="0025570C"/>
    <w:rsid w:val="00255850"/>
    <w:rsid w:val="00255C30"/>
    <w:rsid w:val="00255E1C"/>
    <w:rsid w:val="00256083"/>
    <w:rsid w:val="0025617D"/>
    <w:rsid w:val="00256467"/>
    <w:rsid w:val="00256829"/>
    <w:rsid w:val="00256FCC"/>
    <w:rsid w:val="00256FE2"/>
    <w:rsid w:val="00257676"/>
    <w:rsid w:val="002576C0"/>
    <w:rsid w:val="0026026B"/>
    <w:rsid w:val="002605A3"/>
    <w:rsid w:val="00260AFF"/>
    <w:rsid w:val="00260CEA"/>
    <w:rsid w:val="002610E9"/>
    <w:rsid w:val="00261B48"/>
    <w:rsid w:val="00261EBD"/>
    <w:rsid w:val="00262377"/>
    <w:rsid w:val="00262592"/>
    <w:rsid w:val="002627C5"/>
    <w:rsid w:val="00262820"/>
    <w:rsid w:val="0026341D"/>
    <w:rsid w:val="002640FD"/>
    <w:rsid w:val="002643A9"/>
    <w:rsid w:val="002643EB"/>
    <w:rsid w:val="00264439"/>
    <w:rsid w:val="00264A75"/>
    <w:rsid w:val="00264B41"/>
    <w:rsid w:val="00264D91"/>
    <w:rsid w:val="00264EF3"/>
    <w:rsid w:val="002650E8"/>
    <w:rsid w:val="002657ED"/>
    <w:rsid w:val="00265F03"/>
    <w:rsid w:val="00265FF5"/>
    <w:rsid w:val="002662BC"/>
    <w:rsid w:val="002662F2"/>
    <w:rsid w:val="00266621"/>
    <w:rsid w:val="00266996"/>
    <w:rsid w:val="002670B9"/>
    <w:rsid w:val="00267D50"/>
    <w:rsid w:val="00267F4F"/>
    <w:rsid w:val="00267FB5"/>
    <w:rsid w:val="0027012D"/>
    <w:rsid w:val="002704B3"/>
    <w:rsid w:val="00270C88"/>
    <w:rsid w:val="00270CFC"/>
    <w:rsid w:val="00270E95"/>
    <w:rsid w:val="00271349"/>
    <w:rsid w:val="0027139A"/>
    <w:rsid w:val="00271F8D"/>
    <w:rsid w:val="002726B7"/>
    <w:rsid w:val="00272939"/>
    <w:rsid w:val="00272DFA"/>
    <w:rsid w:val="00273075"/>
    <w:rsid w:val="00273160"/>
    <w:rsid w:val="002734A6"/>
    <w:rsid w:val="00273870"/>
    <w:rsid w:val="00273A7E"/>
    <w:rsid w:val="00273F05"/>
    <w:rsid w:val="002740CB"/>
    <w:rsid w:val="00274233"/>
    <w:rsid w:val="00274E35"/>
    <w:rsid w:val="002754C3"/>
    <w:rsid w:val="0027595A"/>
    <w:rsid w:val="00275D11"/>
    <w:rsid w:val="00275F06"/>
    <w:rsid w:val="00275FBA"/>
    <w:rsid w:val="00276211"/>
    <w:rsid w:val="00276357"/>
    <w:rsid w:val="002764F5"/>
    <w:rsid w:val="00276515"/>
    <w:rsid w:val="00276FD5"/>
    <w:rsid w:val="0027759A"/>
    <w:rsid w:val="00277A52"/>
    <w:rsid w:val="00277D80"/>
    <w:rsid w:val="00277D9A"/>
    <w:rsid w:val="00280014"/>
    <w:rsid w:val="002800F7"/>
    <w:rsid w:val="002802F9"/>
    <w:rsid w:val="00280498"/>
    <w:rsid w:val="0028059A"/>
    <w:rsid w:val="00280BD9"/>
    <w:rsid w:val="0028139E"/>
    <w:rsid w:val="002813AD"/>
    <w:rsid w:val="00281541"/>
    <w:rsid w:val="002815A1"/>
    <w:rsid w:val="00281995"/>
    <w:rsid w:val="00281BFD"/>
    <w:rsid w:val="00281FD8"/>
    <w:rsid w:val="002823AE"/>
    <w:rsid w:val="0028257B"/>
    <w:rsid w:val="002825E6"/>
    <w:rsid w:val="002828DB"/>
    <w:rsid w:val="00282AD4"/>
    <w:rsid w:val="00282B22"/>
    <w:rsid w:val="00282DA6"/>
    <w:rsid w:val="00282F18"/>
    <w:rsid w:val="00283A9B"/>
    <w:rsid w:val="00283BDD"/>
    <w:rsid w:val="002841A0"/>
    <w:rsid w:val="00284271"/>
    <w:rsid w:val="0028480C"/>
    <w:rsid w:val="00284EFC"/>
    <w:rsid w:val="00285F8C"/>
    <w:rsid w:val="00286017"/>
    <w:rsid w:val="00286515"/>
    <w:rsid w:val="002866A5"/>
    <w:rsid w:val="00286C6A"/>
    <w:rsid w:val="00287110"/>
    <w:rsid w:val="0028749B"/>
    <w:rsid w:val="0028754A"/>
    <w:rsid w:val="0028774F"/>
    <w:rsid w:val="00287790"/>
    <w:rsid w:val="00287A07"/>
    <w:rsid w:val="00287FDA"/>
    <w:rsid w:val="0029046A"/>
    <w:rsid w:val="00290C3D"/>
    <w:rsid w:val="00290FCE"/>
    <w:rsid w:val="00291A4B"/>
    <w:rsid w:val="00291DF8"/>
    <w:rsid w:val="00292446"/>
    <w:rsid w:val="00292533"/>
    <w:rsid w:val="0029271D"/>
    <w:rsid w:val="00292902"/>
    <w:rsid w:val="00292ACA"/>
    <w:rsid w:val="00292C10"/>
    <w:rsid w:val="00292CAD"/>
    <w:rsid w:val="0029301F"/>
    <w:rsid w:val="00293D02"/>
    <w:rsid w:val="00293E27"/>
    <w:rsid w:val="00293FB3"/>
    <w:rsid w:val="00294249"/>
    <w:rsid w:val="00294BA1"/>
    <w:rsid w:val="00294C76"/>
    <w:rsid w:val="00294F8B"/>
    <w:rsid w:val="002951C6"/>
    <w:rsid w:val="002951E4"/>
    <w:rsid w:val="0029535F"/>
    <w:rsid w:val="002954CB"/>
    <w:rsid w:val="00296248"/>
    <w:rsid w:val="002967EE"/>
    <w:rsid w:val="00297444"/>
    <w:rsid w:val="0029746D"/>
    <w:rsid w:val="00297826"/>
    <w:rsid w:val="00297A4C"/>
    <w:rsid w:val="00297D2C"/>
    <w:rsid w:val="002A03CE"/>
    <w:rsid w:val="002A043E"/>
    <w:rsid w:val="002A04A2"/>
    <w:rsid w:val="002A0923"/>
    <w:rsid w:val="002A0B24"/>
    <w:rsid w:val="002A0B5C"/>
    <w:rsid w:val="002A1093"/>
    <w:rsid w:val="002A1533"/>
    <w:rsid w:val="002A1586"/>
    <w:rsid w:val="002A1640"/>
    <w:rsid w:val="002A1709"/>
    <w:rsid w:val="002A1804"/>
    <w:rsid w:val="002A1CFF"/>
    <w:rsid w:val="002A1FCF"/>
    <w:rsid w:val="002A23AC"/>
    <w:rsid w:val="002A2AE4"/>
    <w:rsid w:val="002A2C0A"/>
    <w:rsid w:val="002A2C8D"/>
    <w:rsid w:val="002A2D3F"/>
    <w:rsid w:val="002A335C"/>
    <w:rsid w:val="002A34C1"/>
    <w:rsid w:val="002A3BE5"/>
    <w:rsid w:val="002A3C4E"/>
    <w:rsid w:val="002A3D2E"/>
    <w:rsid w:val="002A3E59"/>
    <w:rsid w:val="002A40AE"/>
    <w:rsid w:val="002A4278"/>
    <w:rsid w:val="002A428D"/>
    <w:rsid w:val="002A4E24"/>
    <w:rsid w:val="002A595F"/>
    <w:rsid w:val="002A6093"/>
    <w:rsid w:val="002A61D7"/>
    <w:rsid w:val="002A6275"/>
    <w:rsid w:val="002A63F8"/>
    <w:rsid w:val="002A6596"/>
    <w:rsid w:val="002A6B80"/>
    <w:rsid w:val="002A6BC3"/>
    <w:rsid w:val="002A6F1A"/>
    <w:rsid w:val="002A7A59"/>
    <w:rsid w:val="002A7C02"/>
    <w:rsid w:val="002B037C"/>
    <w:rsid w:val="002B0961"/>
    <w:rsid w:val="002B0A3F"/>
    <w:rsid w:val="002B0CFC"/>
    <w:rsid w:val="002B11F4"/>
    <w:rsid w:val="002B1221"/>
    <w:rsid w:val="002B124D"/>
    <w:rsid w:val="002B12E2"/>
    <w:rsid w:val="002B16FB"/>
    <w:rsid w:val="002B1BE9"/>
    <w:rsid w:val="002B1F1C"/>
    <w:rsid w:val="002B2670"/>
    <w:rsid w:val="002B2E16"/>
    <w:rsid w:val="002B2E62"/>
    <w:rsid w:val="002B32CA"/>
    <w:rsid w:val="002B3672"/>
    <w:rsid w:val="002B3E62"/>
    <w:rsid w:val="002B3EBF"/>
    <w:rsid w:val="002B40C8"/>
    <w:rsid w:val="002B4432"/>
    <w:rsid w:val="002B4AB7"/>
    <w:rsid w:val="002B4EF2"/>
    <w:rsid w:val="002B54C9"/>
    <w:rsid w:val="002B5F20"/>
    <w:rsid w:val="002B66E7"/>
    <w:rsid w:val="002B6B7B"/>
    <w:rsid w:val="002B6D46"/>
    <w:rsid w:val="002B706D"/>
    <w:rsid w:val="002B71F0"/>
    <w:rsid w:val="002B79EF"/>
    <w:rsid w:val="002C06EF"/>
    <w:rsid w:val="002C1086"/>
    <w:rsid w:val="002C1237"/>
    <w:rsid w:val="002C1595"/>
    <w:rsid w:val="002C1D66"/>
    <w:rsid w:val="002C2178"/>
    <w:rsid w:val="002C2257"/>
    <w:rsid w:val="002C2659"/>
    <w:rsid w:val="002C3211"/>
    <w:rsid w:val="002C335F"/>
    <w:rsid w:val="002C35A6"/>
    <w:rsid w:val="002C3AFA"/>
    <w:rsid w:val="002C3B4A"/>
    <w:rsid w:val="002C3FB8"/>
    <w:rsid w:val="002C42B2"/>
    <w:rsid w:val="002C43AF"/>
    <w:rsid w:val="002C4749"/>
    <w:rsid w:val="002C4BC8"/>
    <w:rsid w:val="002C514D"/>
    <w:rsid w:val="002C52E5"/>
    <w:rsid w:val="002C5477"/>
    <w:rsid w:val="002C5ACF"/>
    <w:rsid w:val="002C5C88"/>
    <w:rsid w:val="002C661C"/>
    <w:rsid w:val="002C73BC"/>
    <w:rsid w:val="002C782C"/>
    <w:rsid w:val="002C7AD6"/>
    <w:rsid w:val="002C7F63"/>
    <w:rsid w:val="002D01D2"/>
    <w:rsid w:val="002D04C8"/>
    <w:rsid w:val="002D08DA"/>
    <w:rsid w:val="002D0A8A"/>
    <w:rsid w:val="002D0B4D"/>
    <w:rsid w:val="002D0C33"/>
    <w:rsid w:val="002D1265"/>
    <w:rsid w:val="002D207A"/>
    <w:rsid w:val="002D20E4"/>
    <w:rsid w:val="002D2610"/>
    <w:rsid w:val="002D2E31"/>
    <w:rsid w:val="002D2EA8"/>
    <w:rsid w:val="002D3398"/>
    <w:rsid w:val="002D3419"/>
    <w:rsid w:val="002D3552"/>
    <w:rsid w:val="002D37F0"/>
    <w:rsid w:val="002D3B95"/>
    <w:rsid w:val="002D3C3A"/>
    <w:rsid w:val="002D405C"/>
    <w:rsid w:val="002D4275"/>
    <w:rsid w:val="002D4B41"/>
    <w:rsid w:val="002D4C0C"/>
    <w:rsid w:val="002D4DBA"/>
    <w:rsid w:val="002D4F13"/>
    <w:rsid w:val="002D4F9E"/>
    <w:rsid w:val="002D504A"/>
    <w:rsid w:val="002D51D8"/>
    <w:rsid w:val="002D59C1"/>
    <w:rsid w:val="002D5A0F"/>
    <w:rsid w:val="002D5B73"/>
    <w:rsid w:val="002D5E01"/>
    <w:rsid w:val="002D5F6F"/>
    <w:rsid w:val="002D603F"/>
    <w:rsid w:val="002D656D"/>
    <w:rsid w:val="002D66D9"/>
    <w:rsid w:val="002D6939"/>
    <w:rsid w:val="002D7086"/>
    <w:rsid w:val="002D70AA"/>
    <w:rsid w:val="002D754F"/>
    <w:rsid w:val="002D795A"/>
    <w:rsid w:val="002D7AE6"/>
    <w:rsid w:val="002E008F"/>
    <w:rsid w:val="002E0916"/>
    <w:rsid w:val="002E0969"/>
    <w:rsid w:val="002E0B26"/>
    <w:rsid w:val="002E0ECB"/>
    <w:rsid w:val="002E0F3D"/>
    <w:rsid w:val="002E115E"/>
    <w:rsid w:val="002E1618"/>
    <w:rsid w:val="002E1C20"/>
    <w:rsid w:val="002E1DE2"/>
    <w:rsid w:val="002E20A6"/>
    <w:rsid w:val="002E23BB"/>
    <w:rsid w:val="002E2812"/>
    <w:rsid w:val="002E30B6"/>
    <w:rsid w:val="002E34BC"/>
    <w:rsid w:val="002E3950"/>
    <w:rsid w:val="002E39B5"/>
    <w:rsid w:val="002E3AFE"/>
    <w:rsid w:val="002E4124"/>
    <w:rsid w:val="002E43B1"/>
    <w:rsid w:val="002E440C"/>
    <w:rsid w:val="002E4472"/>
    <w:rsid w:val="002E4597"/>
    <w:rsid w:val="002E4B8E"/>
    <w:rsid w:val="002E546F"/>
    <w:rsid w:val="002E5E59"/>
    <w:rsid w:val="002E6195"/>
    <w:rsid w:val="002E6267"/>
    <w:rsid w:val="002E6404"/>
    <w:rsid w:val="002E64B4"/>
    <w:rsid w:val="002E6C41"/>
    <w:rsid w:val="002E6E59"/>
    <w:rsid w:val="002E7350"/>
    <w:rsid w:val="002E78C0"/>
    <w:rsid w:val="002E7CFD"/>
    <w:rsid w:val="002F006F"/>
    <w:rsid w:val="002F02BE"/>
    <w:rsid w:val="002F0BE2"/>
    <w:rsid w:val="002F1002"/>
    <w:rsid w:val="002F1BA0"/>
    <w:rsid w:val="002F2044"/>
    <w:rsid w:val="002F22C5"/>
    <w:rsid w:val="002F23B2"/>
    <w:rsid w:val="002F2424"/>
    <w:rsid w:val="002F2701"/>
    <w:rsid w:val="002F2D2B"/>
    <w:rsid w:val="002F2D59"/>
    <w:rsid w:val="002F2E8E"/>
    <w:rsid w:val="002F3555"/>
    <w:rsid w:val="002F3700"/>
    <w:rsid w:val="002F37F8"/>
    <w:rsid w:val="002F3A6A"/>
    <w:rsid w:val="002F413B"/>
    <w:rsid w:val="002F474E"/>
    <w:rsid w:val="002F4939"/>
    <w:rsid w:val="002F4AB9"/>
    <w:rsid w:val="002F4E31"/>
    <w:rsid w:val="002F4F49"/>
    <w:rsid w:val="002F5689"/>
    <w:rsid w:val="002F56D8"/>
    <w:rsid w:val="002F5F9A"/>
    <w:rsid w:val="002F61C6"/>
    <w:rsid w:val="002F63DC"/>
    <w:rsid w:val="002F6FC0"/>
    <w:rsid w:val="002F703F"/>
    <w:rsid w:val="002F725E"/>
    <w:rsid w:val="002F7278"/>
    <w:rsid w:val="002F76FD"/>
    <w:rsid w:val="002F7A64"/>
    <w:rsid w:val="002F7E44"/>
    <w:rsid w:val="002F7F74"/>
    <w:rsid w:val="00300108"/>
    <w:rsid w:val="00300129"/>
    <w:rsid w:val="0030014F"/>
    <w:rsid w:val="00301122"/>
    <w:rsid w:val="003014A8"/>
    <w:rsid w:val="003014E2"/>
    <w:rsid w:val="0030172B"/>
    <w:rsid w:val="003018FA"/>
    <w:rsid w:val="00301918"/>
    <w:rsid w:val="00301BAF"/>
    <w:rsid w:val="0030269C"/>
    <w:rsid w:val="003029BE"/>
    <w:rsid w:val="00302DE7"/>
    <w:rsid w:val="00303195"/>
    <w:rsid w:val="00303902"/>
    <w:rsid w:val="00303AF8"/>
    <w:rsid w:val="00304042"/>
    <w:rsid w:val="003040C8"/>
    <w:rsid w:val="00304782"/>
    <w:rsid w:val="003047C7"/>
    <w:rsid w:val="00304924"/>
    <w:rsid w:val="00304BA1"/>
    <w:rsid w:val="003056C0"/>
    <w:rsid w:val="00305F2D"/>
    <w:rsid w:val="00306C9B"/>
    <w:rsid w:val="00307338"/>
    <w:rsid w:val="00307649"/>
    <w:rsid w:val="003076CA"/>
    <w:rsid w:val="0030777B"/>
    <w:rsid w:val="00307BBC"/>
    <w:rsid w:val="00307EC1"/>
    <w:rsid w:val="00307EEE"/>
    <w:rsid w:val="0031020A"/>
    <w:rsid w:val="003103BA"/>
    <w:rsid w:val="003104A1"/>
    <w:rsid w:val="003107E8"/>
    <w:rsid w:val="00310CA5"/>
    <w:rsid w:val="00310E21"/>
    <w:rsid w:val="0031106C"/>
    <w:rsid w:val="00311213"/>
    <w:rsid w:val="0031130B"/>
    <w:rsid w:val="0031198D"/>
    <w:rsid w:val="00311CFD"/>
    <w:rsid w:val="003122E9"/>
    <w:rsid w:val="003124D4"/>
    <w:rsid w:val="0031258D"/>
    <w:rsid w:val="00312AD1"/>
    <w:rsid w:val="00313421"/>
    <w:rsid w:val="00313546"/>
    <w:rsid w:val="00313654"/>
    <w:rsid w:val="00313709"/>
    <w:rsid w:val="0031370D"/>
    <w:rsid w:val="003137D9"/>
    <w:rsid w:val="0031396A"/>
    <w:rsid w:val="00313BC5"/>
    <w:rsid w:val="00313CBB"/>
    <w:rsid w:val="0031444F"/>
    <w:rsid w:val="0031466F"/>
    <w:rsid w:val="0031485D"/>
    <w:rsid w:val="00314BBE"/>
    <w:rsid w:val="00314ED2"/>
    <w:rsid w:val="003155C1"/>
    <w:rsid w:val="003160A3"/>
    <w:rsid w:val="00316467"/>
    <w:rsid w:val="00316921"/>
    <w:rsid w:val="00316E44"/>
    <w:rsid w:val="00316F89"/>
    <w:rsid w:val="003172C4"/>
    <w:rsid w:val="00317560"/>
    <w:rsid w:val="00317D29"/>
    <w:rsid w:val="00317DB5"/>
    <w:rsid w:val="00317EFF"/>
    <w:rsid w:val="00320144"/>
    <w:rsid w:val="00320684"/>
    <w:rsid w:val="003209EC"/>
    <w:rsid w:val="00320A03"/>
    <w:rsid w:val="00320CC3"/>
    <w:rsid w:val="00321058"/>
    <w:rsid w:val="00321459"/>
    <w:rsid w:val="003218F7"/>
    <w:rsid w:val="00321CBF"/>
    <w:rsid w:val="00322528"/>
    <w:rsid w:val="003225FB"/>
    <w:rsid w:val="00322747"/>
    <w:rsid w:val="00322769"/>
    <w:rsid w:val="003229B9"/>
    <w:rsid w:val="00322CE6"/>
    <w:rsid w:val="00322E37"/>
    <w:rsid w:val="00323220"/>
    <w:rsid w:val="00323DA1"/>
    <w:rsid w:val="00323EE4"/>
    <w:rsid w:val="00324042"/>
    <w:rsid w:val="003241B1"/>
    <w:rsid w:val="0032440D"/>
    <w:rsid w:val="00324944"/>
    <w:rsid w:val="00324A03"/>
    <w:rsid w:val="00324B48"/>
    <w:rsid w:val="00325476"/>
    <w:rsid w:val="003254A5"/>
    <w:rsid w:val="003254BC"/>
    <w:rsid w:val="00325544"/>
    <w:rsid w:val="00325750"/>
    <w:rsid w:val="0032596B"/>
    <w:rsid w:val="003264A2"/>
    <w:rsid w:val="00326D5A"/>
    <w:rsid w:val="00326EEF"/>
    <w:rsid w:val="003272C4"/>
    <w:rsid w:val="003277B7"/>
    <w:rsid w:val="00327824"/>
    <w:rsid w:val="00327988"/>
    <w:rsid w:val="00327BBB"/>
    <w:rsid w:val="00330711"/>
    <w:rsid w:val="003310D9"/>
    <w:rsid w:val="00331202"/>
    <w:rsid w:val="00331641"/>
    <w:rsid w:val="00331981"/>
    <w:rsid w:val="00331B89"/>
    <w:rsid w:val="00331D65"/>
    <w:rsid w:val="00331F4C"/>
    <w:rsid w:val="00332793"/>
    <w:rsid w:val="003327B3"/>
    <w:rsid w:val="00332B4E"/>
    <w:rsid w:val="003330A6"/>
    <w:rsid w:val="003333A6"/>
    <w:rsid w:val="0033361B"/>
    <w:rsid w:val="003338B8"/>
    <w:rsid w:val="00333B20"/>
    <w:rsid w:val="003346E0"/>
    <w:rsid w:val="003346F3"/>
    <w:rsid w:val="0033494A"/>
    <w:rsid w:val="00334993"/>
    <w:rsid w:val="003349D7"/>
    <w:rsid w:val="00334AC6"/>
    <w:rsid w:val="00334F4A"/>
    <w:rsid w:val="00335724"/>
    <w:rsid w:val="0033587E"/>
    <w:rsid w:val="00335CBB"/>
    <w:rsid w:val="00335F1F"/>
    <w:rsid w:val="0033619E"/>
    <w:rsid w:val="0033648E"/>
    <w:rsid w:val="003364CE"/>
    <w:rsid w:val="0033651E"/>
    <w:rsid w:val="00337515"/>
    <w:rsid w:val="00337E01"/>
    <w:rsid w:val="003400CE"/>
    <w:rsid w:val="003405E7"/>
    <w:rsid w:val="003406D6"/>
    <w:rsid w:val="00340832"/>
    <w:rsid w:val="00340859"/>
    <w:rsid w:val="00340A08"/>
    <w:rsid w:val="00341882"/>
    <w:rsid w:val="00341996"/>
    <w:rsid w:val="00342312"/>
    <w:rsid w:val="00342ACE"/>
    <w:rsid w:val="00342D1E"/>
    <w:rsid w:val="00342D3F"/>
    <w:rsid w:val="0034345A"/>
    <w:rsid w:val="00343698"/>
    <w:rsid w:val="00343C0A"/>
    <w:rsid w:val="00343E7B"/>
    <w:rsid w:val="00343F3C"/>
    <w:rsid w:val="003440C7"/>
    <w:rsid w:val="00344967"/>
    <w:rsid w:val="003449F3"/>
    <w:rsid w:val="00344C7D"/>
    <w:rsid w:val="0034520F"/>
    <w:rsid w:val="00345278"/>
    <w:rsid w:val="0034536E"/>
    <w:rsid w:val="003454D7"/>
    <w:rsid w:val="0034555A"/>
    <w:rsid w:val="00345677"/>
    <w:rsid w:val="00345E2B"/>
    <w:rsid w:val="0034602F"/>
    <w:rsid w:val="003460E0"/>
    <w:rsid w:val="0034617A"/>
    <w:rsid w:val="00346FE1"/>
    <w:rsid w:val="003471C7"/>
    <w:rsid w:val="003471DF"/>
    <w:rsid w:val="00347C4F"/>
    <w:rsid w:val="0035045E"/>
    <w:rsid w:val="00350571"/>
    <w:rsid w:val="003507AF"/>
    <w:rsid w:val="00350ED7"/>
    <w:rsid w:val="00351432"/>
    <w:rsid w:val="00351458"/>
    <w:rsid w:val="00351534"/>
    <w:rsid w:val="00351588"/>
    <w:rsid w:val="00351719"/>
    <w:rsid w:val="0035171E"/>
    <w:rsid w:val="00352609"/>
    <w:rsid w:val="0035277D"/>
    <w:rsid w:val="003527F1"/>
    <w:rsid w:val="0035282B"/>
    <w:rsid w:val="00352844"/>
    <w:rsid w:val="00352B2C"/>
    <w:rsid w:val="00352FEB"/>
    <w:rsid w:val="00353053"/>
    <w:rsid w:val="00353636"/>
    <w:rsid w:val="00353818"/>
    <w:rsid w:val="00353C44"/>
    <w:rsid w:val="00353C5E"/>
    <w:rsid w:val="00354200"/>
    <w:rsid w:val="003543E1"/>
    <w:rsid w:val="003547A0"/>
    <w:rsid w:val="00354E2D"/>
    <w:rsid w:val="00354EAE"/>
    <w:rsid w:val="00355290"/>
    <w:rsid w:val="0035571C"/>
    <w:rsid w:val="00355EC6"/>
    <w:rsid w:val="00355ECA"/>
    <w:rsid w:val="003561E5"/>
    <w:rsid w:val="00356409"/>
    <w:rsid w:val="00356636"/>
    <w:rsid w:val="003566BE"/>
    <w:rsid w:val="003567AE"/>
    <w:rsid w:val="00356D61"/>
    <w:rsid w:val="00356FFC"/>
    <w:rsid w:val="003570B5"/>
    <w:rsid w:val="0035742C"/>
    <w:rsid w:val="00357607"/>
    <w:rsid w:val="00357B07"/>
    <w:rsid w:val="00357EA8"/>
    <w:rsid w:val="00360250"/>
    <w:rsid w:val="003603A3"/>
    <w:rsid w:val="00360CB7"/>
    <w:rsid w:val="00360D06"/>
    <w:rsid w:val="00360D9D"/>
    <w:rsid w:val="0036183A"/>
    <w:rsid w:val="00361958"/>
    <w:rsid w:val="003620F5"/>
    <w:rsid w:val="003621DC"/>
    <w:rsid w:val="0036241E"/>
    <w:rsid w:val="00362702"/>
    <w:rsid w:val="00362D43"/>
    <w:rsid w:val="00362E8D"/>
    <w:rsid w:val="0036311D"/>
    <w:rsid w:val="003631EE"/>
    <w:rsid w:val="003635DE"/>
    <w:rsid w:val="00363674"/>
    <w:rsid w:val="00363903"/>
    <w:rsid w:val="00363E05"/>
    <w:rsid w:val="00363E97"/>
    <w:rsid w:val="00364048"/>
    <w:rsid w:val="003640D2"/>
    <w:rsid w:val="0036443D"/>
    <w:rsid w:val="003646AF"/>
    <w:rsid w:val="003648DA"/>
    <w:rsid w:val="00364960"/>
    <w:rsid w:val="00364BF8"/>
    <w:rsid w:val="00364EC7"/>
    <w:rsid w:val="00365354"/>
    <w:rsid w:val="00365414"/>
    <w:rsid w:val="0036549E"/>
    <w:rsid w:val="003656D9"/>
    <w:rsid w:val="00365AC8"/>
    <w:rsid w:val="003663D8"/>
    <w:rsid w:val="00367092"/>
    <w:rsid w:val="00367356"/>
    <w:rsid w:val="0036737B"/>
    <w:rsid w:val="00367420"/>
    <w:rsid w:val="00367606"/>
    <w:rsid w:val="00367B3D"/>
    <w:rsid w:val="00367DE0"/>
    <w:rsid w:val="003706A8"/>
    <w:rsid w:val="00370BC4"/>
    <w:rsid w:val="0037227D"/>
    <w:rsid w:val="00372A0E"/>
    <w:rsid w:val="00372FD3"/>
    <w:rsid w:val="00373A12"/>
    <w:rsid w:val="00374534"/>
    <w:rsid w:val="003747D1"/>
    <w:rsid w:val="0037559A"/>
    <w:rsid w:val="00375808"/>
    <w:rsid w:val="00375C93"/>
    <w:rsid w:val="00375DC0"/>
    <w:rsid w:val="00376088"/>
    <w:rsid w:val="00376311"/>
    <w:rsid w:val="00376914"/>
    <w:rsid w:val="00376E2D"/>
    <w:rsid w:val="00377050"/>
    <w:rsid w:val="003778BA"/>
    <w:rsid w:val="00377C68"/>
    <w:rsid w:val="00377CFA"/>
    <w:rsid w:val="003800CC"/>
    <w:rsid w:val="00380323"/>
    <w:rsid w:val="00380729"/>
    <w:rsid w:val="00380735"/>
    <w:rsid w:val="00380879"/>
    <w:rsid w:val="00380A7E"/>
    <w:rsid w:val="00380B5F"/>
    <w:rsid w:val="00380C33"/>
    <w:rsid w:val="00380CF0"/>
    <w:rsid w:val="00380CFC"/>
    <w:rsid w:val="00381035"/>
    <w:rsid w:val="00381A3A"/>
    <w:rsid w:val="0038269E"/>
    <w:rsid w:val="0038271C"/>
    <w:rsid w:val="00382794"/>
    <w:rsid w:val="003828DA"/>
    <w:rsid w:val="00382E91"/>
    <w:rsid w:val="00383067"/>
    <w:rsid w:val="0038308E"/>
    <w:rsid w:val="0038349A"/>
    <w:rsid w:val="00383CC5"/>
    <w:rsid w:val="00383E89"/>
    <w:rsid w:val="003841D2"/>
    <w:rsid w:val="003842AC"/>
    <w:rsid w:val="003845AE"/>
    <w:rsid w:val="003846D5"/>
    <w:rsid w:val="003849B4"/>
    <w:rsid w:val="00384D59"/>
    <w:rsid w:val="003852DE"/>
    <w:rsid w:val="003852DF"/>
    <w:rsid w:val="0038564F"/>
    <w:rsid w:val="00385786"/>
    <w:rsid w:val="003859B0"/>
    <w:rsid w:val="00385B4B"/>
    <w:rsid w:val="00385B5B"/>
    <w:rsid w:val="00386703"/>
    <w:rsid w:val="00386728"/>
    <w:rsid w:val="003867DB"/>
    <w:rsid w:val="00386B2D"/>
    <w:rsid w:val="00386BB9"/>
    <w:rsid w:val="00386DE3"/>
    <w:rsid w:val="0038704C"/>
    <w:rsid w:val="00387563"/>
    <w:rsid w:val="00387A41"/>
    <w:rsid w:val="00387AB1"/>
    <w:rsid w:val="00387AEB"/>
    <w:rsid w:val="0039003F"/>
    <w:rsid w:val="00390661"/>
    <w:rsid w:val="00390F5D"/>
    <w:rsid w:val="0039237F"/>
    <w:rsid w:val="00392506"/>
    <w:rsid w:val="0039296F"/>
    <w:rsid w:val="003929A7"/>
    <w:rsid w:val="00392A66"/>
    <w:rsid w:val="0039369A"/>
    <w:rsid w:val="003937E0"/>
    <w:rsid w:val="00393C34"/>
    <w:rsid w:val="00394CD5"/>
    <w:rsid w:val="00394D47"/>
    <w:rsid w:val="00394E4A"/>
    <w:rsid w:val="003950A3"/>
    <w:rsid w:val="00395155"/>
    <w:rsid w:val="00395527"/>
    <w:rsid w:val="003957BF"/>
    <w:rsid w:val="00395A64"/>
    <w:rsid w:val="00395D26"/>
    <w:rsid w:val="00395EC9"/>
    <w:rsid w:val="0039646F"/>
    <w:rsid w:val="00396C1C"/>
    <w:rsid w:val="00396D3A"/>
    <w:rsid w:val="00396E98"/>
    <w:rsid w:val="003971E1"/>
    <w:rsid w:val="003979A2"/>
    <w:rsid w:val="003979C5"/>
    <w:rsid w:val="003979EA"/>
    <w:rsid w:val="00397C32"/>
    <w:rsid w:val="00397D1E"/>
    <w:rsid w:val="00397E3F"/>
    <w:rsid w:val="003A0A04"/>
    <w:rsid w:val="003A1571"/>
    <w:rsid w:val="003A1572"/>
    <w:rsid w:val="003A1E8C"/>
    <w:rsid w:val="003A1F31"/>
    <w:rsid w:val="003A296E"/>
    <w:rsid w:val="003A2F73"/>
    <w:rsid w:val="003A3152"/>
    <w:rsid w:val="003A3A4A"/>
    <w:rsid w:val="003A3A81"/>
    <w:rsid w:val="003A3E24"/>
    <w:rsid w:val="003A4833"/>
    <w:rsid w:val="003A4A1C"/>
    <w:rsid w:val="003A4C45"/>
    <w:rsid w:val="003A4F23"/>
    <w:rsid w:val="003A4F8E"/>
    <w:rsid w:val="003A4FB5"/>
    <w:rsid w:val="003A5043"/>
    <w:rsid w:val="003A5103"/>
    <w:rsid w:val="003A5113"/>
    <w:rsid w:val="003A5181"/>
    <w:rsid w:val="003A5530"/>
    <w:rsid w:val="003A55C4"/>
    <w:rsid w:val="003A6A8C"/>
    <w:rsid w:val="003A6DDB"/>
    <w:rsid w:val="003A6E3C"/>
    <w:rsid w:val="003A715E"/>
    <w:rsid w:val="003A7416"/>
    <w:rsid w:val="003A7505"/>
    <w:rsid w:val="003A7FAE"/>
    <w:rsid w:val="003B01E2"/>
    <w:rsid w:val="003B063B"/>
    <w:rsid w:val="003B0770"/>
    <w:rsid w:val="003B0D2C"/>
    <w:rsid w:val="003B0E18"/>
    <w:rsid w:val="003B1189"/>
    <w:rsid w:val="003B17B8"/>
    <w:rsid w:val="003B237C"/>
    <w:rsid w:val="003B2B44"/>
    <w:rsid w:val="003B2BAD"/>
    <w:rsid w:val="003B337C"/>
    <w:rsid w:val="003B347E"/>
    <w:rsid w:val="003B38F6"/>
    <w:rsid w:val="003B3C17"/>
    <w:rsid w:val="003B3C9F"/>
    <w:rsid w:val="003B45B9"/>
    <w:rsid w:val="003B4FF3"/>
    <w:rsid w:val="003B5495"/>
    <w:rsid w:val="003B5740"/>
    <w:rsid w:val="003B5B37"/>
    <w:rsid w:val="003B6189"/>
    <w:rsid w:val="003B7018"/>
    <w:rsid w:val="003B7431"/>
    <w:rsid w:val="003B752C"/>
    <w:rsid w:val="003B76C9"/>
    <w:rsid w:val="003B79DC"/>
    <w:rsid w:val="003B7C30"/>
    <w:rsid w:val="003C0875"/>
    <w:rsid w:val="003C0885"/>
    <w:rsid w:val="003C09CB"/>
    <w:rsid w:val="003C0A1E"/>
    <w:rsid w:val="003C0AA0"/>
    <w:rsid w:val="003C0CE0"/>
    <w:rsid w:val="003C0EDA"/>
    <w:rsid w:val="003C1032"/>
    <w:rsid w:val="003C1104"/>
    <w:rsid w:val="003C145B"/>
    <w:rsid w:val="003C255E"/>
    <w:rsid w:val="003C3564"/>
    <w:rsid w:val="003C391A"/>
    <w:rsid w:val="003C3A18"/>
    <w:rsid w:val="003C4447"/>
    <w:rsid w:val="003C477A"/>
    <w:rsid w:val="003C4A97"/>
    <w:rsid w:val="003C4B62"/>
    <w:rsid w:val="003C4CC7"/>
    <w:rsid w:val="003C4FC0"/>
    <w:rsid w:val="003C53DB"/>
    <w:rsid w:val="003C54DB"/>
    <w:rsid w:val="003C55CD"/>
    <w:rsid w:val="003C5890"/>
    <w:rsid w:val="003C619C"/>
    <w:rsid w:val="003C64DE"/>
    <w:rsid w:val="003C6879"/>
    <w:rsid w:val="003C68F1"/>
    <w:rsid w:val="003C6FDB"/>
    <w:rsid w:val="003C7ADC"/>
    <w:rsid w:val="003C7B94"/>
    <w:rsid w:val="003C7C8F"/>
    <w:rsid w:val="003D036F"/>
    <w:rsid w:val="003D0CE1"/>
    <w:rsid w:val="003D1001"/>
    <w:rsid w:val="003D1507"/>
    <w:rsid w:val="003D1DF8"/>
    <w:rsid w:val="003D20A6"/>
    <w:rsid w:val="003D21E5"/>
    <w:rsid w:val="003D2215"/>
    <w:rsid w:val="003D31D8"/>
    <w:rsid w:val="003D3464"/>
    <w:rsid w:val="003D34D8"/>
    <w:rsid w:val="003D40EC"/>
    <w:rsid w:val="003D4261"/>
    <w:rsid w:val="003D4330"/>
    <w:rsid w:val="003D4AB4"/>
    <w:rsid w:val="003D4B1D"/>
    <w:rsid w:val="003D4B2B"/>
    <w:rsid w:val="003D4DC9"/>
    <w:rsid w:val="003D5797"/>
    <w:rsid w:val="003D5935"/>
    <w:rsid w:val="003D6346"/>
    <w:rsid w:val="003D6348"/>
    <w:rsid w:val="003D648F"/>
    <w:rsid w:val="003D6540"/>
    <w:rsid w:val="003D6541"/>
    <w:rsid w:val="003D65C2"/>
    <w:rsid w:val="003D6CC9"/>
    <w:rsid w:val="003D746B"/>
    <w:rsid w:val="003D7494"/>
    <w:rsid w:val="003D77DC"/>
    <w:rsid w:val="003D79CD"/>
    <w:rsid w:val="003D7C05"/>
    <w:rsid w:val="003D7C99"/>
    <w:rsid w:val="003E0383"/>
    <w:rsid w:val="003E07B8"/>
    <w:rsid w:val="003E08F8"/>
    <w:rsid w:val="003E0AD2"/>
    <w:rsid w:val="003E0DE1"/>
    <w:rsid w:val="003E107D"/>
    <w:rsid w:val="003E133A"/>
    <w:rsid w:val="003E133C"/>
    <w:rsid w:val="003E1573"/>
    <w:rsid w:val="003E182B"/>
    <w:rsid w:val="003E1830"/>
    <w:rsid w:val="003E2CB4"/>
    <w:rsid w:val="003E33C2"/>
    <w:rsid w:val="003E37BA"/>
    <w:rsid w:val="003E3874"/>
    <w:rsid w:val="003E3AF2"/>
    <w:rsid w:val="003E3E81"/>
    <w:rsid w:val="003E519D"/>
    <w:rsid w:val="003E52C2"/>
    <w:rsid w:val="003E56F9"/>
    <w:rsid w:val="003E57E7"/>
    <w:rsid w:val="003E5841"/>
    <w:rsid w:val="003E5A5E"/>
    <w:rsid w:val="003E5AA2"/>
    <w:rsid w:val="003E63F6"/>
    <w:rsid w:val="003E6637"/>
    <w:rsid w:val="003E6822"/>
    <w:rsid w:val="003E6C29"/>
    <w:rsid w:val="003E6D3E"/>
    <w:rsid w:val="003E6EAB"/>
    <w:rsid w:val="003E701D"/>
    <w:rsid w:val="003E73EE"/>
    <w:rsid w:val="003E7779"/>
    <w:rsid w:val="003E787F"/>
    <w:rsid w:val="003E7B98"/>
    <w:rsid w:val="003E7C01"/>
    <w:rsid w:val="003E7E0C"/>
    <w:rsid w:val="003E7F0E"/>
    <w:rsid w:val="003F0078"/>
    <w:rsid w:val="003F079C"/>
    <w:rsid w:val="003F09D7"/>
    <w:rsid w:val="003F0CF1"/>
    <w:rsid w:val="003F1138"/>
    <w:rsid w:val="003F11A6"/>
    <w:rsid w:val="003F188D"/>
    <w:rsid w:val="003F19AA"/>
    <w:rsid w:val="003F1D9D"/>
    <w:rsid w:val="003F1EDB"/>
    <w:rsid w:val="003F210B"/>
    <w:rsid w:val="003F2157"/>
    <w:rsid w:val="003F2A24"/>
    <w:rsid w:val="003F2AC3"/>
    <w:rsid w:val="003F2B7B"/>
    <w:rsid w:val="003F2FC8"/>
    <w:rsid w:val="003F3045"/>
    <w:rsid w:val="003F362D"/>
    <w:rsid w:val="003F3650"/>
    <w:rsid w:val="003F376F"/>
    <w:rsid w:val="003F3ABB"/>
    <w:rsid w:val="003F3D5B"/>
    <w:rsid w:val="003F408A"/>
    <w:rsid w:val="003F425B"/>
    <w:rsid w:val="003F42BA"/>
    <w:rsid w:val="003F430C"/>
    <w:rsid w:val="003F4474"/>
    <w:rsid w:val="003F47C5"/>
    <w:rsid w:val="003F4A2E"/>
    <w:rsid w:val="003F4C94"/>
    <w:rsid w:val="003F4E44"/>
    <w:rsid w:val="003F561E"/>
    <w:rsid w:val="003F57B7"/>
    <w:rsid w:val="003F5D4F"/>
    <w:rsid w:val="003F61C7"/>
    <w:rsid w:val="003F6700"/>
    <w:rsid w:val="003F674F"/>
    <w:rsid w:val="003F7822"/>
    <w:rsid w:val="003F78B3"/>
    <w:rsid w:val="003F7A28"/>
    <w:rsid w:val="003F7B30"/>
    <w:rsid w:val="003F7BFA"/>
    <w:rsid w:val="003F7D47"/>
    <w:rsid w:val="003F7DA8"/>
    <w:rsid w:val="00400763"/>
    <w:rsid w:val="00400788"/>
    <w:rsid w:val="00400794"/>
    <w:rsid w:val="0040094F"/>
    <w:rsid w:val="00400BEA"/>
    <w:rsid w:val="00401410"/>
    <w:rsid w:val="00401B39"/>
    <w:rsid w:val="00401F2F"/>
    <w:rsid w:val="00402532"/>
    <w:rsid w:val="00402548"/>
    <w:rsid w:val="00402A99"/>
    <w:rsid w:val="00402B98"/>
    <w:rsid w:val="00402DA5"/>
    <w:rsid w:val="00403565"/>
    <w:rsid w:val="00403D7F"/>
    <w:rsid w:val="00403EAA"/>
    <w:rsid w:val="00404EF8"/>
    <w:rsid w:val="004051C0"/>
    <w:rsid w:val="00405374"/>
    <w:rsid w:val="004054BC"/>
    <w:rsid w:val="004054FE"/>
    <w:rsid w:val="00405962"/>
    <w:rsid w:val="00405D78"/>
    <w:rsid w:val="00405E00"/>
    <w:rsid w:val="00405EC5"/>
    <w:rsid w:val="00406187"/>
    <w:rsid w:val="00406279"/>
    <w:rsid w:val="004064AE"/>
    <w:rsid w:val="00406942"/>
    <w:rsid w:val="00406ABE"/>
    <w:rsid w:val="00406BB9"/>
    <w:rsid w:val="00406F4F"/>
    <w:rsid w:val="0040718D"/>
    <w:rsid w:val="00407520"/>
    <w:rsid w:val="004077F4"/>
    <w:rsid w:val="00410030"/>
    <w:rsid w:val="00410056"/>
    <w:rsid w:val="00410AB2"/>
    <w:rsid w:val="00411595"/>
    <w:rsid w:val="0041164A"/>
    <w:rsid w:val="00411953"/>
    <w:rsid w:val="0041241D"/>
    <w:rsid w:val="00412832"/>
    <w:rsid w:val="00413363"/>
    <w:rsid w:val="004137A6"/>
    <w:rsid w:val="004137F0"/>
    <w:rsid w:val="0041397C"/>
    <w:rsid w:val="00413B75"/>
    <w:rsid w:val="00413CEF"/>
    <w:rsid w:val="00413D5F"/>
    <w:rsid w:val="00413FEE"/>
    <w:rsid w:val="00414408"/>
    <w:rsid w:val="0041454A"/>
    <w:rsid w:val="00414D28"/>
    <w:rsid w:val="004150FD"/>
    <w:rsid w:val="00415175"/>
    <w:rsid w:val="00415223"/>
    <w:rsid w:val="004152CB"/>
    <w:rsid w:val="0041558C"/>
    <w:rsid w:val="00415771"/>
    <w:rsid w:val="0041595E"/>
    <w:rsid w:val="00415E24"/>
    <w:rsid w:val="00416361"/>
    <w:rsid w:val="004166C8"/>
    <w:rsid w:val="0041688D"/>
    <w:rsid w:val="00416BEE"/>
    <w:rsid w:val="00417120"/>
    <w:rsid w:val="004172A8"/>
    <w:rsid w:val="004172CD"/>
    <w:rsid w:val="004172D5"/>
    <w:rsid w:val="004176AD"/>
    <w:rsid w:val="004177A0"/>
    <w:rsid w:val="004177BF"/>
    <w:rsid w:val="00417B08"/>
    <w:rsid w:val="00417CDA"/>
    <w:rsid w:val="0042004B"/>
    <w:rsid w:val="0042008D"/>
    <w:rsid w:val="004201A3"/>
    <w:rsid w:val="00420243"/>
    <w:rsid w:val="004207DD"/>
    <w:rsid w:val="00420921"/>
    <w:rsid w:val="00421158"/>
    <w:rsid w:val="00421776"/>
    <w:rsid w:val="00421D7B"/>
    <w:rsid w:val="00422287"/>
    <w:rsid w:val="004225A8"/>
    <w:rsid w:val="004227D9"/>
    <w:rsid w:val="00422B19"/>
    <w:rsid w:val="00422D46"/>
    <w:rsid w:val="00423A24"/>
    <w:rsid w:val="00423B53"/>
    <w:rsid w:val="00423BEB"/>
    <w:rsid w:val="00423EB3"/>
    <w:rsid w:val="00424797"/>
    <w:rsid w:val="00424844"/>
    <w:rsid w:val="00424D94"/>
    <w:rsid w:val="0042543D"/>
    <w:rsid w:val="004256FD"/>
    <w:rsid w:val="00425AB6"/>
    <w:rsid w:val="00425B4E"/>
    <w:rsid w:val="00425D80"/>
    <w:rsid w:val="00425E46"/>
    <w:rsid w:val="004268DB"/>
    <w:rsid w:val="00426CFD"/>
    <w:rsid w:val="00426E55"/>
    <w:rsid w:val="004273C8"/>
    <w:rsid w:val="00427698"/>
    <w:rsid w:val="004276A4"/>
    <w:rsid w:val="00427A1A"/>
    <w:rsid w:val="00427BBB"/>
    <w:rsid w:val="00427D9A"/>
    <w:rsid w:val="00430326"/>
    <w:rsid w:val="00430A25"/>
    <w:rsid w:val="00431110"/>
    <w:rsid w:val="004315F6"/>
    <w:rsid w:val="004316CD"/>
    <w:rsid w:val="00431CC4"/>
    <w:rsid w:val="00431E14"/>
    <w:rsid w:val="00432498"/>
    <w:rsid w:val="004325E5"/>
    <w:rsid w:val="0043262D"/>
    <w:rsid w:val="00432930"/>
    <w:rsid w:val="00432C85"/>
    <w:rsid w:val="00432E0A"/>
    <w:rsid w:val="00433E6A"/>
    <w:rsid w:val="00434090"/>
    <w:rsid w:val="0043428F"/>
    <w:rsid w:val="0043473F"/>
    <w:rsid w:val="00434840"/>
    <w:rsid w:val="00434E4E"/>
    <w:rsid w:val="00434EBF"/>
    <w:rsid w:val="0043509F"/>
    <w:rsid w:val="0043513E"/>
    <w:rsid w:val="00435264"/>
    <w:rsid w:val="004359CB"/>
    <w:rsid w:val="00435CE4"/>
    <w:rsid w:val="00435DB5"/>
    <w:rsid w:val="0043623D"/>
    <w:rsid w:val="0043627D"/>
    <w:rsid w:val="00436B8C"/>
    <w:rsid w:val="00436DC5"/>
    <w:rsid w:val="00436E65"/>
    <w:rsid w:val="00437059"/>
    <w:rsid w:val="004371A9"/>
    <w:rsid w:val="0043728E"/>
    <w:rsid w:val="00437419"/>
    <w:rsid w:val="0043774A"/>
    <w:rsid w:val="00437ADB"/>
    <w:rsid w:val="00437CC6"/>
    <w:rsid w:val="00437F5D"/>
    <w:rsid w:val="004407A9"/>
    <w:rsid w:val="00440965"/>
    <w:rsid w:val="00440AA8"/>
    <w:rsid w:val="0044148C"/>
    <w:rsid w:val="00441939"/>
    <w:rsid w:val="00441970"/>
    <w:rsid w:val="00442AFC"/>
    <w:rsid w:val="00442B4E"/>
    <w:rsid w:val="00442FBE"/>
    <w:rsid w:val="004438DC"/>
    <w:rsid w:val="00443BC2"/>
    <w:rsid w:val="00444479"/>
    <w:rsid w:val="0044474E"/>
    <w:rsid w:val="004448DE"/>
    <w:rsid w:val="00444C96"/>
    <w:rsid w:val="00444D96"/>
    <w:rsid w:val="00444F94"/>
    <w:rsid w:val="0044553F"/>
    <w:rsid w:val="00445903"/>
    <w:rsid w:val="00445D75"/>
    <w:rsid w:val="004461FB"/>
    <w:rsid w:val="004463E1"/>
    <w:rsid w:val="004466C9"/>
    <w:rsid w:val="0044686B"/>
    <w:rsid w:val="00446937"/>
    <w:rsid w:val="00446974"/>
    <w:rsid w:val="00446CEC"/>
    <w:rsid w:val="00446E2F"/>
    <w:rsid w:val="00447288"/>
    <w:rsid w:val="00447BD8"/>
    <w:rsid w:val="00447CB9"/>
    <w:rsid w:val="004501AC"/>
    <w:rsid w:val="004501C9"/>
    <w:rsid w:val="00450252"/>
    <w:rsid w:val="004504FD"/>
    <w:rsid w:val="00450EA8"/>
    <w:rsid w:val="00450FE0"/>
    <w:rsid w:val="00451394"/>
    <w:rsid w:val="004514D5"/>
    <w:rsid w:val="00451536"/>
    <w:rsid w:val="00451819"/>
    <w:rsid w:val="004518F5"/>
    <w:rsid w:val="00451D65"/>
    <w:rsid w:val="00452066"/>
    <w:rsid w:val="0045219A"/>
    <w:rsid w:val="004525DB"/>
    <w:rsid w:val="004527E3"/>
    <w:rsid w:val="00452811"/>
    <w:rsid w:val="00452C76"/>
    <w:rsid w:val="00452D73"/>
    <w:rsid w:val="00453121"/>
    <w:rsid w:val="00453463"/>
    <w:rsid w:val="004536F3"/>
    <w:rsid w:val="00453924"/>
    <w:rsid w:val="00453C6A"/>
    <w:rsid w:val="00453D80"/>
    <w:rsid w:val="00453EA3"/>
    <w:rsid w:val="00453EF8"/>
    <w:rsid w:val="00454150"/>
    <w:rsid w:val="0045436B"/>
    <w:rsid w:val="00454442"/>
    <w:rsid w:val="004548AC"/>
    <w:rsid w:val="004549D1"/>
    <w:rsid w:val="00454C40"/>
    <w:rsid w:val="00454E55"/>
    <w:rsid w:val="00454EA3"/>
    <w:rsid w:val="004552A1"/>
    <w:rsid w:val="00455320"/>
    <w:rsid w:val="0045539E"/>
    <w:rsid w:val="00455D56"/>
    <w:rsid w:val="0045667C"/>
    <w:rsid w:val="004569BE"/>
    <w:rsid w:val="00456C44"/>
    <w:rsid w:val="00456D98"/>
    <w:rsid w:val="00456DD6"/>
    <w:rsid w:val="004572FA"/>
    <w:rsid w:val="004574B3"/>
    <w:rsid w:val="00457989"/>
    <w:rsid w:val="004579A5"/>
    <w:rsid w:val="004579D1"/>
    <w:rsid w:val="0046026D"/>
    <w:rsid w:val="0046048E"/>
    <w:rsid w:val="004607B6"/>
    <w:rsid w:val="004607F8"/>
    <w:rsid w:val="00460999"/>
    <w:rsid w:val="00460ACD"/>
    <w:rsid w:val="00460C64"/>
    <w:rsid w:val="00460E41"/>
    <w:rsid w:val="0046100B"/>
    <w:rsid w:val="00461A90"/>
    <w:rsid w:val="00461AA5"/>
    <w:rsid w:val="00461D46"/>
    <w:rsid w:val="00461E1A"/>
    <w:rsid w:val="00461FC9"/>
    <w:rsid w:val="00462228"/>
    <w:rsid w:val="004625CA"/>
    <w:rsid w:val="00462C0F"/>
    <w:rsid w:val="00462F27"/>
    <w:rsid w:val="00463222"/>
    <w:rsid w:val="004638FC"/>
    <w:rsid w:val="00463D94"/>
    <w:rsid w:val="00463EC4"/>
    <w:rsid w:val="00463F9F"/>
    <w:rsid w:val="004642CA"/>
    <w:rsid w:val="004643FF"/>
    <w:rsid w:val="0046459B"/>
    <w:rsid w:val="0046464D"/>
    <w:rsid w:val="00464B65"/>
    <w:rsid w:val="00464E07"/>
    <w:rsid w:val="004651CE"/>
    <w:rsid w:val="00465512"/>
    <w:rsid w:val="00465EAE"/>
    <w:rsid w:val="00466134"/>
    <w:rsid w:val="004664B7"/>
    <w:rsid w:val="004666D5"/>
    <w:rsid w:val="00466A0C"/>
    <w:rsid w:val="00466AA8"/>
    <w:rsid w:val="00466CFC"/>
    <w:rsid w:val="00466D09"/>
    <w:rsid w:val="00466F1E"/>
    <w:rsid w:val="004671C3"/>
    <w:rsid w:val="00467B20"/>
    <w:rsid w:val="00467DE9"/>
    <w:rsid w:val="00467E7E"/>
    <w:rsid w:val="00470511"/>
    <w:rsid w:val="004705C2"/>
    <w:rsid w:val="00470999"/>
    <w:rsid w:val="00470B5C"/>
    <w:rsid w:val="00470BD9"/>
    <w:rsid w:val="004710E2"/>
    <w:rsid w:val="00471195"/>
    <w:rsid w:val="004716A9"/>
    <w:rsid w:val="00471A75"/>
    <w:rsid w:val="00471C41"/>
    <w:rsid w:val="0047224A"/>
    <w:rsid w:val="004723DD"/>
    <w:rsid w:val="004723E7"/>
    <w:rsid w:val="00472B06"/>
    <w:rsid w:val="00472BDB"/>
    <w:rsid w:val="004731B6"/>
    <w:rsid w:val="00473694"/>
    <w:rsid w:val="00473E21"/>
    <w:rsid w:val="00474529"/>
    <w:rsid w:val="0047483C"/>
    <w:rsid w:val="00474F71"/>
    <w:rsid w:val="00474FCF"/>
    <w:rsid w:val="00475006"/>
    <w:rsid w:val="0047560C"/>
    <w:rsid w:val="00475A3F"/>
    <w:rsid w:val="00475B10"/>
    <w:rsid w:val="00475BE7"/>
    <w:rsid w:val="00475C72"/>
    <w:rsid w:val="0047667F"/>
    <w:rsid w:val="00476CD7"/>
    <w:rsid w:val="00476FC6"/>
    <w:rsid w:val="00477233"/>
    <w:rsid w:val="00477272"/>
    <w:rsid w:val="00477612"/>
    <w:rsid w:val="00477FFB"/>
    <w:rsid w:val="004804A1"/>
    <w:rsid w:val="00480556"/>
    <w:rsid w:val="0048061A"/>
    <w:rsid w:val="00480B62"/>
    <w:rsid w:val="00480BE7"/>
    <w:rsid w:val="00480F99"/>
    <w:rsid w:val="004814AE"/>
    <w:rsid w:val="004814F0"/>
    <w:rsid w:val="00481526"/>
    <w:rsid w:val="004818C2"/>
    <w:rsid w:val="004828F8"/>
    <w:rsid w:val="0048290B"/>
    <w:rsid w:val="00482953"/>
    <w:rsid w:val="00482C0F"/>
    <w:rsid w:val="00482CFE"/>
    <w:rsid w:val="0048311D"/>
    <w:rsid w:val="00483279"/>
    <w:rsid w:val="00483B8B"/>
    <w:rsid w:val="00483EC6"/>
    <w:rsid w:val="00483F24"/>
    <w:rsid w:val="004849BE"/>
    <w:rsid w:val="00484A32"/>
    <w:rsid w:val="00484F25"/>
    <w:rsid w:val="00485230"/>
    <w:rsid w:val="004853D7"/>
    <w:rsid w:val="00485BC9"/>
    <w:rsid w:val="00486418"/>
    <w:rsid w:val="004865CD"/>
    <w:rsid w:val="00486956"/>
    <w:rsid w:val="00486CA3"/>
    <w:rsid w:val="00486EBD"/>
    <w:rsid w:val="00486FCA"/>
    <w:rsid w:val="004876BE"/>
    <w:rsid w:val="004877BE"/>
    <w:rsid w:val="00487CF1"/>
    <w:rsid w:val="0049009F"/>
    <w:rsid w:val="004902D9"/>
    <w:rsid w:val="00490316"/>
    <w:rsid w:val="00490402"/>
    <w:rsid w:val="004904D5"/>
    <w:rsid w:val="00490574"/>
    <w:rsid w:val="0049058D"/>
    <w:rsid w:val="0049134E"/>
    <w:rsid w:val="00491476"/>
    <w:rsid w:val="00491BEC"/>
    <w:rsid w:val="00491E9A"/>
    <w:rsid w:val="0049201A"/>
    <w:rsid w:val="00492195"/>
    <w:rsid w:val="00492247"/>
    <w:rsid w:val="004928A7"/>
    <w:rsid w:val="004928F2"/>
    <w:rsid w:val="00492938"/>
    <w:rsid w:val="00492AD5"/>
    <w:rsid w:val="00492AE3"/>
    <w:rsid w:val="00492B82"/>
    <w:rsid w:val="00492CCD"/>
    <w:rsid w:val="00492F7B"/>
    <w:rsid w:val="00493018"/>
    <w:rsid w:val="0049324A"/>
    <w:rsid w:val="0049345A"/>
    <w:rsid w:val="004937F5"/>
    <w:rsid w:val="00493812"/>
    <w:rsid w:val="004939DD"/>
    <w:rsid w:val="00493DCE"/>
    <w:rsid w:val="004943B5"/>
    <w:rsid w:val="004944AC"/>
    <w:rsid w:val="004948A0"/>
    <w:rsid w:val="00494ED9"/>
    <w:rsid w:val="00494F89"/>
    <w:rsid w:val="004951B9"/>
    <w:rsid w:val="004953FE"/>
    <w:rsid w:val="004954C5"/>
    <w:rsid w:val="00495CB1"/>
    <w:rsid w:val="0049660D"/>
    <w:rsid w:val="004966B4"/>
    <w:rsid w:val="004967CC"/>
    <w:rsid w:val="00496AED"/>
    <w:rsid w:val="00496F17"/>
    <w:rsid w:val="00497298"/>
    <w:rsid w:val="004972B5"/>
    <w:rsid w:val="00497932"/>
    <w:rsid w:val="0049796F"/>
    <w:rsid w:val="00497976"/>
    <w:rsid w:val="00497983"/>
    <w:rsid w:val="00497A07"/>
    <w:rsid w:val="00497BCD"/>
    <w:rsid w:val="00497EC2"/>
    <w:rsid w:val="00497FC8"/>
    <w:rsid w:val="004A00F0"/>
    <w:rsid w:val="004A01FC"/>
    <w:rsid w:val="004A0525"/>
    <w:rsid w:val="004A079E"/>
    <w:rsid w:val="004A07FB"/>
    <w:rsid w:val="004A083E"/>
    <w:rsid w:val="004A09BF"/>
    <w:rsid w:val="004A0B41"/>
    <w:rsid w:val="004A0B49"/>
    <w:rsid w:val="004A0C78"/>
    <w:rsid w:val="004A0E1B"/>
    <w:rsid w:val="004A0F27"/>
    <w:rsid w:val="004A127D"/>
    <w:rsid w:val="004A17B4"/>
    <w:rsid w:val="004A185F"/>
    <w:rsid w:val="004A1F3B"/>
    <w:rsid w:val="004A210C"/>
    <w:rsid w:val="004A26A4"/>
    <w:rsid w:val="004A3235"/>
    <w:rsid w:val="004A32A9"/>
    <w:rsid w:val="004A3520"/>
    <w:rsid w:val="004A372F"/>
    <w:rsid w:val="004A3CE6"/>
    <w:rsid w:val="004A420E"/>
    <w:rsid w:val="004A4260"/>
    <w:rsid w:val="004A4B8C"/>
    <w:rsid w:val="004A5070"/>
    <w:rsid w:val="004A51C6"/>
    <w:rsid w:val="004A5AAC"/>
    <w:rsid w:val="004A5C8C"/>
    <w:rsid w:val="004A5FEF"/>
    <w:rsid w:val="004A604A"/>
    <w:rsid w:val="004A6758"/>
    <w:rsid w:val="004A6A7E"/>
    <w:rsid w:val="004A7264"/>
    <w:rsid w:val="004A7301"/>
    <w:rsid w:val="004A779E"/>
    <w:rsid w:val="004A7868"/>
    <w:rsid w:val="004A79BC"/>
    <w:rsid w:val="004A7A4F"/>
    <w:rsid w:val="004A7B52"/>
    <w:rsid w:val="004B0277"/>
    <w:rsid w:val="004B031F"/>
    <w:rsid w:val="004B0B76"/>
    <w:rsid w:val="004B0CD2"/>
    <w:rsid w:val="004B0F77"/>
    <w:rsid w:val="004B12AD"/>
    <w:rsid w:val="004B12FC"/>
    <w:rsid w:val="004B15D0"/>
    <w:rsid w:val="004B16B5"/>
    <w:rsid w:val="004B171B"/>
    <w:rsid w:val="004B17FF"/>
    <w:rsid w:val="004B1C98"/>
    <w:rsid w:val="004B1D3A"/>
    <w:rsid w:val="004B1FC0"/>
    <w:rsid w:val="004B2073"/>
    <w:rsid w:val="004B265C"/>
    <w:rsid w:val="004B2666"/>
    <w:rsid w:val="004B2D0B"/>
    <w:rsid w:val="004B2F7C"/>
    <w:rsid w:val="004B3EB6"/>
    <w:rsid w:val="004B3F2F"/>
    <w:rsid w:val="004B4579"/>
    <w:rsid w:val="004B4C1B"/>
    <w:rsid w:val="004B50D3"/>
    <w:rsid w:val="004B52D3"/>
    <w:rsid w:val="004B5436"/>
    <w:rsid w:val="004B5710"/>
    <w:rsid w:val="004B59E8"/>
    <w:rsid w:val="004B5B99"/>
    <w:rsid w:val="004B5C1A"/>
    <w:rsid w:val="004B5C43"/>
    <w:rsid w:val="004B674D"/>
    <w:rsid w:val="004B683C"/>
    <w:rsid w:val="004B6C9E"/>
    <w:rsid w:val="004B71D8"/>
    <w:rsid w:val="004B723F"/>
    <w:rsid w:val="004B740C"/>
    <w:rsid w:val="004B764D"/>
    <w:rsid w:val="004B7ED5"/>
    <w:rsid w:val="004C0649"/>
    <w:rsid w:val="004C079C"/>
    <w:rsid w:val="004C0866"/>
    <w:rsid w:val="004C0C3A"/>
    <w:rsid w:val="004C10EA"/>
    <w:rsid w:val="004C1285"/>
    <w:rsid w:val="004C1366"/>
    <w:rsid w:val="004C1482"/>
    <w:rsid w:val="004C1496"/>
    <w:rsid w:val="004C14B8"/>
    <w:rsid w:val="004C1FFD"/>
    <w:rsid w:val="004C204A"/>
    <w:rsid w:val="004C2091"/>
    <w:rsid w:val="004C219C"/>
    <w:rsid w:val="004C21EB"/>
    <w:rsid w:val="004C23CE"/>
    <w:rsid w:val="004C2445"/>
    <w:rsid w:val="004C2903"/>
    <w:rsid w:val="004C2B29"/>
    <w:rsid w:val="004C3366"/>
    <w:rsid w:val="004C343C"/>
    <w:rsid w:val="004C34AE"/>
    <w:rsid w:val="004C3773"/>
    <w:rsid w:val="004C3A8A"/>
    <w:rsid w:val="004C3C33"/>
    <w:rsid w:val="004C44D7"/>
    <w:rsid w:val="004C478E"/>
    <w:rsid w:val="004C512C"/>
    <w:rsid w:val="004C53E9"/>
    <w:rsid w:val="004C6141"/>
    <w:rsid w:val="004C686D"/>
    <w:rsid w:val="004C6CF7"/>
    <w:rsid w:val="004C71CA"/>
    <w:rsid w:val="004C7613"/>
    <w:rsid w:val="004C7B58"/>
    <w:rsid w:val="004C7F82"/>
    <w:rsid w:val="004D0DBA"/>
    <w:rsid w:val="004D0FE5"/>
    <w:rsid w:val="004D1565"/>
    <w:rsid w:val="004D1DEC"/>
    <w:rsid w:val="004D2BD7"/>
    <w:rsid w:val="004D2D1D"/>
    <w:rsid w:val="004D3337"/>
    <w:rsid w:val="004D3527"/>
    <w:rsid w:val="004D39D2"/>
    <w:rsid w:val="004D3F6B"/>
    <w:rsid w:val="004D409A"/>
    <w:rsid w:val="004D474C"/>
    <w:rsid w:val="004D47F7"/>
    <w:rsid w:val="004D4AA9"/>
    <w:rsid w:val="004D4AC1"/>
    <w:rsid w:val="004D4B24"/>
    <w:rsid w:val="004D55A1"/>
    <w:rsid w:val="004D55AD"/>
    <w:rsid w:val="004D5AE5"/>
    <w:rsid w:val="004D5BD2"/>
    <w:rsid w:val="004D5D15"/>
    <w:rsid w:val="004D5E42"/>
    <w:rsid w:val="004D60E2"/>
    <w:rsid w:val="004D62CA"/>
    <w:rsid w:val="004D6337"/>
    <w:rsid w:val="004D6D08"/>
    <w:rsid w:val="004D6EB5"/>
    <w:rsid w:val="004D6F9E"/>
    <w:rsid w:val="004D7386"/>
    <w:rsid w:val="004D7ACA"/>
    <w:rsid w:val="004E0529"/>
    <w:rsid w:val="004E06FB"/>
    <w:rsid w:val="004E0787"/>
    <w:rsid w:val="004E0ACC"/>
    <w:rsid w:val="004E1090"/>
    <w:rsid w:val="004E12CE"/>
    <w:rsid w:val="004E1334"/>
    <w:rsid w:val="004E1521"/>
    <w:rsid w:val="004E1668"/>
    <w:rsid w:val="004E18CF"/>
    <w:rsid w:val="004E24E5"/>
    <w:rsid w:val="004E253F"/>
    <w:rsid w:val="004E2D48"/>
    <w:rsid w:val="004E2D4A"/>
    <w:rsid w:val="004E32EA"/>
    <w:rsid w:val="004E359C"/>
    <w:rsid w:val="004E3930"/>
    <w:rsid w:val="004E3C51"/>
    <w:rsid w:val="004E4388"/>
    <w:rsid w:val="004E4601"/>
    <w:rsid w:val="004E4F13"/>
    <w:rsid w:val="004E5045"/>
    <w:rsid w:val="004E5487"/>
    <w:rsid w:val="004E57F5"/>
    <w:rsid w:val="004E5D05"/>
    <w:rsid w:val="004E5DA1"/>
    <w:rsid w:val="004E6197"/>
    <w:rsid w:val="004E6595"/>
    <w:rsid w:val="004E6988"/>
    <w:rsid w:val="004E6F73"/>
    <w:rsid w:val="004E7439"/>
    <w:rsid w:val="004E7558"/>
    <w:rsid w:val="004E760D"/>
    <w:rsid w:val="004E763E"/>
    <w:rsid w:val="004E7691"/>
    <w:rsid w:val="004E76A0"/>
    <w:rsid w:val="004E770F"/>
    <w:rsid w:val="004E7DD4"/>
    <w:rsid w:val="004F01D3"/>
    <w:rsid w:val="004F045E"/>
    <w:rsid w:val="004F0659"/>
    <w:rsid w:val="004F0A9B"/>
    <w:rsid w:val="004F1178"/>
    <w:rsid w:val="004F1733"/>
    <w:rsid w:val="004F1738"/>
    <w:rsid w:val="004F196B"/>
    <w:rsid w:val="004F1F7D"/>
    <w:rsid w:val="004F2228"/>
    <w:rsid w:val="004F24CB"/>
    <w:rsid w:val="004F29E3"/>
    <w:rsid w:val="004F2A26"/>
    <w:rsid w:val="004F2C97"/>
    <w:rsid w:val="004F2EF0"/>
    <w:rsid w:val="004F3398"/>
    <w:rsid w:val="004F374C"/>
    <w:rsid w:val="004F3816"/>
    <w:rsid w:val="004F3F88"/>
    <w:rsid w:val="004F40CA"/>
    <w:rsid w:val="004F4A43"/>
    <w:rsid w:val="004F4C30"/>
    <w:rsid w:val="004F4C43"/>
    <w:rsid w:val="004F4C50"/>
    <w:rsid w:val="004F51D3"/>
    <w:rsid w:val="004F58D4"/>
    <w:rsid w:val="004F5BD5"/>
    <w:rsid w:val="004F62EF"/>
    <w:rsid w:val="004F63BB"/>
    <w:rsid w:val="004F6830"/>
    <w:rsid w:val="004F68D3"/>
    <w:rsid w:val="004F6D3B"/>
    <w:rsid w:val="004F6F8D"/>
    <w:rsid w:val="004F74FF"/>
    <w:rsid w:val="004F78E8"/>
    <w:rsid w:val="004F7B20"/>
    <w:rsid w:val="004F7C7D"/>
    <w:rsid w:val="005002FC"/>
    <w:rsid w:val="00500434"/>
    <w:rsid w:val="00500625"/>
    <w:rsid w:val="00500B3B"/>
    <w:rsid w:val="0050150D"/>
    <w:rsid w:val="00501A25"/>
    <w:rsid w:val="00501F2D"/>
    <w:rsid w:val="00501F8E"/>
    <w:rsid w:val="0050210E"/>
    <w:rsid w:val="00502253"/>
    <w:rsid w:val="005026A3"/>
    <w:rsid w:val="005029EE"/>
    <w:rsid w:val="00502B10"/>
    <w:rsid w:val="00502FA8"/>
    <w:rsid w:val="00502FE8"/>
    <w:rsid w:val="005030EB"/>
    <w:rsid w:val="0050334F"/>
    <w:rsid w:val="0050370D"/>
    <w:rsid w:val="00503900"/>
    <w:rsid w:val="0050418F"/>
    <w:rsid w:val="005045B9"/>
    <w:rsid w:val="00504AF1"/>
    <w:rsid w:val="00504D30"/>
    <w:rsid w:val="00504ED0"/>
    <w:rsid w:val="0050534F"/>
    <w:rsid w:val="0050554A"/>
    <w:rsid w:val="0050567E"/>
    <w:rsid w:val="00505846"/>
    <w:rsid w:val="00505D41"/>
    <w:rsid w:val="00505F7E"/>
    <w:rsid w:val="0050649D"/>
    <w:rsid w:val="00506750"/>
    <w:rsid w:val="0050693F"/>
    <w:rsid w:val="0050699E"/>
    <w:rsid w:val="00506B83"/>
    <w:rsid w:val="00506E12"/>
    <w:rsid w:val="00506F34"/>
    <w:rsid w:val="0050755E"/>
    <w:rsid w:val="00507DA6"/>
    <w:rsid w:val="00507EC1"/>
    <w:rsid w:val="00510195"/>
    <w:rsid w:val="00510438"/>
    <w:rsid w:val="00510D55"/>
    <w:rsid w:val="00511216"/>
    <w:rsid w:val="00511995"/>
    <w:rsid w:val="00511D27"/>
    <w:rsid w:val="00512390"/>
    <w:rsid w:val="0051261E"/>
    <w:rsid w:val="00512CC9"/>
    <w:rsid w:val="00512FCB"/>
    <w:rsid w:val="00513134"/>
    <w:rsid w:val="00513F8D"/>
    <w:rsid w:val="005142A8"/>
    <w:rsid w:val="00514649"/>
    <w:rsid w:val="00514666"/>
    <w:rsid w:val="005149D9"/>
    <w:rsid w:val="00514A01"/>
    <w:rsid w:val="00514A37"/>
    <w:rsid w:val="00514E31"/>
    <w:rsid w:val="00515356"/>
    <w:rsid w:val="00515BF5"/>
    <w:rsid w:val="0051636D"/>
    <w:rsid w:val="0051667B"/>
    <w:rsid w:val="00516FD7"/>
    <w:rsid w:val="005174A1"/>
    <w:rsid w:val="005176A8"/>
    <w:rsid w:val="005202BF"/>
    <w:rsid w:val="005203A2"/>
    <w:rsid w:val="00520692"/>
    <w:rsid w:val="0052074F"/>
    <w:rsid w:val="00520C46"/>
    <w:rsid w:val="00520E56"/>
    <w:rsid w:val="005210EF"/>
    <w:rsid w:val="005213EE"/>
    <w:rsid w:val="0052161C"/>
    <w:rsid w:val="00521A81"/>
    <w:rsid w:val="00521AA9"/>
    <w:rsid w:val="00521CD1"/>
    <w:rsid w:val="00521FF8"/>
    <w:rsid w:val="00522418"/>
    <w:rsid w:val="0052250C"/>
    <w:rsid w:val="00523217"/>
    <w:rsid w:val="0052351D"/>
    <w:rsid w:val="005237CC"/>
    <w:rsid w:val="005239A4"/>
    <w:rsid w:val="00523A32"/>
    <w:rsid w:val="00524421"/>
    <w:rsid w:val="005248E6"/>
    <w:rsid w:val="00524A30"/>
    <w:rsid w:val="00524EA1"/>
    <w:rsid w:val="00525121"/>
    <w:rsid w:val="0052548D"/>
    <w:rsid w:val="00525960"/>
    <w:rsid w:val="00525DF1"/>
    <w:rsid w:val="00525F4C"/>
    <w:rsid w:val="005262A5"/>
    <w:rsid w:val="00526BCE"/>
    <w:rsid w:val="00526DEC"/>
    <w:rsid w:val="00527051"/>
    <w:rsid w:val="005271E1"/>
    <w:rsid w:val="005274A3"/>
    <w:rsid w:val="00527EDD"/>
    <w:rsid w:val="00527FF1"/>
    <w:rsid w:val="00530092"/>
    <w:rsid w:val="00530094"/>
    <w:rsid w:val="00530220"/>
    <w:rsid w:val="00530482"/>
    <w:rsid w:val="00530DA4"/>
    <w:rsid w:val="0053114D"/>
    <w:rsid w:val="00531564"/>
    <w:rsid w:val="005315EB"/>
    <w:rsid w:val="0053188B"/>
    <w:rsid w:val="00531BE6"/>
    <w:rsid w:val="00531C21"/>
    <w:rsid w:val="00531CC3"/>
    <w:rsid w:val="005326CC"/>
    <w:rsid w:val="00532806"/>
    <w:rsid w:val="005328A1"/>
    <w:rsid w:val="00532C02"/>
    <w:rsid w:val="00532C52"/>
    <w:rsid w:val="00532D21"/>
    <w:rsid w:val="00532DE1"/>
    <w:rsid w:val="0053309C"/>
    <w:rsid w:val="0053373E"/>
    <w:rsid w:val="00533E27"/>
    <w:rsid w:val="0053405E"/>
    <w:rsid w:val="00534BFE"/>
    <w:rsid w:val="0053554A"/>
    <w:rsid w:val="005356B6"/>
    <w:rsid w:val="0053572E"/>
    <w:rsid w:val="0053579B"/>
    <w:rsid w:val="005357DA"/>
    <w:rsid w:val="00536D04"/>
    <w:rsid w:val="005373E8"/>
    <w:rsid w:val="005400BA"/>
    <w:rsid w:val="00540411"/>
    <w:rsid w:val="00540463"/>
    <w:rsid w:val="00540FB2"/>
    <w:rsid w:val="00540FF2"/>
    <w:rsid w:val="00541049"/>
    <w:rsid w:val="005416C9"/>
    <w:rsid w:val="00541DCF"/>
    <w:rsid w:val="0054264A"/>
    <w:rsid w:val="0054295A"/>
    <w:rsid w:val="00542CFC"/>
    <w:rsid w:val="00542DBB"/>
    <w:rsid w:val="00543162"/>
    <w:rsid w:val="00543537"/>
    <w:rsid w:val="00543A8D"/>
    <w:rsid w:val="00543B4F"/>
    <w:rsid w:val="00543CC7"/>
    <w:rsid w:val="0054404A"/>
    <w:rsid w:val="005443C4"/>
    <w:rsid w:val="005445D6"/>
    <w:rsid w:val="00544879"/>
    <w:rsid w:val="00544A8A"/>
    <w:rsid w:val="00544B29"/>
    <w:rsid w:val="00544E7A"/>
    <w:rsid w:val="005454F3"/>
    <w:rsid w:val="00545BD5"/>
    <w:rsid w:val="00546497"/>
    <w:rsid w:val="0054695A"/>
    <w:rsid w:val="005469F8"/>
    <w:rsid w:val="00546A23"/>
    <w:rsid w:val="00546AEC"/>
    <w:rsid w:val="00546DD3"/>
    <w:rsid w:val="00546E72"/>
    <w:rsid w:val="00547121"/>
    <w:rsid w:val="00547D69"/>
    <w:rsid w:val="00550415"/>
    <w:rsid w:val="00550431"/>
    <w:rsid w:val="0055092B"/>
    <w:rsid w:val="00550CEE"/>
    <w:rsid w:val="00550FA3"/>
    <w:rsid w:val="0055101F"/>
    <w:rsid w:val="00551065"/>
    <w:rsid w:val="0055177E"/>
    <w:rsid w:val="00551ECA"/>
    <w:rsid w:val="00552038"/>
    <w:rsid w:val="0055229B"/>
    <w:rsid w:val="00552732"/>
    <w:rsid w:val="00552B6E"/>
    <w:rsid w:val="00552CE4"/>
    <w:rsid w:val="00552D1A"/>
    <w:rsid w:val="005532EC"/>
    <w:rsid w:val="005534E0"/>
    <w:rsid w:val="00553A17"/>
    <w:rsid w:val="00553A74"/>
    <w:rsid w:val="00553C89"/>
    <w:rsid w:val="0055403C"/>
    <w:rsid w:val="0055410E"/>
    <w:rsid w:val="0055438E"/>
    <w:rsid w:val="005544F2"/>
    <w:rsid w:val="005552FA"/>
    <w:rsid w:val="00555363"/>
    <w:rsid w:val="00555514"/>
    <w:rsid w:val="005557E1"/>
    <w:rsid w:val="005558D5"/>
    <w:rsid w:val="00555BD2"/>
    <w:rsid w:val="00555DEC"/>
    <w:rsid w:val="0055606C"/>
    <w:rsid w:val="00556213"/>
    <w:rsid w:val="00556517"/>
    <w:rsid w:val="0055677E"/>
    <w:rsid w:val="00556ABC"/>
    <w:rsid w:val="00556CF2"/>
    <w:rsid w:val="00556D0E"/>
    <w:rsid w:val="005570C3"/>
    <w:rsid w:val="005571B5"/>
    <w:rsid w:val="00557BF8"/>
    <w:rsid w:val="00557D2C"/>
    <w:rsid w:val="00560163"/>
    <w:rsid w:val="0056092F"/>
    <w:rsid w:val="00560B73"/>
    <w:rsid w:val="00560F10"/>
    <w:rsid w:val="00561103"/>
    <w:rsid w:val="005612B4"/>
    <w:rsid w:val="005614BD"/>
    <w:rsid w:val="00561579"/>
    <w:rsid w:val="005615EC"/>
    <w:rsid w:val="00561BB9"/>
    <w:rsid w:val="00561D8E"/>
    <w:rsid w:val="00561F2F"/>
    <w:rsid w:val="00561F41"/>
    <w:rsid w:val="00562318"/>
    <w:rsid w:val="0056235A"/>
    <w:rsid w:val="00562739"/>
    <w:rsid w:val="00562946"/>
    <w:rsid w:val="00562A2D"/>
    <w:rsid w:val="00563D7C"/>
    <w:rsid w:val="005641B6"/>
    <w:rsid w:val="00564493"/>
    <w:rsid w:val="0056466D"/>
    <w:rsid w:val="005646C3"/>
    <w:rsid w:val="00564726"/>
    <w:rsid w:val="00564756"/>
    <w:rsid w:val="005647EA"/>
    <w:rsid w:val="00564976"/>
    <w:rsid w:val="00564B0C"/>
    <w:rsid w:val="00565342"/>
    <w:rsid w:val="00565539"/>
    <w:rsid w:val="005656C3"/>
    <w:rsid w:val="005658C7"/>
    <w:rsid w:val="00565BD0"/>
    <w:rsid w:val="005662A3"/>
    <w:rsid w:val="00566665"/>
    <w:rsid w:val="005668A9"/>
    <w:rsid w:val="00566965"/>
    <w:rsid w:val="00567457"/>
    <w:rsid w:val="00570489"/>
    <w:rsid w:val="005707B7"/>
    <w:rsid w:val="005708CC"/>
    <w:rsid w:val="00571388"/>
    <w:rsid w:val="00571482"/>
    <w:rsid w:val="005718F8"/>
    <w:rsid w:val="0057214D"/>
    <w:rsid w:val="0057218D"/>
    <w:rsid w:val="00572A1B"/>
    <w:rsid w:val="0057346E"/>
    <w:rsid w:val="005736AF"/>
    <w:rsid w:val="005737B3"/>
    <w:rsid w:val="005742B7"/>
    <w:rsid w:val="00574787"/>
    <w:rsid w:val="00574C0F"/>
    <w:rsid w:val="00575095"/>
    <w:rsid w:val="005752BA"/>
    <w:rsid w:val="00575434"/>
    <w:rsid w:val="0057558E"/>
    <w:rsid w:val="00575990"/>
    <w:rsid w:val="005759B9"/>
    <w:rsid w:val="00575E12"/>
    <w:rsid w:val="005760BD"/>
    <w:rsid w:val="00576235"/>
    <w:rsid w:val="005767FC"/>
    <w:rsid w:val="00576CB8"/>
    <w:rsid w:val="00576FDF"/>
    <w:rsid w:val="00577267"/>
    <w:rsid w:val="0057788C"/>
    <w:rsid w:val="00577AB1"/>
    <w:rsid w:val="00577C00"/>
    <w:rsid w:val="0058029F"/>
    <w:rsid w:val="00580319"/>
    <w:rsid w:val="0058064A"/>
    <w:rsid w:val="00580BC6"/>
    <w:rsid w:val="005810C1"/>
    <w:rsid w:val="00582397"/>
    <w:rsid w:val="0058243E"/>
    <w:rsid w:val="00582E3D"/>
    <w:rsid w:val="00583B15"/>
    <w:rsid w:val="00583C48"/>
    <w:rsid w:val="00583C8D"/>
    <w:rsid w:val="0058406A"/>
    <w:rsid w:val="005843D3"/>
    <w:rsid w:val="00584543"/>
    <w:rsid w:val="00584784"/>
    <w:rsid w:val="00584A72"/>
    <w:rsid w:val="00584B16"/>
    <w:rsid w:val="00584B41"/>
    <w:rsid w:val="00584CAD"/>
    <w:rsid w:val="0058537D"/>
    <w:rsid w:val="00585A4B"/>
    <w:rsid w:val="00585F40"/>
    <w:rsid w:val="0058680D"/>
    <w:rsid w:val="005869AD"/>
    <w:rsid w:val="00586D6F"/>
    <w:rsid w:val="00587488"/>
    <w:rsid w:val="00587B7A"/>
    <w:rsid w:val="005911EE"/>
    <w:rsid w:val="00591386"/>
    <w:rsid w:val="00591970"/>
    <w:rsid w:val="00591B0E"/>
    <w:rsid w:val="0059266A"/>
    <w:rsid w:val="00592751"/>
    <w:rsid w:val="00592AC3"/>
    <w:rsid w:val="0059311E"/>
    <w:rsid w:val="00593607"/>
    <w:rsid w:val="0059399A"/>
    <w:rsid w:val="00593BDD"/>
    <w:rsid w:val="00594A12"/>
    <w:rsid w:val="00594B16"/>
    <w:rsid w:val="00594BEF"/>
    <w:rsid w:val="00595216"/>
    <w:rsid w:val="005959D0"/>
    <w:rsid w:val="00595C2C"/>
    <w:rsid w:val="00595CB9"/>
    <w:rsid w:val="00595D0E"/>
    <w:rsid w:val="005964F7"/>
    <w:rsid w:val="00596878"/>
    <w:rsid w:val="00596BD3"/>
    <w:rsid w:val="00596DC1"/>
    <w:rsid w:val="0059715F"/>
    <w:rsid w:val="00597160"/>
    <w:rsid w:val="00597502"/>
    <w:rsid w:val="0059760E"/>
    <w:rsid w:val="00597A3E"/>
    <w:rsid w:val="00597A89"/>
    <w:rsid w:val="00597BB6"/>
    <w:rsid w:val="00597CD1"/>
    <w:rsid w:val="00597F7B"/>
    <w:rsid w:val="005A0193"/>
    <w:rsid w:val="005A045B"/>
    <w:rsid w:val="005A07F3"/>
    <w:rsid w:val="005A09EE"/>
    <w:rsid w:val="005A1127"/>
    <w:rsid w:val="005A11E9"/>
    <w:rsid w:val="005A171E"/>
    <w:rsid w:val="005A175E"/>
    <w:rsid w:val="005A192B"/>
    <w:rsid w:val="005A1B70"/>
    <w:rsid w:val="005A258F"/>
    <w:rsid w:val="005A2698"/>
    <w:rsid w:val="005A2A1B"/>
    <w:rsid w:val="005A2A69"/>
    <w:rsid w:val="005A2CE7"/>
    <w:rsid w:val="005A2D4A"/>
    <w:rsid w:val="005A3146"/>
    <w:rsid w:val="005A3199"/>
    <w:rsid w:val="005A3317"/>
    <w:rsid w:val="005A38A3"/>
    <w:rsid w:val="005A39B4"/>
    <w:rsid w:val="005A3CC3"/>
    <w:rsid w:val="005A3EAF"/>
    <w:rsid w:val="005A3FA4"/>
    <w:rsid w:val="005A4054"/>
    <w:rsid w:val="005A425B"/>
    <w:rsid w:val="005A4564"/>
    <w:rsid w:val="005A45AB"/>
    <w:rsid w:val="005A45CA"/>
    <w:rsid w:val="005A462D"/>
    <w:rsid w:val="005A4ABF"/>
    <w:rsid w:val="005A5360"/>
    <w:rsid w:val="005A540A"/>
    <w:rsid w:val="005A6401"/>
    <w:rsid w:val="005A678E"/>
    <w:rsid w:val="005A68F1"/>
    <w:rsid w:val="005A6BB5"/>
    <w:rsid w:val="005A6E5C"/>
    <w:rsid w:val="005A6F46"/>
    <w:rsid w:val="005A7298"/>
    <w:rsid w:val="005A799C"/>
    <w:rsid w:val="005A7C8F"/>
    <w:rsid w:val="005A7E89"/>
    <w:rsid w:val="005B0291"/>
    <w:rsid w:val="005B043C"/>
    <w:rsid w:val="005B1009"/>
    <w:rsid w:val="005B10AD"/>
    <w:rsid w:val="005B1661"/>
    <w:rsid w:val="005B17E7"/>
    <w:rsid w:val="005B188A"/>
    <w:rsid w:val="005B1F66"/>
    <w:rsid w:val="005B1F75"/>
    <w:rsid w:val="005B2344"/>
    <w:rsid w:val="005B261C"/>
    <w:rsid w:val="005B272F"/>
    <w:rsid w:val="005B2CD4"/>
    <w:rsid w:val="005B2EB4"/>
    <w:rsid w:val="005B320E"/>
    <w:rsid w:val="005B3447"/>
    <w:rsid w:val="005B3A35"/>
    <w:rsid w:val="005B3D67"/>
    <w:rsid w:val="005B3F55"/>
    <w:rsid w:val="005B4075"/>
    <w:rsid w:val="005B415D"/>
    <w:rsid w:val="005B4367"/>
    <w:rsid w:val="005B4EB4"/>
    <w:rsid w:val="005B5551"/>
    <w:rsid w:val="005B5633"/>
    <w:rsid w:val="005B57FF"/>
    <w:rsid w:val="005B5B3B"/>
    <w:rsid w:val="005B6094"/>
    <w:rsid w:val="005B653A"/>
    <w:rsid w:val="005B6CF1"/>
    <w:rsid w:val="005B6D7E"/>
    <w:rsid w:val="005B70C4"/>
    <w:rsid w:val="005B7446"/>
    <w:rsid w:val="005B760E"/>
    <w:rsid w:val="005B79FC"/>
    <w:rsid w:val="005B7A24"/>
    <w:rsid w:val="005C03B2"/>
    <w:rsid w:val="005C05C2"/>
    <w:rsid w:val="005C07B2"/>
    <w:rsid w:val="005C086F"/>
    <w:rsid w:val="005C08D4"/>
    <w:rsid w:val="005C0ABC"/>
    <w:rsid w:val="005C1182"/>
    <w:rsid w:val="005C11D6"/>
    <w:rsid w:val="005C13A3"/>
    <w:rsid w:val="005C19E0"/>
    <w:rsid w:val="005C1D65"/>
    <w:rsid w:val="005C1ED4"/>
    <w:rsid w:val="005C1F36"/>
    <w:rsid w:val="005C1F75"/>
    <w:rsid w:val="005C2039"/>
    <w:rsid w:val="005C24B6"/>
    <w:rsid w:val="005C2C28"/>
    <w:rsid w:val="005C3495"/>
    <w:rsid w:val="005C38BC"/>
    <w:rsid w:val="005C40C8"/>
    <w:rsid w:val="005C41D9"/>
    <w:rsid w:val="005C448C"/>
    <w:rsid w:val="005C44DD"/>
    <w:rsid w:val="005C48ED"/>
    <w:rsid w:val="005C5576"/>
    <w:rsid w:val="005C5750"/>
    <w:rsid w:val="005C57B1"/>
    <w:rsid w:val="005C5CD4"/>
    <w:rsid w:val="005C5D95"/>
    <w:rsid w:val="005C61E5"/>
    <w:rsid w:val="005C644F"/>
    <w:rsid w:val="005C6808"/>
    <w:rsid w:val="005C7029"/>
    <w:rsid w:val="005C76D8"/>
    <w:rsid w:val="005C7774"/>
    <w:rsid w:val="005C7997"/>
    <w:rsid w:val="005C7A58"/>
    <w:rsid w:val="005D012D"/>
    <w:rsid w:val="005D0D60"/>
    <w:rsid w:val="005D173A"/>
    <w:rsid w:val="005D1848"/>
    <w:rsid w:val="005D1A0E"/>
    <w:rsid w:val="005D1DD6"/>
    <w:rsid w:val="005D1FC7"/>
    <w:rsid w:val="005D23B1"/>
    <w:rsid w:val="005D2405"/>
    <w:rsid w:val="005D255F"/>
    <w:rsid w:val="005D2764"/>
    <w:rsid w:val="005D28C1"/>
    <w:rsid w:val="005D2B2B"/>
    <w:rsid w:val="005D2F89"/>
    <w:rsid w:val="005D305F"/>
    <w:rsid w:val="005D330E"/>
    <w:rsid w:val="005D33DF"/>
    <w:rsid w:val="005D3684"/>
    <w:rsid w:val="005D36E0"/>
    <w:rsid w:val="005D3764"/>
    <w:rsid w:val="005D3991"/>
    <w:rsid w:val="005D3AD8"/>
    <w:rsid w:val="005D3C73"/>
    <w:rsid w:val="005D3CDA"/>
    <w:rsid w:val="005D4301"/>
    <w:rsid w:val="005D46D1"/>
    <w:rsid w:val="005D48AE"/>
    <w:rsid w:val="005D4BEA"/>
    <w:rsid w:val="005D4F2A"/>
    <w:rsid w:val="005D4FCF"/>
    <w:rsid w:val="005D5358"/>
    <w:rsid w:val="005D5711"/>
    <w:rsid w:val="005D6313"/>
    <w:rsid w:val="005D6624"/>
    <w:rsid w:val="005D6DF3"/>
    <w:rsid w:val="005D6E7C"/>
    <w:rsid w:val="005D7294"/>
    <w:rsid w:val="005D7302"/>
    <w:rsid w:val="005D7BDE"/>
    <w:rsid w:val="005D7D6C"/>
    <w:rsid w:val="005E001B"/>
    <w:rsid w:val="005E0142"/>
    <w:rsid w:val="005E0706"/>
    <w:rsid w:val="005E0B43"/>
    <w:rsid w:val="005E0BAC"/>
    <w:rsid w:val="005E0C6E"/>
    <w:rsid w:val="005E0FE1"/>
    <w:rsid w:val="005E144E"/>
    <w:rsid w:val="005E2340"/>
    <w:rsid w:val="005E2BE3"/>
    <w:rsid w:val="005E32BE"/>
    <w:rsid w:val="005E341B"/>
    <w:rsid w:val="005E3BCD"/>
    <w:rsid w:val="005E4039"/>
    <w:rsid w:val="005E4085"/>
    <w:rsid w:val="005E43DD"/>
    <w:rsid w:val="005E44DA"/>
    <w:rsid w:val="005E45B5"/>
    <w:rsid w:val="005E49B0"/>
    <w:rsid w:val="005E4C4D"/>
    <w:rsid w:val="005E4DE5"/>
    <w:rsid w:val="005E54B3"/>
    <w:rsid w:val="005E5661"/>
    <w:rsid w:val="005E579D"/>
    <w:rsid w:val="005E5A6B"/>
    <w:rsid w:val="005E5AC3"/>
    <w:rsid w:val="005E5FFA"/>
    <w:rsid w:val="005E601D"/>
    <w:rsid w:val="005E68D5"/>
    <w:rsid w:val="005E6B5D"/>
    <w:rsid w:val="005E6CFF"/>
    <w:rsid w:val="005E6D4B"/>
    <w:rsid w:val="005E7005"/>
    <w:rsid w:val="005E76B1"/>
    <w:rsid w:val="005E79A9"/>
    <w:rsid w:val="005E7C70"/>
    <w:rsid w:val="005E7D6A"/>
    <w:rsid w:val="005F02A8"/>
    <w:rsid w:val="005F0469"/>
    <w:rsid w:val="005F06D2"/>
    <w:rsid w:val="005F0896"/>
    <w:rsid w:val="005F0F82"/>
    <w:rsid w:val="005F1943"/>
    <w:rsid w:val="005F1C28"/>
    <w:rsid w:val="005F1E90"/>
    <w:rsid w:val="005F2377"/>
    <w:rsid w:val="005F298D"/>
    <w:rsid w:val="005F2F3D"/>
    <w:rsid w:val="005F3170"/>
    <w:rsid w:val="005F33D9"/>
    <w:rsid w:val="005F3888"/>
    <w:rsid w:val="005F399E"/>
    <w:rsid w:val="005F3C6F"/>
    <w:rsid w:val="005F4360"/>
    <w:rsid w:val="005F4654"/>
    <w:rsid w:val="005F46F1"/>
    <w:rsid w:val="005F4755"/>
    <w:rsid w:val="005F4ACF"/>
    <w:rsid w:val="005F509B"/>
    <w:rsid w:val="005F517D"/>
    <w:rsid w:val="005F57ED"/>
    <w:rsid w:val="005F595B"/>
    <w:rsid w:val="005F5A45"/>
    <w:rsid w:val="005F6019"/>
    <w:rsid w:val="005F64C2"/>
    <w:rsid w:val="005F658A"/>
    <w:rsid w:val="005F6A8E"/>
    <w:rsid w:val="005F6F08"/>
    <w:rsid w:val="005F6F4D"/>
    <w:rsid w:val="005F7075"/>
    <w:rsid w:val="005F719E"/>
    <w:rsid w:val="005F7473"/>
    <w:rsid w:val="005F773B"/>
    <w:rsid w:val="005F7880"/>
    <w:rsid w:val="005F7D82"/>
    <w:rsid w:val="00600203"/>
    <w:rsid w:val="00600265"/>
    <w:rsid w:val="0060036C"/>
    <w:rsid w:val="006004B3"/>
    <w:rsid w:val="0060081B"/>
    <w:rsid w:val="006011DF"/>
    <w:rsid w:val="006012C2"/>
    <w:rsid w:val="00601785"/>
    <w:rsid w:val="00601BDD"/>
    <w:rsid w:val="0060209E"/>
    <w:rsid w:val="006023E0"/>
    <w:rsid w:val="00602B67"/>
    <w:rsid w:val="0060308B"/>
    <w:rsid w:val="00603345"/>
    <w:rsid w:val="00603DDE"/>
    <w:rsid w:val="00603ED9"/>
    <w:rsid w:val="00603F8C"/>
    <w:rsid w:val="0060419D"/>
    <w:rsid w:val="00604578"/>
    <w:rsid w:val="006050B8"/>
    <w:rsid w:val="00605230"/>
    <w:rsid w:val="0060525C"/>
    <w:rsid w:val="006053A7"/>
    <w:rsid w:val="006053E7"/>
    <w:rsid w:val="00605735"/>
    <w:rsid w:val="00605802"/>
    <w:rsid w:val="006058EF"/>
    <w:rsid w:val="00605CF9"/>
    <w:rsid w:val="00605D84"/>
    <w:rsid w:val="00605F16"/>
    <w:rsid w:val="0060620C"/>
    <w:rsid w:val="00606357"/>
    <w:rsid w:val="006066C1"/>
    <w:rsid w:val="006070BC"/>
    <w:rsid w:val="00607312"/>
    <w:rsid w:val="00607314"/>
    <w:rsid w:val="00607653"/>
    <w:rsid w:val="0060783C"/>
    <w:rsid w:val="0061039C"/>
    <w:rsid w:val="00610626"/>
    <w:rsid w:val="006109D8"/>
    <w:rsid w:val="006109D9"/>
    <w:rsid w:val="00610CFC"/>
    <w:rsid w:val="006117CE"/>
    <w:rsid w:val="00611B0E"/>
    <w:rsid w:val="00611C73"/>
    <w:rsid w:val="00611EB6"/>
    <w:rsid w:val="006122FA"/>
    <w:rsid w:val="00612882"/>
    <w:rsid w:val="00612C24"/>
    <w:rsid w:val="00612EA9"/>
    <w:rsid w:val="00613B0A"/>
    <w:rsid w:val="00613CAE"/>
    <w:rsid w:val="00614279"/>
    <w:rsid w:val="00614369"/>
    <w:rsid w:val="006143BA"/>
    <w:rsid w:val="006144F0"/>
    <w:rsid w:val="0061471F"/>
    <w:rsid w:val="00614E1E"/>
    <w:rsid w:val="00615451"/>
    <w:rsid w:val="00615724"/>
    <w:rsid w:val="006160A2"/>
    <w:rsid w:val="006167B9"/>
    <w:rsid w:val="00616C08"/>
    <w:rsid w:val="00616DC9"/>
    <w:rsid w:val="006171A3"/>
    <w:rsid w:val="00617E16"/>
    <w:rsid w:val="00617E77"/>
    <w:rsid w:val="006201BA"/>
    <w:rsid w:val="00620213"/>
    <w:rsid w:val="00620D4D"/>
    <w:rsid w:val="0062104F"/>
    <w:rsid w:val="00621239"/>
    <w:rsid w:val="006214C0"/>
    <w:rsid w:val="00621D06"/>
    <w:rsid w:val="0062235C"/>
    <w:rsid w:val="0062271B"/>
    <w:rsid w:val="0062275A"/>
    <w:rsid w:val="00622956"/>
    <w:rsid w:val="00622EEB"/>
    <w:rsid w:val="00623202"/>
    <w:rsid w:val="0062323A"/>
    <w:rsid w:val="006233F1"/>
    <w:rsid w:val="00623818"/>
    <w:rsid w:val="00623A20"/>
    <w:rsid w:val="00623D84"/>
    <w:rsid w:val="0062410D"/>
    <w:rsid w:val="00624446"/>
    <w:rsid w:val="00624536"/>
    <w:rsid w:val="00624810"/>
    <w:rsid w:val="00624931"/>
    <w:rsid w:val="00624E29"/>
    <w:rsid w:val="00624FFE"/>
    <w:rsid w:val="0062540D"/>
    <w:rsid w:val="00625471"/>
    <w:rsid w:val="00625AA3"/>
    <w:rsid w:val="00625EA4"/>
    <w:rsid w:val="00625FFC"/>
    <w:rsid w:val="006265D8"/>
    <w:rsid w:val="00626772"/>
    <w:rsid w:val="006267EF"/>
    <w:rsid w:val="006268D2"/>
    <w:rsid w:val="0062751E"/>
    <w:rsid w:val="00627742"/>
    <w:rsid w:val="0062775F"/>
    <w:rsid w:val="006277D4"/>
    <w:rsid w:val="0062798F"/>
    <w:rsid w:val="00627AFD"/>
    <w:rsid w:val="0063063E"/>
    <w:rsid w:val="006309F4"/>
    <w:rsid w:val="00630AAD"/>
    <w:rsid w:val="00630E44"/>
    <w:rsid w:val="00630F19"/>
    <w:rsid w:val="00631381"/>
    <w:rsid w:val="0063151C"/>
    <w:rsid w:val="00631881"/>
    <w:rsid w:val="006318B1"/>
    <w:rsid w:val="00631B7E"/>
    <w:rsid w:val="00631E55"/>
    <w:rsid w:val="00631E9A"/>
    <w:rsid w:val="006322CD"/>
    <w:rsid w:val="006324A3"/>
    <w:rsid w:val="006324D4"/>
    <w:rsid w:val="00632666"/>
    <w:rsid w:val="0063303A"/>
    <w:rsid w:val="00633091"/>
    <w:rsid w:val="006332E6"/>
    <w:rsid w:val="00633541"/>
    <w:rsid w:val="00633547"/>
    <w:rsid w:val="00633CC6"/>
    <w:rsid w:val="00634F32"/>
    <w:rsid w:val="00635113"/>
    <w:rsid w:val="0063542E"/>
    <w:rsid w:val="006357FB"/>
    <w:rsid w:val="006358A0"/>
    <w:rsid w:val="0063616A"/>
    <w:rsid w:val="006366C0"/>
    <w:rsid w:val="00636B88"/>
    <w:rsid w:val="00636E8B"/>
    <w:rsid w:val="00637B26"/>
    <w:rsid w:val="00637C1A"/>
    <w:rsid w:val="00637DB6"/>
    <w:rsid w:val="0064088C"/>
    <w:rsid w:val="00640910"/>
    <w:rsid w:val="00640FAA"/>
    <w:rsid w:val="00641029"/>
    <w:rsid w:val="00641054"/>
    <w:rsid w:val="0064133B"/>
    <w:rsid w:val="00641749"/>
    <w:rsid w:val="00641FF2"/>
    <w:rsid w:val="006421C4"/>
    <w:rsid w:val="0064234B"/>
    <w:rsid w:val="00642355"/>
    <w:rsid w:val="0064261E"/>
    <w:rsid w:val="00642764"/>
    <w:rsid w:val="00643095"/>
    <w:rsid w:val="00643241"/>
    <w:rsid w:val="0064329E"/>
    <w:rsid w:val="006433C0"/>
    <w:rsid w:val="00643863"/>
    <w:rsid w:val="00643C9A"/>
    <w:rsid w:val="00643E28"/>
    <w:rsid w:val="006446AE"/>
    <w:rsid w:val="00644A7C"/>
    <w:rsid w:val="00644D91"/>
    <w:rsid w:val="00644EB6"/>
    <w:rsid w:val="006450F0"/>
    <w:rsid w:val="006451BF"/>
    <w:rsid w:val="00645669"/>
    <w:rsid w:val="00645987"/>
    <w:rsid w:val="006459BD"/>
    <w:rsid w:val="006459E9"/>
    <w:rsid w:val="00645BCA"/>
    <w:rsid w:val="00645C27"/>
    <w:rsid w:val="00646502"/>
    <w:rsid w:val="0064675B"/>
    <w:rsid w:val="00646795"/>
    <w:rsid w:val="00646C1F"/>
    <w:rsid w:val="006471CB"/>
    <w:rsid w:val="0064727A"/>
    <w:rsid w:val="006472F6"/>
    <w:rsid w:val="00647DC7"/>
    <w:rsid w:val="00647EBA"/>
    <w:rsid w:val="0065010F"/>
    <w:rsid w:val="00650153"/>
    <w:rsid w:val="006502A1"/>
    <w:rsid w:val="0065039E"/>
    <w:rsid w:val="0065086D"/>
    <w:rsid w:val="00650EC4"/>
    <w:rsid w:val="00650F43"/>
    <w:rsid w:val="00651004"/>
    <w:rsid w:val="00651735"/>
    <w:rsid w:val="00651A6B"/>
    <w:rsid w:val="00651E62"/>
    <w:rsid w:val="00651F85"/>
    <w:rsid w:val="006524F8"/>
    <w:rsid w:val="00652883"/>
    <w:rsid w:val="00653E37"/>
    <w:rsid w:val="0065419B"/>
    <w:rsid w:val="0065451E"/>
    <w:rsid w:val="006557B8"/>
    <w:rsid w:val="00655A50"/>
    <w:rsid w:val="00655A7F"/>
    <w:rsid w:val="00655ABE"/>
    <w:rsid w:val="00655F98"/>
    <w:rsid w:val="0065606E"/>
    <w:rsid w:val="0065642F"/>
    <w:rsid w:val="006564F2"/>
    <w:rsid w:val="00656D85"/>
    <w:rsid w:val="00656F72"/>
    <w:rsid w:val="00657910"/>
    <w:rsid w:val="00657992"/>
    <w:rsid w:val="00657A52"/>
    <w:rsid w:val="00657A6F"/>
    <w:rsid w:val="00657A91"/>
    <w:rsid w:val="00657C0F"/>
    <w:rsid w:val="00657E53"/>
    <w:rsid w:val="00660C95"/>
    <w:rsid w:val="00660F6E"/>
    <w:rsid w:val="006612AD"/>
    <w:rsid w:val="006613AF"/>
    <w:rsid w:val="00661510"/>
    <w:rsid w:val="006618BF"/>
    <w:rsid w:val="00661E82"/>
    <w:rsid w:val="006623B4"/>
    <w:rsid w:val="006633CF"/>
    <w:rsid w:val="00663548"/>
    <w:rsid w:val="00663708"/>
    <w:rsid w:val="00663796"/>
    <w:rsid w:val="00663979"/>
    <w:rsid w:val="00663B7A"/>
    <w:rsid w:val="006643D9"/>
    <w:rsid w:val="006645F9"/>
    <w:rsid w:val="00664CCD"/>
    <w:rsid w:val="00664D46"/>
    <w:rsid w:val="00664F3E"/>
    <w:rsid w:val="0066509B"/>
    <w:rsid w:val="006650F7"/>
    <w:rsid w:val="00665449"/>
    <w:rsid w:val="00665519"/>
    <w:rsid w:val="00665B35"/>
    <w:rsid w:val="00665D09"/>
    <w:rsid w:val="00665EA4"/>
    <w:rsid w:val="00665EF0"/>
    <w:rsid w:val="00666301"/>
    <w:rsid w:val="0066633D"/>
    <w:rsid w:val="006665DC"/>
    <w:rsid w:val="0066661D"/>
    <w:rsid w:val="00666D3E"/>
    <w:rsid w:val="006677B3"/>
    <w:rsid w:val="00670286"/>
    <w:rsid w:val="006705B7"/>
    <w:rsid w:val="0067078A"/>
    <w:rsid w:val="00670A8B"/>
    <w:rsid w:val="00670CE7"/>
    <w:rsid w:val="00671065"/>
    <w:rsid w:val="00671120"/>
    <w:rsid w:val="00671621"/>
    <w:rsid w:val="006719BD"/>
    <w:rsid w:val="006719E3"/>
    <w:rsid w:val="006720A4"/>
    <w:rsid w:val="0067229B"/>
    <w:rsid w:val="006725AF"/>
    <w:rsid w:val="00672F2C"/>
    <w:rsid w:val="00672FDA"/>
    <w:rsid w:val="0067321E"/>
    <w:rsid w:val="0067366C"/>
    <w:rsid w:val="00673726"/>
    <w:rsid w:val="00673937"/>
    <w:rsid w:val="00673C53"/>
    <w:rsid w:val="00674428"/>
    <w:rsid w:val="006748FE"/>
    <w:rsid w:val="006749D6"/>
    <w:rsid w:val="00674A45"/>
    <w:rsid w:val="00674CC8"/>
    <w:rsid w:val="00675138"/>
    <w:rsid w:val="0067532B"/>
    <w:rsid w:val="00675479"/>
    <w:rsid w:val="00675705"/>
    <w:rsid w:val="006763FF"/>
    <w:rsid w:val="00676830"/>
    <w:rsid w:val="00676DA6"/>
    <w:rsid w:val="0067722C"/>
    <w:rsid w:val="006775C7"/>
    <w:rsid w:val="00677B0B"/>
    <w:rsid w:val="006800B9"/>
    <w:rsid w:val="006801E4"/>
    <w:rsid w:val="006804A8"/>
    <w:rsid w:val="00680955"/>
    <w:rsid w:val="00680994"/>
    <w:rsid w:val="00680EC8"/>
    <w:rsid w:val="00680F1F"/>
    <w:rsid w:val="00680FA9"/>
    <w:rsid w:val="00681126"/>
    <w:rsid w:val="006812BE"/>
    <w:rsid w:val="006813C4"/>
    <w:rsid w:val="0068168C"/>
    <w:rsid w:val="00681F21"/>
    <w:rsid w:val="00682303"/>
    <w:rsid w:val="006825A8"/>
    <w:rsid w:val="00682A49"/>
    <w:rsid w:val="00682D99"/>
    <w:rsid w:val="006832A8"/>
    <w:rsid w:val="006832AD"/>
    <w:rsid w:val="00683564"/>
    <w:rsid w:val="006838F2"/>
    <w:rsid w:val="00683A1A"/>
    <w:rsid w:val="00683AA1"/>
    <w:rsid w:val="006844E8"/>
    <w:rsid w:val="00684805"/>
    <w:rsid w:val="00684BBF"/>
    <w:rsid w:val="00684BC1"/>
    <w:rsid w:val="00684CC1"/>
    <w:rsid w:val="00684D8D"/>
    <w:rsid w:val="00684DF9"/>
    <w:rsid w:val="0068532E"/>
    <w:rsid w:val="00685989"/>
    <w:rsid w:val="006865FB"/>
    <w:rsid w:val="0068674C"/>
    <w:rsid w:val="00686831"/>
    <w:rsid w:val="00686B44"/>
    <w:rsid w:val="00686BE4"/>
    <w:rsid w:val="00686C8C"/>
    <w:rsid w:val="00686EE8"/>
    <w:rsid w:val="00687D53"/>
    <w:rsid w:val="006902AA"/>
    <w:rsid w:val="0069080B"/>
    <w:rsid w:val="006908CC"/>
    <w:rsid w:val="00690A95"/>
    <w:rsid w:val="00690AF3"/>
    <w:rsid w:val="0069154D"/>
    <w:rsid w:val="006916DA"/>
    <w:rsid w:val="0069186B"/>
    <w:rsid w:val="00691CFA"/>
    <w:rsid w:val="00691F81"/>
    <w:rsid w:val="00692CDC"/>
    <w:rsid w:val="0069328A"/>
    <w:rsid w:val="006935E3"/>
    <w:rsid w:val="00693ECC"/>
    <w:rsid w:val="00693FCB"/>
    <w:rsid w:val="0069435F"/>
    <w:rsid w:val="00694418"/>
    <w:rsid w:val="0069497E"/>
    <w:rsid w:val="00695247"/>
    <w:rsid w:val="00695680"/>
    <w:rsid w:val="00695923"/>
    <w:rsid w:val="00695CC4"/>
    <w:rsid w:val="00695D36"/>
    <w:rsid w:val="0069627E"/>
    <w:rsid w:val="0069651B"/>
    <w:rsid w:val="00696569"/>
    <w:rsid w:val="00696A9C"/>
    <w:rsid w:val="00697077"/>
    <w:rsid w:val="00697463"/>
    <w:rsid w:val="0069749C"/>
    <w:rsid w:val="006975A5"/>
    <w:rsid w:val="00697FC5"/>
    <w:rsid w:val="006A01CE"/>
    <w:rsid w:val="006A02A2"/>
    <w:rsid w:val="006A03A7"/>
    <w:rsid w:val="006A102C"/>
    <w:rsid w:val="006A12EF"/>
    <w:rsid w:val="006A1531"/>
    <w:rsid w:val="006A154A"/>
    <w:rsid w:val="006A1A64"/>
    <w:rsid w:val="006A1D29"/>
    <w:rsid w:val="006A1E19"/>
    <w:rsid w:val="006A2615"/>
    <w:rsid w:val="006A2B8D"/>
    <w:rsid w:val="006A2E63"/>
    <w:rsid w:val="006A31F4"/>
    <w:rsid w:val="006A331E"/>
    <w:rsid w:val="006A33F8"/>
    <w:rsid w:val="006A3525"/>
    <w:rsid w:val="006A356E"/>
    <w:rsid w:val="006A412E"/>
    <w:rsid w:val="006A441A"/>
    <w:rsid w:val="006A4462"/>
    <w:rsid w:val="006A461F"/>
    <w:rsid w:val="006A462B"/>
    <w:rsid w:val="006A482D"/>
    <w:rsid w:val="006A49E8"/>
    <w:rsid w:val="006A53E6"/>
    <w:rsid w:val="006A5716"/>
    <w:rsid w:val="006A57A3"/>
    <w:rsid w:val="006A62F3"/>
    <w:rsid w:val="006A6381"/>
    <w:rsid w:val="006A673D"/>
    <w:rsid w:val="006A6A17"/>
    <w:rsid w:val="006A6EB9"/>
    <w:rsid w:val="006A76EA"/>
    <w:rsid w:val="006B02AD"/>
    <w:rsid w:val="006B0440"/>
    <w:rsid w:val="006B06F2"/>
    <w:rsid w:val="006B0852"/>
    <w:rsid w:val="006B0994"/>
    <w:rsid w:val="006B09AF"/>
    <w:rsid w:val="006B0DC0"/>
    <w:rsid w:val="006B195E"/>
    <w:rsid w:val="006B19E4"/>
    <w:rsid w:val="006B1A7B"/>
    <w:rsid w:val="006B1D7C"/>
    <w:rsid w:val="006B1DB1"/>
    <w:rsid w:val="006B1EC0"/>
    <w:rsid w:val="006B1ECC"/>
    <w:rsid w:val="006B1EFF"/>
    <w:rsid w:val="006B21BA"/>
    <w:rsid w:val="006B21C0"/>
    <w:rsid w:val="006B227B"/>
    <w:rsid w:val="006B2626"/>
    <w:rsid w:val="006B2783"/>
    <w:rsid w:val="006B2B08"/>
    <w:rsid w:val="006B2FA1"/>
    <w:rsid w:val="006B331C"/>
    <w:rsid w:val="006B3334"/>
    <w:rsid w:val="006B3443"/>
    <w:rsid w:val="006B3522"/>
    <w:rsid w:val="006B3B45"/>
    <w:rsid w:val="006B434B"/>
    <w:rsid w:val="006B4420"/>
    <w:rsid w:val="006B4655"/>
    <w:rsid w:val="006B470C"/>
    <w:rsid w:val="006B4719"/>
    <w:rsid w:val="006B4983"/>
    <w:rsid w:val="006B4F13"/>
    <w:rsid w:val="006B523E"/>
    <w:rsid w:val="006B5916"/>
    <w:rsid w:val="006B5A70"/>
    <w:rsid w:val="006B67F4"/>
    <w:rsid w:val="006B6B3F"/>
    <w:rsid w:val="006B6BAF"/>
    <w:rsid w:val="006B6E32"/>
    <w:rsid w:val="006B7507"/>
    <w:rsid w:val="006B7678"/>
    <w:rsid w:val="006B76DB"/>
    <w:rsid w:val="006B7D9E"/>
    <w:rsid w:val="006B7E12"/>
    <w:rsid w:val="006C01E9"/>
    <w:rsid w:val="006C0269"/>
    <w:rsid w:val="006C042A"/>
    <w:rsid w:val="006C0ADD"/>
    <w:rsid w:val="006C0C52"/>
    <w:rsid w:val="006C0F15"/>
    <w:rsid w:val="006C10CE"/>
    <w:rsid w:val="006C11AA"/>
    <w:rsid w:val="006C17C9"/>
    <w:rsid w:val="006C1862"/>
    <w:rsid w:val="006C1B58"/>
    <w:rsid w:val="006C1F84"/>
    <w:rsid w:val="006C204F"/>
    <w:rsid w:val="006C23FE"/>
    <w:rsid w:val="006C28D2"/>
    <w:rsid w:val="006C2A03"/>
    <w:rsid w:val="006C2A62"/>
    <w:rsid w:val="006C2ADA"/>
    <w:rsid w:val="006C2F1B"/>
    <w:rsid w:val="006C34A2"/>
    <w:rsid w:val="006C3A75"/>
    <w:rsid w:val="006C4417"/>
    <w:rsid w:val="006C479C"/>
    <w:rsid w:val="006C55D2"/>
    <w:rsid w:val="006C58F1"/>
    <w:rsid w:val="006C5A52"/>
    <w:rsid w:val="006C5AF8"/>
    <w:rsid w:val="006C5E3D"/>
    <w:rsid w:val="006C64FB"/>
    <w:rsid w:val="006C6574"/>
    <w:rsid w:val="006C66D7"/>
    <w:rsid w:val="006C6749"/>
    <w:rsid w:val="006C6D91"/>
    <w:rsid w:val="006C6F6D"/>
    <w:rsid w:val="006C7121"/>
    <w:rsid w:val="006C7F91"/>
    <w:rsid w:val="006C7FC9"/>
    <w:rsid w:val="006D0633"/>
    <w:rsid w:val="006D0867"/>
    <w:rsid w:val="006D0A04"/>
    <w:rsid w:val="006D1020"/>
    <w:rsid w:val="006D104A"/>
    <w:rsid w:val="006D1751"/>
    <w:rsid w:val="006D19AD"/>
    <w:rsid w:val="006D1EF1"/>
    <w:rsid w:val="006D293C"/>
    <w:rsid w:val="006D2A08"/>
    <w:rsid w:val="006D2B52"/>
    <w:rsid w:val="006D2BA9"/>
    <w:rsid w:val="006D3217"/>
    <w:rsid w:val="006D3465"/>
    <w:rsid w:val="006D389B"/>
    <w:rsid w:val="006D3C8C"/>
    <w:rsid w:val="006D3CF1"/>
    <w:rsid w:val="006D3FBC"/>
    <w:rsid w:val="006D3FC7"/>
    <w:rsid w:val="006D405A"/>
    <w:rsid w:val="006D4126"/>
    <w:rsid w:val="006D41D8"/>
    <w:rsid w:val="006D4507"/>
    <w:rsid w:val="006D455C"/>
    <w:rsid w:val="006D48A9"/>
    <w:rsid w:val="006D4BD6"/>
    <w:rsid w:val="006D501B"/>
    <w:rsid w:val="006D514C"/>
    <w:rsid w:val="006D5262"/>
    <w:rsid w:val="006D52E8"/>
    <w:rsid w:val="006D5666"/>
    <w:rsid w:val="006D58CC"/>
    <w:rsid w:val="006D594D"/>
    <w:rsid w:val="006D5F5C"/>
    <w:rsid w:val="006D6370"/>
    <w:rsid w:val="006D6B03"/>
    <w:rsid w:val="006D6BB8"/>
    <w:rsid w:val="006D6BEC"/>
    <w:rsid w:val="006D716D"/>
    <w:rsid w:val="006D71E0"/>
    <w:rsid w:val="006D78D8"/>
    <w:rsid w:val="006D7A8D"/>
    <w:rsid w:val="006E0671"/>
    <w:rsid w:val="006E07A4"/>
    <w:rsid w:val="006E0CA4"/>
    <w:rsid w:val="006E0DFF"/>
    <w:rsid w:val="006E1110"/>
    <w:rsid w:val="006E115B"/>
    <w:rsid w:val="006E12C1"/>
    <w:rsid w:val="006E157B"/>
    <w:rsid w:val="006E1E03"/>
    <w:rsid w:val="006E1E10"/>
    <w:rsid w:val="006E20C4"/>
    <w:rsid w:val="006E218D"/>
    <w:rsid w:val="006E257A"/>
    <w:rsid w:val="006E2771"/>
    <w:rsid w:val="006E2D25"/>
    <w:rsid w:val="006E3522"/>
    <w:rsid w:val="006E360C"/>
    <w:rsid w:val="006E36D2"/>
    <w:rsid w:val="006E3C0C"/>
    <w:rsid w:val="006E3C2A"/>
    <w:rsid w:val="006E4147"/>
    <w:rsid w:val="006E416D"/>
    <w:rsid w:val="006E4259"/>
    <w:rsid w:val="006E482E"/>
    <w:rsid w:val="006E4B38"/>
    <w:rsid w:val="006E4EBB"/>
    <w:rsid w:val="006E53A7"/>
    <w:rsid w:val="006E5443"/>
    <w:rsid w:val="006E54C5"/>
    <w:rsid w:val="006E56D5"/>
    <w:rsid w:val="006E5CF3"/>
    <w:rsid w:val="006E5D5B"/>
    <w:rsid w:val="006E5E48"/>
    <w:rsid w:val="006E603F"/>
    <w:rsid w:val="006E6480"/>
    <w:rsid w:val="006E68C5"/>
    <w:rsid w:val="006E6F43"/>
    <w:rsid w:val="006E7159"/>
    <w:rsid w:val="006E747F"/>
    <w:rsid w:val="006E77CE"/>
    <w:rsid w:val="006E7D4E"/>
    <w:rsid w:val="006F0402"/>
    <w:rsid w:val="006F0D50"/>
    <w:rsid w:val="006F0E0C"/>
    <w:rsid w:val="006F1550"/>
    <w:rsid w:val="006F180C"/>
    <w:rsid w:val="006F1816"/>
    <w:rsid w:val="006F1CA8"/>
    <w:rsid w:val="006F20BD"/>
    <w:rsid w:val="006F239F"/>
    <w:rsid w:val="006F298A"/>
    <w:rsid w:val="006F29E7"/>
    <w:rsid w:val="006F2C01"/>
    <w:rsid w:val="006F2E2A"/>
    <w:rsid w:val="006F3102"/>
    <w:rsid w:val="006F312F"/>
    <w:rsid w:val="006F31B0"/>
    <w:rsid w:val="006F38F1"/>
    <w:rsid w:val="006F3A0C"/>
    <w:rsid w:val="006F3A4C"/>
    <w:rsid w:val="006F3F87"/>
    <w:rsid w:val="006F4273"/>
    <w:rsid w:val="006F4CF4"/>
    <w:rsid w:val="006F50A1"/>
    <w:rsid w:val="006F566D"/>
    <w:rsid w:val="006F56DA"/>
    <w:rsid w:val="006F58E7"/>
    <w:rsid w:val="006F59E1"/>
    <w:rsid w:val="006F5B03"/>
    <w:rsid w:val="006F5CDA"/>
    <w:rsid w:val="006F635E"/>
    <w:rsid w:val="006F63BC"/>
    <w:rsid w:val="006F64EF"/>
    <w:rsid w:val="006F6A37"/>
    <w:rsid w:val="006F6ABB"/>
    <w:rsid w:val="006F6D88"/>
    <w:rsid w:val="006F6DF2"/>
    <w:rsid w:val="006F700F"/>
    <w:rsid w:val="006F749C"/>
    <w:rsid w:val="006F7678"/>
    <w:rsid w:val="006F77E4"/>
    <w:rsid w:val="006F7A2E"/>
    <w:rsid w:val="006F7F5F"/>
    <w:rsid w:val="00700094"/>
    <w:rsid w:val="0070030A"/>
    <w:rsid w:val="00700891"/>
    <w:rsid w:val="00700DB2"/>
    <w:rsid w:val="00700E19"/>
    <w:rsid w:val="00700F63"/>
    <w:rsid w:val="007010F7"/>
    <w:rsid w:val="00701424"/>
    <w:rsid w:val="00701C81"/>
    <w:rsid w:val="00701F11"/>
    <w:rsid w:val="00702033"/>
    <w:rsid w:val="00702603"/>
    <w:rsid w:val="007029BE"/>
    <w:rsid w:val="00702D61"/>
    <w:rsid w:val="007030C7"/>
    <w:rsid w:val="0070316B"/>
    <w:rsid w:val="0070372F"/>
    <w:rsid w:val="00703CF2"/>
    <w:rsid w:val="00704077"/>
    <w:rsid w:val="007044A4"/>
    <w:rsid w:val="00704612"/>
    <w:rsid w:val="0070472A"/>
    <w:rsid w:val="007049BE"/>
    <w:rsid w:val="00704C94"/>
    <w:rsid w:val="007053CB"/>
    <w:rsid w:val="0070561D"/>
    <w:rsid w:val="00705A96"/>
    <w:rsid w:val="00705BDE"/>
    <w:rsid w:val="007066B2"/>
    <w:rsid w:val="007068F3"/>
    <w:rsid w:val="00706F88"/>
    <w:rsid w:val="0070705C"/>
    <w:rsid w:val="0070716E"/>
    <w:rsid w:val="007071BA"/>
    <w:rsid w:val="00707452"/>
    <w:rsid w:val="007079A2"/>
    <w:rsid w:val="00707CAF"/>
    <w:rsid w:val="007106CC"/>
    <w:rsid w:val="00710B5B"/>
    <w:rsid w:val="00710E09"/>
    <w:rsid w:val="00710E2E"/>
    <w:rsid w:val="00710FCE"/>
    <w:rsid w:val="00711241"/>
    <w:rsid w:val="00711400"/>
    <w:rsid w:val="00711448"/>
    <w:rsid w:val="0071190E"/>
    <w:rsid w:val="00711CE5"/>
    <w:rsid w:val="007121C2"/>
    <w:rsid w:val="007122D3"/>
    <w:rsid w:val="00712750"/>
    <w:rsid w:val="00712EC6"/>
    <w:rsid w:val="007136C6"/>
    <w:rsid w:val="0071384F"/>
    <w:rsid w:val="007138FD"/>
    <w:rsid w:val="00713A88"/>
    <w:rsid w:val="00713CF3"/>
    <w:rsid w:val="00713D87"/>
    <w:rsid w:val="00713DBD"/>
    <w:rsid w:val="00713F14"/>
    <w:rsid w:val="00714601"/>
    <w:rsid w:val="00714719"/>
    <w:rsid w:val="00714AC0"/>
    <w:rsid w:val="00714B56"/>
    <w:rsid w:val="00714C6A"/>
    <w:rsid w:val="00714D89"/>
    <w:rsid w:val="00714F3B"/>
    <w:rsid w:val="00714FDB"/>
    <w:rsid w:val="0071521E"/>
    <w:rsid w:val="0071525D"/>
    <w:rsid w:val="007152A6"/>
    <w:rsid w:val="00715819"/>
    <w:rsid w:val="00715A11"/>
    <w:rsid w:val="00715C81"/>
    <w:rsid w:val="00715E3F"/>
    <w:rsid w:val="00716229"/>
    <w:rsid w:val="0071660E"/>
    <w:rsid w:val="00717226"/>
    <w:rsid w:val="00717397"/>
    <w:rsid w:val="0071760C"/>
    <w:rsid w:val="00717A3B"/>
    <w:rsid w:val="00720011"/>
    <w:rsid w:val="00720082"/>
    <w:rsid w:val="0072008D"/>
    <w:rsid w:val="00720826"/>
    <w:rsid w:val="00720864"/>
    <w:rsid w:val="007209FD"/>
    <w:rsid w:val="0072109B"/>
    <w:rsid w:val="00721382"/>
    <w:rsid w:val="00721428"/>
    <w:rsid w:val="0072263A"/>
    <w:rsid w:val="00722EAD"/>
    <w:rsid w:val="007239D2"/>
    <w:rsid w:val="007243D8"/>
    <w:rsid w:val="00724662"/>
    <w:rsid w:val="0072470D"/>
    <w:rsid w:val="007248A2"/>
    <w:rsid w:val="007248D2"/>
    <w:rsid w:val="00725067"/>
    <w:rsid w:val="007256D3"/>
    <w:rsid w:val="00725E7E"/>
    <w:rsid w:val="007261F7"/>
    <w:rsid w:val="0072639B"/>
    <w:rsid w:val="007264B8"/>
    <w:rsid w:val="007267CD"/>
    <w:rsid w:val="00726807"/>
    <w:rsid w:val="0072680A"/>
    <w:rsid w:val="00726B77"/>
    <w:rsid w:val="00726D87"/>
    <w:rsid w:val="007271A5"/>
    <w:rsid w:val="00727218"/>
    <w:rsid w:val="00727386"/>
    <w:rsid w:val="007273DD"/>
    <w:rsid w:val="00727581"/>
    <w:rsid w:val="007276C0"/>
    <w:rsid w:val="0072795C"/>
    <w:rsid w:val="0073005E"/>
    <w:rsid w:val="007300F8"/>
    <w:rsid w:val="0073030F"/>
    <w:rsid w:val="007305B4"/>
    <w:rsid w:val="007309B1"/>
    <w:rsid w:val="00730D69"/>
    <w:rsid w:val="00730DF5"/>
    <w:rsid w:val="00730EE6"/>
    <w:rsid w:val="00731352"/>
    <w:rsid w:val="0073146D"/>
    <w:rsid w:val="00731522"/>
    <w:rsid w:val="0073162B"/>
    <w:rsid w:val="00731651"/>
    <w:rsid w:val="0073188A"/>
    <w:rsid w:val="00731BFD"/>
    <w:rsid w:val="00731FA3"/>
    <w:rsid w:val="007325E7"/>
    <w:rsid w:val="00732F3C"/>
    <w:rsid w:val="0073381B"/>
    <w:rsid w:val="0073387D"/>
    <w:rsid w:val="0073404F"/>
    <w:rsid w:val="007341A6"/>
    <w:rsid w:val="00734438"/>
    <w:rsid w:val="00734561"/>
    <w:rsid w:val="0073475A"/>
    <w:rsid w:val="00734D3D"/>
    <w:rsid w:val="00734F8D"/>
    <w:rsid w:val="00735187"/>
    <w:rsid w:val="00735391"/>
    <w:rsid w:val="007357A5"/>
    <w:rsid w:val="007357B7"/>
    <w:rsid w:val="0073583E"/>
    <w:rsid w:val="00736266"/>
    <w:rsid w:val="0073628B"/>
    <w:rsid w:val="007362BA"/>
    <w:rsid w:val="0073676D"/>
    <w:rsid w:val="00736807"/>
    <w:rsid w:val="00736DDB"/>
    <w:rsid w:val="00736E3F"/>
    <w:rsid w:val="00736E7E"/>
    <w:rsid w:val="00736F0D"/>
    <w:rsid w:val="00737229"/>
    <w:rsid w:val="007372E9"/>
    <w:rsid w:val="0073731E"/>
    <w:rsid w:val="00737618"/>
    <w:rsid w:val="00737B4A"/>
    <w:rsid w:val="00737E58"/>
    <w:rsid w:val="00737F79"/>
    <w:rsid w:val="00740165"/>
    <w:rsid w:val="007403CE"/>
    <w:rsid w:val="00740E2B"/>
    <w:rsid w:val="00741394"/>
    <w:rsid w:val="00741535"/>
    <w:rsid w:val="00741911"/>
    <w:rsid w:val="00741B16"/>
    <w:rsid w:val="00741D1D"/>
    <w:rsid w:val="00741D83"/>
    <w:rsid w:val="00741D8C"/>
    <w:rsid w:val="0074219F"/>
    <w:rsid w:val="0074248B"/>
    <w:rsid w:val="00742CFC"/>
    <w:rsid w:val="00742D1E"/>
    <w:rsid w:val="00742F42"/>
    <w:rsid w:val="00743015"/>
    <w:rsid w:val="00743B57"/>
    <w:rsid w:val="00743DA1"/>
    <w:rsid w:val="00744D31"/>
    <w:rsid w:val="00744D8A"/>
    <w:rsid w:val="00745042"/>
    <w:rsid w:val="0074553E"/>
    <w:rsid w:val="00745CBD"/>
    <w:rsid w:val="00745E4D"/>
    <w:rsid w:val="00746320"/>
    <w:rsid w:val="0074648D"/>
    <w:rsid w:val="00746BD4"/>
    <w:rsid w:val="0074705C"/>
    <w:rsid w:val="007470E1"/>
    <w:rsid w:val="00747318"/>
    <w:rsid w:val="00747547"/>
    <w:rsid w:val="0074768C"/>
    <w:rsid w:val="00747966"/>
    <w:rsid w:val="00747A79"/>
    <w:rsid w:val="00747E70"/>
    <w:rsid w:val="00750295"/>
    <w:rsid w:val="0075038E"/>
    <w:rsid w:val="00750536"/>
    <w:rsid w:val="007505E7"/>
    <w:rsid w:val="007515FC"/>
    <w:rsid w:val="00751664"/>
    <w:rsid w:val="00751834"/>
    <w:rsid w:val="00751D0E"/>
    <w:rsid w:val="007522E3"/>
    <w:rsid w:val="007523CE"/>
    <w:rsid w:val="007526B1"/>
    <w:rsid w:val="00752C29"/>
    <w:rsid w:val="00752CA6"/>
    <w:rsid w:val="00752E3C"/>
    <w:rsid w:val="00753305"/>
    <w:rsid w:val="00753725"/>
    <w:rsid w:val="00753B63"/>
    <w:rsid w:val="00753EE3"/>
    <w:rsid w:val="00754118"/>
    <w:rsid w:val="007544CC"/>
    <w:rsid w:val="00754690"/>
    <w:rsid w:val="00754F3C"/>
    <w:rsid w:val="00755082"/>
    <w:rsid w:val="00755209"/>
    <w:rsid w:val="0075540F"/>
    <w:rsid w:val="007555B4"/>
    <w:rsid w:val="00755D17"/>
    <w:rsid w:val="00755E71"/>
    <w:rsid w:val="00755F05"/>
    <w:rsid w:val="007560E3"/>
    <w:rsid w:val="0075626E"/>
    <w:rsid w:val="007566A5"/>
    <w:rsid w:val="007567BE"/>
    <w:rsid w:val="007568ED"/>
    <w:rsid w:val="00756E35"/>
    <w:rsid w:val="0075751B"/>
    <w:rsid w:val="0075754C"/>
    <w:rsid w:val="007577D9"/>
    <w:rsid w:val="0075790A"/>
    <w:rsid w:val="00757936"/>
    <w:rsid w:val="00757956"/>
    <w:rsid w:val="00757E1F"/>
    <w:rsid w:val="0076040A"/>
    <w:rsid w:val="00760883"/>
    <w:rsid w:val="00760FA5"/>
    <w:rsid w:val="007611CF"/>
    <w:rsid w:val="007611EB"/>
    <w:rsid w:val="00761A86"/>
    <w:rsid w:val="007621B0"/>
    <w:rsid w:val="00762982"/>
    <w:rsid w:val="00762A2C"/>
    <w:rsid w:val="00762C20"/>
    <w:rsid w:val="0076304B"/>
    <w:rsid w:val="0076329A"/>
    <w:rsid w:val="00763476"/>
    <w:rsid w:val="00763479"/>
    <w:rsid w:val="007634CF"/>
    <w:rsid w:val="00763B76"/>
    <w:rsid w:val="00763E35"/>
    <w:rsid w:val="00763ED5"/>
    <w:rsid w:val="00763EE8"/>
    <w:rsid w:val="00764212"/>
    <w:rsid w:val="007642BD"/>
    <w:rsid w:val="00764306"/>
    <w:rsid w:val="007646F8"/>
    <w:rsid w:val="0076486B"/>
    <w:rsid w:val="00764B12"/>
    <w:rsid w:val="00764DA7"/>
    <w:rsid w:val="00764E56"/>
    <w:rsid w:val="0076535C"/>
    <w:rsid w:val="007656B3"/>
    <w:rsid w:val="00765809"/>
    <w:rsid w:val="007659A2"/>
    <w:rsid w:val="00765A0B"/>
    <w:rsid w:val="00765ABA"/>
    <w:rsid w:val="00765CA7"/>
    <w:rsid w:val="00766366"/>
    <w:rsid w:val="00766385"/>
    <w:rsid w:val="007664A1"/>
    <w:rsid w:val="007664A7"/>
    <w:rsid w:val="00766584"/>
    <w:rsid w:val="00766759"/>
    <w:rsid w:val="0076680F"/>
    <w:rsid w:val="007669D4"/>
    <w:rsid w:val="00767B37"/>
    <w:rsid w:val="007701F9"/>
    <w:rsid w:val="00770296"/>
    <w:rsid w:val="007708E7"/>
    <w:rsid w:val="00770AE2"/>
    <w:rsid w:val="007710C7"/>
    <w:rsid w:val="00771469"/>
    <w:rsid w:val="00771B6C"/>
    <w:rsid w:val="00771C62"/>
    <w:rsid w:val="0077202C"/>
    <w:rsid w:val="0077209D"/>
    <w:rsid w:val="007733D9"/>
    <w:rsid w:val="00773F50"/>
    <w:rsid w:val="00773FFC"/>
    <w:rsid w:val="00774135"/>
    <w:rsid w:val="00774403"/>
    <w:rsid w:val="00774702"/>
    <w:rsid w:val="00774A38"/>
    <w:rsid w:val="00774B7F"/>
    <w:rsid w:val="00774DFF"/>
    <w:rsid w:val="0077556B"/>
    <w:rsid w:val="007757E6"/>
    <w:rsid w:val="00775DDE"/>
    <w:rsid w:val="00776797"/>
    <w:rsid w:val="007769FD"/>
    <w:rsid w:val="00776A6C"/>
    <w:rsid w:val="00776DDF"/>
    <w:rsid w:val="00777484"/>
    <w:rsid w:val="00777A90"/>
    <w:rsid w:val="00777BE4"/>
    <w:rsid w:val="00780376"/>
    <w:rsid w:val="00780974"/>
    <w:rsid w:val="00780DB0"/>
    <w:rsid w:val="00782433"/>
    <w:rsid w:val="00782DD9"/>
    <w:rsid w:val="00782E61"/>
    <w:rsid w:val="00783C07"/>
    <w:rsid w:val="00783C42"/>
    <w:rsid w:val="00783DB3"/>
    <w:rsid w:val="00784662"/>
    <w:rsid w:val="00784C94"/>
    <w:rsid w:val="00784CC2"/>
    <w:rsid w:val="00784E15"/>
    <w:rsid w:val="007852AC"/>
    <w:rsid w:val="0078552F"/>
    <w:rsid w:val="007859B4"/>
    <w:rsid w:val="007859DF"/>
    <w:rsid w:val="00785C8C"/>
    <w:rsid w:val="0078613E"/>
    <w:rsid w:val="0078638B"/>
    <w:rsid w:val="007863B1"/>
    <w:rsid w:val="00786781"/>
    <w:rsid w:val="00786A68"/>
    <w:rsid w:val="00786F2A"/>
    <w:rsid w:val="007874AC"/>
    <w:rsid w:val="007875C5"/>
    <w:rsid w:val="007877BE"/>
    <w:rsid w:val="00787910"/>
    <w:rsid w:val="00787CA2"/>
    <w:rsid w:val="00787E3C"/>
    <w:rsid w:val="00790193"/>
    <w:rsid w:val="007904B7"/>
    <w:rsid w:val="007904D3"/>
    <w:rsid w:val="007908AC"/>
    <w:rsid w:val="00790A32"/>
    <w:rsid w:val="00790EB6"/>
    <w:rsid w:val="0079126D"/>
    <w:rsid w:val="00791BE1"/>
    <w:rsid w:val="00791F1A"/>
    <w:rsid w:val="007920B9"/>
    <w:rsid w:val="00792161"/>
    <w:rsid w:val="00792251"/>
    <w:rsid w:val="0079245B"/>
    <w:rsid w:val="00792813"/>
    <w:rsid w:val="00792A02"/>
    <w:rsid w:val="00792CF4"/>
    <w:rsid w:val="00792D6E"/>
    <w:rsid w:val="00792DDD"/>
    <w:rsid w:val="00792E86"/>
    <w:rsid w:val="00792F7D"/>
    <w:rsid w:val="00793760"/>
    <w:rsid w:val="00793AC0"/>
    <w:rsid w:val="007943A4"/>
    <w:rsid w:val="0079482E"/>
    <w:rsid w:val="00794EC6"/>
    <w:rsid w:val="00795218"/>
    <w:rsid w:val="00795373"/>
    <w:rsid w:val="00795613"/>
    <w:rsid w:val="007957F2"/>
    <w:rsid w:val="007958B9"/>
    <w:rsid w:val="00795A8A"/>
    <w:rsid w:val="00795B4E"/>
    <w:rsid w:val="00795D86"/>
    <w:rsid w:val="007962E0"/>
    <w:rsid w:val="00796AB1"/>
    <w:rsid w:val="00796C14"/>
    <w:rsid w:val="00796CCC"/>
    <w:rsid w:val="007971AC"/>
    <w:rsid w:val="00797297"/>
    <w:rsid w:val="0079783D"/>
    <w:rsid w:val="00797A28"/>
    <w:rsid w:val="00797CFF"/>
    <w:rsid w:val="007A0296"/>
    <w:rsid w:val="007A03C8"/>
    <w:rsid w:val="007A09D9"/>
    <w:rsid w:val="007A0B23"/>
    <w:rsid w:val="007A0B61"/>
    <w:rsid w:val="007A1291"/>
    <w:rsid w:val="007A13A5"/>
    <w:rsid w:val="007A1897"/>
    <w:rsid w:val="007A1A2D"/>
    <w:rsid w:val="007A1C87"/>
    <w:rsid w:val="007A23DF"/>
    <w:rsid w:val="007A26E2"/>
    <w:rsid w:val="007A2929"/>
    <w:rsid w:val="007A2C8F"/>
    <w:rsid w:val="007A2CA0"/>
    <w:rsid w:val="007A2EDC"/>
    <w:rsid w:val="007A311B"/>
    <w:rsid w:val="007A3353"/>
    <w:rsid w:val="007A336F"/>
    <w:rsid w:val="007A3595"/>
    <w:rsid w:val="007A36EF"/>
    <w:rsid w:val="007A3B7A"/>
    <w:rsid w:val="007A3D54"/>
    <w:rsid w:val="007A3D68"/>
    <w:rsid w:val="007A3F20"/>
    <w:rsid w:val="007A3F4C"/>
    <w:rsid w:val="007A461D"/>
    <w:rsid w:val="007A4662"/>
    <w:rsid w:val="007A4E70"/>
    <w:rsid w:val="007A4EDB"/>
    <w:rsid w:val="007A52FF"/>
    <w:rsid w:val="007A5443"/>
    <w:rsid w:val="007A5752"/>
    <w:rsid w:val="007A5791"/>
    <w:rsid w:val="007A5C2C"/>
    <w:rsid w:val="007A5D7D"/>
    <w:rsid w:val="007A6095"/>
    <w:rsid w:val="007A627C"/>
    <w:rsid w:val="007A637F"/>
    <w:rsid w:val="007A6771"/>
    <w:rsid w:val="007A6979"/>
    <w:rsid w:val="007A69DB"/>
    <w:rsid w:val="007A6E59"/>
    <w:rsid w:val="007A6EAF"/>
    <w:rsid w:val="007A704C"/>
    <w:rsid w:val="007A7084"/>
    <w:rsid w:val="007A7725"/>
    <w:rsid w:val="007A7FCB"/>
    <w:rsid w:val="007B011C"/>
    <w:rsid w:val="007B0411"/>
    <w:rsid w:val="007B0838"/>
    <w:rsid w:val="007B0D47"/>
    <w:rsid w:val="007B0FD6"/>
    <w:rsid w:val="007B10EB"/>
    <w:rsid w:val="007B1182"/>
    <w:rsid w:val="007B1C89"/>
    <w:rsid w:val="007B1D2C"/>
    <w:rsid w:val="007B1E04"/>
    <w:rsid w:val="007B21F0"/>
    <w:rsid w:val="007B22CB"/>
    <w:rsid w:val="007B231C"/>
    <w:rsid w:val="007B23A4"/>
    <w:rsid w:val="007B26C9"/>
    <w:rsid w:val="007B2A91"/>
    <w:rsid w:val="007B2E74"/>
    <w:rsid w:val="007B2E75"/>
    <w:rsid w:val="007B3050"/>
    <w:rsid w:val="007B3495"/>
    <w:rsid w:val="007B3DBE"/>
    <w:rsid w:val="007B4286"/>
    <w:rsid w:val="007B4955"/>
    <w:rsid w:val="007B4A45"/>
    <w:rsid w:val="007B4ACD"/>
    <w:rsid w:val="007B4EFF"/>
    <w:rsid w:val="007B51B5"/>
    <w:rsid w:val="007B53FA"/>
    <w:rsid w:val="007B5482"/>
    <w:rsid w:val="007B57F6"/>
    <w:rsid w:val="007B6560"/>
    <w:rsid w:val="007B6978"/>
    <w:rsid w:val="007B6A8B"/>
    <w:rsid w:val="007B6BDF"/>
    <w:rsid w:val="007B6EE0"/>
    <w:rsid w:val="007B70EC"/>
    <w:rsid w:val="007B71FB"/>
    <w:rsid w:val="007B7B9A"/>
    <w:rsid w:val="007C0422"/>
    <w:rsid w:val="007C082F"/>
    <w:rsid w:val="007C0E66"/>
    <w:rsid w:val="007C1013"/>
    <w:rsid w:val="007C103D"/>
    <w:rsid w:val="007C10F5"/>
    <w:rsid w:val="007C1A55"/>
    <w:rsid w:val="007C210B"/>
    <w:rsid w:val="007C2198"/>
    <w:rsid w:val="007C2222"/>
    <w:rsid w:val="007C23B4"/>
    <w:rsid w:val="007C2EFB"/>
    <w:rsid w:val="007C3181"/>
    <w:rsid w:val="007C3234"/>
    <w:rsid w:val="007C3380"/>
    <w:rsid w:val="007C3995"/>
    <w:rsid w:val="007C45CD"/>
    <w:rsid w:val="007C4A1A"/>
    <w:rsid w:val="007C4B6B"/>
    <w:rsid w:val="007C504E"/>
    <w:rsid w:val="007C53E7"/>
    <w:rsid w:val="007C57E0"/>
    <w:rsid w:val="007C5885"/>
    <w:rsid w:val="007C5E37"/>
    <w:rsid w:val="007C6069"/>
    <w:rsid w:val="007C6472"/>
    <w:rsid w:val="007C6C45"/>
    <w:rsid w:val="007C7642"/>
    <w:rsid w:val="007C7F83"/>
    <w:rsid w:val="007D0045"/>
    <w:rsid w:val="007D0620"/>
    <w:rsid w:val="007D0C04"/>
    <w:rsid w:val="007D0C45"/>
    <w:rsid w:val="007D0FC3"/>
    <w:rsid w:val="007D1328"/>
    <w:rsid w:val="007D1509"/>
    <w:rsid w:val="007D1609"/>
    <w:rsid w:val="007D1684"/>
    <w:rsid w:val="007D16F6"/>
    <w:rsid w:val="007D17AF"/>
    <w:rsid w:val="007D19EB"/>
    <w:rsid w:val="007D1AA0"/>
    <w:rsid w:val="007D1C30"/>
    <w:rsid w:val="007D1E8E"/>
    <w:rsid w:val="007D204F"/>
    <w:rsid w:val="007D291E"/>
    <w:rsid w:val="007D2975"/>
    <w:rsid w:val="007D2B47"/>
    <w:rsid w:val="007D2D0F"/>
    <w:rsid w:val="007D30CD"/>
    <w:rsid w:val="007D36AA"/>
    <w:rsid w:val="007D3AFF"/>
    <w:rsid w:val="007D3C49"/>
    <w:rsid w:val="007D4C47"/>
    <w:rsid w:val="007D4CD0"/>
    <w:rsid w:val="007D5255"/>
    <w:rsid w:val="007D53D9"/>
    <w:rsid w:val="007D59D0"/>
    <w:rsid w:val="007D59D4"/>
    <w:rsid w:val="007D622B"/>
    <w:rsid w:val="007D624D"/>
    <w:rsid w:val="007D643C"/>
    <w:rsid w:val="007D65BF"/>
    <w:rsid w:val="007D6747"/>
    <w:rsid w:val="007D6B6F"/>
    <w:rsid w:val="007D7675"/>
    <w:rsid w:val="007D786D"/>
    <w:rsid w:val="007D7AC2"/>
    <w:rsid w:val="007D7C75"/>
    <w:rsid w:val="007D7FE4"/>
    <w:rsid w:val="007E0245"/>
    <w:rsid w:val="007E070B"/>
    <w:rsid w:val="007E09BD"/>
    <w:rsid w:val="007E11A2"/>
    <w:rsid w:val="007E1227"/>
    <w:rsid w:val="007E13C8"/>
    <w:rsid w:val="007E1539"/>
    <w:rsid w:val="007E19E4"/>
    <w:rsid w:val="007E22E9"/>
    <w:rsid w:val="007E28BA"/>
    <w:rsid w:val="007E301B"/>
    <w:rsid w:val="007E3880"/>
    <w:rsid w:val="007E398F"/>
    <w:rsid w:val="007E4107"/>
    <w:rsid w:val="007E43AA"/>
    <w:rsid w:val="007E4CC1"/>
    <w:rsid w:val="007E51C1"/>
    <w:rsid w:val="007E52EA"/>
    <w:rsid w:val="007E53F8"/>
    <w:rsid w:val="007E5550"/>
    <w:rsid w:val="007E5D7A"/>
    <w:rsid w:val="007E5E20"/>
    <w:rsid w:val="007E6462"/>
    <w:rsid w:val="007E6912"/>
    <w:rsid w:val="007E72CC"/>
    <w:rsid w:val="007E7665"/>
    <w:rsid w:val="007E77F0"/>
    <w:rsid w:val="007E786B"/>
    <w:rsid w:val="007E7E58"/>
    <w:rsid w:val="007E7F5B"/>
    <w:rsid w:val="007F0529"/>
    <w:rsid w:val="007F0A81"/>
    <w:rsid w:val="007F0BD0"/>
    <w:rsid w:val="007F12C8"/>
    <w:rsid w:val="007F18FB"/>
    <w:rsid w:val="007F1952"/>
    <w:rsid w:val="007F1D6C"/>
    <w:rsid w:val="007F2206"/>
    <w:rsid w:val="007F2D3F"/>
    <w:rsid w:val="007F2F82"/>
    <w:rsid w:val="007F3603"/>
    <w:rsid w:val="007F375C"/>
    <w:rsid w:val="007F37F2"/>
    <w:rsid w:val="007F3AA7"/>
    <w:rsid w:val="007F3AC0"/>
    <w:rsid w:val="007F3AE6"/>
    <w:rsid w:val="007F3EA9"/>
    <w:rsid w:val="007F3FFA"/>
    <w:rsid w:val="007F42A8"/>
    <w:rsid w:val="007F4FFE"/>
    <w:rsid w:val="007F519F"/>
    <w:rsid w:val="007F5263"/>
    <w:rsid w:val="007F568D"/>
    <w:rsid w:val="007F57CB"/>
    <w:rsid w:val="007F5A90"/>
    <w:rsid w:val="007F5D5C"/>
    <w:rsid w:val="007F5E2E"/>
    <w:rsid w:val="007F5F5F"/>
    <w:rsid w:val="007F66A4"/>
    <w:rsid w:val="007F6770"/>
    <w:rsid w:val="007F69D4"/>
    <w:rsid w:val="007F6C3B"/>
    <w:rsid w:val="007F6E86"/>
    <w:rsid w:val="007F7270"/>
    <w:rsid w:val="007F7778"/>
    <w:rsid w:val="007F7908"/>
    <w:rsid w:val="007F7954"/>
    <w:rsid w:val="007F7D81"/>
    <w:rsid w:val="007F7DA5"/>
    <w:rsid w:val="007F7E5C"/>
    <w:rsid w:val="0080109B"/>
    <w:rsid w:val="008019A6"/>
    <w:rsid w:val="00801A53"/>
    <w:rsid w:val="00801D3A"/>
    <w:rsid w:val="00801F31"/>
    <w:rsid w:val="00801FCF"/>
    <w:rsid w:val="00802C7F"/>
    <w:rsid w:val="00803D8F"/>
    <w:rsid w:val="00803E72"/>
    <w:rsid w:val="00803FD8"/>
    <w:rsid w:val="0080415E"/>
    <w:rsid w:val="0080427B"/>
    <w:rsid w:val="00804F62"/>
    <w:rsid w:val="00805386"/>
    <w:rsid w:val="00805693"/>
    <w:rsid w:val="00805723"/>
    <w:rsid w:val="0080583D"/>
    <w:rsid w:val="00806030"/>
    <w:rsid w:val="00806427"/>
    <w:rsid w:val="00806622"/>
    <w:rsid w:val="0080680F"/>
    <w:rsid w:val="008068F9"/>
    <w:rsid w:val="00807422"/>
    <w:rsid w:val="00807D56"/>
    <w:rsid w:val="0081054A"/>
    <w:rsid w:val="0081055D"/>
    <w:rsid w:val="0081060A"/>
    <w:rsid w:val="008106DA"/>
    <w:rsid w:val="00810703"/>
    <w:rsid w:val="0081073F"/>
    <w:rsid w:val="00810763"/>
    <w:rsid w:val="00810963"/>
    <w:rsid w:val="0081099A"/>
    <w:rsid w:val="0081099F"/>
    <w:rsid w:val="008109C8"/>
    <w:rsid w:val="00810D19"/>
    <w:rsid w:val="00810E43"/>
    <w:rsid w:val="00810F91"/>
    <w:rsid w:val="00810FB1"/>
    <w:rsid w:val="00811210"/>
    <w:rsid w:val="008117E5"/>
    <w:rsid w:val="00811C36"/>
    <w:rsid w:val="00812205"/>
    <w:rsid w:val="0081225A"/>
    <w:rsid w:val="008123F4"/>
    <w:rsid w:val="0081241D"/>
    <w:rsid w:val="008126A3"/>
    <w:rsid w:val="00812DD9"/>
    <w:rsid w:val="00813A06"/>
    <w:rsid w:val="00813C9C"/>
    <w:rsid w:val="00813E27"/>
    <w:rsid w:val="008141EB"/>
    <w:rsid w:val="0081422D"/>
    <w:rsid w:val="0081435C"/>
    <w:rsid w:val="00815418"/>
    <w:rsid w:val="00815702"/>
    <w:rsid w:val="00815949"/>
    <w:rsid w:val="00815C86"/>
    <w:rsid w:val="00815DC0"/>
    <w:rsid w:val="00815DDB"/>
    <w:rsid w:val="00816015"/>
    <w:rsid w:val="00816368"/>
    <w:rsid w:val="00816FDA"/>
    <w:rsid w:val="00817068"/>
    <w:rsid w:val="00817191"/>
    <w:rsid w:val="008176B8"/>
    <w:rsid w:val="008176CA"/>
    <w:rsid w:val="00817A37"/>
    <w:rsid w:val="00817D26"/>
    <w:rsid w:val="00817E08"/>
    <w:rsid w:val="0082010E"/>
    <w:rsid w:val="00820383"/>
    <w:rsid w:val="00820556"/>
    <w:rsid w:val="00820580"/>
    <w:rsid w:val="0082065E"/>
    <w:rsid w:val="00820C25"/>
    <w:rsid w:val="0082153E"/>
    <w:rsid w:val="00822081"/>
    <w:rsid w:val="008221F3"/>
    <w:rsid w:val="00822334"/>
    <w:rsid w:val="00822431"/>
    <w:rsid w:val="00822E17"/>
    <w:rsid w:val="00823160"/>
    <w:rsid w:val="0082316A"/>
    <w:rsid w:val="008232EA"/>
    <w:rsid w:val="00823922"/>
    <w:rsid w:val="0082393C"/>
    <w:rsid w:val="00823949"/>
    <w:rsid w:val="00823BC0"/>
    <w:rsid w:val="00823D68"/>
    <w:rsid w:val="00823F1E"/>
    <w:rsid w:val="00824131"/>
    <w:rsid w:val="00824206"/>
    <w:rsid w:val="00825068"/>
    <w:rsid w:val="00825361"/>
    <w:rsid w:val="00825453"/>
    <w:rsid w:val="00825521"/>
    <w:rsid w:val="00825AEC"/>
    <w:rsid w:val="00825CEA"/>
    <w:rsid w:val="0082633A"/>
    <w:rsid w:val="00826481"/>
    <w:rsid w:val="0082653D"/>
    <w:rsid w:val="008269BE"/>
    <w:rsid w:val="00827149"/>
    <w:rsid w:val="00827623"/>
    <w:rsid w:val="00827647"/>
    <w:rsid w:val="008276A6"/>
    <w:rsid w:val="00827D7D"/>
    <w:rsid w:val="00830171"/>
    <w:rsid w:val="00830BEE"/>
    <w:rsid w:val="00830CFD"/>
    <w:rsid w:val="00831572"/>
    <w:rsid w:val="008317A7"/>
    <w:rsid w:val="00831946"/>
    <w:rsid w:val="0083295B"/>
    <w:rsid w:val="00833048"/>
    <w:rsid w:val="0083310F"/>
    <w:rsid w:val="0083336D"/>
    <w:rsid w:val="008334E6"/>
    <w:rsid w:val="0083387D"/>
    <w:rsid w:val="008338AB"/>
    <w:rsid w:val="00833A61"/>
    <w:rsid w:val="00833B08"/>
    <w:rsid w:val="008346B5"/>
    <w:rsid w:val="00834EF4"/>
    <w:rsid w:val="00835E2E"/>
    <w:rsid w:val="00836176"/>
    <w:rsid w:val="0083645D"/>
    <w:rsid w:val="008364CA"/>
    <w:rsid w:val="008365FD"/>
    <w:rsid w:val="00836862"/>
    <w:rsid w:val="00836B9C"/>
    <w:rsid w:val="00836E7C"/>
    <w:rsid w:val="00836F94"/>
    <w:rsid w:val="008371C3"/>
    <w:rsid w:val="0083737C"/>
    <w:rsid w:val="0083772E"/>
    <w:rsid w:val="00837CE6"/>
    <w:rsid w:val="00840EBB"/>
    <w:rsid w:val="0084119F"/>
    <w:rsid w:val="008411E7"/>
    <w:rsid w:val="00841607"/>
    <w:rsid w:val="00841B9F"/>
    <w:rsid w:val="00841CC5"/>
    <w:rsid w:val="008424E1"/>
    <w:rsid w:val="00842852"/>
    <w:rsid w:val="00842980"/>
    <w:rsid w:val="008429CE"/>
    <w:rsid w:val="00842A33"/>
    <w:rsid w:val="00842AE1"/>
    <w:rsid w:val="00842C4B"/>
    <w:rsid w:val="00842C72"/>
    <w:rsid w:val="00842ECA"/>
    <w:rsid w:val="00843220"/>
    <w:rsid w:val="0084346A"/>
    <w:rsid w:val="00843522"/>
    <w:rsid w:val="008439F3"/>
    <w:rsid w:val="00843AC2"/>
    <w:rsid w:val="00843DB1"/>
    <w:rsid w:val="00844261"/>
    <w:rsid w:val="0084439C"/>
    <w:rsid w:val="0084484E"/>
    <w:rsid w:val="00844C97"/>
    <w:rsid w:val="00845010"/>
    <w:rsid w:val="008455C8"/>
    <w:rsid w:val="008459D9"/>
    <w:rsid w:val="00845CFE"/>
    <w:rsid w:val="00845EE1"/>
    <w:rsid w:val="00846012"/>
    <w:rsid w:val="008461F3"/>
    <w:rsid w:val="00846A78"/>
    <w:rsid w:val="00846ACC"/>
    <w:rsid w:val="00846B1A"/>
    <w:rsid w:val="00846BB5"/>
    <w:rsid w:val="008470B0"/>
    <w:rsid w:val="008472E8"/>
    <w:rsid w:val="008473ED"/>
    <w:rsid w:val="00847BC1"/>
    <w:rsid w:val="00847F41"/>
    <w:rsid w:val="00850031"/>
    <w:rsid w:val="00850639"/>
    <w:rsid w:val="008506FC"/>
    <w:rsid w:val="0085070B"/>
    <w:rsid w:val="00850A15"/>
    <w:rsid w:val="00850E84"/>
    <w:rsid w:val="00850E95"/>
    <w:rsid w:val="008511AD"/>
    <w:rsid w:val="00851904"/>
    <w:rsid w:val="00851AE5"/>
    <w:rsid w:val="00851BEA"/>
    <w:rsid w:val="00851C6D"/>
    <w:rsid w:val="00851D55"/>
    <w:rsid w:val="0085228F"/>
    <w:rsid w:val="008522B4"/>
    <w:rsid w:val="00852328"/>
    <w:rsid w:val="0085256F"/>
    <w:rsid w:val="008528D4"/>
    <w:rsid w:val="00852A28"/>
    <w:rsid w:val="00852BA2"/>
    <w:rsid w:val="00853555"/>
    <w:rsid w:val="00853580"/>
    <w:rsid w:val="008535B4"/>
    <w:rsid w:val="00853610"/>
    <w:rsid w:val="0085361F"/>
    <w:rsid w:val="00853966"/>
    <w:rsid w:val="008544E3"/>
    <w:rsid w:val="00854838"/>
    <w:rsid w:val="00854856"/>
    <w:rsid w:val="00854CA6"/>
    <w:rsid w:val="00854CE4"/>
    <w:rsid w:val="00854CFE"/>
    <w:rsid w:val="00855B75"/>
    <w:rsid w:val="00856014"/>
    <w:rsid w:val="008560F3"/>
    <w:rsid w:val="00856451"/>
    <w:rsid w:val="008564E4"/>
    <w:rsid w:val="00856644"/>
    <w:rsid w:val="00856B62"/>
    <w:rsid w:val="00856B6C"/>
    <w:rsid w:val="00856F73"/>
    <w:rsid w:val="008570CA"/>
    <w:rsid w:val="00857B41"/>
    <w:rsid w:val="00857B65"/>
    <w:rsid w:val="00857C02"/>
    <w:rsid w:val="00857C20"/>
    <w:rsid w:val="00857CAD"/>
    <w:rsid w:val="00857DF9"/>
    <w:rsid w:val="00860306"/>
    <w:rsid w:val="008603AC"/>
    <w:rsid w:val="00860903"/>
    <w:rsid w:val="00860932"/>
    <w:rsid w:val="00860E69"/>
    <w:rsid w:val="00860F11"/>
    <w:rsid w:val="00861215"/>
    <w:rsid w:val="00861429"/>
    <w:rsid w:val="00861FF3"/>
    <w:rsid w:val="00862619"/>
    <w:rsid w:val="00862700"/>
    <w:rsid w:val="00862BF0"/>
    <w:rsid w:val="00863172"/>
    <w:rsid w:val="008632A5"/>
    <w:rsid w:val="00863581"/>
    <w:rsid w:val="008638AE"/>
    <w:rsid w:val="00863C40"/>
    <w:rsid w:val="00863F73"/>
    <w:rsid w:val="00864475"/>
    <w:rsid w:val="008651CA"/>
    <w:rsid w:val="0086525A"/>
    <w:rsid w:val="00865536"/>
    <w:rsid w:val="0086598F"/>
    <w:rsid w:val="00865AF4"/>
    <w:rsid w:val="00865FF7"/>
    <w:rsid w:val="00866033"/>
    <w:rsid w:val="00866195"/>
    <w:rsid w:val="0086631C"/>
    <w:rsid w:val="008665BA"/>
    <w:rsid w:val="0086683B"/>
    <w:rsid w:val="00866B09"/>
    <w:rsid w:val="00866C22"/>
    <w:rsid w:val="00867087"/>
    <w:rsid w:val="00867364"/>
    <w:rsid w:val="0086782B"/>
    <w:rsid w:val="008700C5"/>
    <w:rsid w:val="008704A4"/>
    <w:rsid w:val="00870789"/>
    <w:rsid w:val="00870BBE"/>
    <w:rsid w:val="00871335"/>
    <w:rsid w:val="008713A3"/>
    <w:rsid w:val="008713C9"/>
    <w:rsid w:val="00871B6B"/>
    <w:rsid w:val="00872280"/>
    <w:rsid w:val="00872599"/>
    <w:rsid w:val="008727B4"/>
    <w:rsid w:val="00872C8C"/>
    <w:rsid w:val="0087317B"/>
    <w:rsid w:val="00873471"/>
    <w:rsid w:val="00873596"/>
    <w:rsid w:val="00874375"/>
    <w:rsid w:val="0087471B"/>
    <w:rsid w:val="00874D59"/>
    <w:rsid w:val="00874E3E"/>
    <w:rsid w:val="00875377"/>
    <w:rsid w:val="00875A21"/>
    <w:rsid w:val="00875FBB"/>
    <w:rsid w:val="008765C0"/>
    <w:rsid w:val="00876690"/>
    <w:rsid w:val="00876718"/>
    <w:rsid w:val="00876831"/>
    <w:rsid w:val="00876DE3"/>
    <w:rsid w:val="00876E5E"/>
    <w:rsid w:val="008771C7"/>
    <w:rsid w:val="0087725E"/>
    <w:rsid w:val="00877579"/>
    <w:rsid w:val="00877841"/>
    <w:rsid w:val="00877950"/>
    <w:rsid w:val="0088035F"/>
    <w:rsid w:val="0088047B"/>
    <w:rsid w:val="008804CA"/>
    <w:rsid w:val="00880554"/>
    <w:rsid w:val="008808A3"/>
    <w:rsid w:val="008808BD"/>
    <w:rsid w:val="008809A1"/>
    <w:rsid w:val="00880C67"/>
    <w:rsid w:val="00880DF0"/>
    <w:rsid w:val="00880E93"/>
    <w:rsid w:val="00881081"/>
    <w:rsid w:val="008811D4"/>
    <w:rsid w:val="00881305"/>
    <w:rsid w:val="008814AD"/>
    <w:rsid w:val="0088174F"/>
    <w:rsid w:val="00881875"/>
    <w:rsid w:val="00882E23"/>
    <w:rsid w:val="00882F0F"/>
    <w:rsid w:val="0088344C"/>
    <w:rsid w:val="008834E9"/>
    <w:rsid w:val="0088393C"/>
    <w:rsid w:val="008848F3"/>
    <w:rsid w:val="008852F5"/>
    <w:rsid w:val="0088563E"/>
    <w:rsid w:val="0088564D"/>
    <w:rsid w:val="00885927"/>
    <w:rsid w:val="00885B4E"/>
    <w:rsid w:val="00885E5C"/>
    <w:rsid w:val="00885F1F"/>
    <w:rsid w:val="0088636C"/>
    <w:rsid w:val="008866BC"/>
    <w:rsid w:val="00886AB7"/>
    <w:rsid w:val="00886BA2"/>
    <w:rsid w:val="00886D00"/>
    <w:rsid w:val="008870F7"/>
    <w:rsid w:val="008872F5"/>
    <w:rsid w:val="008873C0"/>
    <w:rsid w:val="0088744C"/>
    <w:rsid w:val="00887B9B"/>
    <w:rsid w:val="00887BE3"/>
    <w:rsid w:val="0089017E"/>
    <w:rsid w:val="008906EE"/>
    <w:rsid w:val="00890D57"/>
    <w:rsid w:val="00890E53"/>
    <w:rsid w:val="00891760"/>
    <w:rsid w:val="00891975"/>
    <w:rsid w:val="00891BBB"/>
    <w:rsid w:val="008922DC"/>
    <w:rsid w:val="0089245B"/>
    <w:rsid w:val="00892F14"/>
    <w:rsid w:val="00893391"/>
    <w:rsid w:val="0089353F"/>
    <w:rsid w:val="00893644"/>
    <w:rsid w:val="0089387A"/>
    <w:rsid w:val="00893ACD"/>
    <w:rsid w:val="00893ADD"/>
    <w:rsid w:val="0089407A"/>
    <w:rsid w:val="008944A5"/>
    <w:rsid w:val="0089450B"/>
    <w:rsid w:val="008947DF"/>
    <w:rsid w:val="00894D26"/>
    <w:rsid w:val="00894DE6"/>
    <w:rsid w:val="00895964"/>
    <w:rsid w:val="00896132"/>
    <w:rsid w:val="008962E6"/>
    <w:rsid w:val="00896489"/>
    <w:rsid w:val="00896AE5"/>
    <w:rsid w:val="00897222"/>
    <w:rsid w:val="0089724E"/>
    <w:rsid w:val="00897843"/>
    <w:rsid w:val="00897D32"/>
    <w:rsid w:val="00897DAA"/>
    <w:rsid w:val="00897DBD"/>
    <w:rsid w:val="00897DF0"/>
    <w:rsid w:val="008A0146"/>
    <w:rsid w:val="008A0194"/>
    <w:rsid w:val="008A0AC8"/>
    <w:rsid w:val="008A0B40"/>
    <w:rsid w:val="008A146D"/>
    <w:rsid w:val="008A1833"/>
    <w:rsid w:val="008A1BD0"/>
    <w:rsid w:val="008A1C2E"/>
    <w:rsid w:val="008A221C"/>
    <w:rsid w:val="008A230C"/>
    <w:rsid w:val="008A266A"/>
    <w:rsid w:val="008A29C2"/>
    <w:rsid w:val="008A2A45"/>
    <w:rsid w:val="008A2A64"/>
    <w:rsid w:val="008A330D"/>
    <w:rsid w:val="008A36D7"/>
    <w:rsid w:val="008A4128"/>
    <w:rsid w:val="008A41C4"/>
    <w:rsid w:val="008A4269"/>
    <w:rsid w:val="008A45B7"/>
    <w:rsid w:val="008A45E5"/>
    <w:rsid w:val="008A4632"/>
    <w:rsid w:val="008A4D93"/>
    <w:rsid w:val="008A4FDA"/>
    <w:rsid w:val="008A5356"/>
    <w:rsid w:val="008A588C"/>
    <w:rsid w:val="008A5B58"/>
    <w:rsid w:val="008A5CAE"/>
    <w:rsid w:val="008A6368"/>
    <w:rsid w:val="008A63EF"/>
    <w:rsid w:val="008A64D7"/>
    <w:rsid w:val="008A67DD"/>
    <w:rsid w:val="008A6D10"/>
    <w:rsid w:val="008A6D48"/>
    <w:rsid w:val="008A6DE6"/>
    <w:rsid w:val="008A74E9"/>
    <w:rsid w:val="008A7C19"/>
    <w:rsid w:val="008B0196"/>
    <w:rsid w:val="008B03F3"/>
    <w:rsid w:val="008B0A26"/>
    <w:rsid w:val="008B0A8A"/>
    <w:rsid w:val="008B0AE1"/>
    <w:rsid w:val="008B1549"/>
    <w:rsid w:val="008B163E"/>
    <w:rsid w:val="008B1879"/>
    <w:rsid w:val="008B1C98"/>
    <w:rsid w:val="008B1F97"/>
    <w:rsid w:val="008B1FC9"/>
    <w:rsid w:val="008B230F"/>
    <w:rsid w:val="008B24B3"/>
    <w:rsid w:val="008B3A8E"/>
    <w:rsid w:val="008B3CC5"/>
    <w:rsid w:val="008B3D1F"/>
    <w:rsid w:val="008B3F50"/>
    <w:rsid w:val="008B4085"/>
    <w:rsid w:val="008B42DA"/>
    <w:rsid w:val="008B4B61"/>
    <w:rsid w:val="008B4DB5"/>
    <w:rsid w:val="008B5ABD"/>
    <w:rsid w:val="008B5B49"/>
    <w:rsid w:val="008B5B8B"/>
    <w:rsid w:val="008B5F46"/>
    <w:rsid w:val="008B5F4B"/>
    <w:rsid w:val="008B6662"/>
    <w:rsid w:val="008B6743"/>
    <w:rsid w:val="008B682C"/>
    <w:rsid w:val="008B6A42"/>
    <w:rsid w:val="008B71B0"/>
    <w:rsid w:val="008B71C8"/>
    <w:rsid w:val="008B75A0"/>
    <w:rsid w:val="008C044E"/>
    <w:rsid w:val="008C0A7C"/>
    <w:rsid w:val="008C0EC1"/>
    <w:rsid w:val="008C1554"/>
    <w:rsid w:val="008C1643"/>
    <w:rsid w:val="008C1B8A"/>
    <w:rsid w:val="008C243A"/>
    <w:rsid w:val="008C2C8D"/>
    <w:rsid w:val="008C2EAF"/>
    <w:rsid w:val="008C357C"/>
    <w:rsid w:val="008C3E32"/>
    <w:rsid w:val="008C3F13"/>
    <w:rsid w:val="008C415E"/>
    <w:rsid w:val="008C41A5"/>
    <w:rsid w:val="008C446C"/>
    <w:rsid w:val="008C496E"/>
    <w:rsid w:val="008C499E"/>
    <w:rsid w:val="008C4DCC"/>
    <w:rsid w:val="008C4E6C"/>
    <w:rsid w:val="008C545E"/>
    <w:rsid w:val="008C54C1"/>
    <w:rsid w:val="008C598B"/>
    <w:rsid w:val="008C5E93"/>
    <w:rsid w:val="008C5F47"/>
    <w:rsid w:val="008C6228"/>
    <w:rsid w:val="008C6579"/>
    <w:rsid w:val="008C6608"/>
    <w:rsid w:val="008C68DF"/>
    <w:rsid w:val="008C6909"/>
    <w:rsid w:val="008C6C50"/>
    <w:rsid w:val="008C6D64"/>
    <w:rsid w:val="008C6EFF"/>
    <w:rsid w:val="008C7290"/>
    <w:rsid w:val="008C7793"/>
    <w:rsid w:val="008C77D4"/>
    <w:rsid w:val="008C7B98"/>
    <w:rsid w:val="008C7BB6"/>
    <w:rsid w:val="008C7F2B"/>
    <w:rsid w:val="008D0BB7"/>
    <w:rsid w:val="008D0F0F"/>
    <w:rsid w:val="008D1458"/>
    <w:rsid w:val="008D1C3F"/>
    <w:rsid w:val="008D213A"/>
    <w:rsid w:val="008D2621"/>
    <w:rsid w:val="008D26A9"/>
    <w:rsid w:val="008D2922"/>
    <w:rsid w:val="008D29A1"/>
    <w:rsid w:val="008D331F"/>
    <w:rsid w:val="008D34EC"/>
    <w:rsid w:val="008D360D"/>
    <w:rsid w:val="008D36E3"/>
    <w:rsid w:val="008D40A3"/>
    <w:rsid w:val="008D4150"/>
    <w:rsid w:val="008D424B"/>
    <w:rsid w:val="008D4473"/>
    <w:rsid w:val="008D4614"/>
    <w:rsid w:val="008D4620"/>
    <w:rsid w:val="008D4830"/>
    <w:rsid w:val="008D4945"/>
    <w:rsid w:val="008D49C4"/>
    <w:rsid w:val="008D4A48"/>
    <w:rsid w:val="008D4B4F"/>
    <w:rsid w:val="008D4EDF"/>
    <w:rsid w:val="008D51D2"/>
    <w:rsid w:val="008D52B0"/>
    <w:rsid w:val="008D52C5"/>
    <w:rsid w:val="008D53BB"/>
    <w:rsid w:val="008D545B"/>
    <w:rsid w:val="008D56BE"/>
    <w:rsid w:val="008D57D1"/>
    <w:rsid w:val="008D5A90"/>
    <w:rsid w:val="008D5F1C"/>
    <w:rsid w:val="008D5FE3"/>
    <w:rsid w:val="008D606D"/>
    <w:rsid w:val="008D6145"/>
    <w:rsid w:val="008D61BC"/>
    <w:rsid w:val="008D6264"/>
    <w:rsid w:val="008D63A5"/>
    <w:rsid w:val="008D65D2"/>
    <w:rsid w:val="008D6CF7"/>
    <w:rsid w:val="008D71BD"/>
    <w:rsid w:val="008D7391"/>
    <w:rsid w:val="008D7A1A"/>
    <w:rsid w:val="008D7ADB"/>
    <w:rsid w:val="008D7F98"/>
    <w:rsid w:val="008E01A4"/>
    <w:rsid w:val="008E027C"/>
    <w:rsid w:val="008E0422"/>
    <w:rsid w:val="008E096B"/>
    <w:rsid w:val="008E0A63"/>
    <w:rsid w:val="008E0B25"/>
    <w:rsid w:val="008E11E9"/>
    <w:rsid w:val="008E1216"/>
    <w:rsid w:val="008E1284"/>
    <w:rsid w:val="008E1632"/>
    <w:rsid w:val="008E1D09"/>
    <w:rsid w:val="008E1EBD"/>
    <w:rsid w:val="008E1FA3"/>
    <w:rsid w:val="008E268B"/>
    <w:rsid w:val="008E27CB"/>
    <w:rsid w:val="008E2952"/>
    <w:rsid w:val="008E2F8D"/>
    <w:rsid w:val="008E3201"/>
    <w:rsid w:val="008E33D1"/>
    <w:rsid w:val="008E35DE"/>
    <w:rsid w:val="008E3659"/>
    <w:rsid w:val="008E38A3"/>
    <w:rsid w:val="008E3C7A"/>
    <w:rsid w:val="008E4103"/>
    <w:rsid w:val="008E49D1"/>
    <w:rsid w:val="008E4B9C"/>
    <w:rsid w:val="008E4D18"/>
    <w:rsid w:val="008E4F9E"/>
    <w:rsid w:val="008E556F"/>
    <w:rsid w:val="008E5AC6"/>
    <w:rsid w:val="008E5F87"/>
    <w:rsid w:val="008E603C"/>
    <w:rsid w:val="008E64C4"/>
    <w:rsid w:val="008E65CB"/>
    <w:rsid w:val="008E6BE7"/>
    <w:rsid w:val="008E6C8E"/>
    <w:rsid w:val="008E744A"/>
    <w:rsid w:val="008E7AAB"/>
    <w:rsid w:val="008F0765"/>
    <w:rsid w:val="008F09A3"/>
    <w:rsid w:val="008F0A1A"/>
    <w:rsid w:val="008F0A6A"/>
    <w:rsid w:val="008F0BD8"/>
    <w:rsid w:val="008F0C25"/>
    <w:rsid w:val="008F0E00"/>
    <w:rsid w:val="008F118C"/>
    <w:rsid w:val="008F134B"/>
    <w:rsid w:val="008F1515"/>
    <w:rsid w:val="008F152C"/>
    <w:rsid w:val="008F15F1"/>
    <w:rsid w:val="008F1676"/>
    <w:rsid w:val="008F16EB"/>
    <w:rsid w:val="008F1A57"/>
    <w:rsid w:val="008F1FBA"/>
    <w:rsid w:val="008F2039"/>
    <w:rsid w:val="008F24E6"/>
    <w:rsid w:val="008F25C4"/>
    <w:rsid w:val="008F25D0"/>
    <w:rsid w:val="008F365B"/>
    <w:rsid w:val="008F3968"/>
    <w:rsid w:val="008F3D1B"/>
    <w:rsid w:val="008F3DF9"/>
    <w:rsid w:val="008F4570"/>
    <w:rsid w:val="008F471B"/>
    <w:rsid w:val="008F4770"/>
    <w:rsid w:val="008F47D0"/>
    <w:rsid w:val="008F4837"/>
    <w:rsid w:val="008F4E2D"/>
    <w:rsid w:val="008F504F"/>
    <w:rsid w:val="008F5194"/>
    <w:rsid w:val="008F55B3"/>
    <w:rsid w:val="008F5BFB"/>
    <w:rsid w:val="008F62F6"/>
    <w:rsid w:val="008F645E"/>
    <w:rsid w:val="008F6901"/>
    <w:rsid w:val="008F6988"/>
    <w:rsid w:val="008F69C9"/>
    <w:rsid w:val="008F6F8F"/>
    <w:rsid w:val="008F7044"/>
    <w:rsid w:val="008F7170"/>
    <w:rsid w:val="008F720B"/>
    <w:rsid w:val="008F74D8"/>
    <w:rsid w:val="008F7544"/>
    <w:rsid w:val="008F7952"/>
    <w:rsid w:val="008F79A6"/>
    <w:rsid w:val="008F7A34"/>
    <w:rsid w:val="008F7B34"/>
    <w:rsid w:val="008F7EE7"/>
    <w:rsid w:val="00900058"/>
    <w:rsid w:val="009001D9"/>
    <w:rsid w:val="009003C2"/>
    <w:rsid w:val="0090042C"/>
    <w:rsid w:val="00900679"/>
    <w:rsid w:val="009009B0"/>
    <w:rsid w:val="009018AC"/>
    <w:rsid w:val="00901A06"/>
    <w:rsid w:val="00901B18"/>
    <w:rsid w:val="00902934"/>
    <w:rsid w:val="00902CFF"/>
    <w:rsid w:val="00902FD0"/>
    <w:rsid w:val="0090312D"/>
    <w:rsid w:val="0090316F"/>
    <w:rsid w:val="0090373C"/>
    <w:rsid w:val="00903DEB"/>
    <w:rsid w:val="00903F31"/>
    <w:rsid w:val="00904135"/>
    <w:rsid w:val="00904330"/>
    <w:rsid w:val="0090467E"/>
    <w:rsid w:val="00904885"/>
    <w:rsid w:val="0090497B"/>
    <w:rsid w:val="0090499E"/>
    <w:rsid w:val="00904D59"/>
    <w:rsid w:val="0090516B"/>
    <w:rsid w:val="0090583A"/>
    <w:rsid w:val="00905912"/>
    <w:rsid w:val="00905B70"/>
    <w:rsid w:val="00905CA5"/>
    <w:rsid w:val="00905D1D"/>
    <w:rsid w:val="00905D93"/>
    <w:rsid w:val="00905FDF"/>
    <w:rsid w:val="00907B17"/>
    <w:rsid w:val="00907D7B"/>
    <w:rsid w:val="0091062B"/>
    <w:rsid w:val="00910EB1"/>
    <w:rsid w:val="009116ED"/>
    <w:rsid w:val="009117B9"/>
    <w:rsid w:val="009119E2"/>
    <w:rsid w:val="00911CFE"/>
    <w:rsid w:val="0091236C"/>
    <w:rsid w:val="00912523"/>
    <w:rsid w:val="0091256C"/>
    <w:rsid w:val="00912AC6"/>
    <w:rsid w:val="00913045"/>
    <w:rsid w:val="00913150"/>
    <w:rsid w:val="0091316D"/>
    <w:rsid w:val="00913BD6"/>
    <w:rsid w:val="00914683"/>
    <w:rsid w:val="00914758"/>
    <w:rsid w:val="00915126"/>
    <w:rsid w:val="009153AD"/>
    <w:rsid w:val="00915BCD"/>
    <w:rsid w:val="00915F3C"/>
    <w:rsid w:val="009160CE"/>
    <w:rsid w:val="00916140"/>
    <w:rsid w:val="00916919"/>
    <w:rsid w:val="00916952"/>
    <w:rsid w:val="0091695A"/>
    <w:rsid w:val="00916B9C"/>
    <w:rsid w:val="00916E11"/>
    <w:rsid w:val="00917257"/>
    <w:rsid w:val="00917F0E"/>
    <w:rsid w:val="00920802"/>
    <w:rsid w:val="0092082D"/>
    <w:rsid w:val="009209B6"/>
    <w:rsid w:val="00920F24"/>
    <w:rsid w:val="00921755"/>
    <w:rsid w:val="009217AD"/>
    <w:rsid w:val="00921ABE"/>
    <w:rsid w:val="00921FAE"/>
    <w:rsid w:val="00922199"/>
    <w:rsid w:val="0092234B"/>
    <w:rsid w:val="0092245E"/>
    <w:rsid w:val="00922586"/>
    <w:rsid w:val="009226FD"/>
    <w:rsid w:val="009232A1"/>
    <w:rsid w:val="00923842"/>
    <w:rsid w:val="00923E2C"/>
    <w:rsid w:val="00923FA5"/>
    <w:rsid w:val="009242AD"/>
    <w:rsid w:val="009242CD"/>
    <w:rsid w:val="009244E6"/>
    <w:rsid w:val="009248BF"/>
    <w:rsid w:val="00925063"/>
    <w:rsid w:val="009251CD"/>
    <w:rsid w:val="009253D6"/>
    <w:rsid w:val="00925B88"/>
    <w:rsid w:val="00925BAF"/>
    <w:rsid w:val="009263A3"/>
    <w:rsid w:val="0092674E"/>
    <w:rsid w:val="009268A8"/>
    <w:rsid w:val="00926BD5"/>
    <w:rsid w:val="00926E0C"/>
    <w:rsid w:val="009270B5"/>
    <w:rsid w:val="0092733E"/>
    <w:rsid w:val="00927D47"/>
    <w:rsid w:val="00927EE4"/>
    <w:rsid w:val="00930110"/>
    <w:rsid w:val="00930318"/>
    <w:rsid w:val="009306C3"/>
    <w:rsid w:val="00930A95"/>
    <w:rsid w:val="00930E92"/>
    <w:rsid w:val="00931146"/>
    <w:rsid w:val="0093139D"/>
    <w:rsid w:val="00931AF4"/>
    <w:rsid w:val="00931C34"/>
    <w:rsid w:val="00931FD5"/>
    <w:rsid w:val="0093251B"/>
    <w:rsid w:val="00932654"/>
    <w:rsid w:val="00932C5C"/>
    <w:rsid w:val="00932EA2"/>
    <w:rsid w:val="00933320"/>
    <w:rsid w:val="009337BE"/>
    <w:rsid w:val="0093384E"/>
    <w:rsid w:val="00933D3D"/>
    <w:rsid w:val="00934224"/>
    <w:rsid w:val="009345EB"/>
    <w:rsid w:val="00934B7C"/>
    <w:rsid w:val="00934E3A"/>
    <w:rsid w:val="00935026"/>
    <w:rsid w:val="009356D2"/>
    <w:rsid w:val="00935740"/>
    <w:rsid w:val="00936251"/>
    <w:rsid w:val="0093639D"/>
    <w:rsid w:val="00936444"/>
    <w:rsid w:val="0093670E"/>
    <w:rsid w:val="00936721"/>
    <w:rsid w:val="009367E7"/>
    <w:rsid w:val="00936916"/>
    <w:rsid w:val="00936C97"/>
    <w:rsid w:val="00937168"/>
    <w:rsid w:val="00937617"/>
    <w:rsid w:val="009400FC"/>
    <w:rsid w:val="009401D8"/>
    <w:rsid w:val="00940489"/>
    <w:rsid w:val="00940F38"/>
    <w:rsid w:val="00942387"/>
    <w:rsid w:val="0094265F"/>
    <w:rsid w:val="00942670"/>
    <w:rsid w:val="009427DA"/>
    <w:rsid w:val="0094294F"/>
    <w:rsid w:val="00942A9D"/>
    <w:rsid w:val="00942E50"/>
    <w:rsid w:val="00942EAD"/>
    <w:rsid w:val="00943251"/>
    <w:rsid w:val="00943315"/>
    <w:rsid w:val="00943795"/>
    <w:rsid w:val="009439D2"/>
    <w:rsid w:val="009439D3"/>
    <w:rsid w:val="00943A64"/>
    <w:rsid w:val="00943D7D"/>
    <w:rsid w:val="00943F29"/>
    <w:rsid w:val="00943F91"/>
    <w:rsid w:val="00943FC6"/>
    <w:rsid w:val="009444D4"/>
    <w:rsid w:val="009445FB"/>
    <w:rsid w:val="00945066"/>
    <w:rsid w:val="00945124"/>
    <w:rsid w:val="009451E0"/>
    <w:rsid w:val="0094526D"/>
    <w:rsid w:val="0094561E"/>
    <w:rsid w:val="00945668"/>
    <w:rsid w:val="00945759"/>
    <w:rsid w:val="00945C44"/>
    <w:rsid w:val="0094605A"/>
    <w:rsid w:val="0094657B"/>
    <w:rsid w:val="0094664F"/>
    <w:rsid w:val="009466B6"/>
    <w:rsid w:val="00946A7A"/>
    <w:rsid w:val="00946D5A"/>
    <w:rsid w:val="00946E59"/>
    <w:rsid w:val="00947555"/>
    <w:rsid w:val="00947E8E"/>
    <w:rsid w:val="00947EC1"/>
    <w:rsid w:val="00950800"/>
    <w:rsid w:val="00950846"/>
    <w:rsid w:val="00950C6B"/>
    <w:rsid w:val="00950EC7"/>
    <w:rsid w:val="0095109B"/>
    <w:rsid w:val="009512F9"/>
    <w:rsid w:val="0095182B"/>
    <w:rsid w:val="00951C77"/>
    <w:rsid w:val="0095207B"/>
    <w:rsid w:val="0095269A"/>
    <w:rsid w:val="00952C40"/>
    <w:rsid w:val="00952FB6"/>
    <w:rsid w:val="0095315E"/>
    <w:rsid w:val="00953B2C"/>
    <w:rsid w:val="00953FEF"/>
    <w:rsid w:val="00954095"/>
    <w:rsid w:val="00954489"/>
    <w:rsid w:val="00954C6D"/>
    <w:rsid w:val="00955074"/>
    <w:rsid w:val="00955153"/>
    <w:rsid w:val="0095544B"/>
    <w:rsid w:val="00955E13"/>
    <w:rsid w:val="009562BD"/>
    <w:rsid w:val="009568EB"/>
    <w:rsid w:val="009576F2"/>
    <w:rsid w:val="009578FB"/>
    <w:rsid w:val="0096032B"/>
    <w:rsid w:val="009604FD"/>
    <w:rsid w:val="0096059F"/>
    <w:rsid w:val="00960C93"/>
    <w:rsid w:val="00960D04"/>
    <w:rsid w:val="0096134B"/>
    <w:rsid w:val="0096183F"/>
    <w:rsid w:val="009619BC"/>
    <w:rsid w:val="009619ED"/>
    <w:rsid w:val="0096207D"/>
    <w:rsid w:val="0096217A"/>
    <w:rsid w:val="0096267F"/>
    <w:rsid w:val="00962815"/>
    <w:rsid w:val="00962B7F"/>
    <w:rsid w:val="00963411"/>
    <w:rsid w:val="00963C9D"/>
    <w:rsid w:val="00963D4D"/>
    <w:rsid w:val="00963F3E"/>
    <w:rsid w:val="00963F7E"/>
    <w:rsid w:val="00964123"/>
    <w:rsid w:val="0096445A"/>
    <w:rsid w:val="00964B16"/>
    <w:rsid w:val="00964B1A"/>
    <w:rsid w:val="00964ED2"/>
    <w:rsid w:val="009650E9"/>
    <w:rsid w:val="0096568D"/>
    <w:rsid w:val="0096595E"/>
    <w:rsid w:val="00966B76"/>
    <w:rsid w:val="0096714B"/>
    <w:rsid w:val="009671D2"/>
    <w:rsid w:val="00967C1D"/>
    <w:rsid w:val="00967E02"/>
    <w:rsid w:val="00970C5C"/>
    <w:rsid w:val="009713CD"/>
    <w:rsid w:val="0097194A"/>
    <w:rsid w:val="00971BCC"/>
    <w:rsid w:val="00971ED1"/>
    <w:rsid w:val="0097202F"/>
    <w:rsid w:val="009724BD"/>
    <w:rsid w:val="00972A57"/>
    <w:rsid w:val="00973BED"/>
    <w:rsid w:val="00973D17"/>
    <w:rsid w:val="00973F71"/>
    <w:rsid w:val="00974497"/>
    <w:rsid w:val="009744D2"/>
    <w:rsid w:val="00974978"/>
    <w:rsid w:val="00974A3F"/>
    <w:rsid w:val="00974B82"/>
    <w:rsid w:val="0097528C"/>
    <w:rsid w:val="009753D1"/>
    <w:rsid w:val="00975BBE"/>
    <w:rsid w:val="00975BE6"/>
    <w:rsid w:val="00975C97"/>
    <w:rsid w:val="00975CEE"/>
    <w:rsid w:val="009760A5"/>
    <w:rsid w:val="00976107"/>
    <w:rsid w:val="009765C3"/>
    <w:rsid w:val="009767E6"/>
    <w:rsid w:val="009768AC"/>
    <w:rsid w:val="00976FAE"/>
    <w:rsid w:val="00977126"/>
    <w:rsid w:val="00977CFD"/>
    <w:rsid w:val="00977E1D"/>
    <w:rsid w:val="00980918"/>
    <w:rsid w:val="00980AA8"/>
    <w:rsid w:val="00980DB9"/>
    <w:rsid w:val="00980E1C"/>
    <w:rsid w:val="00980FD7"/>
    <w:rsid w:val="00981084"/>
    <w:rsid w:val="00981108"/>
    <w:rsid w:val="009811A9"/>
    <w:rsid w:val="009812CF"/>
    <w:rsid w:val="00981DE8"/>
    <w:rsid w:val="00981EBA"/>
    <w:rsid w:val="00982750"/>
    <w:rsid w:val="00982E25"/>
    <w:rsid w:val="009838C1"/>
    <w:rsid w:val="009838DF"/>
    <w:rsid w:val="00983FF3"/>
    <w:rsid w:val="00984034"/>
    <w:rsid w:val="00984120"/>
    <w:rsid w:val="0098447D"/>
    <w:rsid w:val="0098448C"/>
    <w:rsid w:val="0098487C"/>
    <w:rsid w:val="00984A1C"/>
    <w:rsid w:val="00984AAB"/>
    <w:rsid w:val="009853FF"/>
    <w:rsid w:val="00985678"/>
    <w:rsid w:val="00985B60"/>
    <w:rsid w:val="00985F36"/>
    <w:rsid w:val="0098630F"/>
    <w:rsid w:val="00986F44"/>
    <w:rsid w:val="00987148"/>
    <w:rsid w:val="00987611"/>
    <w:rsid w:val="00987676"/>
    <w:rsid w:val="00987917"/>
    <w:rsid w:val="009879B9"/>
    <w:rsid w:val="009907CA"/>
    <w:rsid w:val="0099096F"/>
    <w:rsid w:val="00990AB2"/>
    <w:rsid w:val="00990CBB"/>
    <w:rsid w:val="00990FD1"/>
    <w:rsid w:val="009914F5"/>
    <w:rsid w:val="009916B9"/>
    <w:rsid w:val="009916C3"/>
    <w:rsid w:val="009922F4"/>
    <w:rsid w:val="00992334"/>
    <w:rsid w:val="009925DB"/>
    <w:rsid w:val="0099261D"/>
    <w:rsid w:val="00992A1A"/>
    <w:rsid w:val="00993BD6"/>
    <w:rsid w:val="00993BEA"/>
    <w:rsid w:val="00993CBD"/>
    <w:rsid w:val="00993E07"/>
    <w:rsid w:val="00993E49"/>
    <w:rsid w:val="00993F86"/>
    <w:rsid w:val="0099420F"/>
    <w:rsid w:val="0099440A"/>
    <w:rsid w:val="009947A3"/>
    <w:rsid w:val="00994A8F"/>
    <w:rsid w:val="00994B7B"/>
    <w:rsid w:val="00994D35"/>
    <w:rsid w:val="00994D7F"/>
    <w:rsid w:val="00995776"/>
    <w:rsid w:val="00995ACA"/>
    <w:rsid w:val="00995BB9"/>
    <w:rsid w:val="00995C5F"/>
    <w:rsid w:val="00995F9E"/>
    <w:rsid w:val="00996122"/>
    <w:rsid w:val="00996238"/>
    <w:rsid w:val="0099663C"/>
    <w:rsid w:val="009967E1"/>
    <w:rsid w:val="00996825"/>
    <w:rsid w:val="00996989"/>
    <w:rsid w:val="00996A71"/>
    <w:rsid w:val="00996BDF"/>
    <w:rsid w:val="00996D9B"/>
    <w:rsid w:val="0099705A"/>
    <w:rsid w:val="009974AC"/>
    <w:rsid w:val="009977DD"/>
    <w:rsid w:val="009979AA"/>
    <w:rsid w:val="00997ADA"/>
    <w:rsid w:val="00997B12"/>
    <w:rsid w:val="00997E47"/>
    <w:rsid w:val="009A01C4"/>
    <w:rsid w:val="009A0374"/>
    <w:rsid w:val="009A0387"/>
    <w:rsid w:val="009A0533"/>
    <w:rsid w:val="009A0550"/>
    <w:rsid w:val="009A0690"/>
    <w:rsid w:val="009A073C"/>
    <w:rsid w:val="009A0C13"/>
    <w:rsid w:val="009A0F82"/>
    <w:rsid w:val="009A16E6"/>
    <w:rsid w:val="009A196E"/>
    <w:rsid w:val="009A1A61"/>
    <w:rsid w:val="009A287B"/>
    <w:rsid w:val="009A29E6"/>
    <w:rsid w:val="009A2DD7"/>
    <w:rsid w:val="009A321C"/>
    <w:rsid w:val="009A3228"/>
    <w:rsid w:val="009A3410"/>
    <w:rsid w:val="009A38BD"/>
    <w:rsid w:val="009A3C35"/>
    <w:rsid w:val="009A4039"/>
    <w:rsid w:val="009A4269"/>
    <w:rsid w:val="009A47FE"/>
    <w:rsid w:val="009A4837"/>
    <w:rsid w:val="009A4921"/>
    <w:rsid w:val="009A4A89"/>
    <w:rsid w:val="009A4E12"/>
    <w:rsid w:val="009A51FD"/>
    <w:rsid w:val="009A59FC"/>
    <w:rsid w:val="009A5A87"/>
    <w:rsid w:val="009A5B2C"/>
    <w:rsid w:val="009A5CF6"/>
    <w:rsid w:val="009A60A4"/>
    <w:rsid w:val="009A60F2"/>
    <w:rsid w:val="009A64D9"/>
    <w:rsid w:val="009A6528"/>
    <w:rsid w:val="009A65F7"/>
    <w:rsid w:val="009A672A"/>
    <w:rsid w:val="009A67A3"/>
    <w:rsid w:val="009A6B41"/>
    <w:rsid w:val="009A6C48"/>
    <w:rsid w:val="009A7393"/>
    <w:rsid w:val="009A7A07"/>
    <w:rsid w:val="009A7E60"/>
    <w:rsid w:val="009B0120"/>
    <w:rsid w:val="009B04CF"/>
    <w:rsid w:val="009B050D"/>
    <w:rsid w:val="009B068D"/>
    <w:rsid w:val="009B06E8"/>
    <w:rsid w:val="009B0794"/>
    <w:rsid w:val="009B0C0D"/>
    <w:rsid w:val="009B0D9F"/>
    <w:rsid w:val="009B0F37"/>
    <w:rsid w:val="009B1140"/>
    <w:rsid w:val="009B131B"/>
    <w:rsid w:val="009B135B"/>
    <w:rsid w:val="009B15A7"/>
    <w:rsid w:val="009B166D"/>
    <w:rsid w:val="009B1AF1"/>
    <w:rsid w:val="009B1B27"/>
    <w:rsid w:val="009B212E"/>
    <w:rsid w:val="009B2165"/>
    <w:rsid w:val="009B2278"/>
    <w:rsid w:val="009B2543"/>
    <w:rsid w:val="009B27B9"/>
    <w:rsid w:val="009B2F04"/>
    <w:rsid w:val="009B3576"/>
    <w:rsid w:val="009B3B10"/>
    <w:rsid w:val="009B3DCA"/>
    <w:rsid w:val="009B3EAF"/>
    <w:rsid w:val="009B3FE0"/>
    <w:rsid w:val="009B4141"/>
    <w:rsid w:val="009B4409"/>
    <w:rsid w:val="009B4599"/>
    <w:rsid w:val="009B47FD"/>
    <w:rsid w:val="009B514E"/>
    <w:rsid w:val="009B54FF"/>
    <w:rsid w:val="009B567F"/>
    <w:rsid w:val="009B5713"/>
    <w:rsid w:val="009B5B38"/>
    <w:rsid w:val="009B5BB1"/>
    <w:rsid w:val="009B5FB5"/>
    <w:rsid w:val="009B6046"/>
    <w:rsid w:val="009B65FA"/>
    <w:rsid w:val="009B68AF"/>
    <w:rsid w:val="009B6D16"/>
    <w:rsid w:val="009B6E4B"/>
    <w:rsid w:val="009B767B"/>
    <w:rsid w:val="009B7A8F"/>
    <w:rsid w:val="009B7B9D"/>
    <w:rsid w:val="009B7C54"/>
    <w:rsid w:val="009B7D04"/>
    <w:rsid w:val="009B7D8E"/>
    <w:rsid w:val="009B7D9D"/>
    <w:rsid w:val="009C004A"/>
    <w:rsid w:val="009C0069"/>
    <w:rsid w:val="009C0417"/>
    <w:rsid w:val="009C0661"/>
    <w:rsid w:val="009C06A7"/>
    <w:rsid w:val="009C1AD9"/>
    <w:rsid w:val="009C1E81"/>
    <w:rsid w:val="009C2472"/>
    <w:rsid w:val="009C248C"/>
    <w:rsid w:val="009C27C8"/>
    <w:rsid w:val="009C298A"/>
    <w:rsid w:val="009C2C23"/>
    <w:rsid w:val="009C2C2C"/>
    <w:rsid w:val="009C2DBF"/>
    <w:rsid w:val="009C2EC9"/>
    <w:rsid w:val="009C37F1"/>
    <w:rsid w:val="009C39FE"/>
    <w:rsid w:val="009C3FA8"/>
    <w:rsid w:val="009C3FC3"/>
    <w:rsid w:val="009C4B20"/>
    <w:rsid w:val="009C51BA"/>
    <w:rsid w:val="009C5211"/>
    <w:rsid w:val="009C523A"/>
    <w:rsid w:val="009C57B0"/>
    <w:rsid w:val="009C5BED"/>
    <w:rsid w:val="009C5D13"/>
    <w:rsid w:val="009C60E9"/>
    <w:rsid w:val="009C6777"/>
    <w:rsid w:val="009C7063"/>
    <w:rsid w:val="009C71E2"/>
    <w:rsid w:val="009D099C"/>
    <w:rsid w:val="009D09E4"/>
    <w:rsid w:val="009D0E79"/>
    <w:rsid w:val="009D0FCE"/>
    <w:rsid w:val="009D1FAC"/>
    <w:rsid w:val="009D2406"/>
    <w:rsid w:val="009D24E1"/>
    <w:rsid w:val="009D25DC"/>
    <w:rsid w:val="009D2758"/>
    <w:rsid w:val="009D2A08"/>
    <w:rsid w:val="009D2A25"/>
    <w:rsid w:val="009D2A7C"/>
    <w:rsid w:val="009D31A7"/>
    <w:rsid w:val="009D3260"/>
    <w:rsid w:val="009D3338"/>
    <w:rsid w:val="009D3864"/>
    <w:rsid w:val="009D4046"/>
    <w:rsid w:val="009D415C"/>
    <w:rsid w:val="009D41D7"/>
    <w:rsid w:val="009D47EB"/>
    <w:rsid w:val="009D4BCE"/>
    <w:rsid w:val="009D4D06"/>
    <w:rsid w:val="009D4EE0"/>
    <w:rsid w:val="009D535B"/>
    <w:rsid w:val="009D5867"/>
    <w:rsid w:val="009D5DD0"/>
    <w:rsid w:val="009D6249"/>
    <w:rsid w:val="009D62CE"/>
    <w:rsid w:val="009D64C7"/>
    <w:rsid w:val="009D6F23"/>
    <w:rsid w:val="009D710E"/>
    <w:rsid w:val="009D7A56"/>
    <w:rsid w:val="009D7ABC"/>
    <w:rsid w:val="009E0175"/>
    <w:rsid w:val="009E03BE"/>
    <w:rsid w:val="009E07E8"/>
    <w:rsid w:val="009E1554"/>
    <w:rsid w:val="009E18D0"/>
    <w:rsid w:val="009E1B64"/>
    <w:rsid w:val="009E1FA5"/>
    <w:rsid w:val="009E220F"/>
    <w:rsid w:val="009E26A9"/>
    <w:rsid w:val="009E2729"/>
    <w:rsid w:val="009E3482"/>
    <w:rsid w:val="009E3646"/>
    <w:rsid w:val="009E36F4"/>
    <w:rsid w:val="009E3720"/>
    <w:rsid w:val="009E37E7"/>
    <w:rsid w:val="009E39D4"/>
    <w:rsid w:val="009E3A3F"/>
    <w:rsid w:val="009E3BA8"/>
    <w:rsid w:val="009E4223"/>
    <w:rsid w:val="009E4670"/>
    <w:rsid w:val="009E47E1"/>
    <w:rsid w:val="009E4A55"/>
    <w:rsid w:val="009E4C32"/>
    <w:rsid w:val="009E5257"/>
    <w:rsid w:val="009E5EC7"/>
    <w:rsid w:val="009E6050"/>
    <w:rsid w:val="009E6527"/>
    <w:rsid w:val="009E6749"/>
    <w:rsid w:val="009E6860"/>
    <w:rsid w:val="009E690E"/>
    <w:rsid w:val="009E6FEF"/>
    <w:rsid w:val="009E7437"/>
    <w:rsid w:val="009E7555"/>
    <w:rsid w:val="009E790C"/>
    <w:rsid w:val="009E7933"/>
    <w:rsid w:val="009E79A5"/>
    <w:rsid w:val="009E7A09"/>
    <w:rsid w:val="009F0012"/>
    <w:rsid w:val="009F0114"/>
    <w:rsid w:val="009F0583"/>
    <w:rsid w:val="009F143A"/>
    <w:rsid w:val="009F2041"/>
    <w:rsid w:val="009F2218"/>
    <w:rsid w:val="009F2353"/>
    <w:rsid w:val="009F2664"/>
    <w:rsid w:val="009F2880"/>
    <w:rsid w:val="009F2AA3"/>
    <w:rsid w:val="009F2B52"/>
    <w:rsid w:val="009F2EA6"/>
    <w:rsid w:val="009F3110"/>
    <w:rsid w:val="009F343B"/>
    <w:rsid w:val="009F36F8"/>
    <w:rsid w:val="009F3806"/>
    <w:rsid w:val="009F3B92"/>
    <w:rsid w:val="009F3ED9"/>
    <w:rsid w:val="009F41F5"/>
    <w:rsid w:val="009F48B6"/>
    <w:rsid w:val="009F4C9C"/>
    <w:rsid w:val="009F4F56"/>
    <w:rsid w:val="009F54CD"/>
    <w:rsid w:val="009F58C7"/>
    <w:rsid w:val="009F5F7D"/>
    <w:rsid w:val="009F6533"/>
    <w:rsid w:val="009F666B"/>
    <w:rsid w:val="009F6E74"/>
    <w:rsid w:val="009F70B6"/>
    <w:rsid w:val="009F73F5"/>
    <w:rsid w:val="009F75FE"/>
    <w:rsid w:val="009F77EF"/>
    <w:rsid w:val="009F7B7B"/>
    <w:rsid w:val="009F7E8A"/>
    <w:rsid w:val="00A000AB"/>
    <w:rsid w:val="00A001A0"/>
    <w:rsid w:val="00A007C4"/>
    <w:rsid w:val="00A00906"/>
    <w:rsid w:val="00A00B0A"/>
    <w:rsid w:val="00A015BC"/>
    <w:rsid w:val="00A01B08"/>
    <w:rsid w:val="00A02067"/>
    <w:rsid w:val="00A021D5"/>
    <w:rsid w:val="00A023C6"/>
    <w:rsid w:val="00A02774"/>
    <w:rsid w:val="00A029D5"/>
    <w:rsid w:val="00A02F41"/>
    <w:rsid w:val="00A0328D"/>
    <w:rsid w:val="00A0330B"/>
    <w:rsid w:val="00A0345C"/>
    <w:rsid w:val="00A03952"/>
    <w:rsid w:val="00A03BC1"/>
    <w:rsid w:val="00A03FFF"/>
    <w:rsid w:val="00A04526"/>
    <w:rsid w:val="00A045CC"/>
    <w:rsid w:val="00A045D5"/>
    <w:rsid w:val="00A0467A"/>
    <w:rsid w:val="00A048B8"/>
    <w:rsid w:val="00A04964"/>
    <w:rsid w:val="00A04A73"/>
    <w:rsid w:val="00A04BDE"/>
    <w:rsid w:val="00A0534B"/>
    <w:rsid w:val="00A05687"/>
    <w:rsid w:val="00A0569C"/>
    <w:rsid w:val="00A05972"/>
    <w:rsid w:val="00A05B76"/>
    <w:rsid w:val="00A05CF4"/>
    <w:rsid w:val="00A05D64"/>
    <w:rsid w:val="00A05E70"/>
    <w:rsid w:val="00A05ED2"/>
    <w:rsid w:val="00A062D0"/>
    <w:rsid w:val="00A063E4"/>
    <w:rsid w:val="00A0650C"/>
    <w:rsid w:val="00A06F4C"/>
    <w:rsid w:val="00A0726B"/>
    <w:rsid w:val="00A07DD7"/>
    <w:rsid w:val="00A10138"/>
    <w:rsid w:val="00A11014"/>
    <w:rsid w:val="00A11102"/>
    <w:rsid w:val="00A112A9"/>
    <w:rsid w:val="00A11330"/>
    <w:rsid w:val="00A1160B"/>
    <w:rsid w:val="00A11E39"/>
    <w:rsid w:val="00A11FCC"/>
    <w:rsid w:val="00A11FE8"/>
    <w:rsid w:val="00A1254C"/>
    <w:rsid w:val="00A129B1"/>
    <w:rsid w:val="00A12EE7"/>
    <w:rsid w:val="00A13220"/>
    <w:rsid w:val="00A13748"/>
    <w:rsid w:val="00A138C1"/>
    <w:rsid w:val="00A13BFC"/>
    <w:rsid w:val="00A13CAA"/>
    <w:rsid w:val="00A140CF"/>
    <w:rsid w:val="00A14E4A"/>
    <w:rsid w:val="00A15209"/>
    <w:rsid w:val="00A152D4"/>
    <w:rsid w:val="00A154EB"/>
    <w:rsid w:val="00A15567"/>
    <w:rsid w:val="00A15644"/>
    <w:rsid w:val="00A156C9"/>
    <w:rsid w:val="00A157BB"/>
    <w:rsid w:val="00A16415"/>
    <w:rsid w:val="00A1667E"/>
    <w:rsid w:val="00A16AD4"/>
    <w:rsid w:val="00A16D23"/>
    <w:rsid w:val="00A16EF2"/>
    <w:rsid w:val="00A16FBB"/>
    <w:rsid w:val="00A17340"/>
    <w:rsid w:val="00A17B15"/>
    <w:rsid w:val="00A17B36"/>
    <w:rsid w:val="00A17F63"/>
    <w:rsid w:val="00A202B0"/>
    <w:rsid w:val="00A202CF"/>
    <w:rsid w:val="00A20433"/>
    <w:rsid w:val="00A21024"/>
    <w:rsid w:val="00A210FD"/>
    <w:rsid w:val="00A2111A"/>
    <w:rsid w:val="00A218AE"/>
    <w:rsid w:val="00A218BE"/>
    <w:rsid w:val="00A21DCC"/>
    <w:rsid w:val="00A22575"/>
    <w:rsid w:val="00A22958"/>
    <w:rsid w:val="00A22AC3"/>
    <w:rsid w:val="00A22B86"/>
    <w:rsid w:val="00A22C77"/>
    <w:rsid w:val="00A22FDF"/>
    <w:rsid w:val="00A23627"/>
    <w:rsid w:val="00A2367A"/>
    <w:rsid w:val="00A245FC"/>
    <w:rsid w:val="00A24BB8"/>
    <w:rsid w:val="00A255B1"/>
    <w:rsid w:val="00A25638"/>
    <w:rsid w:val="00A25C2C"/>
    <w:rsid w:val="00A25C5D"/>
    <w:rsid w:val="00A264E8"/>
    <w:rsid w:val="00A267A8"/>
    <w:rsid w:val="00A269BC"/>
    <w:rsid w:val="00A269FC"/>
    <w:rsid w:val="00A26CE1"/>
    <w:rsid w:val="00A27433"/>
    <w:rsid w:val="00A275F9"/>
    <w:rsid w:val="00A278FD"/>
    <w:rsid w:val="00A305DB"/>
    <w:rsid w:val="00A30698"/>
    <w:rsid w:val="00A3073E"/>
    <w:rsid w:val="00A30AF8"/>
    <w:rsid w:val="00A30EB5"/>
    <w:rsid w:val="00A30F1B"/>
    <w:rsid w:val="00A31448"/>
    <w:rsid w:val="00A3181A"/>
    <w:rsid w:val="00A31D62"/>
    <w:rsid w:val="00A32109"/>
    <w:rsid w:val="00A32279"/>
    <w:rsid w:val="00A33376"/>
    <w:rsid w:val="00A3364D"/>
    <w:rsid w:val="00A337C5"/>
    <w:rsid w:val="00A338D9"/>
    <w:rsid w:val="00A33D9F"/>
    <w:rsid w:val="00A33E30"/>
    <w:rsid w:val="00A34EAC"/>
    <w:rsid w:val="00A35004"/>
    <w:rsid w:val="00A3542C"/>
    <w:rsid w:val="00A35518"/>
    <w:rsid w:val="00A35562"/>
    <w:rsid w:val="00A35659"/>
    <w:rsid w:val="00A361B8"/>
    <w:rsid w:val="00A3628D"/>
    <w:rsid w:val="00A36397"/>
    <w:rsid w:val="00A36519"/>
    <w:rsid w:val="00A368FB"/>
    <w:rsid w:val="00A36C7A"/>
    <w:rsid w:val="00A374E4"/>
    <w:rsid w:val="00A375E4"/>
    <w:rsid w:val="00A40037"/>
    <w:rsid w:val="00A40341"/>
    <w:rsid w:val="00A40394"/>
    <w:rsid w:val="00A40C8F"/>
    <w:rsid w:val="00A40DF9"/>
    <w:rsid w:val="00A411B2"/>
    <w:rsid w:val="00A413AE"/>
    <w:rsid w:val="00A4154A"/>
    <w:rsid w:val="00A418F3"/>
    <w:rsid w:val="00A419A0"/>
    <w:rsid w:val="00A41AC9"/>
    <w:rsid w:val="00A41DCE"/>
    <w:rsid w:val="00A41E07"/>
    <w:rsid w:val="00A4227F"/>
    <w:rsid w:val="00A42BBA"/>
    <w:rsid w:val="00A43A7A"/>
    <w:rsid w:val="00A43DC8"/>
    <w:rsid w:val="00A43E67"/>
    <w:rsid w:val="00A44277"/>
    <w:rsid w:val="00A44B83"/>
    <w:rsid w:val="00A44DBE"/>
    <w:rsid w:val="00A4506C"/>
    <w:rsid w:val="00A4515F"/>
    <w:rsid w:val="00A45287"/>
    <w:rsid w:val="00A45558"/>
    <w:rsid w:val="00A45800"/>
    <w:rsid w:val="00A45A01"/>
    <w:rsid w:val="00A45B59"/>
    <w:rsid w:val="00A45EBC"/>
    <w:rsid w:val="00A45EC8"/>
    <w:rsid w:val="00A45F03"/>
    <w:rsid w:val="00A466D2"/>
    <w:rsid w:val="00A46CF1"/>
    <w:rsid w:val="00A4739E"/>
    <w:rsid w:val="00A478B7"/>
    <w:rsid w:val="00A47906"/>
    <w:rsid w:val="00A47A73"/>
    <w:rsid w:val="00A47FC4"/>
    <w:rsid w:val="00A501DD"/>
    <w:rsid w:val="00A5029B"/>
    <w:rsid w:val="00A502AE"/>
    <w:rsid w:val="00A5053B"/>
    <w:rsid w:val="00A50770"/>
    <w:rsid w:val="00A50C1B"/>
    <w:rsid w:val="00A50D35"/>
    <w:rsid w:val="00A50F97"/>
    <w:rsid w:val="00A51272"/>
    <w:rsid w:val="00A5151B"/>
    <w:rsid w:val="00A51790"/>
    <w:rsid w:val="00A51C4F"/>
    <w:rsid w:val="00A51D53"/>
    <w:rsid w:val="00A520EC"/>
    <w:rsid w:val="00A526F1"/>
    <w:rsid w:val="00A5296D"/>
    <w:rsid w:val="00A52A34"/>
    <w:rsid w:val="00A52D13"/>
    <w:rsid w:val="00A52FC2"/>
    <w:rsid w:val="00A5334E"/>
    <w:rsid w:val="00A53781"/>
    <w:rsid w:val="00A537BD"/>
    <w:rsid w:val="00A5410D"/>
    <w:rsid w:val="00A54317"/>
    <w:rsid w:val="00A54492"/>
    <w:rsid w:val="00A549AC"/>
    <w:rsid w:val="00A54BDB"/>
    <w:rsid w:val="00A54FFC"/>
    <w:rsid w:val="00A5503A"/>
    <w:rsid w:val="00A550D4"/>
    <w:rsid w:val="00A5524B"/>
    <w:rsid w:val="00A567AC"/>
    <w:rsid w:val="00A56BC6"/>
    <w:rsid w:val="00A56D3A"/>
    <w:rsid w:val="00A56EC9"/>
    <w:rsid w:val="00A57211"/>
    <w:rsid w:val="00A57553"/>
    <w:rsid w:val="00A579F3"/>
    <w:rsid w:val="00A60521"/>
    <w:rsid w:val="00A60549"/>
    <w:rsid w:val="00A60700"/>
    <w:rsid w:val="00A60B82"/>
    <w:rsid w:val="00A60E68"/>
    <w:rsid w:val="00A60FB7"/>
    <w:rsid w:val="00A611E4"/>
    <w:rsid w:val="00A615DC"/>
    <w:rsid w:val="00A61D58"/>
    <w:rsid w:val="00A61F69"/>
    <w:rsid w:val="00A62270"/>
    <w:rsid w:val="00A626E9"/>
    <w:rsid w:val="00A62B7D"/>
    <w:rsid w:val="00A62F31"/>
    <w:rsid w:val="00A63280"/>
    <w:rsid w:val="00A637F9"/>
    <w:rsid w:val="00A63B65"/>
    <w:rsid w:val="00A63BB5"/>
    <w:rsid w:val="00A63C68"/>
    <w:rsid w:val="00A63EC6"/>
    <w:rsid w:val="00A64B80"/>
    <w:rsid w:val="00A64EBC"/>
    <w:rsid w:val="00A65340"/>
    <w:rsid w:val="00A6549B"/>
    <w:rsid w:val="00A65B11"/>
    <w:rsid w:val="00A66562"/>
    <w:rsid w:val="00A6656F"/>
    <w:rsid w:val="00A67080"/>
    <w:rsid w:val="00A6758E"/>
    <w:rsid w:val="00A677DD"/>
    <w:rsid w:val="00A67D76"/>
    <w:rsid w:val="00A67F75"/>
    <w:rsid w:val="00A700D5"/>
    <w:rsid w:val="00A70705"/>
    <w:rsid w:val="00A70AAC"/>
    <w:rsid w:val="00A70D0D"/>
    <w:rsid w:val="00A719AA"/>
    <w:rsid w:val="00A71DE5"/>
    <w:rsid w:val="00A71F10"/>
    <w:rsid w:val="00A7204A"/>
    <w:rsid w:val="00A722C2"/>
    <w:rsid w:val="00A72988"/>
    <w:rsid w:val="00A72FE5"/>
    <w:rsid w:val="00A7318A"/>
    <w:rsid w:val="00A731E6"/>
    <w:rsid w:val="00A734D9"/>
    <w:rsid w:val="00A73679"/>
    <w:rsid w:val="00A736A9"/>
    <w:rsid w:val="00A742B3"/>
    <w:rsid w:val="00A75B59"/>
    <w:rsid w:val="00A75E16"/>
    <w:rsid w:val="00A767F8"/>
    <w:rsid w:val="00A768A0"/>
    <w:rsid w:val="00A76995"/>
    <w:rsid w:val="00A76F87"/>
    <w:rsid w:val="00A775F6"/>
    <w:rsid w:val="00A77674"/>
    <w:rsid w:val="00A7777D"/>
    <w:rsid w:val="00A77C9C"/>
    <w:rsid w:val="00A801E8"/>
    <w:rsid w:val="00A803BC"/>
    <w:rsid w:val="00A8099F"/>
    <w:rsid w:val="00A80F7F"/>
    <w:rsid w:val="00A813E1"/>
    <w:rsid w:val="00A816DE"/>
    <w:rsid w:val="00A81A06"/>
    <w:rsid w:val="00A81AFE"/>
    <w:rsid w:val="00A81B34"/>
    <w:rsid w:val="00A81C06"/>
    <w:rsid w:val="00A81C0E"/>
    <w:rsid w:val="00A82303"/>
    <w:rsid w:val="00A82B21"/>
    <w:rsid w:val="00A82CCF"/>
    <w:rsid w:val="00A82CD2"/>
    <w:rsid w:val="00A8307E"/>
    <w:rsid w:val="00A831B9"/>
    <w:rsid w:val="00A831BD"/>
    <w:rsid w:val="00A83229"/>
    <w:rsid w:val="00A83B3E"/>
    <w:rsid w:val="00A83BD8"/>
    <w:rsid w:val="00A83CBC"/>
    <w:rsid w:val="00A83FEB"/>
    <w:rsid w:val="00A8429F"/>
    <w:rsid w:val="00A84BD8"/>
    <w:rsid w:val="00A84BF4"/>
    <w:rsid w:val="00A84C86"/>
    <w:rsid w:val="00A857BE"/>
    <w:rsid w:val="00A85C37"/>
    <w:rsid w:val="00A85CF8"/>
    <w:rsid w:val="00A86387"/>
    <w:rsid w:val="00A8671B"/>
    <w:rsid w:val="00A86A30"/>
    <w:rsid w:val="00A86A87"/>
    <w:rsid w:val="00A8701F"/>
    <w:rsid w:val="00A872BB"/>
    <w:rsid w:val="00A8734C"/>
    <w:rsid w:val="00A87826"/>
    <w:rsid w:val="00A87A4B"/>
    <w:rsid w:val="00A87B12"/>
    <w:rsid w:val="00A87C11"/>
    <w:rsid w:val="00A87F11"/>
    <w:rsid w:val="00A908BD"/>
    <w:rsid w:val="00A9090D"/>
    <w:rsid w:val="00A90976"/>
    <w:rsid w:val="00A914A3"/>
    <w:rsid w:val="00A9157C"/>
    <w:rsid w:val="00A916E1"/>
    <w:rsid w:val="00A91BA3"/>
    <w:rsid w:val="00A91BAC"/>
    <w:rsid w:val="00A91D6A"/>
    <w:rsid w:val="00A91D8E"/>
    <w:rsid w:val="00A925D8"/>
    <w:rsid w:val="00A92DF4"/>
    <w:rsid w:val="00A93121"/>
    <w:rsid w:val="00A9317E"/>
    <w:rsid w:val="00A93546"/>
    <w:rsid w:val="00A937BA"/>
    <w:rsid w:val="00A93A56"/>
    <w:rsid w:val="00A93AF6"/>
    <w:rsid w:val="00A93B0F"/>
    <w:rsid w:val="00A9417E"/>
    <w:rsid w:val="00A949FB"/>
    <w:rsid w:val="00A950A6"/>
    <w:rsid w:val="00A950CB"/>
    <w:rsid w:val="00A95A89"/>
    <w:rsid w:val="00A95E06"/>
    <w:rsid w:val="00A95ECA"/>
    <w:rsid w:val="00A96753"/>
    <w:rsid w:val="00A9753C"/>
    <w:rsid w:val="00A97B96"/>
    <w:rsid w:val="00A97DC7"/>
    <w:rsid w:val="00AA008E"/>
    <w:rsid w:val="00AA0BBC"/>
    <w:rsid w:val="00AA0BE8"/>
    <w:rsid w:val="00AA0C87"/>
    <w:rsid w:val="00AA1B49"/>
    <w:rsid w:val="00AA1CF2"/>
    <w:rsid w:val="00AA1E1E"/>
    <w:rsid w:val="00AA1EF2"/>
    <w:rsid w:val="00AA2912"/>
    <w:rsid w:val="00AA2E74"/>
    <w:rsid w:val="00AA3E3B"/>
    <w:rsid w:val="00AA4507"/>
    <w:rsid w:val="00AA4DC3"/>
    <w:rsid w:val="00AA53DD"/>
    <w:rsid w:val="00AA56EC"/>
    <w:rsid w:val="00AA5998"/>
    <w:rsid w:val="00AA5A1D"/>
    <w:rsid w:val="00AA5DF5"/>
    <w:rsid w:val="00AA5E2E"/>
    <w:rsid w:val="00AA61EF"/>
    <w:rsid w:val="00AA6220"/>
    <w:rsid w:val="00AA6279"/>
    <w:rsid w:val="00AA6616"/>
    <w:rsid w:val="00AA67DF"/>
    <w:rsid w:val="00AA68F0"/>
    <w:rsid w:val="00AA7372"/>
    <w:rsid w:val="00AA7535"/>
    <w:rsid w:val="00AA763B"/>
    <w:rsid w:val="00AA76B0"/>
    <w:rsid w:val="00AA796D"/>
    <w:rsid w:val="00AA79EC"/>
    <w:rsid w:val="00AA7CB3"/>
    <w:rsid w:val="00AA7D2B"/>
    <w:rsid w:val="00AB04AF"/>
    <w:rsid w:val="00AB07D6"/>
    <w:rsid w:val="00AB0B07"/>
    <w:rsid w:val="00AB0BC8"/>
    <w:rsid w:val="00AB0C96"/>
    <w:rsid w:val="00AB0D7D"/>
    <w:rsid w:val="00AB0E29"/>
    <w:rsid w:val="00AB10D4"/>
    <w:rsid w:val="00AB11E8"/>
    <w:rsid w:val="00AB1347"/>
    <w:rsid w:val="00AB1664"/>
    <w:rsid w:val="00AB1847"/>
    <w:rsid w:val="00AB18B0"/>
    <w:rsid w:val="00AB1965"/>
    <w:rsid w:val="00AB1B38"/>
    <w:rsid w:val="00AB1F81"/>
    <w:rsid w:val="00AB256C"/>
    <w:rsid w:val="00AB2A7A"/>
    <w:rsid w:val="00AB2DE8"/>
    <w:rsid w:val="00AB2E88"/>
    <w:rsid w:val="00AB2F0A"/>
    <w:rsid w:val="00AB3071"/>
    <w:rsid w:val="00AB3072"/>
    <w:rsid w:val="00AB319D"/>
    <w:rsid w:val="00AB32E9"/>
    <w:rsid w:val="00AB33E5"/>
    <w:rsid w:val="00AB3B0E"/>
    <w:rsid w:val="00AB474F"/>
    <w:rsid w:val="00AB4884"/>
    <w:rsid w:val="00AB54D9"/>
    <w:rsid w:val="00AB559A"/>
    <w:rsid w:val="00AB56D0"/>
    <w:rsid w:val="00AB5980"/>
    <w:rsid w:val="00AB5B5F"/>
    <w:rsid w:val="00AB5DEF"/>
    <w:rsid w:val="00AB5F72"/>
    <w:rsid w:val="00AB6527"/>
    <w:rsid w:val="00AB657E"/>
    <w:rsid w:val="00AB69C4"/>
    <w:rsid w:val="00AB7742"/>
    <w:rsid w:val="00AB7A01"/>
    <w:rsid w:val="00AB7BC6"/>
    <w:rsid w:val="00AB7CD3"/>
    <w:rsid w:val="00AB7E68"/>
    <w:rsid w:val="00AC0451"/>
    <w:rsid w:val="00AC0D52"/>
    <w:rsid w:val="00AC14DF"/>
    <w:rsid w:val="00AC174F"/>
    <w:rsid w:val="00AC1793"/>
    <w:rsid w:val="00AC1F25"/>
    <w:rsid w:val="00AC1F30"/>
    <w:rsid w:val="00AC2141"/>
    <w:rsid w:val="00AC2636"/>
    <w:rsid w:val="00AC2745"/>
    <w:rsid w:val="00AC2B0F"/>
    <w:rsid w:val="00AC2BD9"/>
    <w:rsid w:val="00AC2D15"/>
    <w:rsid w:val="00AC3511"/>
    <w:rsid w:val="00AC3581"/>
    <w:rsid w:val="00AC3826"/>
    <w:rsid w:val="00AC3A70"/>
    <w:rsid w:val="00AC420D"/>
    <w:rsid w:val="00AC43A1"/>
    <w:rsid w:val="00AC4515"/>
    <w:rsid w:val="00AC49B2"/>
    <w:rsid w:val="00AC4BD5"/>
    <w:rsid w:val="00AC4DE1"/>
    <w:rsid w:val="00AC5DFE"/>
    <w:rsid w:val="00AC63BB"/>
    <w:rsid w:val="00AC6433"/>
    <w:rsid w:val="00AC69CC"/>
    <w:rsid w:val="00AC69F9"/>
    <w:rsid w:val="00AC7234"/>
    <w:rsid w:val="00AC735C"/>
    <w:rsid w:val="00AC753D"/>
    <w:rsid w:val="00AC759C"/>
    <w:rsid w:val="00AC7EA1"/>
    <w:rsid w:val="00AD07CA"/>
    <w:rsid w:val="00AD08CA"/>
    <w:rsid w:val="00AD09D5"/>
    <w:rsid w:val="00AD09EB"/>
    <w:rsid w:val="00AD0AF7"/>
    <w:rsid w:val="00AD0FB9"/>
    <w:rsid w:val="00AD128C"/>
    <w:rsid w:val="00AD142F"/>
    <w:rsid w:val="00AD19E0"/>
    <w:rsid w:val="00AD1CD8"/>
    <w:rsid w:val="00AD2196"/>
    <w:rsid w:val="00AD26EB"/>
    <w:rsid w:val="00AD2717"/>
    <w:rsid w:val="00AD28A1"/>
    <w:rsid w:val="00AD2AE3"/>
    <w:rsid w:val="00AD2CAB"/>
    <w:rsid w:val="00AD3067"/>
    <w:rsid w:val="00AD3725"/>
    <w:rsid w:val="00AD3A30"/>
    <w:rsid w:val="00AD3F24"/>
    <w:rsid w:val="00AD42A3"/>
    <w:rsid w:val="00AD4374"/>
    <w:rsid w:val="00AD4413"/>
    <w:rsid w:val="00AD4432"/>
    <w:rsid w:val="00AD4BCB"/>
    <w:rsid w:val="00AD4C6C"/>
    <w:rsid w:val="00AD4E2B"/>
    <w:rsid w:val="00AD5134"/>
    <w:rsid w:val="00AD54DE"/>
    <w:rsid w:val="00AD6276"/>
    <w:rsid w:val="00AD629E"/>
    <w:rsid w:val="00AD62D7"/>
    <w:rsid w:val="00AD65C5"/>
    <w:rsid w:val="00AD6754"/>
    <w:rsid w:val="00AD6B97"/>
    <w:rsid w:val="00AD6C5C"/>
    <w:rsid w:val="00AD6FC5"/>
    <w:rsid w:val="00AD74DE"/>
    <w:rsid w:val="00AE00D5"/>
    <w:rsid w:val="00AE010C"/>
    <w:rsid w:val="00AE0690"/>
    <w:rsid w:val="00AE0AED"/>
    <w:rsid w:val="00AE0B70"/>
    <w:rsid w:val="00AE0F37"/>
    <w:rsid w:val="00AE1D65"/>
    <w:rsid w:val="00AE2167"/>
    <w:rsid w:val="00AE223F"/>
    <w:rsid w:val="00AE2466"/>
    <w:rsid w:val="00AE2CE6"/>
    <w:rsid w:val="00AE2FF9"/>
    <w:rsid w:val="00AE31CD"/>
    <w:rsid w:val="00AE36BC"/>
    <w:rsid w:val="00AE3D93"/>
    <w:rsid w:val="00AE44B5"/>
    <w:rsid w:val="00AE45C9"/>
    <w:rsid w:val="00AE4976"/>
    <w:rsid w:val="00AE4AF9"/>
    <w:rsid w:val="00AE4C6F"/>
    <w:rsid w:val="00AE4E9C"/>
    <w:rsid w:val="00AE4F50"/>
    <w:rsid w:val="00AE50D4"/>
    <w:rsid w:val="00AE5329"/>
    <w:rsid w:val="00AE5871"/>
    <w:rsid w:val="00AE77FB"/>
    <w:rsid w:val="00AE782F"/>
    <w:rsid w:val="00AF02A7"/>
    <w:rsid w:val="00AF02E1"/>
    <w:rsid w:val="00AF07DB"/>
    <w:rsid w:val="00AF0D47"/>
    <w:rsid w:val="00AF0E6C"/>
    <w:rsid w:val="00AF1088"/>
    <w:rsid w:val="00AF13B7"/>
    <w:rsid w:val="00AF15CE"/>
    <w:rsid w:val="00AF15D9"/>
    <w:rsid w:val="00AF184D"/>
    <w:rsid w:val="00AF1862"/>
    <w:rsid w:val="00AF1C8A"/>
    <w:rsid w:val="00AF1EA2"/>
    <w:rsid w:val="00AF202E"/>
    <w:rsid w:val="00AF20F9"/>
    <w:rsid w:val="00AF2AC8"/>
    <w:rsid w:val="00AF2CE9"/>
    <w:rsid w:val="00AF2EAA"/>
    <w:rsid w:val="00AF3A09"/>
    <w:rsid w:val="00AF4261"/>
    <w:rsid w:val="00AF4F02"/>
    <w:rsid w:val="00AF4F9C"/>
    <w:rsid w:val="00AF4FB0"/>
    <w:rsid w:val="00AF51E7"/>
    <w:rsid w:val="00AF5223"/>
    <w:rsid w:val="00AF53F3"/>
    <w:rsid w:val="00AF594C"/>
    <w:rsid w:val="00AF5A41"/>
    <w:rsid w:val="00AF5A89"/>
    <w:rsid w:val="00AF5D76"/>
    <w:rsid w:val="00AF646E"/>
    <w:rsid w:val="00AF698C"/>
    <w:rsid w:val="00AF6A40"/>
    <w:rsid w:val="00AF7321"/>
    <w:rsid w:val="00AF74BB"/>
    <w:rsid w:val="00AF7976"/>
    <w:rsid w:val="00AF7DE5"/>
    <w:rsid w:val="00AF7DE6"/>
    <w:rsid w:val="00AF7E1E"/>
    <w:rsid w:val="00B00A2A"/>
    <w:rsid w:val="00B00D48"/>
    <w:rsid w:val="00B00E88"/>
    <w:rsid w:val="00B01198"/>
    <w:rsid w:val="00B0123F"/>
    <w:rsid w:val="00B01439"/>
    <w:rsid w:val="00B01479"/>
    <w:rsid w:val="00B0153E"/>
    <w:rsid w:val="00B015BE"/>
    <w:rsid w:val="00B01A2D"/>
    <w:rsid w:val="00B01B7F"/>
    <w:rsid w:val="00B01D54"/>
    <w:rsid w:val="00B01E8C"/>
    <w:rsid w:val="00B01FD0"/>
    <w:rsid w:val="00B023F8"/>
    <w:rsid w:val="00B0296A"/>
    <w:rsid w:val="00B02A80"/>
    <w:rsid w:val="00B02C57"/>
    <w:rsid w:val="00B032F6"/>
    <w:rsid w:val="00B033CD"/>
    <w:rsid w:val="00B03DA1"/>
    <w:rsid w:val="00B03DD0"/>
    <w:rsid w:val="00B04183"/>
    <w:rsid w:val="00B04706"/>
    <w:rsid w:val="00B04772"/>
    <w:rsid w:val="00B04B79"/>
    <w:rsid w:val="00B050E1"/>
    <w:rsid w:val="00B051F3"/>
    <w:rsid w:val="00B05CAE"/>
    <w:rsid w:val="00B05E9E"/>
    <w:rsid w:val="00B05EA0"/>
    <w:rsid w:val="00B066D3"/>
    <w:rsid w:val="00B06FFC"/>
    <w:rsid w:val="00B06FFE"/>
    <w:rsid w:val="00B07335"/>
    <w:rsid w:val="00B0742A"/>
    <w:rsid w:val="00B0753D"/>
    <w:rsid w:val="00B0760B"/>
    <w:rsid w:val="00B079F0"/>
    <w:rsid w:val="00B07AD0"/>
    <w:rsid w:val="00B07D3B"/>
    <w:rsid w:val="00B07E52"/>
    <w:rsid w:val="00B10092"/>
    <w:rsid w:val="00B100F1"/>
    <w:rsid w:val="00B109D7"/>
    <w:rsid w:val="00B10C09"/>
    <w:rsid w:val="00B10FB9"/>
    <w:rsid w:val="00B11076"/>
    <w:rsid w:val="00B1165D"/>
    <w:rsid w:val="00B119C4"/>
    <w:rsid w:val="00B11DB3"/>
    <w:rsid w:val="00B11FF9"/>
    <w:rsid w:val="00B12160"/>
    <w:rsid w:val="00B12301"/>
    <w:rsid w:val="00B12B97"/>
    <w:rsid w:val="00B13166"/>
    <w:rsid w:val="00B1341C"/>
    <w:rsid w:val="00B1361C"/>
    <w:rsid w:val="00B13A4B"/>
    <w:rsid w:val="00B13B34"/>
    <w:rsid w:val="00B13C43"/>
    <w:rsid w:val="00B142F5"/>
    <w:rsid w:val="00B14909"/>
    <w:rsid w:val="00B15635"/>
    <w:rsid w:val="00B1620F"/>
    <w:rsid w:val="00B1696F"/>
    <w:rsid w:val="00B16FBE"/>
    <w:rsid w:val="00B17284"/>
    <w:rsid w:val="00B173D3"/>
    <w:rsid w:val="00B174C2"/>
    <w:rsid w:val="00B176E6"/>
    <w:rsid w:val="00B177B2"/>
    <w:rsid w:val="00B17A3E"/>
    <w:rsid w:val="00B200C2"/>
    <w:rsid w:val="00B20379"/>
    <w:rsid w:val="00B20615"/>
    <w:rsid w:val="00B2093A"/>
    <w:rsid w:val="00B20D9C"/>
    <w:rsid w:val="00B215FB"/>
    <w:rsid w:val="00B21829"/>
    <w:rsid w:val="00B21938"/>
    <w:rsid w:val="00B21E26"/>
    <w:rsid w:val="00B21E99"/>
    <w:rsid w:val="00B2222A"/>
    <w:rsid w:val="00B227D6"/>
    <w:rsid w:val="00B22AC7"/>
    <w:rsid w:val="00B22B31"/>
    <w:rsid w:val="00B22D0B"/>
    <w:rsid w:val="00B22DC5"/>
    <w:rsid w:val="00B233FA"/>
    <w:rsid w:val="00B23975"/>
    <w:rsid w:val="00B23B2E"/>
    <w:rsid w:val="00B242C0"/>
    <w:rsid w:val="00B24435"/>
    <w:rsid w:val="00B24882"/>
    <w:rsid w:val="00B24D9C"/>
    <w:rsid w:val="00B250E9"/>
    <w:rsid w:val="00B253D7"/>
    <w:rsid w:val="00B2559B"/>
    <w:rsid w:val="00B255E6"/>
    <w:rsid w:val="00B25D25"/>
    <w:rsid w:val="00B25DD0"/>
    <w:rsid w:val="00B25DEE"/>
    <w:rsid w:val="00B25FD4"/>
    <w:rsid w:val="00B26214"/>
    <w:rsid w:val="00B2629D"/>
    <w:rsid w:val="00B26B46"/>
    <w:rsid w:val="00B26D3C"/>
    <w:rsid w:val="00B270CB"/>
    <w:rsid w:val="00B27A0F"/>
    <w:rsid w:val="00B27B05"/>
    <w:rsid w:val="00B27D00"/>
    <w:rsid w:val="00B27F11"/>
    <w:rsid w:val="00B27F22"/>
    <w:rsid w:val="00B27F83"/>
    <w:rsid w:val="00B301D0"/>
    <w:rsid w:val="00B306EC"/>
    <w:rsid w:val="00B31117"/>
    <w:rsid w:val="00B31132"/>
    <w:rsid w:val="00B311EB"/>
    <w:rsid w:val="00B3144A"/>
    <w:rsid w:val="00B31642"/>
    <w:rsid w:val="00B316BC"/>
    <w:rsid w:val="00B31B9A"/>
    <w:rsid w:val="00B31C14"/>
    <w:rsid w:val="00B31D5B"/>
    <w:rsid w:val="00B31E3A"/>
    <w:rsid w:val="00B32250"/>
    <w:rsid w:val="00B3257C"/>
    <w:rsid w:val="00B32692"/>
    <w:rsid w:val="00B331E7"/>
    <w:rsid w:val="00B33C5D"/>
    <w:rsid w:val="00B34157"/>
    <w:rsid w:val="00B34D74"/>
    <w:rsid w:val="00B3502F"/>
    <w:rsid w:val="00B35419"/>
    <w:rsid w:val="00B35775"/>
    <w:rsid w:val="00B35C89"/>
    <w:rsid w:val="00B35D74"/>
    <w:rsid w:val="00B36961"/>
    <w:rsid w:val="00B369DD"/>
    <w:rsid w:val="00B37662"/>
    <w:rsid w:val="00B378E0"/>
    <w:rsid w:val="00B37ABA"/>
    <w:rsid w:val="00B37B40"/>
    <w:rsid w:val="00B37D1B"/>
    <w:rsid w:val="00B37E35"/>
    <w:rsid w:val="00B37E5A"/>
    <w:rsid w:val="00B40296"/>
    <w:rsid w:val="00B40650"/>
    <w:rsid w:val="00B4065B"/>
    <w:rsid w:val="00B408ED"/>
    <w:rsid w:val="00B40B64"/>
    <w:rsid w:val="00B4106F"/>
    <w:rsid w:val="00B4128F"/>
    <w:rsid w:val="00B424E9"/>
    <w:rsid w:val="00B426B5"/>
    <w:rsid w:val="00B42A18"/>
    <w:rsid w:val="00B42AA3"/>
    <w:rsid w:val="00B42C4F"/>
    <w:rsid w:val="00B42CEE"/>
    <w:rsid w:val="00B42E56"/>
    <w:rsid w:val="00B42EE2"/>
    <w:rsid w:val="00B43C99"/>
    <w:rsid w:val="00B43E7E"/>
    <w:rsid w:val="00B44140"/>
    <w:rsid w:val="00B44599"/>
    <w:rsid w:val="00B44717"/>
    <w:rsid w:val="00B44904"/>
    <w:rsid w:val="00B4529C"/>
    <w:rsid w:val="00B45886"/>
    <w:rsid w:val="00B45A00"/>
    <w:rsid w:val="00B45B71"/>
    <w:rsid w:val="00B463D2"/>
    <w:rsid w:val="00B4665B"/>
    <w:rsid w:val="00B46687"/>
    <w:rsid w:val="00B467F8"/>
    <w:rsid w:val="00B46BD1"/>
    <w:rsid w:val="00B46E6B"/>
    <w:rsid w:val="00B46E8D"/>
    <w:rsid w:val="00B46F9C"/>
    <w:rsid w:val="00B46FF6"/>
    <w:rsid w:val="00B4777F"/>
    <w:rsid w:val="00B477E0"/>
    <w:rsid w:val="00B47800"/>
    <w:rsid w:val="00B4797C"/>
    <w:rsid w:val="00B47A17"/>
    <w:rsid w:val="00B47F64"/>
    <w:rsid w:val="00B47F7E"/>
    <w:rsid w:val="00B501D9"/>
    <w:rsid w:val="00B502E2"/>
    <w:rsid w:val="00B50377"/>
    <w:rsid w:val="00B505AD"/>
    <w:rsid w:val="00B5069B"/>
    <w:rsid w:val="00B50BB8"/>
    <w:rsid w:val="00B50BBB"/>
    <w:rsid w:val="00B50CBC"/>
    <w:rsid w:val="00B50D0A"/>
    <w:rsid w:val="00B50DA7"/>
    <w:rsid w:val="00B5199D"/>
    <w:rsid w:val="00B52493"/>
    <w:rsid w:val="00B52896"/>
    <w:rsid w:val="00B52B6F"/>
    <w:rsid w:val="00B52DFD"/>
    <w:rsid w:val="00B5331B"/>
    <w:rsid w:val="00B53B39"/>
    <w:rsid w:val="00B540F4"/>
    <w:rsid w:val="00B54296"/>
    <w:rsid w:val="00B542A7"/>
    <w:rsid w:val="00B542D1"/>
    <w:rsid w:val="00B5432D"/>
    <w:rsid w:val="00B5450A"/>
    <w:rsid w:val="00B54B63"/>
    <w:rsid w:val="00B54C48"/>
    <w:rsid w:val="00B54E75"/>
    <w:rsid w:val="00B55216"/>
    <w:rsid w:val="00B5602C"/>
    <w:rsid w:val="00B560D5"/>
    <w:rsid w:val="00B56167"/>
    <w:rsid w:val="00B56230"/>
    <w:rsid w:val="00B56A1A"/>
    <w:rsid w:val="00B56D0E"/>
    <w:rsid w:val="00B5719C"/>
    <w:rsid w:val="00B57201"/>
    <w:rsid w:val="00B57AC2"/>
    <w:rsid w:val="00B57AC4"/>
    <w:rsid w:val="00B6058B"/>
    <w:rsid w:val="00B60B8E"/>
    <w:rsid w:val="00B60F15"/>
    <w:rsid w:val="00B6158A"/>
    <w:rsid w:val="00B61640"/>
    <w:rsid w:val="00B61A6C"/>
    <w:rsid w:val="00B61CD9"/>
    <w:rsid w:val="00B61F36"/>
    <w:rsid w:val="00B622B2"/>
    <w:rsid w:val="00B624DB"/>
    <w:rsid w:val="00B62738"/>
    <w:rsid w:val="00B6277D"/>
    <w:rsid w:val="00B62A7D"/>
    <w:rsid w:val="00B62BDE"/>
    <w:rsid w:val="00B62FD6"/>
    <w:rsid w:val="00B631CC"/>
    <w:rsid w:val="00B634A5"/>
    <w:rsid w:val="00B642F6"/>
    <w:rsid w:val="00B645B7"/>
    <w:rsid w:val="00B64956"/>
    <w:rsid w:val="00B64A89"/>
    <w:rsid w:val="00B64AD7"/>
    <w:rsid w:val="00B64BAA"/>
    <w:rsid w:val="00B64C30"/>
    <w:rsid w:val="00B65039"/>
    <w:rsid w:val="00B65461"/>
    <w:rsid w:val="00B654D1"/>
    <w:rsid w:val="00B661F3"/>
    <w:rsid w:val="00B66AC7"/>
    <w:rsid w:val="00B66C13"/>
    <w:rsid w:val="00B66C79"/>
    <w:rsid w:val="00B67017"/>
    <w:rsid w:val="00B67092"/>
    <w:rsid w:val="00B6734B"/>
    <w:rsid w:val="00B6774E"/>
    <w:rsid w:val="00B67884"/>
    <w:rsid w:val="00B67C84"/>
    <w:rsid w:val="00B67D05"/>
    <w:rsid w:val="00B67D6D"/>
    <w:rsid w:val="00B67F32"/>
    <w:rsid w:val="00B70E39"/>
    <w:rsid w:val="00B714F5"/>
    <w:rsid w:val="00B71BDA"/>
    <w:rsid w:val="00B71DA7"/>
    <w:rsid w:val="00B71F07"/>
    <w:rsid w:val="00B72381"/>
    <w:rsid w:val="00B723CE"/>
    <w:rsid w:val="00B72498"/>
    <w:rsid w:val="00B727B7"/>
    <w:rsid w:val="00B728BF"/>
    <w:rsid w:val="00B72C06"/>
    <w:rsid w:val="00B734E1"/>
    <w:rsid w:val="00B73723"/>
    <w:rsid w:val="00B737EA"/>
    <w:rsid w:val="00B737F6"/>
    <w:rsid w:val="00B73AC3"/>
    <w:rsid w:val="00B73C75"/>
    <w:rsid w:val="00B741E0"/>
    <w:rsid w:val="00B756E5"/>
    <w:rsid w:val="00B75840"/>
    <w:rsid w:val="00B75A60"/>
    <w:rsid w:val="00B75A75"/>
    <w:rsid w:val="00B75C94"/>
    <w:rsid w:val="00B75EB8"/>
    <w:rsid w:val="00B76594"/>
    <w:rsid w:val="00B76D4D"/>
    <w:rsid w:val="00B775F1"/>
    <w:rsid w:val="00B77D9F"/>
    <w:rsid w:val="00B80CAE"/>
    <w:rsid w:val="00B80F28"/>
    <w:rsid w:val="00B810DB"/>
    <w:rsid w:val="00B8156E"/>
    <w:rsid w:val="00B81969"/>
    <w:rsid w:val="00B82008"/>
    <w:rsid w:val="00B8204B"/>
    <w:rsid w:val="00B8205D"/>
    <w:rsid w:val="00B821D8"/>
    <w:rsid w:val="00B822CA"/>
    <w:rsid w:val="00B82516"/>
    <w:rsid w:val="00B825F5"/>
    <w:rsid w:val="00B82816"/>
    <w:rsid w:val="00B8295C"/>
    <w:rsid w:val="00B82A07"/>
    <w:rsid w:val="00B82D5A"/>
    <w:rsid w:val="00B83115"/>
    <w:rsid w:val="00B83E33"/>
    <w:rsid w:val="00B83E7E"/>
    <w:rsid w:val="00B8429B"/>
    <w:rsid w:val="00B84AE3"/>
    <w:rsid w:val="00B850E2"/>
    <w:rsid w:val="00B85CFB"/>
    <w:rsid w:val="00B86386"/>
    <w:rsid w:val="00B87C0F"/>
    <w:rsid w:val="00B87C95"/>
    <w:rsid w:val="00B87EA1"/>
    <w:rsid w:val="00B87EDF"/>
    <w:rsid w:val="00B87F45"/>
    <w:rsid w:val="00B90397"/>
    <w:rsid w:val="00B9059A"/>
    <w:rsid w:val="00B90785"/>
    <w:rsid w:val="00B907D2"/>
    <w:rsid w:val="00B9080E"/>
    <w:rsid w:val="00B914FF"/>
    <w:rsid w:val="00B91FAA"/>
    <w:rsid w:val="00B92417"/>
    <w:rsid w:val="00B924C9"/>
    <w:rsid w:val="00B928BC"/>
    <w:rsid w:val="00B92A6C"/>
    <w:rsid w:val="00B93501"/>
    <w:rsid w:val="00B93769"/>
    <w:rsid w:val="00B939A2"/>
    <w:rsid w:val="00B93C01"/>
    <w:rsid w:val="00B93E84"/>
    <w:rsid w:val="00B94302"/>
    <w:rsid w:val="00B94328"/>
    <w:rsid w:val="00B949D5"/>
    <w:rsid w:val="00B94AFE"/>
    <w:rsid w:val="00B94BD7"/>
    <w:rsid w:val="00B94E79"/>
    <w:rsid w:val="00B9519B"/>
    <w:rsid w:val="00B95540"/>
    <w:rsid w:val="00B95ACB"/>
    <w:rsid w:val="00B95C1A"/>
    <w:rsid w:val="00B95D11"/>
    <w:rsid w:val="00B96058"/>
    <w:rsid w:val="00B964E1"/>
    <w:rsid w:val="00B96602"/>
    <w:rsid w:val="00B9665A"/>
    <w:rsid w:val="00B96B69"/>
    <w:rsid w:val="00B96E3D"/>
    <w:rsid w:val="00B97312"/>
    <w:rsid w:val="00B975BD"/>
    <w:rsid w:val="00B976F8"/>
    <w:rsid w:val="00B97949"/>
    <w:rsid w:val="00B97F74"/>
    <w:rsid w:val="00BA009F"/>
    <w:rsid w:val="00BA078E"/>
    <w:rsid w:val="00BA0848"/>
    <w:rsid w:val="00BA10A5"/>
    <w:rsid w:val="00BA1634"/>
    <w:rsid w:val="00BA1720"/>
    <w:rsid w:val="00BA1752"/>
    <w:rsid w:val="00BA1852"/>
    <w:rsid w:val="00BA18D7"/>
    <w:rsid w:val="00BA1AE5"/>
    <w:rsid w:val="00BA1CBB"/>
    <w:rsid w:val="00BA1D46"/>
    <w:rsid w:val="00BA1DBC"/>
    <w:rsid w:val="00BA2363"/>
    <w:rsid w:val="00BA2876"/>
    <w:rsid w:val="00BA28B1"/>
    <w:rsid w:val="00BA291A"/>
    <w:rsid w:val="00BA2C57"/>
    <w:rsid w:val="00BA3095"/>
    <w:rsid w:val="00BA34B2"/>
    <w:rsid w:val="00BA37A8"/>
    <w:rsid w:val="00BA3C01"/>
    <w:rsid w:val="00BA3C9C"/>
    <w:rsid w:val="00BA3CEA"/>
    <w:rsid w:val="00BA41C9"/>
    <w:rsid w:val="00BA46F7"/>
    <w:rsid w:val="00BA48DC"/>
    <w:rsid w:val="00BA4C83"/>
    <w:rsid w:val="00BA51EA"/>
    <w:rsid w:val="00BA54BC"/>
    <w:rsid w:val="00BA5B7E"/>
    <w:rsid w:val="00BA5F30"/>
    <w:rsid w:val="00BA67F8"/>
    <w:rsid w:val="00BA6871"/>
    <w:rsid w:val="00BA6ADB"/>
    <w:rsid w:val="00BA6DB5"/>
    <w:rsid w:val="00BA7F5C"/>
    <w:rsid w:val="00BB00C4"/>
    <w:rsid w:val="00BB0220"/>
    <w:rsid w:val="00BB0267"/>
    <w:rsid w:val="00BB0457"/>
    <w:rsid w:val="00BB0525"/>
    <w:rsid w:val="00BB0689"/>
    <w:rsid w:val="00BB0C29"/>
    <w:rsid w:val="00BB105F"/>
    <w:rsid w:val="00BB118F"/>
    <w:rsid w:val="00BB1A53"/>
    <w:rsid w:val="00BB1F59"/>
    <w:rsid w:val="00BB22A7"/>
    <w:rsid w:val="00BB22D0"/>
    <w:rsid w:val="00BB2364"/>
    <w:rsid w:val="00BB25D3"/>
    <w:rsid w:val="00BB27CE"/>
    <w:rsid w:val="00BB2950"/>
    <w:rsid w:val="00BB295D"/>
    <w:rsid w:val="00BB2A14"/>
    <w:rsid w:val="00BB2CAA"/>
    <w:rsid w:val="00BB379C"/>
    <w:rsid w:val="00BB394B"/>
    <w:rsid w:val="00BB39FB"/>
    <w:rsid w:val="00BB4132"/>
    <w:rsid w:val="00BB4C16"/>
    <w:rsid w:val="00BB4D37"/>
    <w:rsid w:val="00BB4E43"/>
    <w:rsid w:val="00BB51D8"/>
    <w:rsid w:val="00BB53DE"/>
    <w:rsid w:val="00BB558B"/>
    <w:rsid w:val="00BB589D"/>
    <w:rsid w:val="00BB5B02"/>
    <w:rsid w:val="00BB5E29"/>
    <w:rsid w:val="00BB65B3"/>
    <w:rsid w:val="00BB6648"/>
    <w:rsid w:val="00BB6904"/>
    <w:rsid w:val="00BB6CB7"/>
    <w:rsid w:val="00BB6CDF"/>
    <w:rsid w:val="00BB6D75"/>
    <w:rsid w:val="00BB6EEF"/>
    <w:rsid w:val="00BB7092"/>
    <w:rsid w:val="00BB746C"/>
    <w:rsid w:val="00BB7EDD"/>
    <w:rsid w:val="00BC037A"/>
    <w:rsid w:val="00BC0666"/>
    <w:rsid w:val="00BC0828"/>
    <w:rsid w:val="00BC09F4"/>
    <w:rsid w:val="00BC0DFF"/>
    <w:rsid w:val="00BC0E56"/>
    <w:rsid w:val="00BC1187"/>
    <w:rsid w:val="00BC1260"/>
    <w:rsid w:val="00BC162C"/>
    <w:rsid w:val="00BC16B0"/>
    <w:rsid w:val="00BC1BCA"/>
    <w:rsid w:val="00BC1D34"/>
    <w:rsid w:val="00BC2BFB"/>
    <w:rsid w:val="00BC2FEF"/>
    <w:rsid w:val="00BC359B"/>
    <w:rsid w:val="00BC39FD"/>
    <w:rsid w:val="00BC3F31"/>
    <w:rsid w:val="00BC3F8E"/>
    <w:rsid w:val="00BC44EA"/>
    <w:rsid w:val="00BC473A"/>
    <w:rsid w:val="00BC4E0B"/>
    <w:rsid w:val="00BC4FF2"/>
    <w:rsid w:val="00BC5037"/>
    <w:rsid w:val="00BC5511"/>
    <w:rsid w:val="00BC5770"/>
    <w:rsid w:val="00BC5A9A"/>
    <w:rsid w:val="00BC5C25"/>
    <w:rsid w:val="00BC5E0A"/>
    <w:rsid w:val="00BC5ED5"/>
    <w:rsid w:val="00BC6110"/>
    <w:rsid w:val="00BC62D2"/>
    <w:rsid w:val="00BC64AA"/>
    <w:rsid w:val="00BC6E0B"/>
    <w:rsid w:val="00BC6F0C"/>
    <w:rsid w:val="00BC768A"/>
    <w:rsid w:val="00BC77C4"/>
    <w:rsid w:val="00BC7860"/>
    <w:rsid w:val="00BC78DE"/>
    <w:rsid w:val="00BC79FA"/>
    <w:rsid w:val="00BC7BCF"/>
    <w:rsid w:val="00BC7E29"/>
    <w:rsid w:val="00BC7E4A"/>
    <w:rsid w:val="00BC7FFA"/>
    <w:rsid w:val="00BD04AE"/>
    <w:rsid w:val="00BD18B4"/>
    <w:rsid w:val="00BD29F6"/>
    <w:rsid w:val="00BD2BD8"/>
    <w:rsid w:val="00BD2D8E"/>
    <w:rsid w:val="00BD2E72"/>
    <w:rsid w:val="00BD3332"/>
    <w:rsid w:val="00BD33FE"/>
    <w:rsid w:val="00BD3761"/>
    <w:rsid w:val="00BD43DC"/>
    <w:rsid w:val="00BD467C"/>
    <w:rsid w:val="00BD496D"/>
    <w:rsid w:val="00BD4CED"/>
    <w:rsid w:val="00BD5398"/>
    <w:rsid w:val="00BD5426"/>
    <w:rsid w:val="00BD547E"/>
    <w:rsid w:val="00BD56DC"/>
    <w:rsid w:val="00BD5D77"/>
    <w:rsid w:val="00BD6084"/>
    <w:rsid w:val="00BD6BB7"/>
    <w:rsid w:val="00BD6D9E"/>
    <w:rsid w:val="00BD6E84"/>
    <w:rsid w:val="00BD6E8E"/>
    <w:rsid w:val="00BD6EB9"/>
    <w:rsid w:val="00BD79F9"/>
    <w:rsid w:val="00BD7D18"/>
    <w:rsid w:val="00BD7DC0"/>
    <w:rsid w:val="00BE00BC"/>
    <w:rsid w:val="00BE00BE"/>
    <w:rsid w:val="00BE0120"/>
    <w:rsid w:val="00BE049A"/>
    <w:rsid w:val="00BE059D"/>
    <w:rsid w:val="00BE05A2"/>
    <w:rsid w:val="00BE0616"/>
    <w:rsid w:val="00BE081A"/>
    <w:rsid w:val="00BE0880"/>
    <w:rsid w:val="00BE095B"/>
    <w:rsid w:val="00BE0ACC"/>
    <w:rsid w:val="00BE0D38"/>
    <w:rsid w:val="00BE0F66"/>
    <w:rsid w:val="00BE1580"/>
    <w:rsid w:val="00BE1594"/>
    <w:rsid w:val="00BE1AA9"/>
    <w:rsid w:val="00BE1CD6"/>
    <w:rsid w:val="00BE2236"/>
    <w:rsid w:val="00BE237F"/>
    <w:rsid w:val="00BE261C"/>
    <w:rsid w:val="00BE2BE1"/>
    <w:rsid w:val="00BE2C2E"/>
    <w:rsid w:val="00BE2CCA"/>
    <w:rsid w:val="00BE38C4"/>
    <w:rsid w:val="00BE3A20"/>
    <w:rsid w:val="00BE457E"/>
    <w:rsid w:val="00BE46E1"/>
    <w:rsid w:val="00BE483D"/>
    <w:rsid w:val="00BE4B11"/>
    <w:rsid w:val="00BE4DC0"/>
    <w:rsid w:val="00BE4F82"/>
    <w:rsid w:val="00BE5071"/>
    <w:rsid w:val="00BE5291"/>
    <w:rsid w:val="00BE568A"/>
    <w:rsid w:val="00BE613E"/>
    <w:rsid w:val="00BE63DA"/>
    <w:rsid w:val="00BE67F2"/>
    <w:rsid w:val="00BE68D9"/>
    <w:rsid w:val="00BE6D2E"/>
    <w:rsid w:val="00BE7477"/>
    <w:rsid w:val="00BE755F"/>
    <w:rsid w:val="00BE7D4B"/>
    <w:rsid w:val="00BF015A"/>
    <w:rsid w:val="00BF018E"/>
    <w:rsid w:val="00BF05DC"/>
    <w:rsid w:val="00BF09DF"/>
    <w:rsid w:val="00BF0AFB"/>
    <w:rsid w:val="00BF0ED8"/>
    <w:rsid w:val="00BF0FE0"/>
    <w:rsid w:val="00BF0FE2"/>
    <w:rsid w:val="00BF1081"/>
    <w:rsid w:val="00BF1276"/>
    <w:rsid w:val="00BF172E"/>
    <w:rsid w:val="00BF1B38"/>
    <w:rsid w:val="00BF1F12"/>
    <w:rsid w:val="00BF1FB4"/>
    <w:rsid w:val="00BF2349"/>
    <w:rsid w:val="00BF2401"/>
    <w:rsid w:val="00BF28FE"/>
    <w:rsid w:val="00BF2948"/>
    <w:rsid w:val="00BF2B65"/>
    <w:rsid w:val="00BF2BA6"/>
    <w:rsid w:val="00BF2C03"/>
    <w:rsid w:val="00BF331E"/>
    <w:rsid w:val="00BF3391"/>
    <w:rsid w:val="00BF3D92"/>
    <w:rsid w:val="00BF3DD1"/>
    <w:rsid w:val="00BF46C1"/>
    <w:rsid w:val="00BF4B0A"/>
    <w:rsid w:val="00BF5077"/>
    <w:rsid w:val="00BF53F3"/>
    <w:rsid w:val="00BF54E0"/>
    <w:rsid w:val="00BF55AF"/>
    <w:rsid w:val="00BF5706"/>
    <w:rsid w:val="00BF5835"/>
    <w:rsid w:val="00BF58FF"/>
    <w:rsid w:val="00BF5D21"/>
    <w:rsid w:val="00BF5EF0"/>
    <w:rsid w:val="00BF6417"/>
    <w:rsid w:val="00BF6838"/>
    <w:rsid w:val="00BF6A0B"/>
    <w:rsid w:val="00BF6C1F"/>
    <w:rsid w:val="00BF6FE3"/>
    <w:rsid w:val="00BF749F"/>
    <w:rsid w:val="00BF78E4"/>
    <w:rsid w:val="00BF7C04"/>
    <w:rsid w:val="00BF7C3C"/>
    <w:rsid w:val="00BF7E37"/>
    <w:rsid w:val="00C00573"/>
    <w:rsid w:val="00C0061C"/>
    <w:rsid w:val="00C00C30"/>
    <w:rsid w:val="00C00C7B"/>
    <w:rsid w:val="00C00CBE"/>
    <w:rsid w:val="00C0137B"/>
    <w:rsid w:val="00C0144D"/>
    <w:rsid w:val="00C020E9"/>
    <w:rsid w:val="00C02246"/>
    <w:rsid w:val="00C022B1"/>
    <w:rsid w:val="00C02B93"/>
    <w:rsid w:val="00C02E1A"/>
    <w:rsid w:val="00C0336E"/>
    <w:rsid w:val="00C0379E"/>
    <w:rsid w:val="00C0398D"/>
    <w:rsid w:val="00C03EEC"/>
    <w:rsid w:val="00C03F44"/>
    <w:rsid w:val="00C04277"/>
    <w:rsid w:val="00C04697"/>
    <w:rsid w:val="00C0474F"/>
    <w:rsid w:val="00C0479F"/>
    <w:rsid w:val="00C04A0B"/>
    <w:rsid w:val="00C04B58"/>
    <w:rsid w:val="00C04FC7"/>
    <w:rsid w:val="00C05186"/>
    <w:rsid w:val="00C05BC2"/>
    <w:rsid w:val="00C061F2"/>
    <w:rsid w:val="00C0624D"/>
    <w:rsid w:val="00C06289"/>
    <w:rsid w:val="00C06500"/>
    <w:rsid w:val="00C06BDE"/>
    <w:rsid w:val="00C06E2D"/>
    <w:rsid w:val="00C06E88"/>
    <w:rsid w:val="00C06F20"/>
    <w:rsid w:val="00C077FB"/>
    <w:rsid w:val="00C07AA3"/>
    <w:rsid w:val="00C1033A"/>
    <w:rsid w:val="00C10526"/>
    <w:rsid w:val="00C10AB1"/>
    <w:rsid w:val="00C11385"/>
    <w:rsid w:val="00C114F7"/>
    <w:rsid w:val="00C115E4"/>
    <w:rsid w:val="00C12308"/>
    <w:rsid w:val="00C12653"/>
    <w:rsid w:val="00C12670"/>
    <w:rsid w:val="00C12713"/>
    <w:rsid w:val="00C129CF"/>
    <w:rsid w:val="00C12FFC"/>
    <w:rsid w:val="00C132FA"/>
    <w:rsid w:val="00C13311"/>
    <w:rsid w:val="00C136B9"/>
    <w:rsid w:val="00C13C2F"/>
    <w:rsid w:val="00C13FE6"/>
    <w:rsid w:val="00C140DD"/>
    <w:rsid w:val="00C142D7"/>
    <w:rsid w:val="00C1436F"/>
    <w:rsid w:val="00C1461F"/>
    <w:rsid w:val="00C1485D"/>
    <w:rsid w:val="00C148C7"/>
    <w:rsid w:val="00C14B26"/>
    <w:rsid w:val="00C14C5E"/>
    <w:rsid w:val="00C15027"/>
    <w:rsid w:val="00C1735B"/>
    <w:rsid w:val="00C17A1B"/>
    <w:rsid w:val="00C17B42"/>
    <w:rsid w:val="00C17C67"/>
    <w:rsid w:val="00C20110"/>
    <w:rsid w:val="00C204BC"/>
    <w:rsid w:val="00C204DB"/>
    <w:rsid w:val="00C20778"/>
    <w:rsid w:val="00C2092E"/>
    <w:rsid w:val="00C20A80"/>
    <w:rsid w:val="00C20EAC"/>
    <w:rsid w:val="00C21197"/>
    <w:rsid w:val="00C2139B"/>
    <w:rsid w:val="00C215D4"/>
    <w:rsid w:val="00C216E3"/>
    <w:rsid w:val="00C216F3"/>
    <w:rsid w:val="00C2174F"/>
    <w:rsid w:val="00C21890"/>
    <w:rsid w:val="00C21B1B"/>
    <w:rsid w:val="00C21CEF"/>
    <w:rsid w:val="00C21D1D"/>
    <w:rsid w:val="00C22485"/>
    <w:rsid w:val="00C228BC"/>
    <w:rsid w:val="00C22BA3"/>
    <w:rsid w:val="00C23226"/>
    <w:rsid w:val="00C237AC"/>
    <w:rsid w:val="00C23A46"/>
    <w:rsid w:val="00C23A9D"/>
    <w:rsid w:val="00C23D56"/>
    <w:rsid w:val="00C23D8F"/>
    <w:rsid w:val="00C24378"/>
    <w:rsid w:val="00C24C63"/>
    <w:rsid w:val="00C24EB8"/>
    <w:rsid w:val="00C24F26"/>
    <w:rsid w:val="00C250D2"/>
    <w:rsid w:val="00C25580"/>
    <w:rsid w:val="00C25614"/>
    <w:rsid w:val="00C25948"/>
    <w:rsid w:val="00C259EC"/>
    <w:rsid w:val="00C25AB5"/>
    <w:rsid w:val="00C25FBA"/>
    <w:rsid w:val="00C2626D"/>
    <w:rsid w:val="00C26BAF"/>
    <w:rsid w:val="00C26F34"/>
    <w:rsid w:val="00C26FB1"/>
    <w:rsid w:val="00C2700C"/>
    <w:rsid w:val="00C27196"/>
    <w:rsid w:val="00C275AF"/>
    <w:rsid w:val="00C278D2"/>
    <w:rsid w:val="00C27F6B"/>
    <w:rsid w:val="00C300AE"/>
    <w:rsid w:val="00C30244"/>
    <w:rsid w:val="00C3039C"/>
    <w:rsid w:val="00C30E58"/>
    <w:rsid w:val="00C30F0F"/>
    <w:rsid w:val="00C31223"/>
    <w:rsid w:val="00C315FF"/>
    <w:rsid w:val="00C31EFD"/>
    <w:rsid w:val="00C32FC3"/>
    <w:rsid w:val="00C32FE9"/>
    <w:rsid w:val="00C338E7"/>
    <w:rsid w:val="00C3390C"/>
    <w:rsid w:val="00C33BED"/>
    <w:rsid w:val="00C3422F"/>
    <w:rsid w:val="00C342CA"/>
    <w:rsid w:val="00C342DF"/>
    <w:rsid w:val="00C3430E"/>
    <w:rsid w:val="00C34917"/>
    <w:rsid w:val="00C34A16"/>
    <w:rsid w:val="00C34C08"/>
    <w:rsid w:val="00C352AC"/>
    <w:rsid w:val="00C352FF"/>
    <w:rsid w:val="00C3537E"/>
    <w:rsid w:val="00C353B2"/>
    <w:rsid w:val="00C3564C"/>
    <w:rsid w:val="00C35918"/>
    <w:rsid w:val="00C35AAF"/>
    <w:rsid w:val="00C364AD"/>
    <w:rsid w:val="00C364EE"/>
    <w:rsid w:val="00C365E8"/>
    <w:rsid w:val="00C3692D"/>
    <w:rsid w:val="00C36F12"/>
    <w:rsid w:val="00C37008"/>
    <w:rsid w:val="00C3703A"/>
    <w:rsid w:val="00C371E5"/>
    <w:rsid w:val="00C37354"/>
    <w:rsid w:val="00C37705"/>
    <w:rsid w:val="00C37A17"/>
    <w:rsid w:val="00C4020A"/>
    <w:rsid w:val="00C407AA"/>
    <w:rsid w:val="00C4084D"/>
    <w:rsid w:val="00C41A15"/>
    <w:rsid w:val="00C41DF9"/>
    <w:rsid w:val="00C42228"/>
    <w:rsid w:val="00C42456"/>
    <w:rsid w:val="00C42736"/>
    <w:rsid w:val="00C428EA"/>
    <w:rsid w:val="00C42C0C"/>
    <w:rsid w:val="00C42E94"/>
    <w:rsid w:val="00C43057"/>
    <w:rsid w:val="00C431BA"/>
    <w:rsid w:val="00C43266"/>
    <w:rsid w:val="00C4342E"/>
    <w:rsid w:val="00C43982"/>
    <w:rsid w:val="00C43CFD"/>
    <w:rsid w:val="00C43D46"/>
    <w:rsid w:val="00C443E2"/>
    <w:rsid w:val="00C44973"/>
    <w:rsid w:val="00C44D9D"/>
    <w:rsid w:val="00C44E52"/>
    <w:rsid w:val="00C44FCB"/>
    <w:rsid w:val="00C45073"/>
    <w:rsid w:val="00C450EE"/>
    <w:rsid w:val="00C4557A"/>
    <w:rsid w:val="00C455E7"/>
    <w:rsid w:val="00C4565D"/>
    <w:rsid w:val="00C45D1B"/>
    <w:rsid w:val="00C45F83"/>
    <w:rsid w:val="00C46144"/>
    <w:rsid w:val="00C4699A"/>
    <w:rsid w:val="00C473AC"/>
    <w:rsid w:val="00C47686"/>
    <w:rsid w:val="00C4768C"/>
    <w:rsid w:val="00C47716"/>
    <w:rsid w:val="00C47D28"/>
    <w:rsid w:val="00C47D4A"/>
    <w:rsid w:val="00C5013D"/>
    <w:rsid w:val="00C50157"/>
    <w:rsid w:val="00C5016C"/>
    <w:rsid w:val="00C50318"/>
    <w:rsid w:val="00C504A4"/>
    <w:rsid w:val="00C50F1D"/>
    <w:rsid w:val="00C51363"/>
    <w:rsid w:val="00C51495"/>
    <w:rsid w:val="00C51566"/>
    <w:rsid w:val="00C518E4"/>
    <w:rsid w:val="00C51AA8"/>
    <w:rsid w:val="00C51DD3"/>
    <w:rsid w:val="00C52168"/>
    <w:rsid w:val="00C522E4"/>
    <w:rsid w:val="00C52332"/>
    <w:rsid w:val="00C523C0"/>
    <w:rsid w:val="00C52532"/>
    <w:rsid w:val="00C525F6"/>
    <w:rsid w:val="00C5350A"/>
    <w:rsid w:val="00C53BC8"/>
    <w:rsid w:val="00C53EC5"/>
    <w:rsid w:val="00C54314"/>
    <w:rsid w:val="00C54ABC"/>
    <w:rsid w:val="00C54B79"/>
    <w:rsid w:val="00C55006"/>
    <w:rsid w:val="00C5503F"/>
    <w:rsid w:val="00C5512C"/>
    <w:rsid w:val="00C5534C"/>
    <w:rsid w:val="00C5547F"/>
    <w:rsid w:val="00C55498"/>
    <w:rsid w:val="00C55661"/>
    <w:rsid w:val="00C55898"/>
    <w:rsid w:val="00C55A93"/>
    <w:rsid w:val="00C5625F"/>
    <w:rsid w:val="00C5645F"/>
    <w:rsid w:val="00C56498"/>
    <w:rsid w:val="00C564A6"/>
    <w:rsid w:val="00C56607"/>
    <w:rsid w:val="00C57131"/>
    <w:rsid w:val="00C575BC"/>
    <w:rsid w:val="00C5772D"/>
    <w:rsid w:val="00C57A09"/>
    <w:rsid w:val="00C57E9F"/>
    <w:rsid w:val="00C6027C"/>
    <w:rsid w:val="00C606D8"/>
    <w:rsid w:val="00C609FD"/>
    <w:rsid w:val="00C60BE7"/>
    <w:rsid w:val="00C60D05"/>
    <w:rsid w:val="00C616EB"/>
    <w:rsid w:val="00C618C5"/>
    <w:rsid w:val="00C61E55"/>
    <w:rsid w:val="00C62566"/>
    <w:rsid w:val="00C626C2"/>
    <w:rsid w:val="00C62714"/>
    <w:rsid w:val="00C62725"/>
    <w:rsid w:val="00C62796"/>
    <w:rsid w:val="00C634D7"/>
    <w:rsid w:val="00C6363E"/>
    <w:rsid w:val="00C636D7"/>
    <w:rsid w:val="00C63D67"/>
    <w:rsid w:val="00C642BC"/>
    <w:rsid w:val="00C6470B"/>
    <w:rsid w:val="00C6492E"/>
    <w:rsid w:val="00C64E28"/>
    <w:rsid w:val="00C65119"/>
    <w:rsid w:val="00C65167"/>
    <w:rsid w:val="00C6553A"/>
    <w:rsid w:val="00C6565F"/>
    <w:rsid w:val="00C65A17"/>
    <w:rsid w:val="00C65B33"/>
    <w:rsid w:val="00C65BE3"/>
    <w:rsid w:val="00C65D13"/>
    <w:rsid w:val="00C65D61"/>
    <w:rsid w:val="00C65F3A"/>
    <w:rsid w:val="00C6648F"/>
    <w:rsid w:val="00C6655C"/>
    <w:rsid w:val="00C66A29"/>
    <w:rsid w:val="00C66CEC"/>
    <w:rsid w:val="00C677FC"/>
    <w:rsid w:val="00C67B0D"/>
    <w:rsid w:val="00C67C97"/>
    <w:rsid w:val="00C67D9B"/>
    <w:rsid w:val="00C704EE"/>
    <w:rsid w:val="00C70E7F"/>
    <w:rsid w:val="00C7167C"/>
    <w:rsid w:val="00C7173D"/>
    <w:rsid w:val="00C719D7"/>
    <w:rsid w:val="00C71A0F"/>
    <w:rsid w:val="00C71A6B"/>
    <w:rsid w:val="00C71D58"/>
    <w:rsid w:val="00C71E80"/>
    <w:rsid w:val="00C722D6"/>
    <w:rsid w:val="00C72E20"/>
    <w:rsid w:val="00C73130"/>
    <w:rsid w:val="00C73A8F"/>
    <w:rsid w:val="00C744FF"/>
    <w:rsid w:val="00C7477F"/>
    <w:rsid w:val="00C74943"/>
    <w:rsid w:val="00C74C0F"/>
    <w:rsid w:val="00C74C34"/>
    <w:rsid w:val="00C75321"/>
    <w:rsid w:val="00C755C2"/>
    <w:rsid w:val="00C759B5"/>
    <w:rsid w:val="00C75C90"/>
    <w:rsid w:val="00C760E7"/>
    <w:rsid w:val="00C76689"/>
    <w:rsid w:val="00C76834"/>
    <w:rsid w:val="00C76973"/>
    <w:rsid w:val="00C76F77"/>
    <w:rsid w:val="00C7701E"/>
    <w:rsid w:val="00C77244"/>
    <w:rsid w:val="00C7728B"/>
    <w:rsid w:val="00C778F7"/>
    <w:rsid w:val="00C77915"/>
    <w:rsid w:val="00C77DCD"/>
    <w:rsid w:val="00C77EE0"/>
    <w:rsid w:val="00C77F07"/>
    <w:rsid w:val="00C8064C"/>
    <w:rsid w:val="00C806CF"/>
    <w:rsid w:val="00C80715"/>
    <w:rsid w:val="00C80895"/>
    <w:rsid w:val="00C80AC1"/>
    <w:rsid w:val="00C80BA0"/>
    <w:rsid w:val="00C8137D"/>
    <w:rsid w:val="00C81380"/>
    <w:rsid w:val="00C81A50"/>
    <w:rsid w:val="00C81C3B"/>
    <w:rsid w:val="00C81C47"/>
    <w:rsid w:val="00C81D2A"/>
    <w:rsid w:val="00C82436"/>
    <w:rsid w:val="00C8247E"/>
    <w:rsid w:val="00C827CC"/>
    <w:rsid w:val="00C828FF"/>
    <w:rsid w:val="00C82BE5"/>
    <w:rsid w:val="00C82DF4"/>
    <w:rsid w:val="00C83136"/>
    <w:rsid w:val="00C8325D"/>
    <w:rsid w:val="00C83279"/>
    <w:rsid w:val="00C832F4"/>
    <w:rsid w:val="00C834F4"/>
    <w:rsid w:val="00C83623"/>
    <w:rsid w:val="00C83DB3"/>
    <w:rsid w:val="00C83EDE"/>
    <w:rsid w:val="00C843E9"/>
    <w:rsid w:val="00C8442B"/>
    <w:rsid w:val="00C84508"/>
    <w:rsid w:val="00C852A0"/>
    <w:rsid w:val="00C859BC"/>
    <w:rsid w:val="00C861A7"/>
    <w:rsid w:val="00C86835"/>
    <w:rsid w:val="00C86A3B"/>
    <w:rsid w:val="00C86B35"/>
    <w:rsid w:val="00C873DE"/>
    <w:rsid w:val="00C87940"/>
    <w:rsid w:val="00C87B42"/>
    <w:rsid w:val="00C87E03"/>
    <w:rsid w:val="00C87F66"/>
    <w:rsid w:val="00C902D9"/>
    <w:rsid w:val="00C904A7"/>
    <w:rsid w:val="00C9086C"/>
    <w:rsid w:val="00C9089F"/>
    <w:rsid w:val="00C90A00"/>
    <w:rsid w:val="00C90D38"/>
    <w:rsid w:val="00C90E35"/>
    <w:rsid w:val="00C91123"/>
    <w:rsid w:val="00C912E2"/>
    <w:rsid w:val="00C91328"/>
    <w:rsid w:val="00C91764"/>
    <w:rsid w:val="00C917B2"/>
    <w:rsid w:val="00C917EF"/>
    <w:rsid w:val="00C91C98"/>
    <w:rsid w:val="00C92123"/>
    <w:rsid w:val="00C9228E"/>
    <w:rsid w:val="00C926AF"/>
    <w:rsid w:val="00C92745"/>
    <w:rsid w:val="00C9299D"/>
    <w:rsid w:val="00C92A22"/>
    <w:rsid w:val="00C92AA4"/>
    <w:rsid w:val="00C92F6A"/>
    <w:rsid w:val="00C92F95"/>
    <w:rsid w:val="00C931E2"/>
    <w:rsid w:val="00C93714"/>
    <w:rsid w:val="00C937FB"/>
    <w:rsid w:val="00C93C98"/>
    <w:rsid w:val="00C93D76"/>
    <w:rsid w:val="00C94108"/>
    <w:rsid w:val="00C94296"/>
    <w:rsid w:val="00C94AE9"/>
    <w:rsid w:val="00C94E1B"/>
    <w:rsid w:val="00C959B6"/>
    <w:rsid w:val="00C95DF8"/>
    <w:rsid w:val="00C95F3C"/>
    <w:rsid w:val="00C961CD"/>
    <w:rsid w:val="00C9632D"/>
    <w:rsid w:val="00C96C8C"/>
    <w:rsid w:val="00C96C91"/>
    <w:rsid w:val="00C96D17"/>
    <w:rsid w:val="00C9707C"/>
    <w:rsid w:val="00C97221"/>
    <w:rsid w:val="00C972F3"/>
    <w:rsid w:val="00CA03C5"/>
    <w:rsid w:val="00CA065B"/>
    <w:rsid w:val="00CA0CAB"/>
    <w:rsid w:val="00CA1176"/>
    <w:rsid w:val="00CA12E6"/>
    <w:rsid w:val="00CA1335"/>
    <w:rsid w:val="00CA1587"/>
    <w:rsid w:val="00CA17CB"/>
    <w:rsid w:val="00CA21C1"/>
    <w:rsid w:val="00CA26AA"/>
    <w:rsid w:val="00CA29DE"/>
    <w:rsid w:val="00CA2A33"/>
    <w:rsid w:val="00CA2D5D"/>
    <w:rsid w:val="00CA2EEA"/>
    <w:rsid w:val="00CA3A49"/>
    <w:rsid w:val="00CA3AD6"/>
    <w:rsid w:val="00CA42CD"/>
    <w:rsid w:val="00CA4BA0"/>
    <w:rsid w:val="00CA4DA7"/>
    <w:rsid w:val="00CA5B29"/>
    <w:rsid w:val="00CA5B30"/>
    <w:rsid w:val="00CA5D63"/>
    <w:rsid w:val="00CA5DA3"/>
    <w:rsid w:val="00CA6388"/>
    <w:rsid w:val="00CA660C"/>
    <w:rsid w:val="00CA667D"/>
    <w:rsid w:val="00CA6B61"/>
    <w:rsid w:val="00CA714E"/>
    <w:rsid w:val="00CA71F7"/>
    <w:rsid w:val="00CA7411"/>
    <w:rsid w:val="00CA77D6"/>
    <w:rsid w:val="00CA78ED"/>
    <w:rsid w:val="00CA7A8F"/>
    <w:rsid w:val="00CA7D2A"/>
    <w:rsid w:val="00CB02B7"/>
    <w:rsid w:val="00CB03BD"/>
    <w:rsid w:val="00CB03F5"/>
    <w:rsid w:val="00CB082C"/>
    <w:rsid w:val="00CB0922"/>
    <w:rsid w:val="00CB126A"/>
    <w:rsid w:val="00CB137F"/>
    <w:rsid w:val="00CB140B"/>
    <w:rsid w:val="00CB1F93"/>
    <w:rsid w:val="00CB21BD"/>
    <w:rsid w:val="00CB3508"/>
    <w:rsid w:val="00CB3BA3"/>
    <w:rsid w:val="00CB3BD8"/>
    <w:rsid w:val="00CB3F14"/>
    <w:rsid w:val="00CB3F96"/>
    <w:rsid w:val="00CB4186"/>
    <w:rsid w:val="00CB4479"/>
    <w:rsid w:val="00CB44FF"/>
    <w:rsid w:val="00CB4F87"/>
    <w:rsid w:val="00CB543D"/>
    <w:rsid w:val="00CB559C"/>
    <w:rsid w:val="00CB57F0"/>
    <w:rsid w:val="00CB57F2"/>
    <w:rsid w:val="00CB5A64"/>
    <w:rsid w:val="00CB6252"/>
    <w:rsid w:val="00CB64B6"/>
    <w:rsid w:val="00CB67DE"/>
    <w:rsid w:val="00CB68F0"/>
    <w:rsid w:val="00CB6A13"/>
    <w:rsid w:val="00CB6BAA"/>
    <w:rsid w:val="00CB7170"/>
    <w:rsid w:val="00CB7300"/>
    <w:rsid w:val="00CB7814"/>
    <w:rsid w:val="00CB7966"/>
    <w:rsid w:val="00CB7B1E"/>
    <w:rsid w:val="00CB7E0E"/>
    <w:rsid w:val="00CC052A"/>
    <w:rsid w:val="00CC055D"/>
    <w:rsid w:val="00CC0B03"/>
    <w:rsid w:val="00CC0C12"/>
    <w:rsid w:val="00CC0D23"/>
    <w:rsid w:val="00CC1293"/>
    <w:rsid w:val="00CC15B0"/>
    <w:rsid w:val="00CC1EC0"/>
    <w:rsid w:val="00CC21B4"/>
    <w:rsid w:val="00CC22CE"/>
    <w:rsid w:val="00CC243C"/>
    <w:rsid w:val="00CC29F5"/>
    <w:rsid w:val="00CC37BA"/>
    <w:rsid w:val="00CC3926"/>
    <w:rsid w:val="00CC3947"/>
    <w:rsid w:val="00CC3986"/>
    <w:rsid w:val="00CC3CD0"/>
    <w:rsid w:val="00CC3D41"/>
    <w:rsid w:val="00CC405F"/>
    <w:rsid w:val="00CC427A"/>
    <w:rsid w:val="00CC42FB"/>
    <w:rsid w:val="00CC471A"/>
    <w:rsid w:val="00CC4769"/>
    <w:rsid w:val="00CC55CC"/>
    <w:rsid w:val="00CC59E2"/>
    <w:rsid w:val="00CC5C91"/>
    <w:rsid w:val="00CC5D57"/>
    <w:rsid w:val="00CC610D"/>
    <w:rsid w:val="00CC6205"/>
    <w:rsid w:val="00CC64C9"/>
    <w:rsid w:val="00CC682A"/>
    <w:rsid w:val="00CC68DF"/>
    <w:rsid w:val="00CC690E"/>
    <w:rsid w:val="00CC6D5A"/>
    <w:rsid w:val="00CC76DA"/>
    <w:rsid w:val="00CC7893"/>
    <w:rsid w:val="00CC7B33"/>
    <w:rsid w:val="00CD067B"/>
    <w:rsid w:val="00CD078F"/>
    <w:rsid w:val="00CD0F35"/>
    <w:rsid w:val="00CD1073"/>
    <w:rsid w:val="00CD1181"/>
    <w:rsid w:val="00CD1A7D"/>
    <w:rsid w:val="00CD2349"/>
    <w:rsid w:val="00CD25D6"/>
    <w:rsid w:val="00CD2958"/>
    <w:rsid w:val="00CD2993"/>
    <w:rsid w:val="00CD2CE5"/>
    <w:rsid w:val="00CD2E4A"/>
    <w:rsid w:val="00CD2F05"/>
    <w:rsid w:val="00CD3423"/>
    <w:rsid w:val="00CD34A5"/>
    <w:rsid w:val="00CD3ADF"/>
    <w:rsid w:val="00CD3FAF"/>
    <w:rsid w:val="00CD4AC1"/>
    <w:rsid w:val="00CD4ED0"/>
    <w:rsid w:val="00CD51B1"/>
    <w:rsid w:val="00CD5B21"/>
    <w:rsid w:val="00CD5F59"/>
    <w:rsid w:val="00CD619D"/>
    <w:rsid w:val="00CD678F"/>
    <w:rsid w:val="00CD6877"/>
    <w:rsid w:val="00CD6BA9"/>
    <w:rsid w:val="00CD6D60"/>
    <w:rsid w:val="00CD6DC2"/>
    <w:rsid w:val="00CD7437"/>
    <w:rsid w:val="00CD7505"/>
    <w:rsid w:val="00CD7F13"/>
    <w:rsid w:val="00CE0098"/>
    <w:rsid w:val="00CE0506"/>
    <w:rsid w:val="00CE084B"/>
    <w:rsid w:val="00CE0EAA"/>
    <w:rsid w:val="00CE13E2"/>
    <w:rsid w:val="00CE1503"/>
    <w:rsid w:val="00CE15FF"/>
    <w:rsid w:val="00CE1790"/>
    <w:rsid w:val="00CE193F"/>
    <w:rsid w:val="00CE1A0C"/>
    <w:rsid w:val="00CE1F44"/>
    <w:rsid w:val="00CE1F66"/>
    <w:rsid w:val="00CE2174"/>
    <w:rsid w:val="00CE21FE"/>
    <w:rsid w:val="00CE29D6"/>
    <w:rsid w:val="00CE32B6"/>
    <w:rsid w:val="00CE332C"/>
    <w:rsid w:val="00CE3606"/>
    <w:rsid w:val="00CE36B6"/>
    <w:rsid w:val="00CE37AF"/>
    <w:rsid w:val="00CE3849"/>
    <w:rsid w:val="00CE397A"/>
    <w:rsid w:val="00CE39E7"/>
    <w:rsid w:val="00CE3C15"/>
    <w:rsid w:val="00CE3C94"/>
    <w:rsid w:val="00CE41EF"/>
    <w:rsid w:val="00CE43C8"/>
    <w:rsid w:val="00CE53A3"/>
    <w:rsid w:val="00CE5930"/>
    <w:rsid w:val="00CE5A45"/>
    <w:rsid w:val="00CE5B9C"/>
    <w:rsid w:val="00CE5BF3"/>
    <w:rsid w:val="00CE6275"/>
    <w:rsid w:val="00CE6501"/>
    <w:rsid w:val="00CE7EAA"/>
    <w:rsid w:val="00CE7F05"/>
    <w:rsid w:val="00CF05C7"/>
    <w:rsid w:val="00CF0629"/>
    <w:rsid w:val="00CF069C"/>
    <w:rsid w:val="00CF0800"/>
    <w:rsid w:val="00CF08BE"/>
    <w:rsid w:val="00CF0A8E"/>
    <w:rsid w:val="00CF0FDA"/>
    <w:rsid w:val="00CF1050"/>
    <w:rsid w:val="00CF1411"/>
    <w:rsid w:val="00CF15FC"/>
    <w:rsid w:val="00CF1708"/>
    <w:rsid w:val="00CF20D9"/>
    <w:rsid w:val="00CF2255"/>
    <w:rsid w:val="00CF2361"/>
    <w:rsid w:val="00CF280D"/>
    <w:rsid w:val="00CF2A4F"/>
    <w:rsid w:val="00CF2FBF"/>
    <w:rsid w:val="00CF3880"/>
    <w:rsid w:val="00CF481B"/>
    <w:rsid w:val="00CF508F"/>
    <w:rsid w:val="00CF50C7"/>
    <w:rsid w:val="00CF52FF"/>
    <w:rsid w:val="00CF54F4"/>
    <w:rsid w:val="00CF56DC"/>
    <w:rsid w:val="00CF59DA"/>
    <w:rsid w:val="00CF5B39"/>
    <w:rsid w:val="00CF5EF3"/>
    <w:rsid w:val="00CF62FB"/>
    <w:rsid w:val="00CF6A62"/>
    <w:rsid w:val="00CF70E5"/>
    <w:rsid w:val="00CF722D"/>
    <w:rsid w:val="00CF7F2B"/>
    <w:rsid w:val="00D0035F"/>
    <w:rsid w:val="00D004EB"/>
    <w:rsid w:val="00D00704"/>
    <w:rsid w:val="00D0126C"/>
    <w:rsid w:val="00D01486"/>
    <w:rsid w:val="00D01945"/>
    <w:rsid w:val="00D01A57"/>
    <w:rsid w:val="00D01B2E"/>
    <w:rsid w:val="00D01C1E"/>
    <w:rsid w:val="00D01F45"/>
    <w:rsid w:val="00D021D8"/>
    <w:rsid w:val="00D02ABE"/>
    <w:rsid w:val="00D0333A"/>
    <w:rsid w:val="00D03359"/>
    <w:rsid w:val="00D03501"/>
    <w:rsid w:val="00D038D7"/>
    <w:rsid w:val="00D03A75"/>
    <w:rsid w:val="00D03B9F"/>
    <w:rsid w:val="00D03CD8"/>
    <w:rsid w:val="00D04512"/>
    <w:rsid w:val="00D04A55"/>
    <w:rsid w:val="00D04E95"/>
    <w:rsid w:val="00D05524"/>
    <w:rsid w:val="00D055E5"/>
    <w:rsid w:val="00D06892"/>
    <w:rsid w:val="00D06D12"/>
    <w:rsid w:val="00D06E25"/>
    <w:rsid w:val="00D07175"/>
    <w:rsid w:val="00D071B6"/>
    <w:rsid w:val="00D072BD"/>
    <w:rsid w:val="00D072E3"/>
    <w:rsid w:val="00D079D1"/>
    <w:rsid w:val="00D07B6A"/>
    <w:rsid w:val="00D07D30"/>
    <w:rsid w:val="00D10060"/>
    <w:rsid w:val="00D1009C"/>
    <w:rsid w:val="00D10877"/>
    <w:rsid w:val="00D10A9D"/>
    <w:rsid w:val="00D112B6"/>
    <w:rsid w:val="00D11371"/>
    <w:rsid w:val="00D11996"/>
    <w:rsid w:val="00D11CC0"/>
    <w:rsid w:val="00D11EAA"/>
    <w:rsid w:val="00D12563"/>
    <w:rsid w:val="00D128B4"/>
    <w:rsid w:val="00D12B96"/>
    <w:rsid w:val="00D12BF8"/>
    <w:rsid w:val="00D134DA"/>
    <w:rsid w:val="00D13954"/>
    <w:rsid w:val="00D13A24"/>
    <w:rsid w:val="00D13ADA"/>
    <w:rsid w:val="00D13EA4"/>
    <w:rsid w:val="00D14312"/>
    <w:rsid w:val="00D1432D"/>
    <w:rsid w:val="00D1432E"/>
    <w:rsid w:val="00D143DA"/>
    <w:rsid w:val="00D14461"/>
    <w:rsid w:val="00D144F1"/>
    <w:rsid w:val="00D14560"/>
    <w:rsid w:val="00D14B8F"/>
    <w:rsid w:val="00D14D4C"/>
    <w:rsid w:val="00D14DE5"/>
    <w:rsid w:val="00D14F87"/>
    <w:rsid w:val="00D150B3"/>
    <w:rsid w:val="00D151C5"/>
    <w:rsid w:val="00D154AE"/>
    <w:rsid w:val="00D167A9"/>
    <w:rsid w:val="00D167B3"/>
    <w:rsid w:val="00D16E3B"/>
    <w:rsid w:val="00D1721A"/>
    <w:rsid w:val="00D17A61"/>
    <w:rsid w:val="00D17A69"/>
    <w:rsid w:val="00D17E51"/>
    <w:rsid w:val="00D17F5E"/>
    <w:rsid w:val="00D209F2"/>
    <w:rsid w:val="00D20B98"/>
    <w:rsid w:val="00D21007"/>
    <w:rsid w:val="00D2164A"/>
    <w:rsid w:val="00D21BD0"/>
    <w:rsid w:val="00D221A7"/>
    <w:rsid w:val="00D2227E"/>
    <w:rsid w:val="00D22C10"/>
    <w:rsid w:val="00D22C89"/>
    <w:rsid w:val="00D22D3F"/>
    <w:rsid w:val="00D23575"/>
    <w:rsid w:val="00D235F3"/>
    <w:rsid w:val="00D23985"/>
    <w:rsid w:val="00D24244"/>
    <w:rsid w:val="00D2449E"/>
    <w:rsid w:val="00D245E1"/>
    <w:rsid w:val="00D249E8"/>
    <w:rsid w:val="00D24E72"/>
    <w:rsid w:val="00D24E9E"/>
    <w:rsid w:val="00D25456"/>
    <w:rsid w:val="00D2570C"/>
    <w:rsid w:val="00D26161"/>
    <w:rsid w:val="00D2654F"/>
    <w:rsid w:val="00D26BE4"/>
    <w:rsid w:val="00D26EDE"/>
    <w:rsid w:val="00D27128"/>
    <w:rsid w:val="00D2715A"/>
    <w:rsid w:val="00D27383"/>
    <w:rsid w:val="00D27641"/>
    <w:rsid w:val="00D27BCF"/>
    <w:rsid w:val="00D3021E"/>
    <w:rsid w:val="00D308A7"/>
    <w:rsid w:val="00D30D75"/>
    <w:rsid w:val="00D314BA"/>
    <w:rsid w:val="00D31555"/>
    <w:rsid w:val="00D31570"/>
    <w:rsid w:val="00D31650"/>
    <w:rsid w:val="00D3178B"/>
    <w:rsid w:val="00D31D98"/>
    <w:rsid w:val="00D31FC9"/>
    <w:rsid w:val="00D32A3A"/>
    <w:rsid w:val="00D32B06"/>
    <w:rsid w:val="00D32BB5"/>
    <w:rsid w:val="00D3300D"/>
    <w:rsid w:val="00D33144"/>
    <w:rsid w:val="00D333D4"/>
    <w:rsid w:val="00D3370F"/>
    <w:rsid w:val="00D33713"/>
    <w:rsid w:val="00D34127"/>
    <w:rsid w:val="00D3444C"/>
    <w:rsid w:val="00D34767"/>
    <w:rsid w:val="00D34A0E"/>
    <w:rsid w:val="00D34B3A"/>
    <w:rsid w:val="00D34C08"/>
    <w:rsid w:val="00D34F85"/>
    <w:rsid w:val="00D3508B"/>
    <w:rsid w:val="00D35456"/>
    <w:rsid w:val="00D3563F"/>
    <w:rsid w:val="00D3652D"/>
    <w:rsid w:val="00D36AC9"/>
    <w:rsid w:val="00D36EED"/>
    <w:rsid w:val="00D36F44"/>
    <w:rsid w:val="00D37439"/>
    <w:rsid w:val="00D3770D"/>
    <w:rsid w:val="00D37811"/>
    <w:rsid w:val="00D37952"/>
    <w:rsid w:val="00D37F66"/>
    <w:rsid w:val="00D406AB"/>
    <w:rsid w:val="00D408E5"/>
    <w:rsid w:val="00D408FF"/>
    <w:rsid w:val="00D40A81"/>
    <w:rsid w:val="00D410FA"/>
    <w:rsid w:val="00D41142"/>
    <w:rsid w:val="00D41A60"/>
    <w:rsid w:val="00D41AB2"/>
    <w:rsid w:val="00D41C3C"/>
    <w:rsid w:val="00D41CBB"/>
    <w:rsid w:val="00D41F40"/>
    <w:rsid w:val="00D41F86"/>
    <w:rsid w:val="00D42204"/>
    <w:rsid w:val="00D42309"/>
    <w:rsid w:val="00D4245D"/>
    <w:rsid w:val="00D42CF0"/>
    <w:rsid w:val="00D42CF7"/>
    <w:rsid w:val="00D42D3A"/>
    <w:rsid w:val="00D42DD4"/>
    <w:rsid w:val="00D42DE6"/>
    <w:rsid w:val="00D4368B"/>
    <w:rsid w:val="00D43B09"/>
    <w:rsid w:val="00D44341"/>
    <w:rsid w:val="00D44BC1"/>
    <w:rsid w:val="00D450B7"/>
    <w:rsid w:val="00D452F1"/>
    <w:rsid w:val="00D455E5"/>
    <w:rsid w:val="00D4568C"/>
    <w:rsid w:val="00D45922"/>
    <w:rsid w:val="00D45AA8"/>
    <w:rsid w:val="00D45B40"/>
    <w:rsid w:val="00D45DC7"/>
    <w:rsid w:val="00D45E0F"/>
    <w:rsid w:val="00D465E4"/>
    <w:rsid w:val="00D46736"/>
    <w:rsid w:val="00D468C2"/>
    <w:rsid w:val="00D46937"/>
    <w:rsid w:val="00D46BB7"/>
    <w:rsid w:val="00D5043E"/>
    <w:rsid w:val="00D505F4"/>
    <w:rsid w:val="00D50A49"/>
    <w:rsid w:val="00D514F2"/>
    <w:rsid w:val="00D51960"/>
    <w:rsid w:val="00D51C54"/>
    <w:rsid w:val="00D51C57"/>
    <w:rsid w:val="00D51DE3"/>
    <w:rsid w:val="00D51E28"/>
    <w:rsid w:val="00D5204E"/>
    <w:rsid w:val="00D52369"/>
    <w:rsid w:val="00D5245B"/>
    <w:rsid w:val="00D524A4"/>
    <w:rsid w:val="00D524FF"/>
    <w:rsid w:val="00D52892"/>
    <w:rsid w:val="00D52A34"/>
    <w:rsid w:val="00D5389C"/>
    <w:rsid w:val="00D53AAE"/>
    <w:rsid w:val="00D53B58"/>
    <w:rsid w:val="00D541AA"/>
    <w:rsid w:val="00D5423A"/>
    <w:rsid w:val="00D5425D"/>
    <w:rsid w:val="00D54751"/>
    <w:rsid w:val="00D548F4"/>
    <w:rsid w:val="00D54C7C"/>
    <w:rsid w:val="00D54FF7"/>
    <w:rsid w:val="00D55447"/>
    <w:rsid w:val="00D55721"/>
    <w:rsid w:val="00D559D8"/>
    <w:rsid w:val="00D55F73"/>
    <w:rsid w:val="00D564B8"/>
    <w:rsid w:val="00D56968"/>
    <w:rsid w:val="00D56A3A"/>
    <w:rsid w:val="00D56CF1"/>
    <w:rsid w:val="00D57328"/>
    <w:rsid w:val="00D577A8"/>
    <w:rsid w:val="00D57891"/>
    <w:rsid w:val="00D578F3"/>
    <w:rsid w:val="00D57BEE"/>
    <w:rsid w:val="00D57D44"/>
    <w:rsid w:val="00D6060B"/>
    <w:rsid w:val="00D60801"/>
    <w:rsid w:val="00D60BB1"/>
    <w:rsid w:val="00D60CD2"/>
    <w:rsid w:val="00D611BB"/>
    <w:rsid w:val="00D613C3"/>
    <w:rsid w:val="00D615AC"/>
    <w:rsid w:val="00D61FB9"/>
    <w:rsid w:val="00D620C6"/>
    <w:rsid w:val="00D62405"/>
    <w:rsid w:val="00D62854"/>
    <w:rsid w:val="00D629E0"/>
    <w:rsid w:val="00D62A9C"/>
    <w:rsid w:val="00D6301E"/>
    <w:rsid w:val="00D63235"/>
    <w:rsid w:val="00D632D4"/>
    <w:rsid w:val="00D63D53"/>
    <w:rsid w:val="00D63DBE"/>
    <w:rsid w:val="00D64032"/>
    <w:rsid w:val="00D64389"/>
    <w:rsid w:val="00D6491B"/>
    <w:rsid w:val="00D64C4F"/>
    <w:rsid w:val="00D64FF7"/>
    <w:rsid w:val="00D650C8"/>
    <w:rsid w:val="00D6569A"/>
    <w:rsid w:val="00D656EA"/>
    <w:rsid w:val="00D65ADA"/>
    <w:rsid w:val="00D65F73"/>
    <w:rsid w:val="00D66014"/>
    <w:rsid w:val="00D664A2"/>
    <w:rsid w:val="00D66899"/>
    <w:rsid w:val="00D66AD5"/>
    <w:rsid w:val="00D66AE7"/>
    <w:rsid w:val="00D66B55"/>
    <w:rsid w:val="00D66FF8"/>
    <w:rsid w:val="00D672A1"/>
    <w:rsid w:val="00D67588"/>
    <w:rsid w:val="00D67B72"/>
    <w:rsid w:val="00D67D00"/>
    <w:rsid w:val="00D67F27"/>
    <w:rsid w:val="00D705A6"/>
    <w:rsid w:val="00D7063B"/>
    <w:rsid w:val="00D70ED9"/>
    <w:rsid w:val="00D7112F"/>
    <w:rsid w:val="00D718CC"/>
    <w:rsid w:val="00D71CAF"/>
    <w:rsid w:val="00D71CCE"/>
    <w:rsid w:val="00D71EDD"/>
    <w:rsid w:val="00D7216F"/>
    <w:rsid w:val="00D72378"/>
    <w:rsid w:val="00D7247D"/>
    <w:rsid w:val="00D7250D"/>
    <w:rsid w:val="00D72536"/>
    <w:rsid w:val="00D7266B"/>
    <w:rsid w:val="00D7317C"/>
    <w:rsid w:val="00D73523"/>
    <w:rsid w:val="00D73661"/>
    <w:rsid w:val="00D738FE"/>
    <w:rsid w:val="00D744E4"/>
    <w:rsid w:val="00D745F9"/>
    <w:rsid w:val="00D74684"/>
    <w:rsid w:val="00D746AD"/>
    <w:rsid w:val="00D747FD"/>
    <w:rsid w:val="00D748A2"/>
    <w:rsid w:val="00D74AF1"/>
    <w:rsid w:val="00D74DF9"/>
    <w:rsid w:val="00D753F6"/>
    <w:rsid w:val="00D75780"/>
    <w:rsid w:val="00D7581F"/>
    <w:rsid w:val="00D759EB"/>
    <w:rsid w:val="00D75ABC"/>
    <w:rsid w:val="00D75B0C"/>
    <w:rsid w:val="00D75E61"/>
    <w:rsid w:val="00D765EE"/>
    <w:rsid w:val="00D76C37"/>
    <w:rsid w:val="00D76D69"/>
    <w:rsid w:val="00D776AE"/>
    <w:rsid w:val="00D77744"/>
    <w:rsid w:val="00D77EB6"/>
    <w:rsid w:val="00D802EE"/>
    <w:rsid w:val="00D807ED"/>
    <w:rsid w:val="00D8085A"/>
    <w:rsid w:val="00D8087C"/>
    <w:rsid w:val="00D80C28"/>
    <w:rsid w:val="00D812D7"/>
    <w:rsid w:val="00D81AA0"/>
    <w:rsid w:val="00D82604"/>
    <w:rsid w:val="00D826D2"/>
    <w:rsid w:val="00D82DA2"/>
    <w:rsid w:val="00D82E9D"/>
    <w:rsid w:val="00D830A0"/>
    <w:rsid w:val="00D834B2"/>
    <w:rsid w:val="00D83909"/>
    <w:rsid w:val="00D83A61"/>
    <w:rsid w:val="00D84234"/>
    <w:rsid w:val="00D8431A"/>
    <w:rsid w:val="00D8437D"/>
    <w:rsid w:val="00D843FA"/>
    <w:rsid w:val="00D846E9"/>
    <w:rsid w:val="00D84B2B"/>
    <w:rsid w:val="00D85F5E"/>
    <w:rsid w:val="00D85FC5"/>
    <w:rsid w:val="00D86886"/>
    <w:rsid w:val="00D87008"/>
    <w:rsid w:val="00D87A61"/>
    <w:rsid w:val="00D87A8B"/>
    <w:rsid w:val="00D87C14"/>
    <w:rsid w:val="00D87C76"/>
    <w:rsid w:val="00D87E7A"/>
    <w:rsid w:val="00D903BD"/>
    <w:rsid w:val="00D90F77"/>
    <w:rsid w:val="00D91065"/>
    <w:rsid w:val="00D91404"/>
    <w:rsid w:val="00D915D9"/>
    <w:rsid w:val="00D916F2"/>
    <w:rsid w:val="00D9192E"/>
    <w:rsid w:val="00D91D61"/>
    <w:rsid w:val="00D923EE"/>
    <w:rsid w:val="00D924DD"/>
    <w:rsid w:val="00D92968"/>
    <w:rsid w:val="00D92BBC"/>
    <w:rsid w:val="00D93884"/>
    <w:rsid w:val="00D941EB"/>
    <w:rsid w:val="00D9452A"/>
    <w:rsid w:val="00D946DE"/>
    <w:rsid w:val="00D947BC"/>
    <w:rsid w:val="00D94AF6"/>
    <w:rsid w:val="00D95A11"/>
    <w:rsid w:val="00D960A4"/>
    <w:rsid w:val="00D96A0A"/>
    <w:rsid w:val="00D96CF6"/>
    <w:rsid w:val="00D96D0C"/>
    <w:rsid w:val="00D97551"/>
    <w:rsid w:val="00D97817"/>
    <w:rsid w:val="00D9789B"/>
    <w:rsid w:val="00D97B29"/>
    <w:rsid w:val="00D97CA8"/>
    <w:rsid w:val="00DA01E8"/>
    <w:rsid w:val="00DA01FB"/>
    <w:rsid w:val="00DA0227"/>
    <w:rsid w:val="00DA0230"/>
    <w:rsid w:val="00DA06D0"/>
    <w:rsid w:val="00DA0771"/>
    <w:rsid w:val="00DA0FB8"/>
    <w:rsid w:val="00DA1A96"/>
    <w:rsid w:val="00DA1AAD"/>
    <w:rsid w:val="00DA1B0A"/>
    <w:rsid w:val="00DA2232"/>
    <w:rsid w:val="00DA244E"/>
    <w:rsid w:val="00DA2520"/>
    <w:rsid w:val="00DA2832"/>
    <w:rsid w:val="00DA4108"/>
    <w:rsid w:val="00DA4548"/>
    <w:rsid w:val="00DA532D"/>
    <w:rsid w:val="00DA5545"/>
    <w:rsid w:val="00DA5661"/>
    <w:rsid w:val="00DA5A5D"/>
    <w:rsid w:val="00DA5A98"/>
    <w:rsid w:val="00DA5FE4"/>
    <w:rsid w:val="00DA664E"/>
    <w:rsid w:val="00DA680E"/>
    <w:rsid w:val="00DA7122"/>
    <w:rsid w:val="00DB069B"/>
    <w:rsid w:val="00DB0863"/>
    <w:rsid w:val="00DB0969"/>
    <w:rsid w:val="00DB1674"/>
    <w:rsid w:val="00DB1FAD"/>
    <w:rsid w:val="00DB2128"/>
    <w:rsid w:val="00DB21FB"/>
    <w:rsid w:val="00DB2259"/>
    <w:rsid w:val="00DB2572"/>
    <w:rsid w:val="00DB2AB2"/>
    <w:rsid w:val="00DB2E4C"/>
    <w:rsid w:val="00DB35BF"/>
    <w:rsid w:val="00DB3774"/>
    <w:rsid w:val="00DB37C9"/>
    <w:rsid w:val="00DB390A"/>
    <w:rsid w:val="00DB3F13"/>
    <w:rsid w:val="00DB42A3"/>
    <w:rsid w:val="00DB44E5"/>
    <w:rsid w:val="00DB4686"/>
    <w:rsid w:val="00DB5091"/>
    <w:rsid w:val="00DB59D0"/>
    <w:rsid w:val="00DB5FD7"/>
    <w:rsid w:val="00DB62DB"/>
    <w:rsid w:val="00DB693E"/>
    <w:rsid w:val="00DB7055"/>
    <w:rsid w:val="00DB724F"/>
    <w:rsid w:val="00DB73F6"/>
    <w:rsid w:val="00DB75D5"/>
    <w:rsid w:val="00DB763C"/>
    <w:rsid w:val="00DB7D2D"/>
    <w:rsid w:val="00DB7D5B"/>
    <w:rsid w:val="00DC04D0"/>
    <w:rsid w:val="00DC06F3"/>
    <w:rsid w:val="00DC0D60"/>
    <w:rsid w:val="00DC10C3"/>
    <w:rsid w:val="00DC1156"/>
    <w:rsid w:val="00DC1DC1"/>
    <w:rsid w:val="00DC1F93"/>
    <w:rsid w:val="00DC2043"/>
    <w:rsid w:val="00DC2294"/>
    <w:rsid w:val="00DC23A7"/>
    <w:rsid w:val="00DC2439"/>
    <w:rsid w:val="00DC2567"/>
    <w:rsid w:val="00DC26DA"/>
    <w:rsid w:val="00DC297C"/>
    <w:rsid w:val="00DC2A20"/>
    <w:rsid w:val="00DC2BE1"/>
    <w:rsid w:val="00DC36D4"/>
    <w:rsid w:val="00DC37BF"/>
    <w:rsid w:val="00DC3B1C"/>
    <w:rsid w:val="00DC490B"/>
    <w:rsid w:val="00DC492E"/>
    <w:rsid w:val="00DC4D2E"/>
    <w:rsid w:val="00DC5342"/>
    <w:rsid w:val="00DC5344"/>
    <w:rsid w:val="00DC568F"/>
    <w:rsid w:val="00DC5B0B"/>
    <w:rsid w:val="00DC5D23"/>
    <w:rsid w:val="00DC5FCE"/>
    <w:rsid w:val="00DC6E10"/>
    <w:rsid w:val="00DC700B"/>
    <w:rsid w:val="00DC72CE"/>
    <w:rsid w:val="00DC74D1"/>
    <w:rsid w:val="00DC7AB5"/>
    <w:rsid w:val="00DC7B0C"/>
    <w:rsid w:val="00DC7E10"/>
    <w:rsid w:val="00DD028D"/>
    <w:rsid w:val="00DD0876"/>
    <w:rsid w:val="00DD0A7B"/>
    <w:rsid w:val="00DD0B52"/>
    <w:rsid w:val="00DD1042"/>
    <w:rsid w:val="00DD12BD"/>
    <w:rsid w:val="00DD1418"/>
    <w:rsid w:val="00DD173E"/>
    <w:rsid w:val="00DD173F"/>
    <w:rsid w:val="00DD17F7"/>
    <w:rsid w:val="00DD1889"/>
    <w:rsid w:val="00DD2AA8"/>
    <w:rsid w:val="00DD2ADC"/>
    <w:rsid w:val="00DD2D84"/>
    <w:rsid w:val="00DD2FC4"/>
    <w:rsid w:val="00DD3148"/>
    <w:rsid w:val="00DD32D4"/>
    <w:rsid w:val="00DD38A6"/>
    <w:rsid w:val="00DD401B"/>
    <w:rsid w:val="00DD4298"/>
    <w:rsid w:val="00DD42EA"/>
    <w:rsid w:val="00DD42F0"/>
    <w:rsid w:val="00DD4A38"/>
    <w:rsid w:val="00DD4ECB"/>
    <w:rsid w:val="00DD54E8"/>
    <w:rsid w:val="00DD5E63"/>
    <w:rsid w:val="00DD6AED"/>
    <w:rsid w:val="00DD6C9C"/>
    <w:rsid w:val="00DD6E64"/>
    <w:rsid w:val="00DD75E2"/>
    <w:rsid w:val="00DD7AB7"/>
    <w:rsid w:val="00DE014C"/>
    <w:rsid w:val="00DE0295"/>
    <w:rsid w:val="00DE07D3"/>
    <w:rsid w:val="00DE0822"/>
    <w:rsid w:val="00DE09A3"/>
    <w:rsid w:val="00DE0CBE"/>
    <w:rsid w:val="00DE0D7F"/>
    <w:rsid w:val="00DE0F55"/>
    <w:rsid w:val="00DE1A2F"/>
    <w:rsid w:val="00DE206E"/>
    <w:rsid w:val="00DE26C7"/>
    <w:rsid w:val="00DE280C"/>
    <w:rsid w:val="00DE2A80"/>
    <w:rsid w:val="00DE2C30"/>
    <w:rsid w:val="00DE2D3E"/>
    <w:rsid w:val="00DE2FBB"/>
    <w:rsid w:val="00DE31DA"/>
    <w:rsid w:val="00DE323E"/>
    <w:rsid w:val="00DE3451"/>
    <w:rsid w:val="00DE3877"/>
    <w:rsid w:val="00DE3AE2"/>
    <w:rsid w:val="00DE3C07"/>
    <w:rsid w:val="00DE3D4E"/>
    <w:rsid w:val="00DE43CD"/>
    <w:rsid w:val="00DE4482"/>
    <w:rsid w:val="00DE46FE"/>
    <w:rsid w:val="00DE499D"/>
    <w:rsid w:val="00DE4A1B"/>
    <w:rsid w:val="00DE50A6"/>
    <w:rsid w:val="00DE535F"/>
    <w:rsid w:val="00DE5573"/>
    <w:rsid w:val="00DE5825"/>
    <w:rsid w:val="00DE5F49"/>
    <w:rsid w:val="00DE6065"/>
    <w:rsid w:val="00DE61AE"/>
    <w:rsid w:val="00DE673F"/>
    <w:rsid w:val="00DE688C"/>
    <w:rsid w:val="00DE6BBD"/>
    <w:rsid w:val="00DE6D70"/>
    <w:rsid w:val="00DE759B"/>
    <w:rsid w:val="00DE7DA4"/>
    <w:rsid w:val="00DE7FE3"/>
    <w:rsid w:val="00DF03B6"/>
    <w:rsid w:val="00DF03F9"/>
    <w:rsid w:val="00DF0B7F"/>
    <w:rsid w:val="00DF0F9B"/>
    <w:rsid w:val="00DF12F4"/>
    <w:rsid w:val="00DF13F6"/>
    <w:rsid w:val="00DF15AE"/>
    <w:rsid w:val="00DF15BC"/>
    <w:rsid w:val="00DF18D6"/>
    <w:rsid w:val="00DF1C64"/>
    <w:rsid w:val="00DF1F65"/>
    <w:rsid w:val="00DF20A8"/>
    <w:rsid w:val="00DF24C2"/>
    <w:rsid w:val="00DF24FC"/>
    <w:rsid w:val="00DF2586"/>
    <w:rsid w:val="00DF25B4"/>
    <w:rsid w:val="00DF25C3"/>
    <w:rsid w:val="00DF2AE9"/>
    <w:rsid w:val="00DF2BDC"/>
    <w:rsid w:val="00DF2C40"/>
    <w:rsid w:val="00DF2E7B"/>
    <w:rsid w:val="00DF3322"/>
    <w:rsid w:val="00DF369F"/>
    <w:rsid w:val="00DF3A84"/>
    <w:rsid w:val="00DF4007"/>
    <w:rsid w:val="00DF4054"/>
    <w:rsid w:val="00DF40A4"/>
    <w:rsid w:val="00DF42CC"/>
    <w:rsid w:val="00DF45E6"/>
    <w:rsid w:val="00DF4751"/>
    <w:rsid w:val="00DF4904"/>
    <w:rsid w:val="00DF49F7"/>
    <w:rsid w:val="00DF4C3C"/>
    <w:rsid w:val="00DF5270"/>
    <w:rsid w:val="00DF579F"/>
    <w:rsid w:val="00DF5F1A"/>
    <w:rsid w:val="00DF62A9"/>
    <w:rsid w:val="00DF66C4"/>
    <w:rsid w:val="00DF68B7"/>
    <w:rsid w:val="00DF68D5"/>
    <w:rsid w:val="00DF721D"/>
    <w:rsid w:val="00DF729C"/>
    <w:rsid w:val="00DF7420"/>
    <w:rsid w:val="00DF74E5"/>
    <w:rsid w:val="00DF7897"/>
    <w:rsid w:val="00DF7AA1"/>
    <w:rsid w:val="00E00468"/>
    <w:rsid w:val="00E005EF"/>
    <w:rsid w:val="00E0072A"/>
    <w:rsid w:val="00E00D51"/>
    <w:rsid w:val="00E01223"/>
    <w:rsid w:val="00E01254"/>
    <w:rsid w:val="00E0141D"/>
    <w:rsid w:val="00E01696"/>
    <w:rsid w:val="00E01B37"/>
    <w:rsid w:val="00E01F75"/>
    <w:rsid w:val="00E01F7F"/>
    <w:rsid w:val="00E02CDC"/>
    <w:rsid w:val="00E02D4F"/>
    <w:rsid w:val="00E02E13"/>
    <w:rsid w:val="00E03162"/>
    <w:rsid w:val="00E03277"/>
    <w:rsid w:val="00E0368D"/>
    <w:rsid w:val="00E03D0C"/>
    <w:rsid w:val="00E03D59"/>
    <w:rsid w:val="00E047B4"/>
    <w:rsid w:val="00E048DC"/>
    <w:rsid w:val="00E04B09"/>
    <w:rsid w:val="00E04F52"/>
    <w:rsid w:val="00E05063"/>
    <w:rsid w:val="00E052D7"/>
    <w:rsid w:val="00E055A5"/>
    <w:rsid w:val="00E0609C"/>
    <w:rsid w:val="00E06470"/>
    <w:rsid w:val="00E06535"/>
    <w:rsid w:val="00E070B2"/>
    <w:rsid w:val="00E07133"/>
    <w:rsid w:val="00E07226"/>
    <w:rsid w:val="00E073EB"/>
    <w:rsid w:val="00E079E7"/>
    <w:rsid w:val="00E07EAA"/>
    <w:rsid w:val="00E107A0"/>
    <w:rsid w:val="00E10AC7"/>
    <w:rsid w:val="00E10E8E"/>
    <w:rsid w:val="00E10EA0"/>
    <w:rsid w:val="00E11176"/>
    <w:rsid w:val="00E118F2"/>
    <w:rsid w:val="00E11B30"/>
    <w:rsid w:val="00E11FF9"/>
    <w:rsid w:val="00E12449"/>
    <w:rsid w:val="00E12549"/>
    <w:rsid w:val="00E1262E"/>
    <w:rsid w:val="00E1263F"/>
    <w:rsid w:val="00E126E7"/>
    <w:rsid w:val="00E129E4"/>
    <w:rsid w:val="00E12C42"/>
    <w:rsid w:val="00E12F70"/>
    <w:rsid w:val="00E13196"/>
    <w:rsid w:val="00E139FF"/>
    <w:rsid w:val="00E13F71"/>
    <w:rsid w:val="00E14A9A"/>
    <w:rsid w:val="00E14CFB"/>
    <w:rsid w:val="00E15418"/>
    <w:rsid w:val="00E1543B"/>
    <w:rsid w:val="00E157D0"/>
    <w:rsid w:val="00E16032"/>
    <w:rsid w:val="00E16074"/>
    <w:rsid w:val="00E16321"/>
    <w:rsid w:val="00E16A46"/>
    <w:rsid w:val="00E16CAD"/>
    <w:rsid w:val="00E17156"/>
    <w:rsid w:val="00E176EC"/>
    <w:rsid w:val="00E17871"/>
    <w:rsid w:val="00E20A99"/>
    <w:rsid w:val="00E20F88"/>
    <w:rsid w:val="00E20FF2"/>
    <w:rsid w:val="00E2110C"/>
    <w:rsid w:val="00E211B9"/>
    <w:rsid w:val="00E2123D"/>
    <w:rsid w:val="00E21566"/>
    <w:rsid w:val="00E21671"/>
    <w:rsid w:val="00E21706"/>
    <w:rsid w:val="00E21AD8"/>
    <w:rsid w:val="00E21B6C"/>
    <w:rsid w:val="00E21E1D"/>
    <w:rsid w:val="00E21ED0"/>
    <w:rsid w:val="00E220D1"/>
    <w:rsid w:val="00E22C4C"/>
    <w:rsid w:val="00E22C61"/>
    <w:rsid w:val="00E2327D"/>
    <w:rsid w:val="00E239DC"/>
    <w:rsid w:val="00E23D89"/>
    <w:rsid w:val="00E24145"/>
    <w:rsid w:val="00E24177"/>
    <w:rsid w:val="00E24681"/>
    <w:rsid w:val="00E2485C"/>
    <w:rsid w:val="00E24879"/>
    <w:rsid w:val="00E253A2"/>
    <w:rsid w:val="00E25463"/>
    <w:rsid w:val="00E255C1"/>
    <w:rsid w:val="00E2582A"/>
    <w:rsid w:val="00E25AAE"/>
    <w:rsid w:val="00E25B5A"/>
    <w:rsid w:val="00E25FA3"/>
    <w:rsid w:val="00E2697D"/>
    <w:rsid w:val="00E27190"/>
    <w:rsid w:val="00E274C7"/>
    <w:rsid w:val="00E277B9"/>
    <w:rsid w:val="00E278DF"/>
    <w:rsid w:val="00E27CE0"/>
    <w:rsid w:val="00E300FE"/>
    <w:rsid w:val="00E309EF"/>
    <w:rsid w:val="00E31120"/>
    <w:rsid w:val="00E31479"/>
    <w:rsid w:val="00E31791"/>
    <w:rsid w:val="00E3195B"/>
    <w:rsid w:val="00E31D22"/>
    <w:rsid w:val="00E31DAE"/>
    <w:rsid w:val="00E31ECC"/>
    <w:rsid w:val="00E326A5"/>
    <w:rsid w:val="00E326F0"/>
    <w:rsid w:val="00E329E6"/>
    <w:rsid w:val="00E32BD3"/>
    <w:rsid w:val="00E32E62"/>
    <w:rsid w:val="00E336CA"/>
    <w:rsid w:val="00E339B7"/>
    <w:rsid w:val="00E33AF4"/>
    <w:rsid w:val="00E3427C"/>
    <w:rsid w:val="00E3442F"/>
    <w:rsid w:val="00E344AE"/>
    <w:rsid w:val="00E3465D"/>
    <w:rsid w:val="00E3483E"/>
    <w:rsid w:val="00E34B6B"/>
    <w:rsid w:val="00E350C0"/>
    <w:rsid w:val="00E3538D"/>
    <w:rsid w:val="00E3568B"/>
    <w:rsid w:val="00E356DE"/>
    <w:rsid w:val="00E357DA"/>
    <w:rsid w:val="00E35919"/>
    <w:rsid w:val="00E35BFE"/>
    <w:rsid w:val="00E35C5C"/>
    <w:rsid w:val="00E35ED5"/>
    <w:rsid w:val="00E35EFB"/>
    <w:rsid w:val="00E35FF3"/>
    <w:rsid w:val="00E362B1"/>
    <w:rsid w:val="00E36928"/>
    <w:rsid w:val="00E369D4"/>
    <w:rsid w:val="00E36D49"/>
    <w:rsid w:val="00E36EB0"/>
    <w:rsid w:val="00E36FCF"/>
    <w:rsid w:val="00E375D5"/>
    <w:rsid w:val="00E40203"/>
    <w:rsid w:val="00E4050F"/>
    <w:rsid w:val="00E40894"/>
    <w:rsid w:val="00E40B98"/>
    <w:rsid w:val="00E40BD7"/>
    <w:rsid w:val="00E40EDD"/>
    <w:rsid w:val="00E40F1B"/>
    <w:rsid w:val="00E41E9E"/>
    <w:rsid w:val="00E41FC7"/>
    <w:rsid w:val="00E421DB"/>
    <w:rsid w:val="00E42F48"/>
    <w:rsid w:val="00E435BC"/>
    <w:rsid w:val="00E435D9"/>
    <w:rsid w:val="00E439A0"/>
    <w:rsid w:val="00E43C51"/>
    <w:rsid w:val="00E447B5"/>
    <w:rsid w:val="00E44807"/>
    <w:rsid w:val="00E4507A"/>
    <w:rsid w:val="00E45092"/>
    <w:rsid w:val="00E45170"/>
    <w:rsid w:val="00E4573F"/>
    <w:rsid w:val="00E46180"/>
    <w:rsid w:val="00E4654A"/>
    <w:rsid w:val="00E469BF"/>
    <w:rsid w:val="00E46F00"/>
    <w:rsid w:val="00E47337"/>
    <w:rsid w:val="00E476A6"/>
    <w:rsid w:val="00E476B3"/>
    <w:rsid w:val="00E47977"/>
    <w:rsid w:val="00E47A25"/>
    <w:rsid w:val="00E47AF2"/>
    <w:rsid w:val="00E50078"/>
    <w:rsid w:val="00E500DD"/>
    <w:rsid w:val="00E502BE"/>
    <w:rsid w:val="00E50C64"/>
    <w:rsid w:val="00E5121B"/>
    <w:rsid w:val="00E5164F"/>
    <w:rsid w:val="00E51851"/>
    <w:rsid w:val="00E5191A"/>
    <w:rsid w:val="00E51C1B"/>
    <w:rsid w:val="00E51E68"/>
    <w:rsid w:val="00E51F34"/>
    <w:rsid w:val="00E5263A"/>
    <w:rsid w:val="00E52DD2"/>
    <w:rsid w:val="00E5308E"/>
    <w:rsid w:val="00E53AE0"/>
    <w:rsid w:val="00E53BC2"/>
    <w:rsid w:val="00E54860"/>
    <w:rsid w:val="00E54BCC"/>
    <w:rsid w:val="00E54F06"/>
    <w:rsid w:val="00E553DC"/>
    <w:rsid w:val="00E557F8"/>
    <w:rsid w:val="00E55915"/>
    <w:rsid w:val="00E55E70"/>
    <w:rsid w:val="00E56C7D"/>
    <w:rsid w:val="00E56CD3"/>
    <w:rsid w:val="00E56F87"/>
    <w:rsid w:val="00E571C3"/>
    <w:rsid w:val="00E57610"/>
    <w:rsid w:val="00E57739"/>
    <w:rsid w:val="00E57794"/>
    <w:rsid w:val="00E57FD0"/>
    <w:rsid w:val="00E60078"/>
    <w:rsid w:val="00E6019A"/>
    <w:rsid w:val="00E602B9"/>
    <w:rsid w:val="00E609B7"/>
    <w:rsid w:val="00E60B20"/>
    <w:rsid w:val="00E60C6E"/>
    <w:rsid w:val="00E60DBA"/>
    <w:rsid w:val="00E60EE9"/>
    <w:rsid w:val="00E611B1"/>
    <w:rsid w:val="00E61536"/>
    <w:rsid w:val="00E6157D"/>
    <w:rsid w:val="00E61840"/>
    <w:rsid w:val="00E6196F"/>
    <w:rsid w:val="00E61A93"/>
    <w:rsid w:val="00E61B0E"/>
    <w:rsid w:val="00E61BB3"/>
    <w:rsid w:val="00E624E3"/>
    <w:rsid w:val="00E62519"/>
    <w:rsid w:val="00E63001"/>
    <w:rsid w:val="00E632E4"/>
    <w:rsid w:val="00E63380"/>
    <w:rsid w:val="00E6487A"/>
    <w:rsid w:val="00E64A1A"/>
    <w:rsid w:val="00E64ADD"/>
    <w:rsid w:val="00E64DA9"/>
    <w:rsid w:val="00E64E63"/>
    <w:rsid w:val="00E6500A"/>
    <w:rsid w:val="00E65027"/>
    <w:rsid w:val="00E6548D"/>
    <w:rsid w:val="00E655B7"/>
    <w:rsid w:val="00E65971"/>
    <w:rsid w:val="00E667C6"/>
    <w:rsid w:val="00E66C58"/>
    <w:rsid w:val="00E66CF8"/>
    <w:rsid w:val="00E675DB"/>
    <w:rsid w:val="00E67BFA"/>
    <w:rsid w:val="00E7023C"/>
    <w:rsid w:val="00E70388"/>
    <w:rsid w:val="00E70CAE"/>
    <w:rsid w:val="00E70EDB"/>
    <w:rsid w:val="00E7137C"/>
    <w:rsid w:val="00E71687"/>
    <w:rsid w:val="00E716F9"/>
    <w:rsid w:val="00E71CE5"/>
    <w:rsid w:val="00E71E4B"/>
    <w:rsid w:val="00E71FB9"/>
    <w:rsid w:val="00E7208A"/>
    <w:rsid w:val="00E729F0"/>
    <w:rsid w:val="00E730C9"/>
    <w:rsid w:val="00E73270"/>
    <w:rsid w:val="00E732BF"/>
    <w:rsid w:val="00E73ACE"/>
    <w:rsid w:val="00E73E65"/>
    <w:rsid w:val="00E74179"/>
    <w:rsid w:val="00E744B7"/>
    <w:rsid w:val="00E7458A"/>
    <w:rsid w:val="00E75C78"/>
    <w:rsid w:val="00E75D95"/>
    <w:rsid w:val="00E76110"/>
    <w:rsid w:val="00E76254"/>
    <w:rsid w:val="00E7635E"/>
    <w:rsid w:val="00E7655B"/>
    <w:rsid w:val="00E76855"/>
    <w:rsid w:val="00E76AFC"/>
    <w:rsid w:val="00E76C33"/>
    <w:rsid w:val="00E76FDA"/>
    <w:rsid w:val="00E77216"/>
    <w:rsid w:val="00E776F4"/>
    <w:rsid w:val="00E7785D"/>
    <w:rsid w:val="00E77984"/>
    <w:rsid w:val="00E77D1D"/>
    <w:rsid w:val="00E80168"/>
    <w:rsid w:val="00E80C48"/>
    <w:rsid w:val="00E80F6F"/>
    <w:rsid w:val="00E81073"/>
    <w:rsid w:val="00E8114E"/>
    <w:rsid w:val="00E812BB"/>
    <w:rsid w:val="00E81677"/>
    <w:rsid w:val="00E819F8"/>
    <w:rsid w:val="00E81C1F"/>
    <w:rsid w:val="00E820DE"/>
    <w:rsid w:val="00E822DF"/>
    <w:rsid w:val="00E82771"/>
    <w:rsid w:val="00E82A13"/>
    <w:rsid w:val="00E82A65"/>
    <w:rsid w:val="00E82ECD"/>
    <w:rsid w:val="00E83223"/>
    <w:rsid w:val="00E83411"/>
    <w:rsid w:val="00E83A7A"/>
    <w:rsid w:val="00E83F9A"/>
    <w:rsid w:val="00E84455"/>
    <w:rsid w:val="00E8449F"/>
    <w:rsid w:val="00E8451B"/>
    <w:rsid w:val="00E84770"/>
    <w:rsid w:val="00E848D6"/>
    <w:rsid w:val="00E84ED3"/>
    <w:rsid w:val="00E84F43"/>
    <w:rsid w:val="00E859FA"/>
    <w:rsid w:val="00E85D19"/>
    <w:rsid w:val="00E85F1A"/>
    <w:rsid w:val="00E86BA6"/>
    <w:rsid w:val="00E86D43"/>
    <w:rsid w:val="00E87037"/>
    <w:rsid w:val="00E8772A"/>
    <w:rsid w:val="00E87A66"/>
    <w:rsid w:val="00E914B3"/>
    <w:rsid w:val="00E915AF"/>
    <w:rsid w:val="00E9195B"/>
    <w:rsid w:val="00E91E08"/>
    <w:rsid w:val="00E91F12"/>
    <w:rsid w:val="00E91F4F"/>
    <w:rsid w:val="00E9200A"/>
    <w:rsid w:val="00E92596"/>
    <w:rsid w:val="00E9316E"/>
    <w:rsid w:val="00E93412"/>
    <w:rsid w:val="00E9347D"/>
    <w:rsid w:val="00E94030"/>
    <w:rsid w:val="00E9408D"/>
    <w:rsid w:val="00E942CB"/>
    <w:rsid w:val="00E9444F"/>
    <w:rsid w:val="00E94477"/>
    <w:rsid w:val="00E94877"/>
    <w:rsid w:val="00E94944"/>
    <w:rsid w:val="00E94BB5"/>
    <w:rsid w:val="00E94E0F"/>
    <w:rsid w:val="00E962B3"/>
    <w:rsid w:val="00E96698"/>
    <w:rsid w:val="00E96834"/>
    <w:rsid w:val="00E96A43"/>
    <w:rsid w:val="00E96F22"/>
    <w:rsid w:val="00E9726B"/>
    <w:rsid w:val="00E97598"/>
    <w:rsid w:val="00E97FD8"/>
    <w:rsid w:val="00EA0044"/>
    <w:rsid w:val="00EA056F"/>
    <w:rsid w:val="00EA0A69"/>
    <w:rsid w:val="00EA0AFB"/>
    <w:rsid w:val="00EA0CBC"/>
    <w:rsid w:val="00EA0EC0"/>
    <w:rsid w:val="00EA1108"/>
    <w:rsid w:val="00EA1953"/>
    <w:rsid w:val="00EA2AE5"/>
    <w:rsid w:val="00EA34EC"/>
    <w:rsid w:val="00EA3CDA"/>
    <w:rsid w:val="00EA4422"/>
    <w:rsid w:val="00EA45E3"/>
    <w:rsid w:val="00EA4AA1"/>
    <w:rsid w:val="00EA4D3E"/>
    <w:rsid w:val="00EA526A"/>
    <w:rsid w:val="00EA52DC"/>
    <w:rsid w:val="00EA5403"/>
    <w:rsid w:val="00EA55B9"/>
    <w:rsid w:val="00EA5905"/>
    <w:rsid w:val="00EA5B0E"/>
    <w:rsid w:val="00EA5EAD"/>
    <w:rsid w:val="00EA605D"/>
    <w:rsid w:val="00EA6430"/>
    <w:rsid w:val="00EA6480"/>
    <w:rsid w:val="00EA6651"/>
    <w:rsid w:val="00EA6690"/>
    <w:rsid w:val="00EA67D3"/>
    <w:rsid w:val="00EA7316"/>
    <w:rsid w:val="00EA7362"/>
    <w:rsid w:val="00EA7527"/>
    <w:rsid w:val="00EA7A28"/>
    <w:rsid w:val="00EA7E4E"/>
    <w:rsid w:val="00EA7F2C"/>
    <w:rsid w:val="00EB02D0"/>
    <w:rsid w:val="00EB097E"/>
    <w:rsid w:val="00EB0BEA"/>
    <w:rsid w:val="00EB0EA7"/>
    <w:rsid w:val="00EB0F22"/>
    <w:rsid w:val="00EB1324"/>
    <w:rsid w:val="00EB1CE4"/>
    <w:rsid w:val="00EB1D62"/>
    <w:rsid w:val="00EB216A"/>
    <w:rsid w:val="00EB2471"/>
    <w:rsid w:val="00EB247D"/>
    <w:rsid w:val="00EB25C5"/>
    <w:rsid w:val="00EB2810"/>
    <w:rsid w:val="00EB2D2B"/>
    <w:rsid w:val="00EB3056"/>
    <w:rsid w:val="00EB30C8"/>
    <w:rsid w:val="00EB328F"/>
    <w:rsid w:val="00EB3558"/>
    <w:rsid w:val="00EB3600"/>
    <w:rsid w:val="00EB3856"/>
    <w:rsid w:val="00EB3BD8"/>
    <w:rsid w:val="00EB520B"/>
    <w:rsid w:val="00EB53E4"/>
    <w:rsid w:val="00EB5409"/>
    <w:rsid w:val="00EB559B"/>
    <w:rsid w:val="00EB5756"/>
    <w:rsid w:val="00EB5CC4"/>
    <w:rsid w:val="00EB6194"/>
    <w:rsid w:val="00EB6734"/>
    <w:rsid w:val="00EB6D12"/>
    <w:rsid w:val="00EB71A2"/>
    <w:rsid w:val="00EB7213"/>
    <w:rsid w:val="00EB7537"/>
    <w:rsid w:val="00EB7562"/>
    <w:rsid w:val="00EB7A0E"/>
    <w:rsid w:val="00EB7C87"/>
    <w:rsid w:val="00EC02C9"/>
    <w:rsid w:val="00EC03AE"/>
    <w:rsid w:val="00EC03BA"/>
    <w:rsid w:val="00EC1327"/>
    <w:rsid w:val="00EC1446"/>
    <w:rsid w:val="00EC1860"/>
    <w:rsid w:val="00EC1895"/>
    <w:rsid w:val="00EC2101"/>
    <w:rsid w:val="00EC2464"/>
    <w:rsid w:val="00EC2485"/>
    <w:rsid w:val="00EC25F6"/>
    <w:rsid w:val="00EC2991"/>
    <w:rsid w:val="00EC2EE6"/>
    <w:rsid w:val="00EC35DF"/>
    <w:rsid w:val="00EC35FD"/>
    <w:rsid w:val="00EC3B26"/>
    <w:rsid w:val="00EC40C4"/>
    <w:rsid w:val="00EC4216"/>
    <w:rsid w:val="00EC4233"/>
    <w:rsid w:val="00EC45A8"/>
    <w:rsid w:val="00EC46B7"/>
    <w:rsid w:val="00EC4AFA"/>
    <w:rsid w:val="00EC4C1E"/>
    <w:rsid w:val="00EC4CF7"/>
    <w:rsid w:val="00EC51E2"/>
    <w:rsid w:val="00EC523C"/>
    <w:rsid w:val="00EC59DD"/>
    <w:rsid w:val="00EC5A63"/>
    <w:rsid w:val="00EC5D62"/>
    <w:rsid w:val="00EC5E0E"/>
    <w:rsid w:val="00EC5E1D"/>
    <w:rsid w:val="00EC6029"/>
    <w:rsid w:val="00EC635C"/>
    <w:rsid w:val="00EC6372"/>
    <w:rsid w:val="00EC6873"/>
    <w:rsid w:val="00EC697D"/>
    <w:rsid w:val="00EC699C"/>
    <w:rsid w:val="00EC6B7B"/>
    <w:rsid w:val="00EC73F2"/>
    <w:rsid w:val="00EC75A9"/>
    <w:rsid w:val="00EC7A2C"/>
    <w:rsid w:val="00EC7A43"/>
    <w:rsid w:val="00EC7A67"/>
    <w:rsid w:val="00EC7BCF"/>
    <w:rsid w:val="00EC7E84"/>
    <w:rsid w:val="00ED0328"/>
    <w:rsid w:val="00ED0390"/>
    <w:rsid w:val="00ED039E"/>
    <w:rsid w:val="00ED04C5"/>
    <w:rsid w:val="00ED04E1"/>
    <w:rsid w:val="00ED0923"/>
    <w:rsid w:val="00ED0DC8"/>
    <w:rsid w:val="00ED15A0"/>
    <w:rsid w:val="00ED1612"/>
    <w:rsid w:val="00ED16CF"/>
    <w:rsid w:val="00ED1B88"/>
    <w:rsid w:val="00ED1BC9"/>
    <w:rsid w:val="00ED1C16"/>
    <w:rsid w:val="00ED1E2E"/>
    <w:rsid w:val="00ED2107"/>
    <w:rsid w:val="00ED21C5"/>
    <w:rsid w:val="00ED2225"/>
    <w:rsid w:val="00ED245F"/>
    <w:rsid w:val="00ED2D4D"/>
    <w:rsid w:val="00ED327C"/>
    <w:rsid w:val="00ED32AD"/>
    <w:rsid w:val="00ED3588"/>
    <w:rsid w:val="00ED370D"/>
    <w:rsid w:val="00ED377F"/>
    <w:rsid w:val="00ED37D4"/>
    <w:rsid w:val="00ED3941"/>
    <w:rsid w:val="00ED3E25"/>
    <w:rsid w:val="00ED4279"/>
    <w:rsid w:val="00ED434F"/>
    <w:rsid w:val="00ED4366"/>
    <w:rsid w:val="00ED469D"/>
    <w:rsid w:val="00ED4790"/>
    <w:rsid w:val="00ED5187"/>
    <w:rsid w:val="00ED5715"/>
    <w:rsid w:val="00ED5912"/>
    <w:rsid w:val="00ED5C38"/>
    <w:rsid w:val="00ED5D10"/>
    <w:rsid w:val="00ED630C"/>
    <w:rsid w:val="00ED64D6"/>
    <w:rsid w:val="00ED672A"/>
    <w:rsid w:val="00ED6B3F"/>
    <w:rsid w:val="00ED7244"/>
    <w:rsid w:val="00ED7377"/>
    <w:rsid w:val="00ED7542"/>
    <w:rsid w:val="00ED7792"/>
    <w:rsid w:val="00ED77BA"/>
    <w:rsid w:val="00ED77D4"/>
    <w:rsid w:val="00ED7DD9"/>
    <w:rsid w:val="00EE014D"/>
    <w:rsid w:val="00EE0195"/>
    <w:rsid w:val="00EE051C"/>
    <w:rsid w:val="00EE0554"/>
    <w:rsid w:val="00EE0BFE"/>
    <w:rsid w:val="00EE0E49"/>
    <w:rsid w:val="00EE1829"/>
    <w:rsid w:val="00EE1DE4"/>
    <w:rsid w:val="00EE2694"/>
    <w:rsid w:val="00EE2946"/>
    <w:rsid w:val="00EE2AE3"/>
    <w:rsid w:val="00EE2FF0"/>
    <w:rsid w:val="00EE346B"/>
    <w:rsid w:val="00EE34F1"/>
    <w:rsid w:val="00EE3980"/>
    <w:rsid w:val="00EE3A15"/>
    <w:rsid w:val="00EE3A31"/>
    <w:rsid w:val="00EE3B72"/>
    <w:rsid w:val="00EE3D1D"/>
    <w:rsid w:val="00EE3FB9"/>
    <w:rsid w:val="00EE3FCB"/>
    <w:rsid w:val="00EE4121"/>
    <w:rsid w:val="00EE4844"/>
    <w:rsid w:val="00EE4933"/>
    <w:rsid w:val="00EE4A4A"/>
    <w:rsid w:val="00EE4E41"/>
    <w:rsid w:val="00EE51F9"/>
    <w:rsid w:val="00EE5428"/>
    <w:rsid w:val="00EE553F"/>
    <w:rsid w:val="00EE57BE"/>
    <w:rsid w:val="00EE5BC5"/>
    <w:rsid w:val="00EE641C"/>
    <w:rsid w:val="00EE6935"/>
    <w:rsid w:val="00EE7314"/>
    <w:rsid w:val="00EE7326"/>
    <w:rsid w:val="00EE7A3F"/>
    <w:rsid w:val="00EE7B22"/>
    <w:rsid w:val="00EE7BE6"/>
    <w:rsid w:val="00EE7E5E"/>
    <w:rsid w:val="00EF001C"/>
    <w:rsid w:val="00EF010D"/>
    <w:rsid w:val="00EF04D8"/>
    <w:rsid w:val="00EF0585"/>
    <w:rsid w:val="00EF0764"/>
    <w:rsid w:val="00EF10DA"/>
    <w:rsid w:val="00EF1190"/>
    <w:rsid w:val="00EF166B"/>
    <w:rsid w:val="00EF18BD"/>
    <w:rsid w:val="00EF195D"/>
    <w:rsid w:val="00EF1977"/>
    <w:rsid w:val="00EF1E61"/>
    <w:rsid w:val="00EF2266"/>
    <w:rsid w:val="00EF2308"/>
    <w:rsid w:val="00EF25AC"/>
    <w:rsid w:val="00EF2660"/>
    <w:rsid w:val="00EF2759"/>
    <w:rsid w:val="00EF288C"/>
    <w:rsid w:val="00EF2BA3"/>
    <w:rsid w:val="00EF3176"/>
    <w:rsid w:val="00EF3292"/>
    <w:rsid w:val="00EF33A2"/>
    <w:rsid w:val="00EF34D5"/>
    <w:rsid w:val="00EF3A11"/>
    <w:rsid w:val="00EF3E3E"/>
    <w:rsid w:val="00EF4300"/>
    <w:rsid w:val="00EF45AE"/>
    <w:rsid w:val="00EF45F7"/>
    <w:rsid w:val="00EF4767"/>
    <w:rsid w:val="00EF47D7"/>
    <w:rsid w:val="00EF4C28"/>
    <w:rsid w:val="00EF4F90"/>
    <w:rsid w:val="00EF5254"/>
    <w:rsid w:val="00EF5289"/>
    <w:rsid w:val="00EF5320"/>
    <w:rsid w:val="00EF5361"/>
    <w:rsid w:val="00EF5496"/>
    <w:rsid w:val="00EF56A6"/>
    <w:rsid w:val="00EF6212"/>
    <w:rsid w:val="00EF6683"/>
    <w:rsid w:val="00EF67F2"/>
    <w:rsid w:val="00EF6C28"/>
    <w:rsid w:val="00EF73CA"/>
    <w:rsid w:val="00EF73E5"/>
    <w:rsid w:val="00EF7443"/>
    <w:rsid w:val="00EF7BE6"/>
    <w:rsid w:val="00EF7D5C"/>
    <w:rsid w:val="00EF7F33"/>
    <w:rsid w:val="00F002BB"/>
    <w:rsid w:val="00F00519"/>
    <w:rsid w:val="00F00C6F"/>
    <w:rsid w:val="00F00CE9"/>
    <w:rsid w:val="00F00F3E"/>
    <w:rsid w:val="00F01F58"/>
    <w:rsid w:val="00F02427"/>
    <w:rsid w:val="00F027FE"/>
    <w:rsid w:val="00F02CCF"/>
    <w:rsid w:val="00F02EEE"/>
    <w:rsid w:val="00F02FE2"/>
    <w:rsid w:val="00F0300E"/>
    <w:rsid w:val="00F03653"/>
    <w:rsid w:val="00F038B9"/>
    <w:rsid w:val="00F0397D"/>
    <w:rsid w:val="00F0399B"/>
    <w:rsid w:val="00F03A9B"/>
    <w:rsid w:val="00F03E6E"/>
    <w:rsid w:val="00F04245"/>
    <w:rsid w:val="00F043DD"/>
    <w:rsid w:val="00F04ABC"/>
    <w:rsid w:val="00F04B17"/>
    <w:rsid w:val="00F04BB9"/>
    <w:rsid w:val="00F04D33"/>
    <w:rsid w:val="00F050DA"/>
    <w:rsid w:val="00F05107"/>
    <w:rsid w:val="00F05399"/>
    <w:rsid w:val="00F05A6F"/>
    <w:rsid w:val="00F05BDC"/>
    <w:rsid w:val="00F05CB7"/>
    <w:rsid w:val="00F05DE9"/>
    <w:rsid w:val="00F05FD0"/>
    <w:rsid w:val="00F06F42"/>
    <w:rsid w:val="00F072FB"/>
    <w:rsid w:val="00F07333"/>
    <w:rsid w:val="00F073C9"/>
    <w:rsid w:val="00F07DE2"/>
    <w:rsid w:val="00F07F89"/>
    <w:rsid w:val="00F10FA7"/>
    <w:rsid w:val="00F10FFA"/>
    <w:rsid w:val="00F115F9"/>
    <w:rsid w:val="00F11603"/>
    <w:rsid w:val="00F116AF"/>
    <w:rsid w:val="00F1171C"/>
    <w:rsid w:val="00F11C11"/>
    <w:rsid w:val="00F12809"/>
    <w:rsid w:val="00F12C70"/>
    <w:rsid w:val="00F12F3D"/>
    <w:rsid w:val="00F13141"/>
    <w:rsid w:val="00F135FD"/>
    <w:rsid w:val="00F136A7"/>
    <w:rsid w:val="00F136F3"/>
    <w:rsid w:val="00F13711"/>
    <w:rsid w:val="00F13B10"/>
    <w:rsid w:val="00F13EFB"/>
    <w:rsid w:val="00F1461E"/>
    <w:rsid w:val="00F14752"/>
    <w:rsid w:val="00F14925"/>
    <w:rsid w:val="00F14AE3"/>
    <w:rsid w:val="00F150FE"/>
    <w:rsid w:val="00F15C13"/>
    <w:rsid w:val="00F15F11"/>
    <w:rsid w:val="00F16124"/>
    <w:rsid w:val="00F16495"/>
    <w:rsid w:val="00F16654"/>
    <w:rsid w:val="00F16939"/>
    <w:rsid w:val="00F16C7E"/>
    <w:rsid w:val="00F16FFB"/>
    <w:rsid w:val="00F171A7"/>
    <w:rsid w:val="00F173EE"/>
    <w:rsid w:val="00F179B7"/>
    <w:rsid w:val="00F17B06"/>
    <w:rsid w:val="00F20369"/>
    <w:rsid w:val="00F205E7"/>
    <w:rsid w:val="00F20957"/>
    <w:rsid w:val="00F20C00"/>
    <w:rsid w:val="00F20F5C"/>
    <w:rsid w:val="00F20FF2"/>
    <w:rsid w:val="00F21110"/>
    <w:rsid w:val="00F2156D"/>
    <w:rsid w:val="00F21974"/>
    <w:rsid w:val="00F21B12"/>
    <w:rsid w:val="00F21ED0"/>
    <w:rsid w:val="00F2264A"/>
    <w:rsid w:val="00F22963"/>
    <w:rsid w:val="00F22A50"/>
    <w:rsid w:val="00F231B2"/>
    <w:rsid w:val="00F2351C"/>
    <w:rsid w:val="00F237C7"/>
    <w:rsid w:val="00F23994"/>
    <w:rsid w:val="00F23D33"/>
    <w:rsid w:val="00F24DA0"/>
    <w:rsid w:val="00F24FDF"/>
    <w:rsid w:val="00F2528F"/>
    <w:rsid w:val="00F25335"/>
    <w:rsid w:val="00F2577F"/>
    <w:rsid w:val="00F257F1"/>
    <w:rsid w:val="00F25A6B"/>
    <w:rsid w:val="00F25C22"/>
    <w:rsid w:val="00F25F24"/>
    <w:rsid w:val="00F26605"/>
    <w:rsid w:val="00F2666D"/>
    <w:rsid w:val="00F26A26"/>
    <w:rsid w:val="00F26CFE"/>
    <w:rsid w:val="00F26D4E"/>
    <w:rsid w:val="00F26F1D"/>
    <w:rsid w:val="00F270F6"/>
    <w:rsid w:val="00F271E3"/>
    <w:rsid w:val="00F2757C"/>
    <w:rsid w:val="00F2795B"/>
    <w:rsid w:val="00F27C55"/>
    <w:rsid w:val="00F27FC3"/>
    <w:rsid w:val="00F300A0"/>
    <w:rsid w:val="00F302C2"/>
    <w:rsid w:val="00F30759"/>
    <w:rsid w:val="00F3089F"/>
    <w:rsid w:val="00F30ADC"/>
    <w:rsid w:val="00F30B90"/>
    <w:rsid w:val="00F30BC5"/>
    <w:rsid w:val="00F30BF7"/>
    <w:rsid w:val="00F30C67"/>
    <w:rsid w:val="00F314C3"/>
    <w:rsid w:val="00F317D5"/>
    <w:rsid w:val="00F31EDA"/>
    <w:rsid w:val="00F31FBA"/>
    <w:rsid w:val="00F321EC"/>
    <w:rsid w:val="00F3223D"/>
    <w:rsid w:val="00F323A5"/>
    <w:rsid w:val="00F32608"/>
    <w:rsid w:val="00F327C3"/>
    <w:rsid w:val="00F3283E"/>
    <w:rsid w:val="00F32899"/>
    <w:rsid w:val="00F333A1"/>
    <w:rsid w:val="00F334C5"/>
    <w:rsid w:val="00F33762"/>
    <w:rsid w:val="00F34104"/>
    <w:rsid w:val="00F34C4A"/>
    <w:rsid w:val="00F34D8B"/>
    <w:rsid w:val="00F34FC9"/>
    <w:rsid w:val="00F35150"/>
    <w:rsid w:val="00F35A11"/>
    <w:rsid w:val="00F361C5"/>
    <w:rsid w:val="00F366CD"/>
    <w:rsid w:val="00F367C3"/>
    <w:rsid w:val="00F36844"/>
    <w:rsid w:val="00F369ED"/>
    <w:rsid w:val="00F36CB8"/>
    <w:rsid w:val="00F36DBC"/>
    <w:rsid w:val="00F37C6C"/>
    <w:rsid w:val="00F37DC0"/>
    <w:rsid w:val="00F406A0"/>
    <w:rsid w:val="00F4093B"/>
    <w:rsid w:val="00F40AAE"/>
    <w:rsid w:val="00F40AFB"/>
    <w:rsid w:val="00F40CC1"/>
    <w:rsid w:val="00F40DC8"/>
    <w:rsid w:val="00F412B7"/>
    <w:rsid w:val="00F41586"/>
    <w:rsid w:val="00F416B2"/>
    <w:rsid w:val="00F41C0D"/>
    <w:rsid w:val="00F41E2D"/>
    <w:rsid w:val="00F41E46"/>
    <w:rsid w:val="00F42303"/>
    <w:rsid w:val="00F43D76"/>
    <w:rsid w:val="00F43EFC"/>
    <w:rsid w:val="00F4411E"/>
    <w:rsid w:val="00F442B7"/>
    <w:rsid w:val="00F44907"/>
    <w:rsid w:val="00F4491A"/>
    <w:rsid w:val="00F4493A"/>
    <w:rsid w:val="00F44E2A"/>
    <w:rsid w:val="00F4503C"/>
    <w:rsid w:val="00F45244"/>
    <w:rsid w:val="00F454AD"/>
    <w:rsid w:val="00F45E66"/>
    <w:rsid w:val="00F4630B"/>
    <w:rsid w:val="00F463C6"/>
    <w:rsid w:val="00F467C4"/>
    <w:rsid w:val="00F4694A"/>
    <w:rsid w:val="00F47023"/>
    <w:rsid w:val="00F47469"/>
    <w:rsid w:val="00F47F94"/>
    <w:rsid w:val="00F5010C"/>
    <w:rsid w:val="00F50357"/>
    <w:rsid w:val="00F509D2"/>
    <w:rsid w:val="00F50C51"/>
    <w:rsid w:val="00F51040"/>
    <w:rsid w:val="00F5128B"/>
    <w:rsid w:val="00F5149C"/>
    <w:rsid w:val="00F51BCA"/>
    <w:rsid w:val="00F52040"/>
    <w:rsid w:val="00F521E7"/>
    <w:rsid w:val="00F52288"/>
    <w:rsid w:val="00F5237B"/>
    <w:rsid w:val="00F52B7D"/>
    <w:rsid w:val="00F52D39"/>
    <w:rsid w:val="00F52D41"/>
    <w:rsid w:val="00F53002"/>
    <w:rsid w:val="00F53130"/>
    <w:rsid w:val="00F53487"/>
    <w:rsid w:val="00F54044"/>
    <w:rsid w:val="00F548C7"/>
    <w:rsid w:val="00F54992"/>
    <w:rsid w:val="00F551DB"/>
    <w:rsid w:val="00F555C9"/>
    <w:rsid w:val="00F557D3"/>
    <w:rsid w:val="00F55C36"/>
    <w:rsid w:val="00F55EF1"/>
    <w:rsid w:val="00F55FA6"/>
    <w:rsid w:val="00F56177"/>
    <w:rsid w:val="00F5641B"/>
    <w:rsid w:val="00F56B0C"/>
    <w:rsid w:val="00F56EEA"/>
    <w:rsid w:val="00F57013"/>
    <w:rsid w:val="00F57167"/>
    <w:rsid w:val="00F57359"/>
    <w:rsid w:val="00F5752B"/>
    <w:rsid w:val="00F605F8"/>
    <w:rsid w:val="00F60853"/>
    <w:rsid w:val="00F60AEF"/>
    <w:rsid w:val="00F611BE"/>
    <w:rsid w:val="00F612B9"/>
    <w:rsid w:val="00F614ED"/>
    <w:rsid w:val="00F61900"/>
    <w:rsid w:val="00F61C42"/>
    <w:rsid w:val="00F61F2A"/>
    <w:rsid w:val="00F621A1"/>
    <w:rsid w:val="00F6277F"/>
    <w:rsid w:val="00F62D05"/>
    <w:rsid w:val="00F63270"/>
    <w:rsid w:val="00F63721"/>
    <w:rsid w:val="00F63B4D"/>
    <w:rsid w:val="00F63D99"/>
    <w:rsid w:val="00F64175"/>
    <w:rsid w:val="00F643D1"/>
    <w:rsid w:val="00F64B68"/>
    <w:rsid w:val="00F64B6D"/>
    <w:rsid w:val="00F652B1"/>
    <w:rsid w:val="00F653F6"/>
    <w:rsid w:val="00F65ED1"/>
    <w:rsid w:val="00F65F57"/>
    <w:rsid w:val="00F660DA"/>
    <w:rsid w:val="00F662C1"/>
    <w:rsid w:val="00F66757"/>
    <w:rsid w:val="00F67546"/>
    <w:rsid w:val="00F67B13"/>
    <w:rsid w:val="00F70007"/>
    <w:rsid w:val="00F7020C"/>
    <w:rsid w:val="00F706B1"/>
    <w:rsid w:val="00F70946"/>
    <w:rsid w:val="00F70A62"/>
    <w:rsid w:val="00F70F3F"/>
    <w:rsid w:val="00F71114"/>
    <w:rsid w:val="00F7127B"/>
    <w:rsid w:val="00F718DF"/>
    <w:rsid w:val="00F71BC2"/>
    <w:rsid w:val="00F725D0"/>
    <w:rsid w:val="00F7262A"/>
    <w:rsid w:val="00F72714"/>
    <w:rsid w:val="00F72914"/>
    <w:rsid w:val="00F72B35"/>
    <w:rsid w:val="00F72BD2"/>
    <w:rsid w:val="00F7332C"/>
    <w:rsid w:val="00F739C4"/>
    <w:rsid w:val="00F739FD"/>
    <w:rsid w:val="00F73AE1"/>
    <w:rsid w:val="00F73BEE"/>
    <w:rsid w:val="00F73EF8"/>
    <w:rsid w:val="00F74165"/>
    <w:rsid w:val="00F74C71"/>
    <w:rsid w:val="00F7526F"/>
    <w:rsid w:val="00F7529B"/>
    <w:rsid w:val="00F7563C"/>
    <w:rsid w:val="00F75649"/>
    <w:rsid w:val="00F75667"/>
    <w:rsid w:val="00F75BB6"/>
    <w:rsid w:val="00F75EB9"/>
    <w:rsid w:val="00F76704"/>
    <w:rsid w:val="00F7672A"/>
    <w:rsid w:val="00F7699A"/>
    <w:rsid w:val="00F76B7B"/>
    <w:rsid w:val="00F76C8E"/>
    <w:rsid w:val="00F76E27"/>
    <w:rsid w:val="00F76E85"/>
    <w:rsid w:val="00F77871"/>
    <w:rsid w:val="00F80206"/>
    <w:rsid w:val="00F80901"/>
    <w:rsid w:val="00F80B55"/>
    <w:rsid w:val="00F80C8D"/>
    <w:rsid w:val="00F80CF4"/>
    <w:rsid w:val="00F80D37"/>
    <w:rsid w:val="00F80D6C"/>
    <w:rsid w:val="00F80DEA"/>
    <w:rsid w:val="00F81470"/>
    <w:rsid w:val="00F81924"/>
    <w:rsid w:val="00F81BD6"/>
    <w:rsid w:val="00F81E48"/>
    <w:rsid w:val="00F81EF5"/>
    <w:rsid w:val="00F8242D"/>
    <w:rsid w:val="00F82890"/>
    <w:rsid w:val="00F82B01"/>
    <w:rsid w:val="00F82DCA"/>
    <w:rsid w:val="00F83192"/>
    <w:rsid w:val="00F83958"/>
    <w:rsid w:val="00F83A91"/>
    <w:rsid w:val="00F83B18"/>
    <w:rsid w:val="00F83EA5"/>
    <w:rsid w:val="00F83F8E"/>
    <w:rsid w:val="00F84005"/>
    <w:rsid w:val="00F85457"/>
    <w:rsid w:val="00F85658"/>
    <w:rsid w:val="00F85720"/>
    <w:rsid w:val="00F85876"/>
    <w:rsid w:val="00F85D7F"/>
    <w:rsid w:val="00F85EC5"/>
    <w:rsid w:val="00F8606F"/>
    <w:rsid w:val="00F862C7"/>
    <w:rsid w:val="00F86306"/>
    <w:rsid w:val="00F8631E"/>
    <w:rsid w:val="00F86353"/>
    <w:rsid w:val="00F86476"/>
    <w:rsid w:val="00F86849"/>
    <w:rsid w:val="00F8687E"/>
    <w:rsid w:val="00F869B0"/>
    <w:rsid w:val="00F86D50"/>
    <w:rsid w:val="00F86E36"/>
    <w:rsid w:val="00F86FAD"/>
    <w:rsid w:val="00F87141"/>
    <w:rsid w:val="00F8730A"/>
    <w:rsid w:val="00F874D8"/>
    <w:rsid w:val="00F87A71"/>
    <w:rsid w:val="00F87A9C"/>
    <w:rsid w:val="00F87B7F"/>
    <w:rsid w:val="00F87C15"/>
    <w:rsid w:val="00F902BB"/>
    <w:rsid w:val="00F905CC"/>
    <w:rsid w:val="00F905ED"/>
    <w:rsid w:val="00F9187D"/>
    <w:rsid w:val="00F9191A"/>
    <w:rsid w:val="00F919BB"/>
    <w:rsid w:val="00F91A13"/>
    <w:rsid w:val="00F91C4C"/>
    <w:rsid w:val="00F91CC4"/>
    <w:rsid w:val="00F91E9C"/>
    <w:rsid w:val="00F92143"/>
    <w:rsid w:val="00F92369"/>
    <w:rsid w:val="00F92505"/>
    <w:rsid w:val="00F930DE"/>
    <w:rsid w:val="00F9320F"/>
    <w:rsid w:val="00F93BA1"/>
    <w:rsid w:val="00F93D52"/>
    <w:rsid w:val="00F93DC8"/>
    <w:rsid w:val="00F94132"/>
    <w:rsid w:val="00F9416F"/>
    <w:rsid w:val="00F94746"/>
    <w:rsid w:val="00F9570B"/>
    <w:rsid w:val="00F95F3C"/>
    <w:rsid w:val="00F95F61"/>
    <w:rsid w:val="00F95F85"/>
    <w:rsid w:val="00F96A9A"/>
    <w:rsid w:val="00F96CCD"/>
    <w:rsid w:val="00F96E60"/>
    <w:rsid w:val="00F9708D"/>
    <w:rsid w:val="00F9794F"/>
    <w:rsid w:val="00F97BAA"/>
    <w:rsid w:val="00FA008A"/>
    <w:rsid w:val="00FA0316"/>
    <w:rsid w:val="00FA0563"/>
    <w:rsid w:val="00FA0E13"/>
    <w:rsid w:val="00FA0EC1"/>
    <w:rsid w:val="00FA0F81"/>
    <w:rsid w:val="00FA14CB"/>
    <w:rsid w:val="00FA162F"/>
    <w:rsid w:val="00FA1B03"/>
    <w:rsid w:val="00FA1C2D"/>
    <w:rsid w:val="00FA1C2E"/>
    <w:rsid w:val="00FA1CF1"/>
    <w:rsid w:val="00FA1DC1"/>
    <w:rsid w:val="00FA1E70"/>
    <w:rsid w:val="00FA1FB8"/>
    <w:rsid w:val="00FA1FC5"/>
    <w:rsid w:val="00FA24C6"/>
    <w:rsid w:val="00FA2BF2"/>
    <w:rsid w:val="00FA2D32"/>
    <w:rsid w:val="00FA2D55"/>
    <w:rsid w:val="00FA3B3A"/>
    <w:rsid w:val="00FA4202"/>
    <w:rsid w:val="00FA4393"/>
    <w:rsid w:val="00FA4451"/>
    <w:rsid w:val="00FA47C2"/>
    <w:rsid w:val="00FA4A15"/>
    <w:rsid w:val="00FA4AAD"/>
    <w:rsid w:val="00FA4F39"/>
    <w:rsid w:val="00FA5672"/>
    <w:rsid w:val="00FA5DA7"/>
    <w:rsid w:val="00FA5DFA"/>
    <w:rsid w:val="00FA616C"/>
    <w:rsid w:val="00FA67B9"/>
    <w:rsid w:val="00FA70F1"/>
    <w:rsid w:val="00FA7210"/>
    <w:rsid w:val="00FA731D"/>
    <w:rsid w:val="00FA7365"/>
    <w:rsid w:val="00FA7EE7"/>
    <w:rsid w:val="00FB008B"/>
    <w:rsid w:val="00FB0124"/>
    <w:rsid w:val="00FB0849"/>
    <w:rsid w:val="00FB0CEA"/>
    <w:rsid w:val="00FB0E47"/>
    <w:rsid w:val="00FB2146"/>
    <w:rsid w:val="00FB25B2"/>
    <w:rsid w:val="00FB27FB"/>
    <w:rsid w:val="00FB2AA0"/>
    <w:rsid w:val="00FB2B9A"/>
    <w:rsid w:val="00FB2D9D"/>
    <w:rsid w:val="00FB2E3A"/>
    <w:rsid w:val="00FB31C6"/>
    <w:rsid w:val="00FB367C"/>
    <w:rsid w:val="00FB3A29"/>
    <w:rsid w:val="00FB3B43"/>
    <w:rsid w:val="00FB3CB7"/>
    <w:rsid w:val="00FB4216"/>
    <w:rsid w:val="00FB463E"/>
    <w:rsid w:val="00FB46A1"/>
    <w:rsid w:val="00FB50C0"/>
    <w:rsid w:val="00FB5A08"/>
    <w:rsid w:val="00FB5B27"/>
    <w:rsid w:val="00FB5F94"/>
    <w:rsid w:val="00FB638C"/>
    <w:rsid w:val="00FB6AFC"/>
    <w:rsid w:val="00FB6E6E"/>
    <w:rsid w:val="00FB701E"/>
    <w:rsid w:val="00FB752E"/>
    <w:rsid w:val="00FB759B"/>
    <w:rsid w:val="00FB7700"/>
    <w:rsid w:val="00FB7C23"/>
    <w:rsid w:val="00FB7D74"/>
    <w:rsid w:val="00FB7EBF"/>
    <w:rsid w:val="00FC007B"/>
    <w:rsid w:val="00FC02FA"/>
    <w:rsid w:val="00FC0A21"/>
    <w:rsid w:val="00FC0B54"/>
    <w:rsid w:val="00FC1009"/>
    <w:rsid w:val="00FC103C"/>
    <w:rsid w:val="00FC1230"/>
    <w:rsid w:val="00FC12F2"/>
    <w:rsid w:val="00FC130E"/>
    <w:rsid w:val="00FC150B"/>
    <w:rsid w:val="00FC1D0A"/>
    <w:rsid w:val="00FC2250"/>
    <w:rsid w:val="00FC25BF"/>
    <w:rsid w:val="00FC2B3D"/>
    <w:rsid w:val="00FC3353"/>
    <w:rsid w:val="00FC377F"/>
    <w:rsid w:val="00FC3BE9"/>
    <w:rsid w:val="00FC3E0B"/>
    <w:rsid w:val="00FC4895"/>
    <w:rsid w:val="00FC4B0C"/>
    <w:rsid w:val="00FC4B55"/>
    <w:rsid w:val="00FC4FCB"/>
    <w:rsid w:val="00FC5020"/>
    <w:rsid w:val="00FC535C"/>
    <w:rsid w:val="00FC560A"/>
    <w:rsid w:val="00FC5694"/>
    <w:rsid w:val="00FC5754"/>
    <w:rsid w:val="00FC5DDC"/>
    <w:rsid w:val="00FC6046"/>
    <w:rsid w:val="00FC6457"/>
    <w:rsid w:val="00FC656C"/>
    <w:rsid w:val="00FC68EB"/>
    <w:rsid w:val="00FC6B39"/>
    <w:rsid w:val="00FC6D29"/>
    <w:rsid w:val="00FC7640"/>
    <w:rsid w:val="00FC77D8"/>
    <w:rsid w:val="00FC7A06"/>
    <w:rsid w:val="00FC7F51"/>
    <w:rsid w:val="00FD0047"/>
    <w:rsid w:val="00FD00CC"/>
    <w:rsid w:val="00FD0455"/>
    <w:rsid w:val="00FD0F29"/>
    <w:rsid w:val="00FD13F4"/>
    <w:rsid w:val="00FD18C6"/>
    <w:rsid w:val="00FD1B57"/>
    <w:rsid w:val="00FD202E"/>
    <w:rsid w:val="00FD2A27"/>
    <w:rsid w:val="00FD2BED"/>
    <w:rsid w:val="00FD2C78"/>
    <w:rsid w:val="00FD2DED"/>
    <w:rsid w:val="00FD304D"/>
    <w:rsid w:val="00FD354E"/>
    <w:rsid w:val="00FD357B"/>
    <w:rsid w:val="00FD387C"/>
    <w:rsid w:val="00FD3AEB"/>
    <w:rsid w:val="00FD3C6B"/>
    <w:rsid w:val="00FD3DA0"/>
    <w:rsid w:val="00FD48CA"/>
    <w:rsid w:val="00FD4A26"/>
    <w:rsid w:val="00FD4E05"/>
    <w:rsid w:val="00FD5BCB"/>
    <w:rsid w:val="00FD6211"/>
    <w:rsid w:val="00FD636E"/>
    <w:rsid w:val="00FD644F"/>
    <w:rsid w:val="00FD6706"/>
    <w:rsid w:val="00FD67AC"/>
    <w:rsid w:val="00FD71E1"/>
    <w:rsid w:val="00FD72B7"/>
    <w:rsid w:val="00FD72E8"/>
    <w:rsid w:val="00FD7839"/>
    <w:rsid w:val="00FD79D1"/>
    <w:rsid w:val="00FE00F6"/>
    <w:rsid w:val="00FE03F9"/>
    <w:rsid w:val="00FE041C"/>
    <w:rsid w:val="00FE04E4"/>
    <w:rsid w:val="00FE075E"/>
    <w:rsid w:val="00FE0829"/>
    <w:rsid w:val="00FE099A"/>
    <w:rsid w:val="00FE0B2A"/>
    <w:rsid w:val="00FE1047"/>
    <w:rsid w:val="00FE20FB"/>
    <w:rsid w:val="00FE2374"/>
    <w:rsid w:val="00FE2750"/>
    <w:rsid w:val="00FE2BE0"/>
    <w:rsid w:val="00FE3042"/>
    <w:rsid w:val="00FE3673"/>
    <w:rsid w:val="00FE3698"/>
    <w:rsid w:val="00FE3ED5"/>
    <w:rsid w:val="00FE411A"/>
    <w:rsid w:val="00FE413B"/>
    <w:rsid w:val="00FE44DD"/>
    <w:rsid w:val="00FE47B9"/>
    <w:rsid w:val="00FE48E8"/>
    <w:rsid w:val="00FE4CA0"/>
    <w:rsid w:val="00FE51B0"/>
    <w:rsid w:val="00FE5513"/>
    <w:rsid w:val="00FE5D77"/>
    <w:rsid w:val="00FE5F34"/>
    <w:rsid w:val="00FE62A5"/>
    <w:rsid w:val="00FE69C5"/>
    <w:rsid w:val="00FE6D09"/>
    <w:rsid w:val="00FE6D99"/>
    <w:rsid w:val="00FE71EA"/>
    <w:rsid w:val="00FE78CD"/>
    <w:rsid w:val="00FE7B3F"/>
    <w:rsid w:val="00FE7B56"/>
    <w:rsid w:val="00FE7CCD"/>
    <w:rsid w:val="00FE7ED3"/>
    <w:rsid w:val="00FF00F6"/>
    <w:rsid w:val="00FF03EA"/>
    <w:rsid w:val="00FF05CF"/>
    <w:rsid w:val="00FF06B3"/>
    <w:rsid w:val="00FF0BC8"/>
    <w:rsid w:val="00FF0D70"/>
    <w:rsid w:val="00FF135A"/>
    <w:rsid w:val="00FF177B"/>
    <w:rsid w:val="00FF1CBC"/>
    <w:rsid w:val="00FF1DF7"/>
    <w:rsid w:val="00FF26AB"/>
    <w:rsid w:val="00FF2902"/>
    <w:rsid w:val="00FF2F0A"/>
    <w:rsid w:val="00FF32C2"/>
    <w:rsid w:val="00FF3B76"/>
    <w:rsid w:val="00FF3EF2"/>
    <w:rsid w:val="00FF3F27"/>
    <w:rsid w:val="00FF3FC1"/>
    <w:rsid w:val="00FF4476"/>
    <w:rsid w:val="00FF4695"/>
    <w:rsid w:val="00FF47FB"/>
    <w:rsid w:val="00FF4AF3"/>
    <w:rsid w:val="00FF4C4F"/>
    <w:rsid w:val="00FF510D"/>
    <w:rsid w:val="00FF5141"/>
    <w:rsid w:val="00FF55ED"/>
    <w:rsid w:val="00FF5637"/>
    <w:rsid w:val="00FF5664"/>
    <w:rsid w:val="00FF5CCB"/>
    <w:rsid w:val="00FF5DF7"/>
    <w:rsid w:val="00FF604E"/>
    <w:rsid w:val="00FF65CA"/>
    <w:rsid w:val="00FF66C2"/>
    <w:rsid w:val="00FF68B6"/>
    <w:rsid w:val="00FF6A75"/>
    <w:rsid w:val="00FF6B3F"/>
    <w:rsid w:val="00FF6BA7"/>
    <w:rsid w:val="00FF6D44"/>
    <w:rsid w:val="00FF7804"/>
    <w:rsid w:val="00FF788C"/>
    <w:rsid w:val="00FF7A67"/>
    <w:rsid w:val="00FF7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CADE3"/>
  <w15:chartTrackingRefBased/>
  <w15:docId w15:val="{4C4F74DB-3B1F-463F-8AEC-DE0ED448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C8D"/>
  </w:style>
  <w:style w:type="paragraph" w:styleId="Heading1">
    <w:name w:val="heading 1"/>
    <w:basedOn w:val="Normal"/>
    <w:next w:val="Normal"/>
    <w:link w:val="Heading1Char"/>
    <w:uiPriority w:val="9"/>
    <w:qFormat/>
    <w:rsid w:val="00727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7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1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1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1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271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7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271A5"/>
    <w:rPr>
      <w:rFonts w:eastAsiaTheme="majorEastAsia" w:cstheme="majorBidi"/>
      <w:color w:val="272727" w:themeColor="text1" w:themeTint="D8"/>
    </w:rPr>
  </w:style>
  <w:style w:type="paragraph" w:styleId="Title">
    <w:name w:val="Title"/>
    <w:basedOn w:val="Normal"/>
    <w:next w:val="Normal"/>
    <w:link w:val="TitleChar"/>
    <w:uiPriority w:val="10"/>
    <w:qFormat/>
    <w:rsid w:val="007271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1A5"/>
    <w:pPr>
      <w:spacing w:before="160"/>
    </w:pPr>
    <w:rPr>
      <w:i/>
      <w:iCs/>
      <w:color w:val="404040" w:themeColor="text1" w:themeTint="BF"/>
    </w:rPr>
  </w:style>
  <w:style w:type="character" w:customStyle="1" w:styleId="QuoteChar">
    <w:name w:val="Quote Char"/>
    <w:basedOn w:val="DefaultParagraphFont"/>
    <w:link w:val="Quote"/>
    <w:uiPriority w:val="29"/>
    <w:rsid w:val="007271A5"/>
    <w:rPr>
      <w:i/>
      <w:iCs/>
      <w:color w:val="404040" w:themeColor="text1" w:themeTint="BF"/>
    </w:rPr>
  </w:style>
  <w:style w:type="paragraph" w:styleId="ListParagraph">
    <w:name w:val="List Paragraph"/>
    <w:basedOn w:val="Normal"/>
    <w:uiPriority w:val="34"/>
    <w:qFormat/>
    <w:rsid w:val="007271A5"/>
    <w:pPr>
      <w:ind w:left="720"/>
      <w:contextualSpacing/>
    </w:pPr>
  </w:style>
  <w:style w:type="character" w:styleId="IntenseEmphasis">
    <w:name w:val="Intense Emphasis"/>
    <w:basedOn w:val="DefaultParagraphFont"/>
    <w:uiPriority w:val="21"/>
    <w:qFormat/>
    <w:rsid w:val="007271A5"/>
    <w:rPr>
      <w:i/>
      <w:iCs/>
      <w:color w:val="0F4761" w:themeColor="accent1" w:themeShade="BF"/>
    </w:rPr>
  </w:style>
  <w:style w:type="paragraph" w:styleId="IntenseQuote">
    <w:name w:val="Intense Quote"/>
    <w:basedOn w:val="Normal"/>
    <w:next w:val="Normal"/>
    <w:link w:val="IntenseQuoteChar"/>
    <w:uiPriority w:val="30"/>
    <w:qFormat/>
    <w:rsid w:val="007271A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271A5"/>
    <w:rPr>
      <w:i/>
      <w:iCs/>
      <w:color w:val="0F4761" w:themeColor="accent1" w:themeShade="BF"/>
    </w:rPr>
  </w:style>
  <w:style w:type="character" w:styleId="IntenseReference">
    <w:name w:val="Intense Reference"/>
    <w:basedOn w:val="DefaultParagraphFont"/>
    <w:uiPriority w:val="32"/>
    <w:qFormat/>
    <w:rsid w:val="007271A5"/>
    <w:rPr>
      <w:b/>
      <w:bCs/>
      <w:smallCaps/>
      <w:color w:val="0F4761" w:themeColor="accent1" w:themeShade="BF"/>
      <w:spacing w:val="5"/>
    </w:rPr>
  </w:style>
  <w:style w:type="paragraph" w:styleId="NormalWeb">
    <w:name w:val="Normal (Web)"/>
    <w:basedOn w:val="Normal"/>
    <w:uiPriority w:val="99"/>
    <w:semiHidden/>
    <w:unhideWhenUsed/>
    <w:rsid w:val="006D19AD"/>
    <w:rPr>
      <w:rFonts w:ascii="Times New Roman" w:hAnsi="Times New Roman" w:cs="Times New Roman"/>
    </w:rPr>
  </w:style>
  <w:style w:type="paragraph" w:styleId="Header">
    <w:name w:val="header"/>
    <w:basedOn w:val="Normal"/>
    <w:link w:val="HeaderChar"/>
    <w:uiPriority w:val="99"/>
    <w:unhideWhenUsed/>
    <w:rsid w:val="004D7386"/>
    <w:pPr>
      <w:tabs>
        <w:tab w:val="center" w:pos="4680"/>
        <w:tab w:val="right" w:pos="9360"/>
      </w:tabs>
    </w:pPr>
  </w:style>
  <w:style w:type="character" w:customStyle="1" w:styleId="HeaderChar">
    <w:name w:val="Header Char"/>
    <w:basedOn w:val="DefaultParagraphFont"/>
    <w:link w:val="Header"/>
    <w:uiPriority w:val="99"/>
    <w:rsid w:val="004D7386"/>
  </w:style>
  <w:style w:type="paragraph" w:styleId="Footer">
    <w:name w:val="footer"/>
    <w:basedOn w:val="Normal"/>
    <w:link w:val="FooterChar"/>
    <w:uiPriority w:val="99"/>
    <w:unhideWhenUsed/>
    <w:rsid w:val="004D7386"/>
    <w:pPr>
      <w:tabs>
        <w:tab w:val="center" w:pos="4680"/>
        <w:tab w:val="right" w:pos="9360"/>
      </w:tabs>
    </w:pPr>
  </w:style>
  <w:style w:type="character" w:customStyle="1" w:styleId="FooterChar">
    <w:name w:val="Footer Char"/>
    <w:basedOn w:val="DefaultParagraphFont"/>
    <w:link w:val="Footer"/>
    <w:uiPriority w:val="99"/>
    <w:rsid w:val="004D7386"/>
  </w:style>
  <w:style w:type="paragraph" w:styleId="NoSpacing">
    <w:name w:val="No Spacing"/>
    <w:link w:val="NoSpacingChar"/>
    <w:uiPriority w:val="1"/>
    <w:qFormat/>
    <w:rsid w:val="00A54FFC"/>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54FFC"/>
    <w:rPr>
      <w:rFonts w:eastAsiaTheme="minorEastAsia"/>
      <w:kern w:val="0"/>
      <w:sz w:val="22"/>
      <w:szCs w:val="22"/>
      <w14:ligatures w14:val="none"/>
    </w:rPr>
  </w:style>
  <w:style w:type="character" w:styleId="Hyperlink">
    <w:name w:val="Hyperlink"/>
    <w:basedOn w:val="DefaultParagraphFont"/>
    <w:uiPriority w:val="99"/>
    <w:unhideWhenUsed/>
    <w:rsid w:val="00E43C51"/>
    <w:rPr>
      <w:color w:val="467886" w:themeColor="hyperlink"/>
      <w:u w:val="single"/>
    </w:rPr>
  </w:style>
  <w:style w:type="character" w:styleId="UnresolvedMention">
    <w:name w:val="Unresolved Mention"/>
    <w:basedOn w:val="DefaultParagraphFont"/>
    <w:uiPriority w:val="99"/>
    <w:semiHidden/>
    <w:unhideWhenUsed/>
    <w:rsid w:val="00E43C51"/>
    <w:rPr>
      <w:color w:val="605E5C"/>
      <w:shd w:val="clear" w:color="auto" w:fill="E1DFDD"/>
    </w:rPr>
  </w:style>
  <w:style w:type="character" w:styleId="HTMLCode">
    <w:name w:val="HTML Code"/>
    <w:basedOn w:val="DefaultParagraphFont"/>
    <w:uiPriority w:val="99"/>
    <w:semiHidden/>
    <w:unhideWhenUsed/>
    <w:rsid w:val="00BC7E29"/>
    <w:rPr>
      <w:rFonts w:ascii="Courier New" w:eastAsia="Times New Roman" w:hAnsi="Courier New" w:cs="Courier New"/>
      <w:sz w:val="20"/>
      <w:szCs w:val="20"/>
    </w:rPr>
  </w:style>
  <w:style w:type="character" w:styleId="Strong">
    <w:name w:val="Strong"/>
    <w:basedOn w:val="DefaultParagraphFont"/>
    <w:uiPriority w:val="22"/>
    <w:qFormat/>
    <w:rsid w:val="00BC7E29"/>
    <w:rPr>
      <w:b/>
      <w:bCs/>
    </w:rPr>
  </w:style>
  <w:style w:type="paragraph" w:styleId="PlainText">
    <w:name w:val="Plain Text"/>
    <w:basedOn w:val="Normal"/>
    <w:link w:val="PlainTextChar"/>
    <w:uiPriority w:val="99"/>
    <w:unhideWhenUsed/>
    <w:rsid w:val="005328A1"/>
    <w:pPr>
      <w:jc w:val="left"/>
    </w:pPr>
    <w:rPr>
      <w:rFonts w:ascii="Consolas" w:hAnsi="Consolas"/>
      <w:sz w:val="21"/>
      <w:szCs w:val="21"/>
    </w:rPr>
  </w:style>
  <w:style w:type="character" w:customStyle="1" w:styleId="PlainTextChar">
    <w:name w:val="Plain Text Char"/>
    <w:basedOn w:val="DefaultParagraphFont"/>
    <w:link w:val="PlainText"/>
    <w:uiPriority w:val="99"/>
    <w:rsid w:val="005328A1"/>
    <w:rPr>
      <w:rFonts w:ascii="Consolas" w:hAnsi="Consolas"/>
      <w:sz w:val="21"/>
      <w:szCs w:val="21"/>
    </w:rPr>
  </w:style>
  <w:style w:type="paragraph" w:styleId="Caption">
    <w:name w:val="caption"/>
    <w:basedOn w:val="Normal"/>
    <w:next w:val="Normal"/>
    <w:uiPriority w:val="35"/>
    <w:unhideWhenUsed/>
    <w:qFormat/>
    <w:rsid w:val="005328A1"/>
    <w:pPr>
      <w:spacing w:after="200"/>
    </w:pPr>
    <w:rPr>
      <w:i/>
      <w:iCs/>
      <w:color w:val="0E2841" w:themeColor="text2"/>
      <w:sz w:val="18"/>
      <w:szCs w:val="18"/>
    </w:rPr>
  </w:style>
  <w:style w:type="character" w:styleId="CommentReference">
    <w:name w:val="annotation reference"/>
    <w:basedOn w:val="DefaultParagraphFont"/>
    <w:uiPriority w:val="99"/>
    <w:semiHidden/>
    <w:unhideWhenUsed/>
    <w:rsid w:val="007A627C"/>
    <w:rPr>
      <w:sz w:val="16"/>
      <w:szCs w:val="16"/>
    </w:rPr>
  </w:style>
  <w:style w:type="paragraph" w:styleId="CommentText">
    <w:name w:val="annotation text"/>
    <w:basedOn w:val="Normal"/>
    <w:link w:val="CommentTextChar"/>
    <w:uiPriority w:val="99"/>
    <w:unhideWhenUsed/>
    <w:rsid w:val="007A627C"/>
    <w:rPr>
      <w:sz w:val="20"/>
      <w:szCs w:val="20"/>
    </w:rPr>
  </w:style>
  <w:style w:type="character" w:customStyle="1" w:styleId="CommentTextChar">
    <w:name w:val="Comment Text Char"/>
    <w:basedOn w:val="DefaultParagraphFont"/>
    <w:link w:val="CommentText"/>
    <w:uiPriority w:val="99"/>
    <w:rsid w:val="007A627C"/>
    <w:rPr>
      <w:sz w:val="20"/>
      <w:szCs w:val="20"/>
    </w:rPr>
  </w:style>
  <w:style w:type="paragraph" w:styleId="CommentSubject">
    <w:name w:val="annotation subject"/>
    <w:basedOn w:val="CommentText"/>
    <w:next w:val="CommentText"/>
    <w:link w:val="CommentSubjectChar"/>
    <w:uiPriority w:val="99"/>
    <w:semiHidden/>
    <w:unhideWhenUsed/>
    <w:rsid w:val="007A627C"/>
    <w:rPr>
      <w:b/>
      <w:bCs/>
    </w:rPr>
  </w:style>
  <w:style w:type="character" w:customStyle="1" w:styleId="CommentSubjectChar">
    <w:name w:val="Comment Subject Char"/>
    <w:basedOn w:val="CommentTextChar"/>
    <w:link w:val="CommentSubject"/>
    <w:uiPriority w:val="99"/>
    <w:semiHidden/>
    <w:rsid w:val="007A627C"/>
    <w:rPr>
      <w:b/>
      <w:bCs/>
      <w:sz w:val="20"/>
      <w:szCs w:val="20"/>
    </w:rPr>
  </w:style>
  <w:style w:type="table" w:styleId="TableGrid">
    <w:name w:val="Table Grid"/>
    <w:basedOn w:val="TableNormal"/>
    <w:uiPriority w:val="39"/>
    <w:rsid w:val="006C7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90D38"/>
    <w:rPr>
      <w:i/>
      <w:iCs/>
    </w:rPr>
  </w:style>
  <w:style w:type="character" w:styleId="FollowedHyperlink">
    <w:name w:val="FollowedHyperlink"/>
    <w:basedOn w:val="DefaultParagraphFont"/>
    <w:uiPriority w:val="99"/>
    <w:semiHidden/>
    <w:unhideWhenUsed/>
    <w:rsid w:val="00BF2401"/>
    <w:rPr>
      <w:color w:val="96607D" w:themeColor="followedHyperlink"/>
      <w:u w:val="single"/>
    </w:rPr>
  </w:style>
  <w:style w:type="paragraph" w:styleId="Revision">
    <w:name w:val="Revision"/>
    <w:hidden/>
    <w:uiPriority w:val="99"/>
    <w:semiHidden/>
    <w:rsid w:val="0002552A"/>
    <w:pPr>
      <w:jc w:val="left"/>
    </w:pPr>
  </w:style>
  <w:style w:type="character" w:styleId="PlaceholderText">
    <w:name w:val="Placeholder Text"/>
    <w:basedOn w:val="DefaultParagraphFont"/>
    <w:uiPriority w:val="99"/>
    <w:semiHidden/>
    <w:rsid w:val="000226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4634">
      <w:bodyDiv w:val="1"/>
      <w:marLeft w:val="0"/>
      <w:marRight w:val="0"/>
      <w:marTop w:val="0"/>
      <w:marBottom w:val="0"/>
      <w:divBdr>
        <w:top w:val="none" w:sz="0" w:space="0" w:color="auto"/>
        <w:left w:val="none" w:sz="0" w:space="0" w:color="auto"/>
        <w:bottom w:val="none" w:sz="0" w:space="0" w:color="auto"/>
        <w:right w:val="none" w:sz="0" w:space="0" w:color="auto"/>
      </w:divBdr>
    </w:div>
    <w:div w:id="96364328">
      <w:bodyDiv w:val="1"/>
      <w:marLeft w:val="0"/>
      <w:marRight w:val="0"/>
      <w:marTop w:val="0"/>
      <w:marBottom w:val="0"/>
      <w:divBdr>
        <w:top w:val="none" w:sz="0" w:space="0" w:color="auto"/>
        <w:left w:val="none" w:sz="0" w:space="0" w:color="auto"/>
        <w:bottom w:val="none" w:sz="0" w:space="0" w:color="auto"/>
        <w:right w:val="none" w:sz="0" w:space="0" w:color="auto"/>
      </w:divBdr>
    </w:div>
    <w:div w:id="108670341">
      <w:bodyDiv w:val="1"/>
      <w:marLeft w:val="0"/>
      <w:marRight w:val="0"/>
      <w:marTop w:val="0"/>
      <w:marBottom w:val="0"/>
      <w:divBdr>
        <w:top w:val="none" w:sz="0" w:space="0" w:color="auto"/>
        <w:left w:val="none" w:sz="0" w:space="0" w:color="auto"/>
        <w:bottom w:val="none" w:sz="0" w:space="0" w:color="auto"/>
        <w:right w:val="none" w:sz="0" w:space="0" w:color="auto"/>
      </w:divBdr>
      <w:divsChild>
        <w:div w:id="1440877572">
          <w:marLeft w:val="0"/>
          <w:marRight w:val="0"/>
          <w:marTop w:val="0"/>
          <w:marBottom w:val="0"/>
          <w:divBdr>
            <w:top w:val="none" w:sz="0" w:space="0" w:color="auto"/>
            <w:left w:val="none" w:sz="0" w:space="0" w:color="auto"/>
            <w:bottom w:val="none" w:sz="0" w:space="0" w:color="auto"/>
            <w:right w:val="none" w:sz="0" w:space="0" w:color="auto"/>
          </w:divBdr>
          <w:divsChild>
            <w:div w:id="1961259869">
              <w:marLeft w:val="0"/>
              <w:marRight w:val="0"/>
              <w:marTop w:val="0"/>
              <w:marBottom w:val="0"/>
              <w:divBdr>
                <w:top w:val="none" w:sz="0" w:space="0" w:color="auto"/>
                <w:left w:val="none" w:sz="0" w:space="0" w:color="auto"/>
                <w:bottom w:val="none" w:sz="0" w:space="0" w:color="auto"/>
                <w:right w:val="none" w:sz="0" w:space="0" w:color="auto"/>
              </w:divBdr>
              <w:divsChild>
                <w:div w:id="352270073">
                  <w:marLeft w:val="0"/>
                  <w:marRight w:val="0"/>
                  <w:marTop w:val="0"/>
                  <w:marBottom w:val="0"/>
                  <w:divBdr>
                    <w:top w:val="none" w:sz="0" w:space="0" w:color="auto"/>
                    <w:left w:val="none" w:sz="0" w:space="0" w:color="auto"/>
                    <w:bottom w:val="none" w:sz="0" w:space="0" w:color="auto"/>
                    <w:right w:val="none" w:sz="0" w:space="0" w:color="auto"/>
                  </w:divBdr>
                  <w:divsChild>
                    <w:div w:id="13079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03810">
      <w:bodyDiv w:val="1"/>
      <w:marLeft w:val="0"/>
      <w:marRight w:val="0"/>
      <w:marTop w:val="0"/>
      <w:marBottom w:val="0"/>
      <w:divBdr>
        <w:top w:val="none" w:sz="0" w:space="0" w:color="auto"/>
        <w:left w:val="none" w:sz="0" w:space="0" w:color="auto"/>
        <w:bottom w:val="none" w:sz="0" w:space="0" w:color="auto"/>
        <w:right w:val="none" w:sz="0" w:space="0" w:color="auto"/>
      </w:divBdr>
    </w:div>
    <w:div w:id="232469887">
      <w:bodyDiv w:val="1"/>
      <w:marLeft w:val="0"/>
      <w:marRight w:val="0"/>
      <w:marTop w:val="0"/>
      <w:marBottom w:val="0"/>
      <w:divBdr>
        <w:top w:val="none" w:sz="0" w:space="0" w:color="auto"/>
        <w:left w:val="none" w:sz="0" w:space="0" w:color="auto"/>
        <w:bottom w:val="none" w:sz="0" w:space="0" w:color="auto"/>
        <w:right w:val="none" w:sz="0" w:space="0" w:color="auto"/>
      </w:divBdr>
    </w:div>
    <w:div w:id="419984856">
      <w:bodyDiv w:val="1"/>
      <w:marLeft w:val="0"/>
      <w:marRight w:val="0"/>
      <w:marTop w:val="0"/>
      <w:marBottom w:val="0"/>
      <w:divBdr>
        <w:top w:val="none" w:sz="0" w:space="0" w:color="auto"/>
        <w:left w:val="none" w:sz="0" w:space="0" w:color="auto"/>
        <w:bottom w:val="none" w:sz="0" w:space="0" w:color="auto"/>
        <w:right w:val="none" w:sz="0" w:space="0" w:color="auto"/>
      </w:divBdr>
    </w:div>
    <w:div w:id="487744410">
      <w:bodyDiv w:val="1"/>
      <w:marLeft w:val="0"/>
      <w:marRight w:val="0"/>
      <w:marTop w:val="0"/>
      <w:marBottom w:val="0"/>
      <w:divBdr>
        <w:top w:val="none" w:sz="0" w:space="0" w:color="auto"/>
        <w:left w:val="none" w:sz="0" w:space="0" w:color="auto"/>
        <w:bottom w:val="none" w:sz="0" w:space="0" w:color="auto"/>
        <w:right w:val="none" w:sz="0" w:space="0" w:color="auto"/>
      </w:divBdr>
    </w:div>
    <w:div w:id="581571851">
      <w:bodyDiv w:val="1"/>
      <w:marLeft w:val="0"/>
      <w:marRight w:val="0"/>
      <w:marTop w:val="0"/>
      <w:marBottom w:val="0"/>
      <w:divBdr>
        <w:top w:val="none" w:sz="0" w:space="0" w:color="auto"/>
        <w:left w:val="none" w:sz="0" w:space="0" w:color="auto"/>
        <w:bottom w:val="none" w:sz="0" w:space="0" w:color="auto"/>
        <w:right w:val="none" w:sz="0" w:space="0" w:color="auto"/>
      </w:divBdr>
    </w:div>
    <w:div w:id="777876226">
      <w:bodyDiv w:val="1"/>
      <w:marLeft w:val="0"/>
      <w:marRight w:val="0"/>
      <w:marTop w:val="0"/>
      <w:marBottom w:val="0"/>
      <w:divBdr>
        <w:top w:val="none" w:sz="0" w:space="0" w:color="auto"/>
        <w:left w:val="none" w:sz="0" w:space="0" w:color="auto"/>
        <w:bottom w:val="none" w:sz="0" w:space="0" w:color="auto"/>
        <w:right w:val="none" w:sz="0" w:space="0" w:color="auto"/>
      </w:divBdr>
    </w:div>
    <w:div w:id="849951703">
      <w:bodyDiv w:val="1"/>
      <w:marLeft w:val="0"/>
      <w:marRight w:val="0"/>
      <w:marTop w:val="0"/>
      <w:marBottom w:val="0"/>
      <w:divBdr>
        <w:top w:val="none" w:sz="0" w:space="0" w:color="auto"/>
        <w:left w:val="none" w:sz="0" w:space="0" w:color="auto"/>
        <w:bottom w:val="none" w:sz="0" w:space="0" w:color="auto"/>
        <w:right w:val="none" w:sz="0" w:space="0" w:color="auto"/>
      </w:divBdr>
    </w:div>
    <w:div w:id="975139371">
      <w:bodyDiv w:val="1"/>
      <w:marLeft w:val="0"/>
      <w:marRight w:val="0"/>
      <w:marTop w:val="0"/>
      <w:marBottom w:val="0"/>
      <w:divBdr>
        <w:top w:val="none" w:sz="0" w:space="0" w:color="auto"/>
        <w:left w:val="none" w:sz="0" w:space="0" w:color="auto"/>
        <w:bottom w:val="none" w:sz="0" w:space="0" w:color="auto"/>
        <w:right w:val="none" w:sz="0" w:space="0" w:color="auto"/>
      </w:divBdr>
    </w:div>
    <w:div w:id="1153451994">
      <w:bodyDiv w:val="1"/>
      <w:marLeft w:val="0"/>
      <w:marRight w:val="0"/>
      <w:marTop w:val="0"/>
      <w:marBottom w:val="0"/>
      <w:divBdr>
        <w:top w:val="none" w:sz="0" w:space="0" w:color="auto"/>
        <w:left w:val="none" w:sz="0" w:space="0" w:color="auto"/>
        <w:bottom w:val="none" w:sz="0" w:space="0" w:color="auto"/>
        <w:right w:val="none" w:sz="0" w:space="0" w:color="auto"/>
      </w:divBdr>
    </w:div>
    <w:div w:id="1160661169">
      <w:bodyDiv w:val="1"/>
      <w:marLeft w:val="0"/>
      <w:marRight w:val="0"/>
      <w:marTop w:val="0"/>
      <w:marBottom w:val="0"/>
      <w:divBdr>
        <w:top w:val="none" w:sz="0" w:space="0" w:color="auto"/>
        <w:left w:val="none" w:sz="0" w:space="0" w:color="auto"/>
        <w:bottom w:val="none" w:sz="0" w:space="0" w:color="auto"/>
        <w:right w:val="none" w:sz="0" w:space="0" w:color="auto"/>
      </w:divBdr>
    </w:div>
    <w:div w:id="1183670853">
      <w:bodyDiv w:val="1"/>
      <w:marLeft w:val="0"/>
      <w:marRight w:val="0"/>
      <w:marTop w:val="0"/>
      <w:marBottom w:val="0"/>
      <w:divBdr>
        <w:top w:val="none" w:sz="0" w:space="0" w:color="auto"/>
        <w:left w:val="none" w:sz="0" w:space="0" w:color="auto"/>
        <w:bottom w:val="none" w:sz="0" w:space="0" w:color="auto"/>
        <w:right w:val="none" w:sz="0" w:space="0" w:color="auto"/>
      </w:divBdr>
    </w:div>
    <w:div w:id="1204098772">
      <w:bodyDiv w:val="1"/>
      <w:marLeft w:val="0"/>
      <w:marRight w:val="0"/>
      <w:marTop w:val="0"/>
      <w:marBottom w:val="0"/>
      <w:divBdr>
        <w:top w:val="none" w:sz="0" w:space="0" w:color="auto"/>
        <w:left w:val="none" w:sz="0" w:space="0" w:color="auto"/>
        <w:bottom w:val="none" w:sz="0" w:space="0" w:color="auto"/>
        <w:right w:val="none" w:sz="0" w:space="0" w:color="auto"/>
      </w:divBdr>
      <w:divsChild>
        <w:div w:id="1111432583">
          <w:marLeft w:val="0"/>
          <w:marRight w:val="0"/>
          <w:marTop w:val="0"/>
          <w:marBottom w:val="0"/>
          <w:divBdr>
            <w:top w:val="none" w:sz="0" w:space="0" w:color="auto"/>
            <w:left w:val="none" w:sz="0" w:space="0" w:color="auto"/>
            <w:bottom w:val="none" w:sz="0" w:space="0" w:color="auto"/>
            <w:right w:val="none" w:sz="0" w:space="0" w:color="auto"/>
          </w:divBdr>
          <w:divsChild>
            <w:div w:id="1250655055">
              <w:marLeft w:val="0"/>
              <w:marRight w:val="0"/>
              <w:marTop w:val="0"/>
              <w:marBottom w:val="0"/>
              <w:divBdr>
                <w:top w:val="none" w:sz="0" w:space="0" w:color="auto"/>
                <w:left w:val="none" w:sz="0" w:space="0" w:color="auto"/>
                <w:bottom w:val="none" w:sz="0" w:space="0" w:color="auto"/>
                <w:right w:val="none" w:sz="0" w:space="0" w:color="auto"/>
              </w:divBdr>
              <w:divsChild>
                <w:div w:id="2092508852">
                  <w:marLeft w:val="0"/>
                  <w:marRight w:val="0"/>
                  <w:marTop w:val="0"/>
                  <w:marBottom w:val="0"/>
                  <w:divBdr>
                    <w:top w:val="none" w:sz="0" w:space="0" w:color="auto"/>
                    <w:left w:val="none" w:sz="0" w:space="0" w:color="auto"/>
                    <w:bottom w:val="none" w:sz="0" w:space="0" w:color="auto"/>
                    <w:right w:val="none" w:sz="0" w:space="0" w:color="auto"/>
                  </w:divBdr>
                  <w:divsChild>
                    <w:div w:id="15165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352747">
      <w:bodyDiv w:val="1"/>
      <w:marLeft w:val="0"/>
      <w:marRight w:val="0"/>
      <w:marTop w:val="0"/>
      <w:marBottom w:val="0"/>
      <w:divBdr>
        <w:top w:val="none" w:sz="0" w:space="0" w:color="auto"/>
        <w:left w:val="none" w:sz="0" w:space="0" w:color="auto"/>
        <w:bottom w:val="none" w:sz="0" w:space="0" w:color="auto"/>
        <w:right w:val="none" w:sz="0" w:space="0" w:color="auto"/>
      </w:divBdr>
      <w:divsChild>
        <w:div w:id="465700683">
          <w:marLeft w:val="0"/>
          <w:marRight w:val="0"/>
          <w:marTop w:val="0"/>
          <w:marBottom w:val="0"/>
          <w:divBdr>
            <w:top w:val="none" w:sz="0" w:space="0" w:color="auto"/>
            <w:left w:val="none" w:sz="0" w:space="0" w:color="auto"/>
            <w:bottom w:val="none" w:sz="0" w:space="0" w:color="auto"/>
            <w:right w:val="none" w:sz="0" w:space="0" w:color="auto"/>
          </w:divBdr>
          <w:divsChild>
            <w:div w:id="1566338847">
              <w:marLeft w:val="0"/>
              <w:marRight w:val="0"/>
              <w:marTop w:val="0"/>
              <w:marBottom w:val="0"/>
              <w:divBdr>
                <w:top w:val="none" w:sz="0" w:space="0" w:color="auto"/>
                <w:left w:val="none" w:sz="0" w:space="0" w:color="auto"/>
                <w:bottom w:val="none" w:sz="0" w:space="0" w:color="auto"/>
                <w:right w:val="none" w:sz="0" w:space="0" w:color="auto"/>
              </w:divBdr>
              <w:divsChild>
                <w:div w:id="1544829615">
                  <w:marLeft w:val="0"/>
                  <w:marRight w:val="0"/>
                  <w:marTop w:val="0"/>
                  <w:marBottom w:val="0"/>
                  <w:divBdr>
                    <w:top w:val="none" w:sz="0" w:space="0" w:color="auto"/>
                    <w:left w:val="none" w:sz="0" w:space="0" w:color="auto"/>
                    <w:bottom w:val="none" w:sz="0" w:space="0" w:color="auto"/>
                    <w:right w:val="none" w:sz="0" w:space="0" w:color="auto"/>
                  </w:divBdr>
                  <w:divsChild>
                    <w:div w:id="13712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408263">
      <w:bodyDiv w:val="1"/>
      <w:marLeft w:val="0"/>
      <w:marRight w:val="0"/>
      <w:marTop w:val="0"/>
      <w:marBottom w:val="0"/>
      <w:divBdr>
        <w:top w:val="none" w:sz="0" w:space="0" w:color="auto"/>
        <w:left w:val="none" w:sz="0" w:space="0" w:color="auto"/>
        <w:bottom w:val="none" w:sz="0" w:space="0" w:color="auto"/>
        <w:right w:val="none" w:sz="0" w:space="0" w:color="auto"/>
      </w:divBdr>
    </w:div>
    <w:div w:id="1646352472">
      <w:bodyDiv w:val="1"/>
      <w:marLeft w:val="0"/>
      <w:marRight w:val="0"/>
      <w:marTop w:val="0"/>
      <w:marBottom w:val="0"/>
      <w:divBdr>
        <w:top w:val="none" w:sz="0" w:space="0" w:color="auto"/>
        <w:left w:val="none" w:sz="0" w:space="0" w:color="auto"/>
        <w:bottom w:val="none" w:sz="0" w:space="0" w:color="auto"/>
        <w:right w:val="none" w:sz="0" w:space="0" w:color="auto"/>
      </w:divBdr>
      <w:divsChild>
        <w:div w:id="369693520">
          <w:marLeft w:val="0"/>
          <w:marRight w:val="0"/>
          <w:marTop w:val="0"/>
          <w:marBottom w:val="0"/>
          <w:divBdr>
            <w:top w:val="none" w:sz="0" w:space="0" w:color="auto"/>
            <w:left w:val="none" w:sz="0" w:space="0" w:color="auto"/>
            <w:bottom w:val="none" w:sz="0" w:space="0" w:color="auto"/>
            <w:right w:val="none" w:sz="0" w:space="0" w:color="auto"/>
          </w:divBdr>
          <w:divsChild>
            <w:div w:id="968438975">
              <w:marLeft w:val="0"/>
              <w:marRight w:val="0"/>
              <w:marTop w:val="0"/>
              <w:marBottom w:val="0"/>
              <w:divBdr>
                <w:top w:val="none" w:sz="0" w:space="0" w:color="auto"/>
                <w:left w:val="none" w:sz="0" w:space="0" w:color="auto"/>
                <w:bottom w:val="none" w:sz="0" w:space="0" w:color="auto"/>
                <w:right w:val="none" w:sz="0" w:space="0" w:color="auto"/>
              </w:divBdr>
              <w:divsChild>
                <w:div w:id="708990393">
                  <w:marLeft w:val="0"/>
                  <w:marRight w:val="0"/>
                  <w:marTop w:val="0"/>
                  <w:marBottom w:val="0"/>
                  <w:divBdr>
                    <w:top w:val="none" w:sz="0" w:space="0" w:color="auto"/>
                    <w:left w:val="none" w:sz="0" w:space="0" w:color="auto"/>
                    <w:bottom w:val="none" w:sz="0" w:space="0" w:color="auto"/>
                    <w:right w:val="none" w:sz="0" w:space="0" w:color="auto"/>
                  </w:divBdr>
                  <w:divsChild>
                    <w:div w:id="15066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32524">
      <w:bodyDiv w:val="1"/>
      <w:marLeft w:val="0"/>
      <w:marRight w:val="0"/>
      <w:marTop w:val="0"/>
      <w:marBottom w:val="0"/>
      <w:divBdr>
        <w:top w:val="none" w:sz="0" w:space="0" w:color="auto"/>
        <w:left w:val="none" w:sz="0" w:space="0" w:color="auto"/>
        <w:bottom w:val="none" w:sz="0" w:space="0" w:color="auto"/>
        <w:right w:val="none" w:sz="0" w:space="0" w:color="auto"/>
      </w:divBdr>
    </w:div>
    <w:div w:id="1883126002">
      <w:bodyDiv w:val="1"/>
      <w:marLeft w:val="0"/>
      <w:marRight w:val="0"/>
      <w:marTop w:val="0"/>
      <w:marBottom w:val="0"/>
      <w:divBdr>
        <w:top w:val="none" w:sz="0" w:space="0" w:color="auto"/>
        <w:left w:val="none" w:sz="0" w:space="0" w:color="auto"/>
        <w:bottom w:val="none" w:sz="0" w:space="0" w:color="auto"/>
        <w:right w:val="none" w:sz="0" w:space="0" w:color="auto"/>
      </w:divBdr>
    </w:div>
    <w:div w:id="2040012748">
      <w:bodyDiv w:val="1"/>
      <w:marLeft w:val="0"/>
      <w:marRight w:val="0"/>
      <w:marTop w:val="0"/>
      <w:marBottom w:val="0"/>
      <w:divBdr>
        <w:top w:val="none" w:sz="0" w:space="0" w:color="auto"/>
        <w:left w:val="none" w:sz="0" w:space="0" w:color="auto"/>
        <w:bottom w:val="none" w:sz="0" w:space="0" w:color="auto"/>
        <w:right w:val="none" w:sz="0" w:space="0" w:color="auto"/>
      </w:divBdr>
    </w:div>
    <w:div w:id="2043823853">
      <w:bodyDiv w:val="1"/>
      <w:marLeft w:val="0"/>
      <w:marRight w:val="0"/>
      <w:marTop w:val="0"/>
      <w:marBottom w:val="0"/>
      <w:divBdr>
        <w:top w:val="none" w:sz="0" w:space="0" w:color="auto"/>
        <w:left w:val="none" w:sz="0" w:space="0" w:color="auto"/>
        <w:bottom w:val="none" w:sz="0" w:space="0" w:color="auto"/>
        <w:right w:val="none" w:sz="0" w:space="0" w:color="auto"/>
      </w:divBdr>
    </w:div>
    <w:div w:id="213994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eader" Target="header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yperlink" Target="https://github.com/lucarrighi/AD-ORDINE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hart" Target="charts/chart2.xml"/><Relationship Id="rId14" Type="http://schemas.microsoft.com/office/2011/relationships/commentsExtended" Target="commentsExtended.xml"/><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24601\Desktop\WP%20Tab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24601\Desktop\WP%20Tabl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spc="0" baseline="0">
                <a:solidFill>
                  <a:sysClr val="windowText" lastClr="000000">
                    <a:lumMod val="65000"/>
                    <a:lumOff val="35000"/>
                  </a:sysClr>
                </a:solidFill>
                <a:latin typeface="Arial MT Std Light" panose="020B0302030403020204" pitchFamily="34" charset="0"/>
                <a:ea typeface="+mn-ea"/>
                <a:cs typeface="+mn-cs"/>
              </a:defRPr>
            </a:pPr>
            <a:r>
              <a:rPr lang="en-US" sz="1000" b="0" i="0" u="none" strike="noStrike" kern="1200" spc="0" baseline="0">
                <a:solidFill>
                  <a:schemeClr val="bg1">
                    <a:lumMod val="75000"/>
                  </a:schemeClr>
                </a:solidFill>
                <a:latin typeface="Arial MT Std Light" panose="020B0302030403020204" pitchFamily="34" charset="0"/>
              </a:rPr>
              <a:t>DOMAIN-NORMALIZED RUN-COST COMPARISON CHART</a:t>
            </a:r>
          </a:p>
          <a:p>
            <a:pPr marL="0" marR="0" lvl="0" indent="0" algn="ctr" defTabSz="914400" rtl="0" eaLnBrk="1" fontAlgn="auto" latinLnBrk="0" hangingPunct="1">
              <a:lnSpc>
                <a:spcPct val="100000"/>
              </a:lnSpc>
              <a:spcBef>
                <a:spcPts val="0"/>
              </a:spcBef>
              <a:spcAft>
                <a:spcPts val="0"/>
              </a:spcAft>
              <a:buClrTx/>
              <a:buSzTx/>
              <a:buFontTx/>
              <a:buNone/>
              <a:tabLst/>
              <a:defRPr sz="1200">
                <a:solidFill>
                  <a:sysClr val="windowText" lastClr="000000">
                    <a:lumMod val="65000"/>
                    <a:lumOff val="35000"/>
                  </a:sysClr>
                </a:solidFill>
                <a:latin typeface="Arial MT Std Light" panose="020B0302030403020204" pitchFamily="34" charset="0"/>
              </a:defRPr>
            </a:pPr>
            <a:r>
              <a:rPr lang="en-US" sz="1000" b="0" i="0" u="none" strike="noStrike" kern="1200" spc="0" baseline="0">
                <a:solidFill>
                  <a:schemeClr val="bg1">
                    <a:lumMod val="65000"/>
                  </a:schemeClr>
                </a:solidFill>
                <a:effectLst/>
                <a:latin typeface="Arial MT Std Light" panose="020B0302030403020204" pitchFamily="34" charset="0"/>
              </a:rPr>
              <a:t>OPerationalEXpenditures (OPEX) Roll-Up Summary</a:t>
            </a:r>
            <a:br>
              <a:rPr lang="en-US" sz="1000" b="0" i="0" u="none" strike="noStrike" kern="1200" spc="0" baseline="0">
                <a:solidFill>
                  <a:schemeClr val="bg1">
                    <a:lumMod val="65000"/>
                  </a:schemeClr>
                </a:solidFill>
                <a:latin typeface="Arial MT Std Light" panose="020B0302030403020204" pitchFamily="34" charset="0"/>
              </a:rPr>
            </a:br>
            <a:r>
              <a:rPr lang="en-US" sz="1000" b="0" i="0" u="none" strike="noStrike" kern="1200" spc="0" baseline="0">
                <a:ln w="3175">
                  <a:noFill/>
                </a:ln>
                <a:solidFill>
                  <a:schemeClr val="bg1">
                    <a:lumMod val="50000"/>
                  </a:schemeClr>
                </a:solidFill>
                <a:latin typeface="Arial MT Std Light" panose="020B0302030403020204" pitchFamily="34" charset="0"/>
              </a:rPr>
              <a:t>(Y-axis zoomed 50 –101 to highlight architectural </a:t>
            </a:r>
            <a:r>
              <a:rPr lang="el-GR" sz="1000" b="0" i="0" u="none" strike="noStrike" kern="1200" spc="0" baseline="0">
                <a:ln w="3175">
                  <a:noFill/>
                </a:ln>
                <a:solidFill>
                  <a:schemeClr val="bg1">
                    <a:lumMod val="50000"/>
                  </a:schemeClr>
                </a:solidFill>
                <a:latin typeface="Arial MT Std Light" panose="020B0302030403020204" pitchFamily="34" charset="0"/>
              </a:rPr>
              <a:t>Δ</a:t>
            </a:r>
            <a:r>
              <a:rPr lang="en-US" sz="1000" b="0" i="0" u="none" strike="noStrike" kern="1200" spc="0" baseline="0">
                <a:ln w="3175">
                  <a:noFill/>
                </a:ln>
                <a:solidFill>
                  <a:schemeClr val="bg1">
                    <a:lumMod val="50000"/>
                  </a:schemeClr>
                </a:solidFill>
                <a:latin typeface="Arial MT Std Light" panose="020B0302030403020204" pitchFamily="34" charset="0"/>
              </a:rPr>
              <a:t>elta)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spc="0" baseline="0">
              <a:solidFill>
                <a:sysClr val="windowText" lastClr="000000">
                  <a:lumMod val="65000"/>
                  <a:lumOff val="35000"/>
                </a:sysClr>
              </a:solidFill>
              <a:latin typeface="Arial MT Std Light" panose="020B0302030403020204" pitchFamily="34" charset="0"/>
              <a:ea typeface="+mn-ea"/>
              <a:cs typeface="+mn-cs"/>
            </a:defRPr>
          </a:pPr>
          <a:endParaRPr lang="en-US"/>
        </a:p>
      </c:txPr>
    </c:title>
    <c:autoTitleDeleted val="0"/>
    <c:plotArea>
      <c:layout>
        <c:manualLayout>
          <c:layoutTarget val="inner"/>
          <c:xMode val="edge"/>
          <c:yMode val="edge"/>
          <c:x val="6.5285247620547243E-2"/>
          <c:y val="0.25673519278989648"/>
          <c:w val="0.87460609442083526"/>
          <c:h val="0.44911778372201094"/>
        </c:manualLayout>
      </c:layout>
      <c:barChart>
        <c:barDir val="col"/>
        <c:grouping val="clustered"/>
        <c:varyColors val="0"/>
        <c:ser>
          <c:idx val="0"/>
          <c:order val="0"/>
          <c:tx>
            <c:strRef>
              <c:f>RECAP!$B$2</c:f>
              <c:strCache>
                <c:ptCount val="1"/>
                <c:pt idx="0">
                  <c:v>In-Cluster Governance Baseline (ICGB) </c:v>
                </c:pt>
              </c:strCache>
            </c:strRef>
          </c:tx>
          <c:spPr>
            <a:gradFill>
              <a:gsLst>
                <a:gs pos="0">
                  <a:srgbClr val="E95420"/>
                </a:gs>
                <a:gs pos="48000">
                  <a:srgbClr val="EB6536"/>
                </a:gs>
                <a:gs pos="100000">
                  <a:srgbClr val="ED764D"/>
                </a:gs>
              </a:gsLst>
              <a:lin ang="0" scaled="1"/>
            </a:gradFill>
            <a:ln>
              <a:noFill/>
            </a:ln>
            <a:effectLst/>
          </c:spPr>
          <c:invertIfNegative val="0"/>
          <c:dPt>
            <c:idx val="0"/>
            <c:invertIfNegative val="0"/>
            <c:bubble3D val="0"/>
            <c:spPr>
              <a:solidFill>
                <a:srgbClr val="E95420"/>
              </a:solidFill>
              <a:ln>
                <a:noFill/>
              </a:ln>
              <a:effectLst/>
            </c:spPr>
            <c:extLst>
              <c:ext xmlns:c16="http://schemas.microsoft.com/office/drawing/2014/chart" uri="{C3380CC4-5D6E-409C-BE32-E72D297353CC}">
                <c16:uniqueId val="{00000001-2613-4C04-BFC3-B44D808D03C8}"/>
              </c:ext>
            </c:extLst>
          </c:dPt>
          <c:dPt>
            <c:idx val="1"/>
            <c:invertIfNegative val="0"/>
            <c:bubble3D val="0"/>
            <c:spPr>
              <a:solidFill>
                <a:srgbClr val="EB6536"/>
              </a:solidFill>
              <a:ln>
                <a:noFill/>
              </a:ln>
              <a:effectLst/>
            </c:spPr>
            <c:extLst>
              <c:ext xmlns:c16="http://schemas.microsoft.com/office/drawing/2014/chart" uri="{C3380CC4-5D6E-409C-BE32-E72D297353CC}">
                <c16:uniqueId val="{00000003-2613-4C04-BFC3-B44D808D03C8}"/>
              </c:ext>
            </c:extLst>
          </c:dPt>
          <c:dPt>
            <c:idx val="2"/>
            <c:invertIfNegative val="0"/>
            <c:bubble3D val="0"/>
            <c:spPr>
              <a:solidFill>
                <a:srgbClr val="ED764D"/>
              </a:solidFill>
              <a:ln>
                <a:noFill/>
              </a:ln>
              <a:effectLst/>
            </c:spPr>
            <c:extLst>
              <c:ext xmlns:c16="http://schemas.microsoft.com/office/drawing/2014/chart" uri="{C3380CC4-5D6E-409C-BE32-E72D297353CC}">
                <c16:uniqueId val="{00000005-2613-4C04-BFC3-B44D808D03C8}"/>
              </c:ext>
            </c:extLst>
          </c:dPt>
          <c:dLbls>
            <c:dLbl>
              <c:idx val="0"/>
              <c:tx>
                <c:rich>
                  <a:bodyPr/>
                  <a:lstStyle/>
                  <a:p>
                    <a:fld id="{5894E6B2-7D77-4605-A6E8-1266594CF2A0}"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2613-4C04-BFC3-B44D808D03C8}"/>
                </c:ext>
              </c:extLst>
            </c:dLbl>
            <c:dLbl>
              <c:idx val="1"/>
              <c:tx>
                <c:rich>
                  <a:bodyPr/>
                  <a:lstStyle/>
                  <a:p>
                    <a:fld id="{927B392E-4DA5-4C37-9B29-EE8B851AB5EE}"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2613-4C04-BFC3-B44D808D03C8}"/>
                </c:ext>
              </c:extLst>
            </c:dLbl>
            <c:dLbl>
              <c:idx val="2"/>
              <c:tx>
                <c:rich>
                  <a:bodyPr/>
                  <a:lstStyle/>
                  <a:p>
                    <a:fld id="{151551EB-5637-416D-B8F9-B35959338701}"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2613-4C04-BFC3-B44D808D03C8}"/>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Arial MT Std Light" panose="020B0302030403020204" pitchFamily="34" charset="0"/>
                    <a:ea typeface="+mn-ea"/>
                    <a:cs typeface="+mn-cs"/>
                  </a:defRPr>
                </a:pPr>
                <a:endParaRPr lang="en-US"/>
              </a:p>
            </c:txPr>
            <c:dLblPos val="inBase"/>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RECAP!$A$3:$A$5</c:f>
              <c:strCache>
                <c:ptCount val="3"/>
                <c:pt idx="0">
                  <c:v>Lower-Bound Estimate</c:v>
                </c:pt>
                <c:pt idx="1">
                  <c:v>Midpoint Estimate</c:v>
                </c:pt>
                <c:pt idx="2">
                  <c:v>Upper-Bound Estimate</c:v>
                </c:pt>
              </c:strCache>
            </c:strRef>
          </c:cat>
          <c:val>
            <c:numRef>
              <c:f>RECAP!$B$3:$B$5</c:f>
              <c:numCache>
                <c:formatCode>General</c:formatCode>
                <c:ptCount val="3"/>
                <c:pt idx="0">
                  <c:v>100</c:v>
                </c:pt>
                <c:pt idx="1">
                  <c:v>100</c:v>
                </c:pt>
                <c:pt idx="2">
                  <c:v>100</c:v>
                </c:pt>
              </c:numCache>
            </c:numRef>
          </c:val>
          <c:extLst>
            <c:ext xmlns:c15="http://schemas.microsoft.com/office/drawing/2012/chart" uri="{02D57815-91ED-43cb-92C2-25804820EDAC}">
              <c15:datalabelsRange>
                <c15:f>RECAP!$B$34:$B$36</c15:f>
                <c15:dlblRangeCache>
                  <c:ptCount val="3"/>
                  <c:pt idx="0">
                    <c:v>100%</c:v>
                  </c:pt>
                  <c:pt idx="1">
                    <c:v>100%</c:v>
                  </c:pt>
                  <c:pt idx="2">
                    <c:v>100%</c:v>
                  </c:pt>
                </c15:dlblRangeCache>
              </c15:datalabelsRange>
            </c:ext>
            <c:ext xmlns:c16="http://schemas.microsoft.com/office/drawing/2014/chart" uri="{C3380CC4-5D6E-409C-BE32-E72D297353CC}">
              <c16:uniqueId val="{00000006-2613-4C04-BFC3-B44D808D03C8}"/>
            </c:ext>
          </c:extLst>
        </c:ser>
        <c:ser>
          <c:idx val="1"/>
          <c:order val="1"/>
          <c:tx>
            <c:strRef>
              <c:f>RECAP!$C$2</c:f>
              <c:strCache>
                <c:ptCount val="1"/>
                <c:pt idx="0">
                  <c:v>External Governance Model (EGM) - PRR(L), PRR(A), PRR(U)</c:v>
                </c:pt>
              </c:strCache>
            </c:strRef>
          </c:tx>
          <c:spPr>
            <a:gradFill>
              <a:gsLst>
                <a:gs pos="0">
                  <a:srgbClr val="5E2750"/>
                </a:gs>
                <a:gs pos="48000">
                  <a:srgbClr val="6E3C61"/>
                </a:gs>
                <a:gs pos="100000">
                  <a:srgbClr val="7E5273"/>
                </a:gs>
              </a:gsLst>
              <a:lin ang="0" scaled="1"/>
            </a:gradFill>
            <a:ln>
              <a:noFill/>
            </a:ln>
            <a:effectLst/>
          </c:spPr>
          <c:invertIfNegative val="0"/>
          <c:dPt>
            <c:idx val="0"/>
            <c:invertIfNegative val="0"/>
            <c:bubble3D val="0"/>
            <c:spPr>
              <a:solidFill>
                <a:srgbClr val="5E2750"/>
              </a:solidFill>
              <a:ln>
                <a:noFill/>
              </a:ln>
              <a:effectLst/>
            </c:spPr>
            <c:extLst>
              <c:ext xmlns:c16="http://schemas.microsoft.com/office/drawing/2014/chart" uri="{C3380CC4-5D6E-409C-BE32-E72D297353CC}">
                <c16:uniqueId val="{00000008-2613-4C04-BFC3-B44D808D03C8}"/>
              </c:ext>
            </c:extLst>
          </c:dPt>
          <c:dPt>
            <c:idx val="1"/>
            <c:invertIfNegative val="0"/>
            <c:bubble3D val="0"/>
            <c:spPr>
              <a:solidFill>
                <a:srgbClr val="6E3C61"/>
              </a:solidFill>
              <a:ln>
                <a:noFill/>
              </a:ln>
              <a:effectLst/>
            </c:spPr>
            <c:extLst>
              <c:ext xmlns:c16="http://schemas.microsoft.com/office/drawing/2014/chart" uri="{C3380CC4-5D6E-409C-BE32-E72D297353CC}">
                <c16:uniqueId val="{0000000A-2613-4C04-BFC3-B44D808D03C8}"/>
              </c:ext>
            </c:extLst>
          </c:dPt>
          <c:dPt>
            <c:idx val="2"/>
            <c:invertIfNegative val="0"/>
            <c:bubble3D val="0"/>
            <c:spPr>
              <a:solidFill>
                <a:srgbClr val="7E5273"/>
              </a:solidFill>
              <a:ln>
                <a:noFill/>
              </a:ln>
              <a:effectLst/>
            </c:spPr>
            <c:extLst>
              <c:ext xmlns:c16="http://schemas.microsoft.com/office/drawing/2014/chart" uri="{C3380CC4-5D6E-409C-BE32-E72D297353CC}">
                <c16:uniqueId val="{0000000C-2613-4C04-BFC3-B44D808D03C8}"/>
              </c:ext>
            </c:extLst>
          </c:dPt>
          <c:dLbls>
            <c:dLbl>
              <c:idx val="0"/>
              <c:tx>
                <c:rich>
                  <a:bodyPr/>
                  <a:lstStyle/>
                  <a:p>
                    <a:fld id="{326C4E5D-68B8-4502-B69C-FBC042D21F1D}"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2613-4C04-BFC3-B44D808D03C8}"/>
                </c:ext>
              </c:extLst>
            </c:dLbl>
            <c:dLbl>
              <c:idx val="1"/>
              <c:tx>
                <c:rich>
                  <a:bodyPr/>
                  <a:lstStyle/>
                  <a:p>
                    <a:fld id="{0FDCF0BA-8D27-4EB4-877E-4DE347267BE0}"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2613-4C04-BFC3-B44D808D03C8}"/>
                </c:ext>
              </c:extLst>
            </c:dLbl>
            <c:dLbl>
              <c:idx val="2"/>
              <c:tx>
                <c:rich>
                  <a:bodyPr/>
                  <a:lstStyle/>
                  <a:p>
                    <a:fld id="{94702C94-89D3-4595-AF02-CA0A4C3366F4}"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2613-4C04-BFC3-B44D808D03C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Arial MT Std Light" panose="020B0302030403020204" pitchFamily="34" charset="0"/>
                    <a:ea typeface="+mn-ea"/>
                    <a:cs typeface="+mn-cs"/>
                  </a:defRPr>
                </a:pPr>
                <a:endParaRPr lang="en-US"/>
              </a:p>
            </c:txPr>
            <c:dLblPos val="inBase"/>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RECAP!$A$3:$A$5</c:f>
              <c:strCache>
                <c:ptCount val="3"/>
                <c:pt idx="0">
                  <c:v>Lower-Bound Estimate</c:v>
                </c:pt>
                <c:pt idx="1">
                  <c:v>Midpoint Estimate</c:v>
                </c:pt>
                <c:pt idx="2">
                  <c:v>Upper-Bound Estimate</c:v>
                </c:pt>
              </c:strCache>
            </c:strRef>
          </c:cat>
          <c:val>
            <c:numRef>
              <c:f>RECAP!$C$3:$C$5</c:f>
              <c:numCache>
                <c:formatCode>0.0</c:formatCode>
                <c:ptCount val="3"/>
                <c:pt idx="0">
                  <c:v>97</c:v>
                </c:pt>
                <c:pt idx="1">
                  <c:v>95.5</c:v>
                </c:pt>
                <c:pt idx="2">
                  <c:v>94.1</c:v>
                </c:pt>
              </c:numCache>
            </c:numRef>
          </c:val>
          <c:extLst>
            <c:ext xmlns:c15="http://schemas.microsoft.com/office/drawing/2012/chart" uri="{02D57815-91ED-43cb-92C2-25804820EDAC}">
              <c15:datalabelsRange>
                <c15:f>RECAP!$C$34:$C$36</c15:f>
                <c15:dlblRangeCache>
                  <c:ptCount val="3"/>
                  <c:pt idx="0">
                    <c:v>-3.0%</c:v>
                  </c:pt>
                  <c:pt idx="1">
                    <c:v>-4.5%</c:v>
                  </c:pt>
                  <c:pt idx="2">
                    <c:v>-5.9%</c:v>
                  </c:pt>
                </c15:dlblRangeCache>
              </c15:datalabelsRange>
            </c:ext>
            <c:ext xmlns:c16="http://schemas.microsoft.com/office/drawing/2014/chart" uri="{C3380CC4-5D6E-409C-BE32-E72D297353CC}">
              <c16:uniqueId val="{0000000D-2613-4C04-BFC3-B44D808D03C8}"/>
            </c:ext>
          </c:extLst>
        </c:ser>
        <c:ser>
          <c:idx val="2"/>
          <c:order val="2"/>
          <c:tx>
            <c:strRef>
              <c:f>RECAP!$D$2</c:f>
              <c:strCache>
                <c:ptCount val="1"/>
                <c:pt idx="0">
                  <c:v>External Governance Model (EGM) - HSS(L), HSS(A), HSS(U)</c:v>
                </c:pt>
              </c:strCache>
            </c:strRef>
          </c:tx>
          <c:spPr>
            <a:gradFill>
              <a:gsLst>
                <a:gs pos="0">
                  <a:srgbClr val="AEA79F"/>
                </a:gs>
                <a:gs pos="48000">
                  <a:srgbClr val="B6AFA8"/>
                </a:gs>
                <a:gs pos="100000">
                  <a:srgbClr val="BEB8B2"/>
                </a:gs>
              </a:gsLst>
              <a:lin ang="0" scaled="1"/>
            </a:gradFill>
            <a:ln>
              <a:noFill/>
            </a:ln>
            <a:effectLst/>
          </c:spPr>
          <c:invertIfNegative val="0"/>
          <c:dPt>
            <c:idx val="0"/>
            <c:invertIfNegative val="0"/>
            <c:bubble3D val="0"/>
            <c:spPr>
              <a:solidFill>
                <a:srgbClr val="AEA79F"/>
              </a:solidFill>
              <a:ln>
                <a:noFill/>
              </a:ln>
              <a:effectLst/>
            </c:spPr>
            <c:extLst>
              <c:ext xmlns:c16="http://schemas.microsoft.com/office/drawing/2014/chart" uri="{C3380CC4-5D6E-409C-BE32-E72D297353CC}">
                <c16:uniqueId val="{0000000F-2613-4C04-BFC3-B44D808D03C8}"/>
              </c:ext>
            </c:extLst>
          </c:dPt>
          <c:dPt>
            <c:idx val="1"/>
            <c:invertIfNegative val="0"/>
            <c:bubble3D val="0"/>
            <c:spPr>
              <a:solidFill>
                <a:srgbClr val="B6AFA8"/>
              </a:solidFill>
              <a:ln>
                <a:noFill/>
              </a:ln>
              <a:effectLst/>
            </c:spPr>
            <c:extLst>
              <c:ext xmlns:c16="http://schemas.microsoft.com/office/drawing/2014/chart" uri="{C3380CC4-5D6E-409C-BE32-E72D297353CC}">
                <c16:uniqueId val="{00000011-2613-4C04-BFC3-B44D808D03C8}"/>
              </c:ext>
            </c:extLst>
          </c:dPt>
          <c:dPt>
            <c:idx val="2"/>
            <c:invertIfNegative val="0"/>
            <c:bubble3D val="0"/>
            <c:spPr>
              <a:solidFill>
                <a:srgbClr val="BEB8B2"/>
              </a:solidFill>
              <a:ln>
                <a:noFill/>
              </a:ln>
              <a:effectLst/>
            </c:spPr>
            <c:extLst>
              <c:ext xmlns:c16="http://schemas.microsoft.com/office/drawing/2014/chart" uri="{C3380CC4-5D6E-409C-BE32-E72D297353CC}">
                <c16:uniqueId val="{00000013-2613-4C04-BFC3-B44D808D03C8}"/>
              </c:ext>
            </c:extLst>
          </c:dPt>
          <c:dLbls>
            <c:dLbl>
              <c:idx val="0"/>
              <c:tx>
                <c:rich>
                  <a:bodyPr/>
                  <a:lstStyle/>
                  <a:p>
                    <a:fld id="{BF5C665E-804B-4381-89C1-68C9D57E3714}"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2613-4C04-BFC3-B44D808D03C8}"/>
                </c:ext>
              </c:extLst>
            </c:dLbl>
            <c:dLbl>
              <c:idx val="1"/>
              <c:tx>
                <c:rich>
                  <a:bodyPr/>
                  <a:lstStyle/>
                  <a:p>
                    <a:fld id="{FE538931-6E32-41D9-A5BF-4EF509B819E0}"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2613-4C04-BFC3-B44D808D03C8}"/>
                </c:ext>
              </c:extLst>
            </c:dLbl>
            <c:dLbl>
              <c:idx val="2"/>
              <c:tx>
                <c:rich>
                  <a:bodyPr/>
                  <a:lstStyle/>
                  <a:p>
                    <a:fld id="{6E954DCB-B119-40CD-B437-4612043F8C46}"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2613-4C04-BFC3-B44D808D03C8}"/>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Arial MT Std Light" panose="020B0302030403020204" pitchFamily="34" charset="0"/>
                    <a:ea typeface="+mn-ea"/>
                    <a:cs typeface="+mn-cs"/>
                  </a:defRPr>
                </a:pPr>
                <a:endParaRPr lang="en-US"/>
              </a:p>
            </c:txPr>
            <c:dLblPos val="inBase"/>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RECAP!$A$3:$A$5</c:f>
              <c:strCache>
                <c:ptCount val="3"/>
                <c:pt idx="0">
                  <c:v>Lower-Bound Estimate</c:v>
                </c:pt>
                <c:pt idx="1">
                  <c:v>Midpoint Estimate</c:v>
                </c:pt>
                <c:pt idx="2">
                  <c:v>Upper-Bound Estimate</c:v>
                </c:pt>
              </c:strCache>
            </c:strRef>
          </c:cat>
          <c:val>
            <c:numRef>
              <c:f>RECAP!$D$3:$D$5</c:f>
              <c:numCache>
                <c:formatCode>0.00</c:formatCode>
                <c:ptCount val="3"/>
                <c:pt idx="0">
                  <c:v>94.7</c:v>
                </c:pt>
                <c:pt idx="1">
                  <c:v>91.9</c:v>
                </c:pt>
                <c:pt idx="2">
                  <c:v>87.1</c:v>
                </c:pt>
              </c:numCache>
            </c:numRef>
          </c:val>
          <c:extLst>
            <c:ext xmlns:c15="http://schemas.microsoft.com/office/drawing/2012/chart" uri="{02D57815-91ED-43cb-92C2-25804820EDAC}">
              <c15:datalabelsRange>
                <c15:f>RECAP!$D$34:$D$36</c15:f>
                <c15:dlblRangeCache>
                  <c:ptCount val="3"/>
                  <c:pt idx="0">
                    <c:v>-5.3%</c:v>
                  </c:pt>
                  <c:pt idx="1">
                    <c:v>-8.1%</c:v>
                  </c:pt>
                  <c:pt idx="2">
                    <c:v>-12.9%</c:v>
                  </c:pt>
                </c15:dlblRangeCache>
              </c15:datalabelsRange>
            </c:ext>
            <c:ext xmlns:c16="http://schemas.microsoft.com/office/drawing/2014/chart" uri="{C3380CC4-5D6E-409C-BE32-E72D297353CC}">
              <c16:uniqueId val="{00000014-2613-4C04-BFC3-B44D808D03C8}"/>
            </c:ext>
          </c:extLst>
        </c:ser>
        <c:dLbls>
          <c:showLegendKey val="0"/>
          <c:showVal val="0"/>
          <c:showCatName val="0"/>
          <c:showSerName val="0"/>
          <c:showPercent val="0"/>
          <c:showBubbleSize val="0"/>
        </c:dLbls>
        <c:gapWidth val="219"/>
        <c:overlap val="-27"/>
        <c:axId val="972879232"/>
        <c:axId val="972896512"/>
      </c:barChart>
      <c:catAx>
        <c:axId val="972879232"/>
        <c:scaling>
          <c:orientation val="minMax"/>
        </c:scaling>
        <c:delete val="0"/>
        <c:axPos val="b"/>
        <c:numFmt formatCode="General" sourceLinked="1"/>
        <c:majorTickMark val="none"/>
        <c:minorTickMark val="none"/>
        <c:tickLblPos val="nextTo"/>
        <c:spPr>
          <a:noFill/>
          <a:ln w="15875" cap="flat" cmpd="sng" algn="ctr">
            <a:solidFill>
              <a:schemeClr val="tx1">
                <a:lumMod val="50000"/>
                <a:lumOff val="50000"/>
              </a:schemeClr>
            </a:solidFill>
            <a:prstDash val="dashDot"/>
            <a:round/>
          </a:ln>
          <a:effectLst/>
        </c:spPr>
        <c:txPr>
          <a:bodyPr rot="-60000000" spcFirstLastPara="1" vertOverflow="ellipsis" vert="horz" wrap="square" anchor="ctr" anchorCtr="1"/>
          <a:lstStyle/>
          <a:p>
            <a:pPr>
              <a:defRPr sz="800" b="0" i="0" u="none" strike="noStrike" kern="1200" baseline="0">
                <a:solidFill>
                  <a:schemeClr val="bg1">
                    <a:lumMod val="65000"/>
                  </a:schemeClr>
                </a:solidFill>
                <a:latin typeface="Arial MT Std Light" panose="020B0302030403020204" pitchFamily="34" charset="0"/>
                <a:ea typeface="+mn-ea"/>
                <a:cs typeface="+mn-cs"/>
              </a:defRPr>
            </a:pPr>
            <a:endParaRPr lang="en-US"/>
          </a:p>
        </c:txPr>
        <c:crossAx val="972896512"/>
        <c:crosses val="autoZero"/>
        <c:auto val="1"/>
        <c:lblAlgn val="ctr"/>
        <c:lblOffset val="100"/>
        <c:noMultiLvlLbl val="0"/>
      </c:catAx>
      <c:valAx>
        <c:axId val="972896512"/>
        <c:scaling>
          <c:orientation val="minMax"/>
          <c:max val="100"/>
          <c:min val="50"/>
        </c:scaling>
        <c:delete val="0"/>
        <c:axPos val="l"/>
        <c:majorGridlines>
          <c:spPr>
            <a:ln w="3175" cap="flat" cmpd="sng" algn="ctr">
              <a:solidFill>
                <a:schemeClr val="bg1">
                  <a:lumMod val="50000"/>
                </a:schemeClr>
              </a:solidFill>
              <a:prstDash val="dashDot"/>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bg1">
                    <a:lumMod val="65000"/>
                  </a:schemeClr>
                </a:solidFill>
                <a:latin typeface="Arial MT Std Light" panose="020B0302030403020204" pitchFamily="34" charset="0"/>
                <a:ea typeface="+mn-ea"/>
                <a:cs typeface="+mn-cs"/>
              </a:defRPr>
            </a:pPr>
            <a:endParaRPr lang="en-US"/>
          </a:p>
        </c:txPr>
        <c:crossAx val="972879232"/>
        <c:crosses val="autoZero"/>
        <c:crossBetween val="between"/>
        <c:majorUnit val="5"/>
        <c:minorUnit val="5"/>
      </c:valAx>
      <c:spPr>
        <a:noFill/>
        <a:ln w="3175">
          <a:solidFill>
            <a:schemeClr val="bg1">
              <a:lumMod val="50000"/>
            </a:schemeClr>
          </a:solidFill>
        </a:ln>
        <a:effectLst/>
      </c:spPr>
    </c:plotArea>
    <c:legend>
      <c:legendPos val="b"/>
      <c:legendEntry>
        <c:idx val="0"/>
        <c:txPr>
          <a:bodyPr rot="0" spcFirstLastPara="1" vertOverflow="ellipsis" vert="horz" wrap="square" anchor="ctr" anchorCtr="1"/>
          <a:lstStyle/>
          <a:p>
            <a:pPr>
              <a:defRPr sz="900" b="0" i="0" u="none" strike="noStrike" kern="1200" baseline="0">
                <a:ln>
                  <a:noFill/>
                </a:ln>
                <a:solidFill>
                  <a:schemeClr val="bg1">
                    <a:lumMod val="50000"/>
                  </a:schemeClr>
                </a:solidFill>
                <a:latin typeface="Arial MT Std Light" panose="020B0302030403020204" pitchFamily="34" charset="0"/>
                <a:ea typeface="+mn-ea"/>
                <a:cs typeface="+mn-cs"/>
              </a:defRPr>
            </a:pPr>
            <a:endParaRPr lang="en-US"/>
          </a:p>
        </c:txPr>
      </c:legendEntry>
      <c:legendEntry>
        <c:idx val="1"/>
        <c:txPr>
          <a:bodyPr rot="0" spcFirstLastPara="1" vertOverflow="ellipsis" vert="horz" wrap="square" anchor="ctr" anchorCtr="1"/>
          <a:lstStyle/>
          <a:p>
            <a:pPr>
              <a:defRPr sz="900" b="0" i="0" u="none" strike="noStrike" kern="1200" baseline="0">
                <a:ln>
                  <a:noFill/>
                </a:ln>
                <a:solidFill>
                  <a:schemeClr val="bg1">
                    <a:lumMod val="50000"/>
                  </a:schemeClr>
                </a:solidFill>
                <a:latin typeface="Arial MT Std Light" panose="020B0302030403020204" pitchFamily="34" charset="0"/>
                <a:ea typeface="+mn-ea"/>
                <a:cs typeface="+mn-cs"/>
              </a:defRPr>
            </a:pPr>
            <a:endParaRPr lang="en-US"/>
          </a:p>
        </c:txPr>
      </c:legendEntry>
      <c:layout>
        <c:manualLayout>
          <c:xMode val="edge"/>
          <c:yMode val="edge"/>
          <c:x val="0"/>
          <c:y val="0.80797406305073105"/>
          <c:w val="0.99902428102162877"/>
          <c:h val="0.18139329473767932"/>
        </c:manualLayout>
      </c:layout>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bg1">
                  <a:lumMod val="50000"/>
                </a:schemeClr>
              </a:solidFill>
              <a:latin typeface="Arial MT Std Light" panose="020B0302030403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1">
        <a:lumMod val="85000"/>
        <a:lumOff val="15000"/>
      </a:schemeClr>
    </a:solidFill>
    <a:ln w="1270" cap="flat" cmpd="sng" algn="ctr">
      <a:solidFill>
        <a:schemeClr val="bg1">
          <a:lumMod val="50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0" i="0" u="none" strike="noStrike" kern="1200" spc="0" baseline="0">
                <a:solidFill>
                  <a:schemeClr val="bg1">
                    <a:lumMod val="75000"/>
                  </a:schemeClr>
                </a:solidFill>
                <a:latin typeface="Arial MT Std Light" panose="020B0302030403020204" pitchFamily="34" charset="0"/>
              </a:rPr>
              <a:t>LEARNING CURVE CHART</a:t>
            </a:r>
          </a:p>
          <a:p>
            <a:pPr>
              <a:defRPr/>
            </a:pPr>
            <a:r>
              <a:rPr lang="en-US" sz="1000" b="0" i="0" u="none" strike="noStrike" kern="1200" spc="0" baseline="0">
                <a:ln w="3175">
                  <a:noFill/>
                </a:ln>
                <a:solidFill>
                  <a:schemeClr val="bg1">
                    <a:lumMod val="65000"/>
                  </a:schemeClr>
                </a:solidFill>
                <a:latin typeface="Arial MT Std Light" panose="020B0302030403020204" pitchFamily="34" charset="0"/>
              </a:rPr>
              <a:t>OPerationalEXpenditures (OPEX) Roll-Up Summary</a:t>
            </a:r>
            <a:br>
              <a:rPr lang="en-US" sz="1000" b="0" i="0" u="none" strike="noStrike" kern="1200" spc="0" baseline="0">
                <a:ln w="3175">
                  <a:noFill/>
                </a:ln>
                <a:solidFill>
                  <a:schemeClr val="bg1">
                    <a:lumMod val="65000"/>
                  </a:schemeClr>
                </a:solidFill>
                <a:latin typeface="Arial MT Std Light" panose="020B0302030403020204" pitchFamily="34" charset="0"/>
              </a:rPr>
            </a:br>
            <a:r>
              <a:rPr lang="en-US" sz="1000" b="0" i="0" u="none" strike="noStrike" kern="1200" spc="0" baseline="0">
                <a:ln w="3175">
                  <a:noFill/>
                </a:ln>
                <a:solidFill>
                  <a:schemeClr val="bg1">
                    <a:lumMod val="50000"/>
                  </a:schemeClr>
                </a:solidFill>
                <a:latin typeface="Arial MT Std Light" panose="020B0302030403020204" pitchFamily="34" charset="0"/>
              </a:rPr>
              <a:t>(Full-scale view (0–100) to retain baseline comparability)</a:t>
            </a:r>
          </a:p>
        </c:rich>
      </c:tx>
      <c:layout>
        <c:manualLayout>
          <c:xMode val="edge"/>
          <c:yMode val="edge"/>
          <c:x val="0.20383351976968658"/>
          <c:y val="3.074024993451161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5891431239572681E-2"/>
          <c:y val="0.24669775893397941"/>
          <c:w val="0.87599740415062843"/>
          <c:h val="0.44449343832020999"/>
        </c:manualLayout>
      </c:layout>
      <c:lineChart>
        <c:grouping val="standard"/>
        <c:varyColors val="0"/>
        <c:ser>
          <c:idx val="1"/>
          <c:order val="0"/>
          <c:tx>
            <c:strRef>
              <c:f>RECAP!$B$39</c:f>
              <c:strCache>
                <c:ptCount val="1"/>
                <c:pt idx="0">
                  <c:v>In-Cluster Governance Baseline (ICGB) </c:v>
                </c:pt>
              </c:strCache>
            </c:strRef>
          </c:tx>
          <c:spPr>
            <a:ln w="12700" cap="rnd">
              <a:solidFill>
                <a:srgbClr val="E95420"/>
              </a:solidFill>
              <a:round/>
            </a:ln>
            <a:effectLst/>
          </c:spPr>
          <c:marker>
            <c:symbol val="circle"/>
            <c:size val="3"/>
            <c:spPr>
              <a:solidFill>
                <a:srgbClr val="E95420"/>
              </a:solidFill>
              <a:ln w="9525">
                <a:noFill/>
              </a:ln>
              <a:effectLst/>
            </c:spPr>
          </c:marker>
          <c:val>
            <c:numRef>
              <c:f>RECAP!$B$40:$B$51</c:f>
              <c:numCache>
                <c:formatCode>0</c:formatCode>
                <c:ptCount val="12"/>
                <c:pt idx="0">
                  <c:v>12</c:v>
                </c:pt>
                <c:pt idx="1">
                  <c:v>14</c:v>
                </c:pt>
                <c:pt idx="2">
                  <c:v>20</c:v>
                </c:pt>
                <c:pt idx="3">
                  <c:v>30</c:v>
                </c:pt>
                <c:pt idx="4">
                  <c:v>44</c:v>
                </c:pt>
                <c:pt idx="5">
                  <c:v>58</c:v>
                </c:pt>
                <c:pt idx="6">
                  <c:v>68</c:v>
                </c:pt>
                <c:pt idx="7">
                  <c:v>74</c:v>
                </c:pt>
                <c:pt idx="8">
                  <c:v>76</c:v>
                </c:pt>
                <c:pt idx="9">
                  <c:v>77</c:v>
                </c:pt>
                <c:pt idx="10">
                  <c:v>78</c:v>
                </c:pt>
                <c:pt idx="11">
                  <c:v>78</c:v>
                </c:pt>
              </c:numCache>
            </c:numRef>
          </c:val>
          <c:smooth val="0"/>
          <c:extLst>
            <c:ext xmlns:c16="http://schemas.microsoft.com/office/drawing/2014/chart" uri="{C3380CC4-5D6E-409C-BE32-E72D297353CC}">
              <c16:uniqueId val="{00000000-9415-4B8B-8DE7-37E18E49E732}"/>
            </c:ext>
          </c:extLst>
        </c:ser>
        <c:ser>
          <c:idx val="2"/>
          <c:order val="1"/>
          <c:tx>
            <c:strRef>
              <c:f>RECAP!$C$39</c:f>
              <c:strCache>
                <c:ptCount val="1"/>
                <c:pt idx="0">
                  <c:v>External Governance Model (EGM) - PRR(L)</c:v>
                </c:pt>
              </c:strCache>
            </c:strRef>
          </c:tx>
          <c:spPr>
            <a:ln w="12700" cap="rnd">
              <a:solidFill>
                <a:srgbClr val="5E2750"/>
              </a:solidFill>
              <a:round/>
            </a:ln>
            <a:effectLst/>
          </c:spPr>
          <c:marker>
            <c:symbol val="circle"/>
            <c:size val="3"/>
            <c:spPr>
              <a:solidFill>
                <a:srgbClr val="5E2750"/>
              </a:solidFill>
              <a:ln w="9525">
                <a:noFill/>
              </a:ln>
              <a:effectLst/>
            </c:spPr>
          </c:marker>
          <c:val>
            <c:numRef>
              <c:f>RECAP!$C$40:$C$51</c:f>
              <c:numCache>
                <c:formatCode>0</c:formatCode>
                <c:ptCount val="12"/>
                <c:pt idx="0">
                  <c:v>8</c:v>
                </c:pt>
                <c:pt idx="1">
                  <c:v>9</c:v>
                </c:pt>
                <c:pt idx="2">
                  <c:v>11</c:v>
                </c:pt>
                <c:pt idx="3">
                  <c:v>20</c:v>
                </c:pt>
                <c:pt idx="4">
                  <c:v>38</c:v>
                </c:pt>
                <c:pt idx="5">
                  <c:v>58</c:v>
                </c:pt>
                <c:pt idx="6">
                  <c:v>74</c:v>
                </c:pt>
                <c:pt idx="7">
                  <c:v>82</c:v>
                </c:pt>
                <c:pt idx="8">
                  <c:v>86</c:v>
                </c:pt>
                <c:pt idx="9">
                  <c:v>88</c:v>
                </c:pt>
                <c:pt idx="10">
                  <c:v>89</c:v>
                </c:pt>
                <c:pt idx="11">
                  <c:v>89</c:v>
                </c:pt>
              </c:numCache>
            </c:numRef>
          </c:val>
          <c:smooth val="0"/>
          <c:extLst>
            <c:ext xmlns:c16="http://schemas.microsoft.com/office/drawing/2014/chart" uri="{C3380CC4-5D6E-409C-BE32-E72D297353CC}">
              <c16:uniqueId val="{00000001-9415-4B8B-8DE7-37E18E49E732}"/>
            </c:ext>
          </c:extLst>
        </c:ser>
        <c:ser>
          <c:idx val="0"/>
          <c:order val="2"/>
          <c:tx>
            <c:strRef>
              <c:f>RECAP!$D$39</c:f>
              <c:strCache>
                <c:ptCount val="1"/>
                <c:pt idx="0">
                  <c:v>External Governance Model (EGM) - PRR(A)</c:v>
                </c:pt>
              </c:strCache>
            </c:strRef>
          </c:tx>
          <c:spPr>
            <a:ln w="12700" cap="rnd">
              <a:solidFill>
                <a:srgbClr val="6E3C61"/>
              </a:solidFill>
              <a:round/>
            </a:ln>
            <a:effectLst/>
          </c:spPr>
          <c:marker>
            <c:symbol val="circle"/>
            <c:size val="3"/>
            <c:spPr>
              <a:solidFill>
                <a:srgbClr val="6E3C61"/>
              </a:solidFill>
              <a:ln w="9525">
                <a:noFill/>
              </a:ln>
              <a:effectLst/>
            </c:spPr>
          </c:marker>
          <c:val>
            <c:numRef>
              <c:f>RECAP!$D$40:$D$51</c:f>
              <c:numCache>
                <c:formatCode>0</c:formatCode>
                <c:ptCount val="12"/>
                <c:pt idx="0">
                  <c:v>10</c:v>
                </c:pt>
                <c:pt idx="1">
                  <c:v>11</c:v>
                </c:pt>
                <c:pt idx="2">
                  <c:v>13</c:v>
                </c:pt>
                <c:pt idx="3">
                  <c:v>22</c:v>
                </c:pt>
                <c:pt idx="4">
                  <c:v>40</c:v>
                </c:pt>
                <c:pt idx="5">
                  <c:v>64</c:v>
                </c:pt>
                <c:pt idx="6">
                  <c:v>80</c:v>
                </c:pt>
                <c:pt idx="7">
                  <c:v>87</c:v>
                </c:pt>
                <c:pt idx="8">
                  <c:v>90</c:v>
                </c:pt>
                <c:pt idx="9">
                  <c:v>92</c:v>
                </c:pt>
                <c:pt idx="10">
                  <c:v>93</c:v>
                </c:pt>
                <c:pt idx="11">
                  <c:v>93</c:v>
                </c:pt>
              </c:numCache>
            </c:numRef>
          </c:val>
          <c:smooth val="0"/>
          <c:extLst>
            <c:ext xmlns:c16="http://schemas.microsoft.com/office/drawing/2014/chart" uri="{C3380CC4-5D6E-409C-BE32-E72D297353CC}">
              <c16:uniqueId val="{00000002-9415-4B8B-8DE7-37E18E49E732}"/>
            </c:ext>
          </c:extLst>
        </c:ser>
        <c:ser>
          <c:idx val="3"/>
          <c:order val="3"/>
          <c:tx>
            <c:strRef>
              <c:f>RECAP!$E$39</c:f>
              <c:strCache>
                <c:ptCount val="1"/>
                <c:pt idx="0">
                  <c:v>External Governance Model (EGM) - PRR(U)</c:v>
                </c:pt>
              </c:strCache>
            </c:strRef>
          </c:tx>
          <c:spPr>
            <a:ln w="12700" cap="rnd">
              <a:solidFill>
                <a:srgbClr val="7E5273"/>
              </a:solidFill>
              <a:round/>
            </a:ln>
            <a:effectLst/>
          </c:spPr>
          <c:marker>
            <c:symbol val="circle"/>
            <c:size val="3"/>
            <c:spPr>
              <a:solidFill>
                <a:srgbClr val="7E5273"/>
              </a:solidFill>
              <a:ln w="9525">
                <a:noFill/>
              </a:ln>
              <a:effectLst/>
            </c:spPr>
          </c:marker>
          <c:val>
            <c:numRef>
              <c:f>RECAP!$E$40:$E$51</c:f>
              <c:numCache>
                <c:formatCode>0</c:formatCode>
                <c:ptCount val="12"/>
                <c:pt idx="0">
                  <c:v>11</c:v>
                </c:pt>
                <c:pt idx="1">
                  <c:v>12</c:v>
                </c:pt>
                <c:pt idx="2">
                  <c:v>15</c:v>
                </c:pt>
                <c:pt idx="3">
                  <c:v>24</c:v>
                </c:pt>
                <c:pt idx="4">
                  <c:v>43</c:v>
                </c:pt>
                <c:pt idx="5">
                  <c:v>67</c:v>
                </c:pt>
                <c:pt idx="6">
                  <c:v>82</c:v>
                </c:pt>
                <c:pt idx="7">
                  <c:v>89</c:v>
                </c:pt>
                <c:pt idx="8">
                  <c:v>92</c:v>
                </c:pt>
                <c:pt idx="9">
                  <c:v>94</c:v>
                </c:pt>
                <c:pt idx="10">
                  <c:v>95</c:v>
                </c:pt>
                <c:pt idx="11">
                  <c:v>95</c:v>
                </c:pt>
              </c:numCache>
            </c:numRef>
          </c:val>
          <c:smooth val="0"/>
          <c:extLst>
            <c:ext xmlns:c16="http://schemas.microsoft.com/office/drawing/2014/chart" uri="{C3380CC4-5D6E-409C-BE32-E72D297353CC}">
              <c16:uniqueId val="{00000003-9415-4B8B-8DE7-37E18E49E732}"/>
            </c:ext>
          </c:extLst>
        </c:ser>
        <c:dLbls>
          <c:showLegendKey val="0"/>
          <c:showVal val="0"/>
          <c:showCatName val="0"/>
          <c:showSerName val="0"/>
          <c:showPercent val="0"/>
          <c:showBubbleSize val="0"/>
        </c:dLbls>
        <c:marker val="1"/>
        <c:smooth val="0"/>
        <c:axId val="1219754848"/>
        <c:axId val="1219763008"/>
      </c:lineChart>
      <c:catAx>
        <c:axId val="1219754848"/>
        <c:scaling>
          <c:orientation val="minMax"/>
        </c:scaling>
        <c:delete val="0"/>
        <c:axPos val="b"/>
        <c:numFmt formatCode="General" sourceLinked="1"/>
        <c:majorTickMark val="none"/>
        <c:minorTickMark val="none"/>
        <c:tickLblPos val="nextTo"/>
        <c:spPr>
          <a:noFill/>
          <a:ln w="15875" cap="flat" cmpd="sng" algn="ctr">
            <a:solidFill>
              <a:schemeClr val="bg1">
                <a:lumMod val="50000"/>
              </a:schemeClr>
            </a:solidFill>
            <a:prstDash val="dashDot"/>
            <a:round/>
          </a:ln>
          <a:effectLst/>
        </c:spPr>
        <c:txPr>
          <a:bodyPr rot="-60000000" spcFirstLastPara="1" vertOverflow="ellipsis" vert="horz" wrap="square" anchor="ctr" anchorCtr="1"/>
          <a:lstStyle/>
          <a:p>
            <a:pPr>
              <a:defRPr sz="800" b="0" i="0" u="none" strike="noStrike" kern="1200" baseline="0">
                <a:solidFill>
                  <a:schemeClr val="bg1">
                    <a:lumMod val="65000"/>
                  </a:schemeClr>
                </a:solidFill>
                <a:latin typeface="Arial MT Std Light" panose="020B0302030403020204" pitchFamily="34" charset="0"/>
                <a:ea typeface="+mn-ea"/>
                <a:cs typeface="+mn-cs"/>
              </a:defRPr>
            </a:pPr>
            <a:endParaRPr lang="en-US"/>
          </a:p>
        </c:txPr>
        <c:crossAx val="1219763008"/>
        <c:crosses val="autoZero"/>
        <c:auto val="1"/>
        <c:lblAlgn val="ctr"/>
        <c:lblOffset val="100"/>
        <c:noMultiLvlLbl val="0"/>
      </c:catAx>
      <c:valAx>
        <c:axId val="1219763008"/>
        <c:scaling>
          <c:orientation val="minMax"/>
          <c:max val="100"/>
        </c:scaling>
        <c:delete val="0"/>
        <c:axPos val="l"/>
        <c:majorGridlines>
          <c:spPr>
            <a:ln w="3175" cap="flat" cmpd="sng" algn="ctr">
              <a:solidFill>
                <a:schemeClr val="bg1">
                  <a:lumMod val="50000"/>
                </a:schemeClr>
              </a:solidFill>
              <a:prstDash val="dashDot"/>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bg1">
                    <a:lumMod val="65000"/>
                  </a:schemeClr>
                </a:solidFill>
                <a:latin typeface="Arial MT Std Light" panose="020B0302030403020204" pitchFamily="34" charset="0"/>
                <a:ea typeface="+mn-ea"/>
                <a:cs typeface="+mn-cs"/>
              </a:defRPr>
            </a:pPr>
            <a:endParaRPr lang="en-US"/>
          </a:p>
        </c:txPr>
        <c:crossAx val="1219754848"/>
        <c:crosses val="autoZero"/>
        <c:crossBetween val="between"/>
        <c:majorUnit val="10"/>
        <c:minorUnit val="10"/>
      </c:valAx>
      <c:spPr>
        <a:noFill/>
        <a:ln w="1270">
          <a:solidFill>
            <a:schemeClr val="bg1">
              <a:lumMod val="50000"/>
            </a:schemeClr>
          </a:solidFill>
        </a:ln>
        <a:effectLst/>
      </c:spPr>
    </c:plotArea>
    <c:legend>
      <c:legendPos val="r"/>
      <c:layout>
        <c:manualLayout>
          <c:xMode val="edge"/>
          <c:yMode val="edge"/>
          <c:x val="5.755212860558654E-2"/>
          <c:y val="0.78535715727841726"/>
          <c:w val="0.88120748864315901"/>
          <c:h val="0.1909493236422370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bg1">
                  <a:lumMod val="50000"/>
                </a:schemeClr>
              </a:solidFill>
              <a:latin typeface="Arial MT Std Light" panose="020B0302030403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1">
        <a:lumMod val="85000"/>
        <a:lumOff val="15000"/>
      </a:schemeClr>
    </a:solidFill>
    <a:ln w="1270" cap="flat" cmpd="sng" algn="ctr">
      <a:solidFill>
        <a:schemeClr val="bg1">
          <a:lumMod val="50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tx1">
              <a:lumMod val="65000"/>
              <a:lumOff val="35000"/>
            </a:schemeClr>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F23C1-9F0D-4B02-9956-9BA34A7C1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14377</Words>
  <Characters>81951</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Lego Art</dc:creator>
  <cp:keywords/>
  <dc:description/>
  <cp:lastModifiedBy>Lego Art</cp:lastModifiedBy>
  <cp:revision>3</cp:revision>
  <cp:lastPrinted>2026-01-12T11:24:00Z</cp:lastPrinted>
  <dcterms:created xsi:type="dcterms:W3CDTF">2026-02-25T13:49:00Z</dcterms:created>
  <dcterms:modified xsi:type="dcterms:W3CDTF">2026-03-02T20:40:00Z</dcterms:modified>
</cp:coreProperties>
</file>