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DECLARAÇÃO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Eduardo Tieppo, matrícula SIAPE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1964022, declaro para devidos fins que o discente Ciro Guilherme Nass, matrícula 20230007547, participou de atividades de monitoria da disciplina de Banco de Dados II do 3° período de 2025, do curso de Bacharelado em Ciência da Computação. Essas atividades foram realizadas no dia 23 de abril de 2025, totalizando 05 (cinco) horas.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Tieppo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1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Ciro Guilherme Nass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Pinhais, 23 de abril de 2025.</w:t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1134" w:top="1701" w:left="1701" w:right="1134" w:header="709" w:footer="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after="0" w:line="360" w:lineRule="auto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510" cy="95694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9569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widowControl w:val="1"/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360" w:lineRule="auto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360" w:lineRule="auto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360" w:lineRule="auto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+69YuZZ3TyqOjjdWL5GpvN+4YQ==">CgMxLjA4AHIhMUJoa1NITngzLTl2Mk5DVjQ0MTBDTU93WE8zMDN2M1Fy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