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7B40" w14:textId="23DD1D11" w:rsidR="004B5C51" w:rsidRDefault="00886ED8">
      <w:r w:rsidRPr="00886ED8">
        <w:drawing>
          <wp:inline distT="0" distB="0" distL="0" distR="0" wp14:anchorId="125481AB" wp14:editId="038268D2">
            <wp:extent cx="6858000" cy="1328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886ED8" w14:paraId="575BBC85" w14:textId="77777777" w:rsidTr="001C6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44546A" w:themeFill="text2"/>
            <w:vAlign w:val="center"/>
          </w:tcPr>
          <w:p w14:paraId="3021A017" w14:textId="77777777" w:rsidR="00886ED8" w:rsidRPr="007E79F7" w:rsidRDefault="00886ED8" w:rsidP="006E5070">
            <w:r w:rsidRPr="007E79F7">
              <w:t>Improvements</w:t>
            </w:r>
          </w:p>
        </w:tc>
        <w:tc>
          <w:tcPr>
            <w:tcW w:w="5755" w:type="dxa"/>
            <w:shd w:val="clear" w:color="auto" w:fill="44546A" w:themeFill="text2"/>
            <w:vAlign w:val="center"/>
          </w:tcPr>
          <w:p w14:paraId="15076288" w14:textId="77777777" w:rsidR="00886ED8" w:rsidRPr="007E79F7" w:rsidRDefault="00886ED8" w:rsidP="006E5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79F7">
              <w:t>Status</w:t>
            </w:r>
          </w:p>
        </w:tc>
      </w:tr>
      <w:tr w:rsidR="00886ED8" w14:paraId="3840CF18" w14:textId="77777777" w:rsidTr="001C6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D9E2F3" w:themeFill="accent1" w:themeFillTint="33"/>
            <w:vAlign w:val="center"/>
          </w:tcPr>
          <w:p w14:paraId="755C0E3C" w14:textId="77777777" w:rsidR="00886ED8" w:rsidRPr="00165443" w:rsidRDefault="00886ED8" w:rsidP="006E5070">
            <w:pPr>
              <w:rPr>
                <w:b w:val="0"/>
                <w:bCs w:val="0"/>
                <w:sz w:val="20"/>
                <w:szCs w:val="20"/>
              </w:rPr>
            </w:pPr>
            <w:r w:rsidRPr="00165443">
              <w:rPr>
                <w:b w:val="0"/>
                <w:bCs w:val="0"/>
                <w:sz w:val="20"/>
                <w:szCs w:val="20"/>
              </w:rPr>
              <w:t>Automation of data gathering from various sources</w:t>
            </w:r>
            <w:r>
              <w:rPr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5755" w:type="dxa"/>
            <w:shd w:val="clear" w:color="auto" w:fill="D9E2F3" w:themeFill="accent1" w:themeFillTint="33"/>
            <w:vAlign w:val="center"/>
          </w:tcPr>
          <w:p w14:paraId="0927003D" w14:textId="41235118" w:rsidR="00886ED8" w:rsidRPr="00EB5C7F" w:rsidRDefault="00886ED8" w:rsidP="00807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working </w:t>
            </w:r>
            <w:r w:rsidRPr="006B23D5">
              <w:rPr>
                <w:sz w:val="20"/>
                <w:szCs w:val="20"/>
              </w:rPr>
              <w:t>Python package</w:t>
            </w:r>
            <w:r>
              <w:rPr>
                <w:sz w:val="20"/>
                <w:szCs w:val="20"/>
              </w:rPr>
              <w:t xml:space="preserve"> is </w:t>
            </w:r>
            <w:r w:rsidR="004A5808">
              <w:rPr>
                <w:sz w:val="20"/>
                <w:szCs w:val="20"/>
              </w:rPr>
              <w:t>available,</w:t>
            </w:r>
            <w:r w:rsidR="008077A4">
              <w:rPr>
                <w:sz w:val="20"/>
                <w:szCs w:val="20"/>
              </w:rPr>
              <w:t xml:space="preserve"> ongoing alpha testing.</w:t>
            </w:r>
            <w:r w:rsidRPr="006B23D5">
              <w:rPr>
                <w:sz w:val="20"/>
                <w:szCs w:val="20"/>
              </w:rPr>
              <w:t xml:space="preserve"> </w:t>
            </w:r>
          </w:p>
        </w:tc>
      </w:tr>
      <w:tr w:rsidR="00886ED8" w14:paraId="7F4612AA" w14:textId="77777777" w:rsidTr="00C060AE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D9E2F3" w:themeFill="accent1" w:themeFillTint="33"/>
            <w:vAlign w:val="center"/>
          </w:tcPr>
          <w:p w14:paraId="2955A8A2" w14:textId="77777777" w:rsidR="00886ED8" w:rsidRPr="00165443" w:rsidRDefault="00886ED8" w:rsidP="006E5070">
            <w:pPr>
              <w:rPr>
                <w:b w:val="0"/>
                <w:bCs w:val="0"/>
                <w:sz w:val="20"/>
                <w:szCs w:val="20"/>
              </w:rPr>
            </w:pPr>
            <w:r w:rsidRPr="00165443">
              <w:rPr>
                <w:b w:val="0"/>
                <w:bCs w:val="0"/>
                <w:sz w:val="20"/>
                <w:szCs w:val="20"/>
              </w:rPr>
              <w:t xml:space="preserve">Addition of new weather, satellite, geospatial and socioeconomic data to enrich dataset </w:t>
            </w:r>
          </w:p>
        </w:tc>
        <w:tc>
          <w:tcPr>
            <w:tcW w:w="5755" w:type="dxa"/>
            <w:shd w:val="clear" w:color="auto" w:fill="D9E2F3" w:themeFill="accent1" w:themeFillTint="33"/>
            <w:vAlign w:val="center"/>
          </w:tcPr>
          <w:p w14:paraId="56330B51" w14:textId="7C094DD3" w:rsidR="00886ED8" w:rsidRDefault="00886ED8" w:rsidP="006E5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C92">
              <w:rPr>
                <w:sz w:val="20"/>
                <w:szCs w:val="20"/>
              </w:rPr>
              <w:t xml:space="preserve">Data stack has been enriched with new datasets. Refer to </w:t>
            </w:r>
            <w:r>
              <w:rPr>
                <w:sz w:val="20"/>
                <w:szCs w:val="20"/>
              </w:rPr>
              <w:t>Data Stack</w:t>
            </w:r>
            <w:r w:rsidRPr="009C1C92">
              <w:rPr>
                <w:sz w:val="20"/>
                <w:szCs w:val="20"/>
              </w:rPr>
              <w:t xml:space="preserve"> section. </w:t>
            </w:r>
            <w:r w:rsidR="000D3F45">
              <w:rPr>
                <w:sz w:val="20"/>
                <w:szCs w:val="20"/>
              </w:rPr>
              <w:t>Subject for review through alpha testing of Python package.</w:t>
            </w:r>
          </w:p>
        </w:tc>
      </w:tr>
      <w:tr w:rsidR="00886ED8" w14:paraId="7DD4104E" w14:textId="77777777" w:rsidTr="001C6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FFFF00"/>
            <w:vAlign w:val="center"/>
          </w:tcPr>
          <w:p w14:paraId="6798936F" w14:textId="77777777" w:rsidR="00886ED8" w:rsidRPr="00165443" w:rsidRDefault="00886ED8" w:rsidP="006E5070">
            <w:pPr>
              <w:rPr>
                <w:b w:val="0"/>
                <w:bCs w:val="0"/>
                <w:sz w:val="20"/>
                <w:szCs w:val="20"/>
              </w:rPr>
            </w:pPr>
            <w:r w:rsidRPr="00165443">
              <w:rPr>
                <w:b w:val="0"/>
                <w:bCs w:val="0"/>
                <w:sz w:val="20"/>
                <w:szCs w:val="20"/>
              </w:rPr>
              <w:t xml:space="preserve">Enhancing the predictive modeling by adding additional ML algorithms to improve model fitting performance </w:t>
            </w:r>
            <w:r>
              <w:rPr>
                <w:b w:val="0"/>
                <w:bCs w:val="0"/>
                <w:sz w:val="20"/>
                <w:szCs w:val="20"/>
              </w:rPr>
              <w:t>applicable to Dengue Forecasting and Hotspot Detection</w:t>
            </w:r>
          </w:p>
        </w:tc>
        <w:tc>
          <w:tcPr>
            <w:tcW w:w="5755" w:type="dxa"/>
            <w:shd w:val="clear" w:color="auto" w:fill="FFFF00"/>
            <w:vAlign w:val="center"/>
          </w:tcPr>
          <w:p w14:paraId="04C1100D" w14:textId="77777777" w:rsidR="001C621C" w:rsidRDefault="001C621C" w:rsidP="006E5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D06C7CE" w14:textId="675F95F4" w:rsidR="001C621C" w:rsidRPr="00694FC3" w:rsidRDefault="00886ED8" w:rsidP="006E5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Machine Learning model available pending </w:t>
            </w:r>
            <w:r w:rsidR="008A1905">
              <w:rPr>
                <w:sz w:val="20"/>
                <w:szCs w:val="20"/>
              </w:rPr>
              <w:t>validation (applying to other locations</w:t>
            </w:r>
            <w:r w:rsidR="00205924">
              <w:rPr>
                <w:sz w:val="20"/>
                <w:szCs w:val="20"/>
              </w:rPr>
              <w:t>, RRLs</w:t>
            </w:r>
            <w:r w:rsidR="005677AE">
              <w:rPr>
                <w:sz w:val="20"/>
                <w:szCs w:val="20"/>
              </w:rPr>
              <w:t>, threshold setting</w:t>
            </w:r>
            <w:r w:rsidR="008A1905">
              <w:rPr>
                <w:sz w:val="20"/>
                <w:szCs w:val="20"/>
              </w:rPr>
              <w:t xml:space="preserve">) and retrain with dengue cases ground truth data.  </w:t>
            </w:r>
            <w:r>
              <w:rPr>
                <w:sz w:val="20"/>
                <w:szCs w:val="20"/>
              </w:rPr>
              <w:t xml:space="preserve"> </w:t>
            </w:r>
          </w:p>
          <w:p w14:paraId="635CE542" w14:textId="7042C830" w:rsidR="001C621C" w:rsidRDefault="001C621C" w:rsidP="006E5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ED8" w14:paraId="426A1831" w14:textId="77777777" w:rsidTr="001C621C">
        <w:trPr>
          <w:trHeight w:val="1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FFFF00"/>
            <w:vAlign w:val="center"/>
          </w:tcPr>
          <w:p w14:paraId="4B827FCA" w14:textId="77777777" w:rsidR="00886ED8" w:rsidRPr="00165443" w:rsidRDefault="00886ED8" w:rsidP="006E5070">
            <w:pPr>
              <w:rPr>
                <w:b w:val="0"/>
                <w:bCs w:val="0"/>
                <w:sz w:val="20"/>
                <w:szCs w:val="20"/>
              </w:rPr>
            </w:pPr>
            <w:r w:rsidRPr="00165443">
              <w:rPr>
                <w:b w:val="0"/>
                <w:bCs w:val="0"/>
                <w:sz w:val="20"/>
                <w:szCs w:val="20"/>
              </w:rPr>
              <w:t xml:space="preserve">Incorporating the INFORM Epidemic Risk Framework with data gathered by AEDES teams to generate location-based risk maps, and advise policy interventions to mitigate the impacts of dengue </w:t>
            </w:r>
          </w:p>
        </w:tc>
        <w:tc>
          <w:tcPr>
            <w:tcW w:w="5755" w:type="dxa"/>
            <w:shd w:val="clear" w:color="auto" w:fill="FFFF00"/>
            <w:vAlign w:val="center"/>
          </w:tcPr>
          <w:p w14:paraId="686D412C" w14:textId="2C137500" w:rsidR="00886ED8" w:rsidRPr="00556B38" w:rsidRDefault="00886ED8" w:rsidP="006E5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 Risk model</w:t>
            </w:r>
            <w:r w:rsidR="00312F90">
              <w:rPr>
                <w:sz w:val="20"/>
                <w:szCs w:val="20"/>
              </w:rPr>
              <w:t xml:space="preserve"> (clustering)</w:t>
            </w:r>
            <w:r w:rsidR="005677AE">
              <w:rPr>
                <w:sz w:val="20"/>
                <w:szCs w:val="20"/>
              </w:rPr>
              <w:t xml:space="preserve"> per dimension available pending validation (applying to other locations, RRLs, threshold setting) and total risk index calculations. </w:t>
            </w:r>
          </w:p>
        </w:tc>
      </w:tr>
    </w:tbl>
    <w:p w14:paraId="20262EB9" w14:textId="59089E10" w:rsidR="00886ED8" w:rsidRDefault="00886ED8"/>
    <w:p w14:paraId="3AA49F49" w14:textId="587F7455" w:rsidR="00694FC3" w:rsidRDefault="00694FC3"/>
    <w:p w14:paraId="2C9EBF4A" w14:textId="29296DB4" w:rsidR="00694FC3" w:rsidRDefault="00694FC3"/>
    <w:sectPr w:rsidR="00694FC3" w:rsidSect="00886E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D8"/>
    <w:rsid w:val="000D3F45"/>
    <w:rsid w:val="001C621C"/>
    <w:rsid w:val="00205924"/>
    <w:rsid w:val="00312F90"/>
    <w:rsid w:val="004A5808"/>
    <w:rsid w:val="004B5C51"/>
    <w:rsid w:val="005677AE"/>
    <w:rsid w:val="00694FC3"/>
    <w:rsid w:val="008077A4"/>
    <w:rsid w:val="00864424"/>
    <w:rsid w:val="00886ED8"/>
    <w:rsid w:val="008A1905"/>
    <w:rsid w:val="008E3924"/>
    <w:rsid w:val="00C03884"/>
    <w:rsid w:val="00C060AE"/>
    <w:rsid w:val="00D11EDD"/>
    <w:rsid w:val="00E8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FF4D"/>
  <w15:chartTrackingRefBased/>
  <w15:docId w15:val="{3DAEDE47-9724-44F7-92AF-DA0DEF54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rro1">
    <w:name w:val="Cirro1"/>
    <w:basedOn w:val="Heading1"/>
    <w:link w:val="Cirro1Char"/>
    <w:autoRedefine/>
    <w:qFormat/>
    <w:rsid w:val="00C03884"/>
    <w:rPr>
      <w:rFonts w:ascii="Roboto" w:eastAsiaTheme="minorHAnsi" w:hAnsi="Roboto" w:cstheme="minorBidi"/>
      <w:color w:val="44546A" w:themeColor="text2"/>
    </w:rPr>
  </w:style>
  <w:style w:type="character" w:customStyle="1" w:styleId="Cirro1Char">
    <w:name w:val="Cirro1 Char"/>
    <w:basedOn w:val="Heading1Char"/>
    <w:link w:val="Cirro1"/>
    <w:rsid w:val="00C03884"/>
    <w:rPr>
      <w:rFonts w:ascii="Roboto" w:eastAsiaTheme="majorEastAsia" w:hAnsi="Roboto" w:cstheme="majorBidi"/>
      <w:color w:val="44546A" w:themeColor="text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E3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rro2">
    <w:name w:val="Cirro2"/>
    <w:basedOn w:val="Heading2"/>
    <w:link w:val="Cirro2Char"/>
    <w:autoRedefine/>
    <w:qFormat/>
    <w:rsid w:val="00C03884"/>
    <w:rPr>
      <w:rFonts w:ascii="Roboto" w:eastAsiaTheme="minorHAnsi" w:hAnsi="Roboto" w:cstheme="minorBidi"/>
      <w:color w:val="2E75B5"/>
      <w:sz w:val="28"/>
    </w:rPr>
  </w:style>
  <w:style w:type="character" w:customStyle="1" w:styleId="Cirro2Char">
    <w:name w:val="Cirro2 Char"/>
    <w:basedOn w:val="Heading2Char"/>
    <w:link w:val="Cirro2"/>
    <w:rsid w:val="00C03884"/>
    <w:rPr>
      <w:rFonts w:ascii="Roboto" w:eastAsiaTheme="majorEastAsia" w:hAnsi="Roboto" w:cstheme="majorBidi"/>
      <w:color w:val="2E75B5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rroBody">
    <w:name w:val="CirroBody"/>
    <w:basedOn w:val="Normal"/>
    <w:link w:val="CirroBodyChar"/>
    <w:autoRedefine/>
    <w:qFormat/>
    <w:rsid w:val="00C03884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 w:line="240" w:lineRule="auto"/>
      <w:jc w:val="both"/>
    </w:pPr>
    <w:rPr>
      <w:rFonts w:ascii="Roboto" w:hAnsi="Roboto"/>
      <w:color w:val="404040" w:themeColor="text1" w:themeTint="BF"/>
      <w:sz w:val="20"/>
    </w:rPr>
  </w:style>
  <w:style w:type="character" w:customStyle="1" w:styleId="CirroBodyChar">
    <w:name w:val="CirroBody Char"/>
    <w:basedOn w:val="DefaultParagraphFont"/>
    <w:link w:val="CirroBody"/>
    <w:rsid w:val="00C03884"/>
    <w:rPr>
      <w:rFonts w:ascii="Roboto" w:hAnsi="Roboto"/>
      <w:color w:val="404040" w:themeColor="text1" w:themeTint="BF"/>
      <w:sz w:val="20"/>
    </w:rPr>
  </w:style>
  <w:style w:type="paragraph" w:customStyle="1" w:styleId="Cirro3">
    <w:name w:val="Cirro3"/>
    <w:basedOn w:val="Heading3"/>
    <w:link w:val="Cirro3Char"/>
    <w:qFormat/>
    <w:rsid w:val="00C03884"/>
    <w:rPr>
      <w:rFonts w:ascii="Roboto" w:eastAsiaTheme="minorHAnsi" w:hAnsi="Roboto" w:cstheme="minorBidi"/>
      <w:color w:val="1F3864" w:themeColor="accent1" w:themeShade="80"/>
    </w:rPr>
  </w:style>
  <w:style w:type="character" w:customStyle="1" w:styleId="Cirro3Char">
    <w:name w:val="Cirro3 Char"/>
    <w:basedOn w:val="Heading3Char"/>
    <w:link w:val="Cirro3"/>
    <w:rsid w:val="00C03884"/>
    <w:rPr>
      <w:rFonts w:ascii="Roboto" w:eastAsiaTheme="majorEastAsia" w:hAnsi="Roboto" w:cstheme="majorBidi"/>
      <w:color w:val="1F3864" w:themeColor="accent1" w:themeShade="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8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rro4">
    <w:name w:val="Cirro 4"/>
    <w:basedOn w:val="Cirro3"/>
    <w:link w:val="Cirro4Char"/>
    <w:qFormat/>
    <w:rsid w:val="00C03884"/>
    <w:rPr>
      <w:rFonts w:eastAsiaTheme="majorEastAsia" w:cstheme="majorBidi"/>
      <w:b/>
      <w:i/>
      <w:color w:val="404040" w:themeColor="text1" w:themeTint="BF"/>
    </w:rPr>
  </w:style>
  <w:style w:type="character" w:customStyle="1" w:styleId="Cirro4Char">
    <w:name w:val="Cirro 4 Char"/>
    <w:basedOn w:val="Cirro3Char"/>
    <w:link w:val="Cirro4"/>
    <w:rsid w:val="00C03884"/>
    <w:rPr>
      <w:rFonts w:ascii="Roboto" w:eastAsiaTheme="majorEastAsia" w:hAnsi="Roboto" w:cstheme="majorBidi"/>
      <w:b/>
      <w:i/>
      <w:color w:val="404040" w:themeColor="text1" w:themeTint="BF"/>
      <w:sz w:val="24"/>
      <w:szCs w:val="24"/>
    </w:rPr>
  </w:style>
  <w:style w:type="table" w:styleId="GridTable4-Accent3">
    <w:name w:val="Grid Table 4 Accent 3"/>
    <w:basedOn w:val="TableNormal"/>
    <w:uiPriority w:val="49"/>
    <w:rsid w:val="00886ED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Jo Vizmonte</dc:creator>
  <cp:keywords/>
  <dc:description/>
  <cp:lastModifiedBy>Emily Jo Vizmonte</cp:lastModifiedBy>
  <cp:revision>11</cp:revision>
  <dcterms:created xsi:type="dcterms:W3CDTF">2022-03-07T18:39:00Z</dcterms:created>
  <dcterms:modified xsi:type="dcterms:W3CDTF">2022-03-07T19:47:00Z</dcterms:modified>
</cp:coreProperties>
</file>