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D15265" w14:textId="045F4E1E" w:rsidR="0013300C" w:rsidRPr="0013300C" w:rsidRDefault="0013300C" w:rsidP="0013300C">
      <w:pPr>
        <w:rPr>
          <w:lang w:val="en-US"/>
        </w:rPr>
      </w:pPr>
      <w:proofErr w:type="spellStart"/>
      <w:r w:rsidRPr="0013300C">
        <w:rPr>
          <w:lang w:val="en-US"/>
        </w:rPr>
        <w:t>Título</w:t>
      </w:r>
      <w:proofErr w:type="spellEnd"/>
      <w:r w:rsidRPr="0013300C">
        <w:rPr>
          <w:lang w:val="en-US"/>
        </w:rPr>
        <w:t xml:space="preserve">: Claiming Time: Refugees and Asylum Seekers Dealing with the Production of </w:t>
      </w:r>
      <w:r w:rsidRPr="0013300C">
        <w:rPr>
          <w:lang w:val="en-US"/>
        </w:rPr>
        <w:t>Different</w:t>
      </w:r>
      <w:r w:rsidRPr="0013300C">
        <w:rPr>
          <w:lang w:val="en-US"/>
        </w:rPr>
        <w:t xml:space="preserve"> Temporal Regimes by Asylum and Reception Policies</w:t>
      </w:r>
    </w:p>
    <w:p w14:paraId="4752B200" w14:textId="4991D3E0" w:rsidR="0013300C" w:rsidRPr="0013300C" w:rsidRDefault="0013300C" w:rsidP="0013300C">
      <w:r w:rsidRPr="0013300C">
        <w:t>•</w:t>
      </w:r>
      <w:r w:rsidRPr="0013300C">
        <w:tab/>
        <w:t xml:space="preserve">Autores: Giuliana </w:t>
      </w:r>
      <w:proofErr w:type="spellStart"/>
      <w:r w:rsidRPr="0013300C">
        <w:t>Sanò</w:t>
      </w:r>
      <w:proofErr w:type="spellEnd"/>
      <w:r>
        <w:t>,</w:t>
      </w:r>
      <w:r w:rsidRPr="0013300C">
        <w:t xml:space="preserve"> Giulia </w:t>
      </w:r>
      <w:proofErr w:type="spellStart"/>
      <w:r w:rsidRPr="0013300C">
        <w:t>Storato</w:t>
      </w:r>
      <w:proofErr w:type="spellEnd"/>
      <w:r>
        <w:t xml:space="preserve"> y</w:t>
      </w:r>
      <w:r w:rsidRPr="0013300C">
        <w:t xml:space="preserve"> Francesco Della </w:t>
      </w:r>
      <w:proofErr w:type="spellStart"/>
      <w:r w:rsidRPr="0013300C">
        <w:t>Puppa</w:t>
      </w:r>
      <w:proofErr w:type="spellEnd"/>
      <w:r w:rsidRPr="0013300C">
        <w:t xml:space="preserve">. </w:t>
      </w:r>
    </w:p>
    <w:p w14:paraId="4A838483" w14:textId="48117172" w:rsidR="0013300C" w:rsidRDefault="0013300C" w:rsidP="0013300C">
      <w:r>
        <w:t>•</w:t>
      </w:r>
      <w:r>
        <w:tab/>
        <w:t xml:space="preserve">Nombre del tema: </w:t>
      </w:r>
      <w:r w:rsidRPr="0013300C">
        <w:t xml:space="preserve"> </w:t>
      </w:r>
      <w:r w:rsidRPr="0013300C">
        <w:t>Reclamando tiempo: refugiados y solicitantes de asilo frente a la producción de diferentes regímenes temporales a partir de las políticas de asilo y recepción</w:t>
      </w:r>
    </w:p>
    <w:p w14:paraId="327F7F9D" w14:textId="77777777" w:rsidR="0013300C" w:rsidRDefault="0013300C" w:rsidP="0013300C">
      <w:r>
        <w:t>•</w:t>
      </w:r>
      <w:r>
        <w:tab/>
        <w:t>Forma de organizarlo:</w:t>
      </w:r>
    </w:p>
    <w:p w14:paraId="604F84B2" w14:textId="2314195F" w:rsidR="0013300C" w:rsidRDefault="0013300C" w:rsidP="0013300C">
      <w:r>
        <w:t>o</w:t>
      </w:r>
      <w:r>
        <w:tab/>
        <w:t xml:space="preserve">Cronológico: </w:t>
      </w:r>
      <w:r>
        <w:t xml:space="preserve">Publicado el 29 de junio </w:t>
      </w:r>
      <w:r>
        <w:t>del 2024.</w:t>
      </w:r>
    </w:p>
    <w:p w14:paraId="65A2989F" w14:textId="4D982404" w:rsidR="0013300C" w:rsidRDefault="0013300C" w:rsidP="0013300C">
      <w:r>
        <w:t>o</w:t>
      </w:r>
      <w:r>
        <w:tab/>
        <w:t xml:space="preserve">Metodológico: </w:t>
      </w:r>
      <w:r>
        <w:t>Investigación aplicada, a</w:t>
      </w:r>
      <w:r>
        <w:t>nálisis descriptivo, exploratori</w:t>
      </w:r>
      <w:r>
        <w:t xml:space="preserve">o, </w:t>
      </w:r>
      <w:r>
        <w:t>cualitativo</w:t>
      </w:r>
      <w:r>
        <w:t xml:space="preserve"> y cuantitativo.</w:t>
      </w:r>
    </w:p>
    <w:p w14:paraId="29C6048C" w14:textId="6C52DBB0" w:rsidR="0013300C" w:rsidRDefault="0013300C" w:rsidP="0013300C">
      <w:r>
        <w:t>o</w:t>
      </w:r>
      <w:r>
        <w:tab/>
        <w:t xml:space="preserve">Temático: Investigación </w:t>
      </w:r>
      <w:r>
        <w:t>científica</w:t>
      </w:r>
      <w:r>
        <w:t xml:space="preserve">, sociológica </w:t>
      </w:r>
      <w:r w:rsidR="00A145FB">
        <w:t>y</w:t>
      </w:r>
      <w:r>
        <w:t xml:space="preserve"> </w:t>
      </w:r>
      <w:r w:rsidR="00A145FB">
        <w:t>periodística</w:t>
      </w:r>
      <w:r>
        <w:t>.</w:t>
      </w:r>
    </w:p>
    <w:p w14:paraId="2CA94135" w14:textId="259F255D" w:rsidR="0013300C" w:rsidRDefault="0013300C" w:rsidP="0013300C">
      <w:r>
        <w:t>o</w:t>
      </w:r>
      <w:r>
        <w:tab/>
        <w:t xml:space="preserve">Teórico: </w:t>
      </w:r>
      <w:r w:rsidR="00F870B7">
        <w:t xml:space="preserve">El texto </w:t>
      </w:r>
      <w:r w:rsidR="00F870B7" w:rsidRPr="00F870B7">
        <w:t xml:space="preserve">investiga el impacto de la temporalidad en la vida de los refugiados y solicitantes de asilo. </w:t>
      </w:r>
      <w:r w:rsidR="00F870B7">
        <w:t>También, explora</w:t>
      </w:r>
      <w:r w:rsidR="00F870B7" w:rsidRPr="00F870B7">
        <w:t xml:space="preserve"> cómo el tiempo y la espera afectan sus experiencias y la construcción de su identidad. Los autores </w:t>
      </w:r>
      <w:r w:rsidR="00F870B7">
        <w:t>también estudian</w:t>
      </w:r>
      <w:r w:rsidR="00F870B7" w:rsidRPr="00F870B7">
        <w:t xml:space="preserve"> cómo las políticas de fronteras y los regímenes de tiempo impuestos a los refugiados influyen en su proceso de asentamiento</w:t>
      </w:r>
      <w:r w:rsidR="00F870B7">
        <w:t>.</w:t>
      </w:r>
    </w:p>
    <w:p w14:paraId="743759A1" w14:textId="2E013871" w:rsidR="0013300C" w:rsidRDefault="0013300C" w:rsidP="0013300C">
      <w:r>
        <w:t xml:space="preserve">Resumen de una oración: </w:t>
      </w:r>
      <w:r w:rsidR="00F870B7" w:rsidRPr="00F870B7">
        <w:t xml:space="preserve">Valdría la pena analizar más de cerca lo que Ramsay (2019) ha dicho sobre la precariedad, sugiriendo que no es una condición peculiar de los </w:t>
      </w:r>
      <w:proofErr w:type="gramStart"/>
      <w:r w:rsidR="00F870B7" w:rsidRPr="00F870B7">
        <w:t>refugiados</w:t>
      </w:r>
      <w:proofErr w:type="gramEnd"/>
      <w:r w:rsidR="00F870B7" w:rsidRPr="00F870B7">
        <w:t xml:space="preserve"> sino que está impuesta globalmente por los modos de producción capitalistas.</w:t>
      </w:r>
    </w:p>
    <w:p w14:paraId="0A766B5B" w14:textId="1FA835C1" w:rsidR="0013300C" w:rsidRDefault="0013300C" w:rsidP="0013300C">
      <w:r>
        <w:t xml:space="preserve">Argumento central: </w:t>
      </w:r>
      <w:r w:rsidR="00F870B7">
        <w:t>Análisis psicológico, economista y sociológico sobre la inmigración.</w:t>
      </w:r>
    </w:p>
    <w:p w14:paraId="7C012AE4" w14:textId="2580AA82" w:rsidR="0013300C" w:rsidRDefault="0013300C" w:rsidP="0013300C">
      <w:r>
        <w:t xml:space="preserve">Problemas con el argumento: </w:t>
      </w:r>
      <w:r w:rsidR="00612129">
        <w:t>Ninguno</w:t>
      </w:r>
      <w:r>
        <w:t>.</w:t>
      </w:r>
    </w:p>
    <w:p w14:paraId="53D76CCE" w14:textId="77777777" w:rsidR="0013300C" w:rsidRDefault="0013300C" w:rsidP="0013300C">
      <w:r>
        <w:t xml:space="preserve">Resumen de un párrafo: </w:t>
      </w:r>
    </w:p>
    <w:p w14:paraId="6B9CD27B" w14:textId="245AEEC9" w:rsidR="0013300C" w:rsidRDefault="00612129" w:rsidP="00612129">
      <w:r>
        <w:t xml:space="preserve">Más recientemente, </w:t>
      </w:r>
      <w:proofErr w:type="spellStart"/>
      <w:r>
        <w:t>Kirstoglou</w:t>
      </w:r>
      <w:proofErr w:type="spellEnd"/>
      <w:r>
        <w:t xml:space="preserve"> y Simpson han hecho una contribución significativa a los estudios</w:t>
      </w:r>
      <w:r>
        <w:t xml:space="preserve"> </w:t>
      </w:r>
      <w:r>
        <w:t>antropológicos sobre el tiempo y el llamado “giro temporal” a través del uso</w:t>
      </w:r>
      <w:r>
        <w:t xml:space="preserve"> </w:t>
      </w:r>
      <w:r>
        <w:t xml:space="preserve">del término </w:t>
      </w:r>
      <w:proofErr w:type="spellStart"/>
      <w:r>
        <w:t>cronocracia</w:t>
      </w:r>
      <w:proofErr w:type="spellEnd"/>
      <w:r>
        <w:t xml:space="preserve">. </w:t>
      </w:r>
      <w:r>
        <w:t>De manera similar al enfoque de Fabian, no describen</w:t>
      </w:r>
      <w:r>
        <w:t xml:space="preserve"> </w:t>
      </w:r>
      <w:r>
        <w:t xml:space="preserve">los términos de la relación entre el tiempo y el poder como resultado de relaciones de producción particulares, como las del tiempo de fábrica (Barber &amp; </w:t>
      </w:r>
      <w:proofErr w:type="spellStart"/>
      <w:r>
        <w:t>Lem</w:t>
      </w:r>
      <w:proofErr w:type="spellEnd"/>
      <w:r>
        <w:t>, 2018),</w:t>
      </w:r>
      <w:r>
        <w:t xml:space="preserve"> </w:t>
      </w:r>
      <w:r>
        <w:t xml:space="preserve">sino que se refieren de manera más general al acto de temporalización, que no es un proceso neutral: “Los actos de temporalización también pueden ser representaciones violentas de la </w:t>
      </w:r>
      <w:proofErr w:type="spellStart"/>
      <w:r>
        <w:t>cronocracia</w:t>
      </w:r>
      <w:proofErr w:type="spellEnd"/>
      <w:r>
        <w:t xml:space="preserve"> </w:t>
      </w:r>
      <w:r>
        <w:t>en la medida en que varios regímenes discursivos y prácticos pueden producir diversas temporalidades</w:t>
      </w:r>
      <w:r>
        <w:t xml:space="preserve"> </w:t>
      </w:r>
      <w:r>
        <w:t xml:space="preserve">y diferentes líneas temporales sociales y simbólicas que niegan la </w:t>
      </w:r>
      <w:proofErr w:type="spellStart"/>
      <w:r>
        <w:t>coetaneidad</w:t>
      </w:r>
      <w:proofErr w:type="spellEnd"/>
      <w:r>
        <w:t xml:space="preserve"> a ciertos sujetos”</w:t>
      </w:r>
      <w:r>
        <w:t xml:space="preserve"> </w:t>
      </w:r>
      <w:r>
        <w:t>(</w:t>
      </w:r>
      <w:proofErr w:type="spellStart"/>
      <w:r>
        <w:t>Kirstoglou</w:t>
      </w:r>
      <w:proofErr w:type="spellEnd"/>
      <w:r>
        <w:t xml:space="preserve"> &amp; Simpson, 2020: 7).</w:t>
      </w:r>
      <w:r>
        <w:t xml:space="preserve"> </w:t>
      </w:r>
      <w:r>
        <w:t xml:space="preserve">Desde esta perspectiva, “reivindicar el tiempo” significa cuestionar aquellos análisis </w:t>
      </w:r>
      <w:proofErr w:type="gramStart"/>
      <w:r>
        <w:t>que</w:t>
      </w:r>
      <w:proofErr w:type="gramEnd"/>
      <w:r>
        <w:t xml:space="preserve"> </w:t>
      </w:r>
      <w:r>
        <w:t>a pesar de las enseñanzas de Fabian, todavía recurren a la representación de sujetos cuyas trayectorias de vida se distinguirían de otras porque siempre están en proceso</w:t>
      </w:r>
      <w:r>
        <w:t xml:space="preserve"> </w:t>
      </w:r>
      <w:r>
        <w:t>de sincronización.</w:t>
      </w:r>
      <w:r>
        <w:t xml:space="preserve"> </w:t>
      </w:r>
      <w:r>
        <w:t>Desde un punto de vista conceptual, no es la idea de sincronización la que nos desorienta o nos escandaliza, sino más bien la forma en que se despliega en tales contextos, particularmente en contextos de migración.</w:t>
      </w:r>
    </w:p>
    <w:p w14:paraId="0347647C" w14:textId="5078E856" w:rsidR="00754026" w:rsidRPr="00612129" w:rsidRDefault="00612129" w:rsidP="0013300C">
      <w:r w:rsidRPr="00612129">
        <w:t>https://link.springer.com/article/10.1007/s12134-024-01160-x#:~:text=Altin%20and%20Degli%20Uberti%E2%80%99s%20paper%20investigates%20the%20impact</w:t>
      </w:r>
    </w:p>
    <w:sectPr w:rsidR="00754026" w:rsidRPr="0061212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00C"/>
    <w:rsid w:val="0013300C"/>
    <w:rsid w:val="00612129"/>
    <w:rsid w:val="00754026"/>
    <w:rsid w:val="00A145FB"/>
    <w:rsid w:val="00D537A3"/>
    <w:rsid w:val="00F87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7BE05"/>
  <w15:chartTrackingRefBased/>
  <w15:docId w15:val="{97095870-C4C3-4EE2-999E-B461A433C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30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30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300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30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300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30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30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30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30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300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30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300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300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300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30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30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30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30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30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30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30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30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30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30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30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300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300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300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300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444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Chaves</dc:creator>
  <cp:keywords/>
  <dc:description/>
  <cp:lastModifiedBy>Pablo Chaves</cp:lastModifiedBy>
  <cp:revision>1</cp:revision>
  <dcterms:created xsi:type="dcterms:W3CDTF">2024-10-02T12:30:00Z</dcterms:created>
  <dcterms:modified xsi:type="dcterms:W3CDTF">2024-10-02T14:53:00Z</dcterms:modified>
</cp:coreProperties>
</file>