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3BD1" w14:textId="1A95E21C" w:rsidR="003D03E5" w:rsidRDefault="003D03E5" w:rsidP="003D03E5">
      <w:pPr>
        <w:jc w:val="center"/>
        <w:rPr>
          <w:sz w:val="40"/>
          <w:szCs w:val="40"/>
          <w:lang w:val="en-US"/>
        </w:rPr>
      </w:pPr>
      <w:r w:rsidRPr="003D03E5">
        <w:rPr>
          <w:sz w:val="40"/>
          <w:szCs w:val="40"/>
          <w:lang w:val="en-US"/>
        </w:rPr>
        <w:t>Webex Contact Center AI Provider Integration</w:t>
      </w:r>
    </w:p>
    <w:p w14:paraId="031018AD" w14:textId="13D3332D" w:rsidR="00002FEA" w:rsidRDefault="0077168D" w:rsidP="003D03E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CCBU, Cisco</w:t>
      </w:r>
    </w:p>
    <w:p w14:paraId="0718FED1" w14:textId="77777777" w:rsidR="003D03E5" w:rsidRDefault="003D03E5">
      <w:pPr>
        <w:rPr>
          <w:sz w:val="40"/>
          <w:szCs w:val="40"/>
          <w:lang w:val="en-US"/>
        </w:rPr>
      </w:pPr>
    </w:p>
    <w:sdt>
      <w:sdtPr>
        <w:id w:val="401406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69BEFEFC" w14:textId="30B40A9C" w:rsidR="003D03E5" w:rsidRDefault="003D03E5">
          <w:pPr>
            <w:pStyle w:val="TOCHeading"/>
          </w:pPr>
          <w:r>
            <w:t>Table of Contents</w:t>
          </w:r>
        </w:p>
        <w:p w14:paraId="1A3F348A" w14:textId="23B2CDDE" w:rsidR="00002FEA" w:rsidRDefault="003D03E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1"/>
              <w:lang w:eastAsia="en-GB" w:bidi="hi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006236" w:history="1">
            <w:r w:rsidR="00002FEA" w:rsidRPr="00BB60B4">
              <w:rPr>
                <w:rStyle w:val="Hyperlink"/>
                <w:noProof/>
                <w:lang w:val="en-US"/>
              </w:rPr>
              <w:t>Architecture</w:t>
            </w:r>
            <w:r w:rsidR="00002FEA">
              <w:rPr>
                <w:noProof/>
                <w:webHidden/>
              </w:rPr>
              <w:tab/>
            </w:r>
            <w:r w:rsidR="00002FEA">
              <w:rPr>
                <w:noProof/>
                <w:webHidden/>
              </w:rPr>
              <w:fldChar w:fldCharType="begin"/>
            </w:r>
            <w:r w:rsidR="00002FEA">
              <w:rPr>
                <w:noProof/>
                <w:webHidden/>
              </w:rPr>
              <w:instrText xml:space="preserve"> PAGEREF _Toc70006236 \h </w:instrText>
            </w:r>
            <w:r w:rsidR="00002FEA">
              <w:rPr>
                <w:noProof/>
                <w:webHidden/>
              </w:rPr>
            </w:r>
            <w:r w:rsidR="00002FEA">
              <w:rPr>
                <w:noProof/>
                <w:webHidden/>
              </w:rPr>
              <w:fldChar w:fldCharType="separate"/>
            </w:r>
            <w:r w:rsidR="00002FEA">
              <w:rPr>
                <w:noProof/>
                <w:webHidden/>
              </w:rPr>
              <w:t>2</w:t>
            </w:r>
            <w:r w:rsidR="00002FEA">
              <w:rPr>
                <w:noProof/>
                <w:webHidden/>
              </w:rPr>
              <w:fldChar w:fldCharType="end"/>
            </w:r>
          </w:hyperlink>
        </w:p>
        <w:p w14:paraId="05CF587F" w14:textId="7306A836" w:rsidR="00002FEA" w:rsidRDefault="00002FE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1"/>
              <w:lang w:eastAsia="en-GB" w:bidi="hi-IN"/>
            </w:rPr>
          </w:pPr>
          <w:hyperlink w:anchor="_Toc70006237" w:history="1">
            <w:r w:rsidRPr="00BB60B4">
              <w:rPr>
                <w:rStyle w:val="Hyperlink"/>
                <w:noProof/>
                <w:lang w:val="en-US"/>
              </w:rPr>
              <w:t>Onboarding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A2C0" w14:textId="5634D9C8" w:rsidR="00002FEA" w:rsidRDefault="00002FE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1"/>
              <w:lang w:eastAsia="en-GB" w:bidi="hi-IN"/>
            </w:rPr>
          </w:pPr>
          <w:hyperlink w:anchor="_Toc70006238" w:history="1">
            <w:r w:rsidRPr="00BB60B4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9CCD" w14:textId="10B7B9B9" w:rsidR="00002FEA" w:rsidRDefault="00002FE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1"/>
              <w:lang w:eastAsia="en-GB" w:bidi="hi-IN"/>
            </w:rPr>
          </w:pPr>
          <w:hyperlink w:anchor="_Toc70006239" w:history="1">
            <w:r w:rsidRPr="00BB60B4">
              <w:rPr>
                <w:rStyle w:val="Hyperlink"/>
                <w:noProof/>
                <w:lang w:val="en-US"/>
              </w:rPr>
              <w:t>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6AD2" w14:textId="5DAE7B64" w:rsidR="00002FEA" w:rsidRDefault="00002FE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1"/>
              <w:lang w:eastAsia="en-GB" w:bidi="hi-IN"/>
            </w:rPr>
          </w:pPr>
          <w:hyperlink w:anchor="_Toc70006240" w:history="1">
            <w:r w:rsidRPr="00BB60B4">
              <w:rPr>
                <w:rStyle w:val="Hyperlink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C7FD" w14:textId="6A7E3D1A" w:rsidR="00002FEA" w:rsidRDefault="00002FE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1"/>
              <w:lang w:eastAsia="en-GB" w:bidi="hi-IN"/>
            </w:rPr>
          </w:pPr>
          <w:hyperlink w:anchor="_Toc70006241" w:history="1">
            <w:r w:rsidRPr="00BB60B4">
              <w:rPr>
                <w:rStyle w:val="Hyperlink"/>
                <w:noProof/>
                <w:lang w:val="en-US"/>
              </w:rPr>
              <w:t>Serviceability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1C9D" w14:textId="039F8AA1" w:rsidR="00002FEA" w:rsidRDefault="00002FE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1"/>
              <w:lang w:eastAsia="en-GB" w:bidi="hi-IN"/>
            </w:rPr>
          </w:pPr>
          <w:hyperlink w:anchor="_Toc70006242" w:history="1">
            <w:r w:rsidRPr="00BB60B4">
              <w:rPr>
                <w:rStyle w:val="Hyperlink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_Toc70006242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08EC" w14:textId="39AB757F" w:rsidR="003D03E5" w:rsidRDefault="003D03E5">
          <w:r>
            <w:rPr>
              <w:b/>
              <w:bCs/>
              <w:noProof/>
            </w:rPr>
            <w:fldChar w:fldCharType="end"/>
          </w:r>
        </w:p>
      </w:sdtContent>
    </w:sdt>
    <w:p w14:paraId="728B46F3" w14:textId="696948C1" w:rsidR="003D03E5" w:rsidRDefault="003D03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41E955D8" w14:textId="29712AF8" w:rsidR="002D73CA" w:rsidRDefault="00B80FFB" w:rsidP="00B3468C">
      <w:pPr>
        <w:pStyle w:val="Heading1"/>
        <w:rPr>
          <w:lang w:val="en-US"/>
        </w:rPr>
      </w:pPr>
      <w:bookmarkStart w:id="0" w:name="_Toc70006236"/>
      <w:r>
        <w:rPr>
          <w:lang w:val="en-US"/>
        </w:rPr>
        <w:lastRenderedPageBreak/>
        <w:t>Architecture</w:t>
      </w:r>
      <w:bookmarkEnd w:id="0"/>
    </w:p>
    <w:p w14:paraId="0AE82D2E" w14:textId="3B676A4E" w:rsidR="00B3468C" w:rsidRDefault="00B3468C">
      <w:pPr>
        <w:rPr>
          <w:lang w:val="en-US"/>
        </w:rPr>
      </w:pPr>
    </w:p>
    <w:p w14:paraId="096601C3" w14:textId="57538B07" w:rsidR="009012EE" w:rsidRDefault="00377915">
      <w:pPr>
        <w:rPr>
          <w:lang w:val="en-US"/>
        </w:rPr>
      </w:pPr>
      <w:r w:rsidRPr="00377915">
        <w:rPr>
          <w:lang w:val="en-US"/>
        </w:rPr>
        <w:drawing>
          <wp:inline distT="0" distB="0" distL="0" distR="0" wp14:anchorId="0AA2DB05" wp14:editId="68996E6E">
            <wp:extent cx="5050395" cy="4208849"/>
            <wp:effectExtent l="0" t="0" r="0" b="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258" cy="42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9CAE" w14:textId="63C5ED83" w:rsidR="00377915" w:rsidRPr="00377915" w:rsidRDefault="00377915" w:rsidP="00377915">
      <w:pPr>
        <w:pStyle w:val="ListParagraph"/>
        <w:numPr>
          <w:ilvl w:val="0"/>
          <w:numId w:val="6"/>
        </w:numPr>
        <w:rPr>
          <w:lang w:val="en-US"/>
        </w:rPr>
      </w:pPr>
      <w:r w:rsidRPr="00377915">
        <w:rPr>
          <w:lang w:val="en-US"/>
        </w:rPr>
        <w:t>A Contact Center Client will use AI in two different personas.</w:t>
      </w:r>
    </w:p>
    <w:p w14:paraId="22FED622" w14:textId="28371103" w:rsidR="00377915" w:rsidRPr="00377915" w:rsidRDefault="00377915" w:rsidP="0037791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Virtual Agent (VA)</w:t>
      </w:r>
      <w:r>
        <w:rPr>
          <w:lang w:val="en-US"/>
        </w:rPr>
        <w:t>: This is the persona in which Caller will deal with IVR / Virtual Assistant, which will be capable of Voice / DTMF inputs which will be processed by an NLP engine and provides the response in the form of synthesized audio.</w:t>
      </w:r>
    </w:p>
    <w:p w14:paraId="2872681C" w14:textId="0B97F594" w:rsidR="00377915" w:rsidRDefault="00377915" w:rsidP="0037791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Agent Answers (AA): This is the persona where Caller / Agent Audio streams are </w:t>
      </w:r>
      <w:proofErr w:type="gramStart"/>
      <w:r>
        <w:rPr>
          <w:lang w:val="en-US"/>
        </w:rPr>
        <w:t>analyzed</w:t>
      </w:r>
      <w:proofErr w:type="gramEnd"/>
      <w:r>
        <w:rPr>
          <w:lang w:val="en-US"/>
        </w:rPr>
        <w:t xml:space="preserve"> and the conversation is transcribed and analyzed for different Agent Assist features like Answers / Sentiments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on the Agent Desktop.</w:t>
      </w:r>
    </w:p>
    <w:p w14:paraId="5FB4D953" w14:textId="0DAF910C" w:rsidR="00377915" w:rsidRDefault="00D947C3" w:rsidP="00377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VA / AA request goes through API Gateway for billing / throttling.</w:t>
      </w:r>
    </w:p>
    <w:p w14:paraId="235C3C6C" w14:textId="2F82541E" w:rsidR="00D947C3" w:rsidRDefault="00D947C3" w:rsidP="00377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CCAI Orchestrator Platform will based on the request fetch the Config which will have the Connector details.</w:t>
      </w:r>
    </w:p>
    <w:p w14:paraId="35E1DD30" w14:textId="53B530FD" w:rsidR="00D947C3" w:rsidRDefault="00D947C3" w:rsidP="00377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Orchestrator to establish the connection with the Connector based on the credentials provided by the config.</w:t>
      </w:r>
    </w:p>
    <w:p w14:paraId="69253206" w14:textId="3E37042C" w:rsidR="00D947C3" w:rsidRDefault="00D947C3" w:rsidP="00377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Orchestrator sends the request to </w:t>
      </w:r>
      <w:r>
        <w:rPr>
          <w:lang w:val="en-US"/>
        </w:rPr>
        <w:t>External AI Connector</w:t>
      </w:r>
      <w:r>
        <w:rPr>
          <w:lang w:val="en-US"/>
        </w:rPr>
        <w:t xml:space="preserve"> over standard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spec defined by Orchestrator.</w:t>
      </w:r>
    </w:p>
    <w:p w14:paraId="5A43E61C" w14:textId="30DC7F01" w:rsidR="00D947C3" w:rsidRDefault="00D947C3" w:rsidP="00377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External AI Connector receives the media and translate it into the desired External AI Service format and route it to the request.</w:t>
      </w:r>
    </w:p>
    <w:p w14:paraId="3A8232C4" w14:textId="63242E74" w:rsidR="00D947C3" w:rsidRPr="00377915" w:rsidRDefault="00D947C3" w:rsidP="00377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responses received from External AI Services are returned back to Orchestrator by the External AI Connector.</w:t>
      </w:r>
    </w:p>
    <w:p w14:paraId="04987FBE" w14:textId="77777777" w:rsidR="003D03E5" w:rsidRDefault="003D03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21E53D" w14:textId="6AF643EB" w:rsidR="00B80FFB" w:rsidRDefault="00B3468C" w:rsidP="00B3468C">
      <w:pPr>
        <w:pStyle w:val="Heading1"/>
        <w:rPr>
          <w:lang w:val="en-US"/>
        </w:rPr>
      </w:pPr>
      <w:bookmarkStart w:id="1" w:name="_Toc70006237"/>
      <w:r>
        <w:rPr>
          <w:lang w:val="en-US"/>
        </w:rPr>
        <w:lastRenderedPageBreak/>
        <w:t>Onboarding</w:t>
      </w:r>
      <w:bookmarkEnd w:id="1"/>
    </w:p>
    <w:p w14:paraId="7FE0B9DE" w14:textId="77777777" w:rsidR="00377915" w:rsidRDefault="008739D8" w:rsidP="008739D8">
      <w:pPr>
        <w:rPr>
          <w:lang w:val="en-US"/>
        </w:rPr>
      </w:pPr>
      <w:r>
        <w:rPr>
          <w:lang w:val="en-US"/>
        </w:rPr>
        <w:t xml:space="preserve">Webex Contact Center Control Hub to be used by the customer to create a configuration. </w:t>
      </w:r>
    </w:p>
    <w:p w14:paraId="171A926B" w14:textId="77777777" w:rsidR="00377915" w:rsidRDefault="009012EE" w:rsidP="008739D8">
      <w:pPr>
        <w:pStyle w:val="ListParagraph"/>
        <w:numPr>
          <w:ilvl w:val="0"/>
          <w:numId w:val="5"/>
        </w:numPr>
        <w:rPr>
          <w:lang w:val="en-US"/>
        </w:rPr>
      </w:pPr>
      <w:r w:rsidRPr="00377915">
        <w:rPr>
          <w:lang w:val="en-US"/>
        </w:rPr>
        <w:t xml:space="preserve">A Connector will need to be created for each provider which includes the Provider endpoint, its services and </w:t>
      </w:r>
      <w:r w:rsidR="00377915" w:rsidRPr="00377915">
        <w:rPr>
          <w:lang w:val="en-US"/>
        </w:rPr>
        <w:t>Auth token.</w:t>
      </w:r>
    </w:p>
    <w:p w14:paraId="182AC865" w14:textId="77777777" w:rsidR="00377915" w:rsidRDefault="008739D8" w:rsidP="008739D8">
      <w:pPr>
        <w:pStyle w:val="ListParagraph"/>
        <w:numPr>
          <w:ilvl w:val="0"/>
          <w:numId w:val="5"/>
        </w:numPr>
        <w:rPr>
          <w:lang w:val="en-US"/>
        </w:rPr>
      </w:pPr>
      <w:r w:rsidRPr="00377915">
        <w:rPr>
          <w:lang w:val="en-US"/>
        </w:rPr>
        <w:t xml:space="preserve">A configuration </w:t>
      </w:r>
      <w:r w:rsidR="00377915">
        <w:rPr>
          <w:lang w:val="en-US"/>
        </w:rPr>
        <w:t xml:space="preserve">will need to be created which </w:t>
      </w:r>
      <w:r w:rsidRPr="00377915">
        <w:rPr>
          <w:lang w:val="en-US"/>
        </w:rPr>
        <w:t xml:space="preserve">is represented by a </w:t>
      </w:r>
      <w:proofErr w:type="spellStart"/>
      <w:r w:rsidRPr="00377915">
        <w:rPr>
          <w:lang w:val="en-US"/>
        </w:rPr>
        <w:t>configId</w:t>
      </w:r>
      <w:proofErr w:type="spellEnd"/>
      <w:r w:rsidRPr="00377915">
        <w:rPr>
          <w:lang w:val="en-US"/>
        </w:rPr>
        <w:t xml:space="preserve"> </w:t>
      </w:r>
      <w:r w:rsidR="00377915">
        <w:rPr>
          <w:lang w:val="en-US"/>
        </w:rPr>
        <w:t>and</w:t>
      </w:r>
      <w:r w:rsidRPr="00377915">
        <w:rPr>
          <w:lang w:val="en-US"/>
        </w:rPr>
        <w:t xml:space="preserve"> will define the </w:t>
      </w:r>
      <w:r w:rsidR="00377915">
        <w:rPr>
          <w:lang w:val="en-US"/>
        </w:rPr>
        <w:t>Services / Features to be used</w:t>
      </w:r>
      <w:r w:rsidR="00B3468C" w:rsidRPr="00377915">
        <w:rPr>
          <w:lang w:val="en-US"/>
        </w:rPr>
        <w:t>.</w:t>
      </w:r>
      <w:r w:rsidR="009012EE" w:rsidRPr="00377915">
        <w:rPr>
          <w:lang w:val="en-US"/>
        </w:rPr>
        <w:t xml:space="preserve"> </w:t>
      </w:r>
    </w:p>
    <w:p w14:paraId="438067A1" w14:textId="05F4B75B" w:rsidR="00B3468C" w:rsidRPr="00377915" w:rsidRDefault="009012EE" w:rsidP="008739D8">
      <w:pPr>
        <w:pStyle w:val="ListParagraph"/>
        <w:numPr>
          <w:ilvl w:val="0"/>
          <w:numId w:val="5"/>
        </w:numPr>
        <w:rPr>
          <w:lang w:val="en-US"/>
        </w:rPr>
      </w:pPr>
      <w:r w:rsidRPr="00377915">
        <w:rPr>
          <w:lang w:val="en-US"/>
        </w:rPr>
        <w:t>Orchestrator will orchestrate the call to a specific provider and add the necessary feature flags based on the config details.</w:t>
      </w:r>
    </w:p>
    <w:p w14:paraId="2DF40867" w14:textId="295E5DFF" w:rsidR="00B80FFB" w:rsidRDefault="00B80FFB" w:rsidP="00B3468C">
      <w:pPr>
        <w:pStyle w:val="Heading1"/>
        <w:rPr>
          <w:lang w:val="en-US"/>
        </w:rPr>
      </w:pPr>
      <w:bookmarkStart w:id="2" w:name="_Toc70006238"/>
      <w:r>
        <w:rPr>
          <w:lang w:val="en-US"/>
        </w:rPr>
        <w:t>API</w:t>
      </w:r>
      <w:bookmarkEnd w:id="2"/>
    </w:p>
    <w:p w14:paraId="2448D668" w14:textId="74F3B91F" w:rsidR="009012EE" w:rsidRPr="009012EE" w:rsidRDefault="009012EE" w:rsidP="009012EE">
      <w:pPr>
        <w:rPr>
          <w:lang w:val="en-US"/>
        </w:rPr>
      </w:pPr>
      <w:r>
        <w:rPr>
          <w:lang w:val="en-US"/>
        </w:rPr>
        <w:t xml:space="preserve">For detailed description of the API, </w:t>
      </w:r>
      <w:r w:rsidRPr="00002FEA">
        <w:rPr>
          <w:b/>
          <w:bCs/>
          <w:lang w:val="en-US"/>
        </w:rPr>
        <w:t xml:space="preserve">please refer the </w:t>
      </w:r>
      <w:proofErr w:type="spellStart"/>
      <w:r w:rsidRPr="00002FEA">
        <w:rPr>
          <w:b/>
          <w:bCs/>
          <w:lang w:val="en-US"/>
        </w:rPr>
        <w:t>protobuf</w:t>
      </w:r>
      <w:proofErr w:type="spellEnd"/>
      <w:r w:rsidRPr="00002FEA">
        <w:rPr>
          <w:b/>
          <w:bCs/>
          <w:lang w:val="en-US"/>
        </w:rPr>
        <w:t xml:space="preserve"> files</w:t>
      </w:r>
      <w:r>
        <w:rPr>
          <w:lang w:val="en-US"/>
        </w:rPr>
        <w:t>.</w:t>
      </w:r>
    </w:p>
    <w:p w14:paraId="6CC7362B" w14:textId="1C0F4DFD" w:rsidR="00530DA3" w:rsidRPr="008739D8" w:rsidRDefault="00530DA3" w:rsidP="008739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739D8">
        <w:rPr>
          <w:lang w:val="en-US"/>
        </w:rPr>
        <w:t>StreamingAnalyzeVAContent</w:t>
      </w:r>
      <w:proofErr w:type="spellEnd"/>
      <w:r w:rsidR="008739D8" w:rsidRPr="008739D8">
        <w:rPr>
          <w:lang w:val="en-US"/>
        </w:rPr>
        <w:t xml:space="preserve">: </w:t>
      </w:r>
      <w:r w:rsidRPr="008739D8">
        <w:rPr>
          <w:lang w:val="en-US"/>
        </w:rPr>
        <w:t>API to be called for Virtual Agent request</w:t>
      </w:r>
      <w:r w:rsidR="008739D8" w:rsidRPr="008739D8">
        <w:rPr>
          <w:lang w:val="en-US"/>
        </w:rPr>
        <w:t>.</w:t>
      </w:r>
    </w:p>
    <w:p w14:paraId="077F9DC2" w14:textId="612E4FB2" w:rsidR="00B3468C" w:rsidRDefault="00B3468C" w:rsidP="00B3468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3468C">
        <w:rPr>
          <w:lang w:val="en-US"/>
        </w:rPr>
        <w:t>StreamingAnalyze</w:t>
      </w:r>
      <w:r>
        <w:rPr>
          <w:lang w:val="en-US"/>
        </w:rPr>
        <w:t>AA</w:t>
      </w:r>
      <w:r w:rsidRPr="00B3468C">
        <w:rPr>
          <w:lang w:val="en-US"/>
        </w:rPr>
        <w:t>Content</w:t>
      </w:r>
      <w:proofErr w:type="spellEnd"/>
      <w:r w:rsidR="00530DA3">
        <w:rPr>
          <w:lang w:val="en-US"/>
        </w:rPr>
        <w:t xml:space="preserve">: API to be used for </w:t>
      </w:r>
      <w:r w:rsidR="002D0A0E">
        <w:rPr>
          <w:lang w:val="en-US"/>
        </w:rPr>
        <w:t xml:space="preserve">Agent Assist </w:t>
      </w:r>
      <w:r w:rsidR="008739D8">
        <w:rPr>
          <w:lang w:val="en-US"/>
        </w:rPr>
        <w:t>request.</w:t>
      </w:r>
    </w:p>
    <w:p w14:paraId="48B4426B" w14:textId="796451C3" w:rsidR="00D947C3" w:rsidRDefault="00D947C3" w:rsidP="00D947C3">
      <w:pPr>
        <w:rPr>
          <w:lang w:val="en-US"/>
        </w:rPr>
      </w:pPr>
      <w:r>
        <w:rPr>
          <w:lang w:val="en-US"/>
        </w:rPr>
        <w:t xml:space="preserve">Request: The requests will be passed with the generic </w:t>
      </w:r>
      <w:r w:rsidR="003D03E5">
        <w:rPr>
          <w:lang w:val="en-US"/>
        </w:rPr>
        <w:t xml:space="preserve">params defined in the </w:t>
      </w:r>
      <w:proofErr w:type="spellStart"/>
      <w:r w:rsidR="003D03E5">
        <w:rPr>
          <w:lang w:val="en-US"/>
        </w:rPr>
        <w:t>protobuf</w:t>
      </w:r>
      <w:proofErr w:type="spellEnd"/>
      <w:r w:rsidR="003D03E5">
        <w:rPr>
          <w:lang w:val="en-US"/>
        </w:rPr>
        <w:t xml:space="preserve"> and Provider specific params will be set in the Map contained in the request in the form of Key / Value.</w:t>
      </w:r>
    </w:p>
    <w:p w14:paraId="28D81310" w14:textId="36947B59" w:rsidR="003D03E5" w:rsidRDefault="003D03E5" w:rsidP="00D947C3">
      <w:pPr>
        <w:rPr>
          <w:lang w:val="en-US"/>
        </w:rPr>
      </w:pPr>
      <w:r>
        <w:rPr>
          <w:lang w:val="en-US"/>
        </w:rPr>
        <w:t xml:space="preserve">Response: The response will need to populate the generic params defined in the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in the specific params and Provider specific objects will be passed back to client in the form of object json.</w:t>
      </w:r>
    </w:p>
    <w:p w14:paraId="794CD354" w14:textId="2251E7B3" w:rsidR="003D03E5" w:rsidRDefault="003D03E5" w:rsidP="00D947C3">
      <w:pPr>
        <w:rPr>
          <w:lang w:val="en-US"/>
        </w:rPr>
      </w:pPr>
      <w:r>
        <w:rPr>
          <w:lang w:val="en-US"/>
        </w:rPr>
        <w:t>Features: The request will also carry the desired features needed on the incoming request. The response object should return the responses accordingly.</w:t>
      </w:r>
    </w:p>
    <w:p w14:paraId="091287E6" w14:textId="70427DE6" w:rsidR="00B80FFB" w:rsidRDefault="00B80FFB" w:rsidP="00B3468C">
      <w:pPr>
        <w:pStyle w:val="Heading1"/>
        <w:rPr>
          <w:lang w:val="en-US"/>
        </w:rPr>
      </w:pPr>
      <w:bookmarkStart w:id="3" w:name="_Toc70006239"/>
      <w:r>
        <w:rPr>
          <w:lang w:val="en-US"/>
        </w:rPr>
        <w:t>Billing</w:t>
      </w:r>
      <w:bookmarkEnd w:id="3"/>
    </w:p>
    <w:p w14:paraId="41E4CB8D" w14:textId="575A14B4" w:rsidR="00B3468C" w:rsidRDefault="00B3468C" w:rsidP="00B346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Gateway to perform the Metering and Billing for the CCAI Platform on per Webex CI tenant basis.</w:t>
      </w:r>
    </w:p>
    <w:p w14:paraId="2683524E" w14:textId="3B32776C" w:rsidR="00B3468C" w:rsidRPr="00B3468C" w:rsidRDefault="00B3468C" w:rsidP="00B346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Providers can perform Billing based on the onboarding auth key offered which will be different for each CCAI Config.</w:t>
      </w:r>
    </w:p>
    <w:p w14:paraId="0F6A3E5C" w14:textId="66E60D54" w:rsidR="00B80FFB" w:rsidRDefault="00B80FFB" w:rsidP="00B3468C">
      <w:pPr>
        <w:pStyle w:val="Heading1"/>
        <w:rPr>
          <w:lang w:val="en-US"/>
        </w:rPr>
      </w:pPr>
      <w:bookmarkStart w:id="4" w:name="_Toc70006240"/>
      <w:r>
        <w:rPr>
          <w:lang w:val="en-US"/>
        </w:rPr>
        <w:t>Authentication</w:t>
      </w:r>
      <w:bookmarkEnd w:id="4"/>
    </w:p>
    <w:p w14:paraId="229A4215" w14:textId="64E75786" w:rsidR="00514FEE" w:rsidRDefault="00DF5308" w:rsidP="00514FEE">
      <w:pPr>
        <w:rPr>
          <w:lang w:val="en-US"/>
        </w:rPr>
      </w:pPr>
      <w:r>
        <w:rPr>
          <w:lang w:val="en-US"/>
        </w:rPr>
        <w:t xml:space="preserve">Provider to provide a mechanism to create a </w:t>
      </w:r>
      <w:r w:rsidR="00C3597D">
        <w:rPr>
          <w:lang w:val="en-US"/>
        </w:rPr>
        <w:t xml:space="preserve">tenant specific auth key / </w:t>
      </w:r>
      <w:r w:rsidR="002E7059">
        <w:rPr>
          <w:lang w:val="en-US"/>
        </w:rPr>
        <w:t>token</w:t>
      </w:r>
      <w:r w:rsidR="00C3597D">
        <w:rPr>
          <w:lang w:val="en-US"/>
        </w:rPr>
        <w:t xml:space="preserve">. Which will be onboarded </w:t>
      </w:r>
      <w:r w:rsidR="00D43884">
        <w:rPr>
          <w:lang w:val="en-US"/>
        </w:rPr>
        <w:t>during Onboarding. This key</w:t>
      </w:r>
      <w:r w:rsidR="005A120B">
        <w:rPr>
          <w:lang w:val="en-US"/>
        </w:rPr>
        <w:t>/token</w:t>
      </w:r>
      <w:r w:rsidR="00D43884">
        <w:rPr>
          <w:lang w:val="en-US"/>
        </w:rPr>
        <w:t xml:space="preserve"> will be offered by </w:t>
      </w:r>
      <w:r w:rsidR="00441418">
        <w:rPr>
          <w:lang w:val="en-US"/>
        </w:rPr>
        <w:t xml:space="preserve">Orchestrator to External Connector for </w:t>
      </w:r>
      <w:r w:rsidR="005125F6">
        <w:rPr>
          <w:lang w:val="en-US"/>
        </w:rPr>
        <w:t>Authentication,</w:t>
      </w:r>
      <w:r w:rsidR="00441418">
        <w:rPr>
          <w:lang w:val="en-US"/>
        </w:rPr>
        <w:t xml:space="preserve"> it will also be used by External Connector to identify the tenant and billing.</w:t>
      </w:r>
    </w:p>
    <w:p w14:paraId="54E8E068" w14:textId="4607090C" w:rsidR="006E0ABE" w:rsidRPr="00514FEE" w:rsidRDefault="006E0ABE" w:rsidP="00514FEE">
      <w:pPr>
        <w:rPr>
          <w:lang w:val="en-US"/>
        </w:rPr>
      </w:pPr>
      <w:r>
        <w:rPr>
          <w:lang w:val="en-US"/>
        </w:rPr>
        <w:t xml:space="preserve">TBD: </w:t>
      </w:r>
      <w:r w:rsidR="00C54AD5">
        <w:rPr>
          <w:lang w:val="en-US"/>
        </w:rPr>
        <w:t>Design for the Auth Server in Provider.</w:t>
      </w:r>
    </w:p>
    <w:p w14:paraId="16F96E33" w14:textId="081B8C87" w:rsidR="00377915" w:rsidRDefault="003D03E5" w:rsidP="003D03E5">
      <w:pPr>
        <w:pStyle w:val="Heading1"/>
        <w:rPr>
          <w:lang w:val="en-US"/>
        </w:rPr>
      </w:pPr>
      <w:bookmarkStart w:id="5" w:name="_Toc70006241"/>
      <w:r>
        <w:rPr>
          <w:lang w:val="en-US"/>
        </w:rPr>
        <w:t>Serviceability</w:t>
      </w:r>
      <w:bookmarkEnd w:id="5"/>
    </w:p>
    <w:p w14:paraId="08D263AA" w14:textId="6A031EDB" w:rsidR="007C7CF9" w:rsidRPr="007C7CF9" w:rsidRDefault="00514FEE" w:rsidP="007C7CF9">
      <w:pPr>
        <w:rPr>
          <w:lang w:val="en-US"/>
        </w:rPr>
      </w:pPr>
      <w:r>
        <w:rPr>
          <w:lang w:val="en-US"/>
        </w:rPr>
        <w:t>Each Provider endpoint to expose certain APIs to monitor the health of endpoint.</w:t>
      </w:r>
      <w:hyperlink w:history="1">
        <w:r w:rsidR="007C7CF9" w:rsidRPr="00B054B7">
          <w:rPr>
            <w:rStyle w:val="Hyperlink"/>
            <w:rFonts w:ascii="Segoe UI" w:hAnsi="Segoe UI" w:cs="Segoe UI"/>
            <w:sz w:val="21"/>
            <w:szCs w:val="21"/>
          </w:rPr>
          <w:br/>
          <w:t>https://</w:t>
        </w:r>
        <w:r w:rsidR="007C7CF9" w:rsidRPr="00B054B7">
          <w:rPr>
            <w:rStyle w:val="Hyperlink"/>
            <w:rFonts w:ascii="Segoe UI" w:hAnsi="Segoe UI" w:cs="Segoe UI"/>
            <w:sz w:val="21"/>
            <w:szCs w:val="21"/>
          </w:rPr>
          <w:t>&lt;Service endpoint&gt;</w:t>
        </w:r>
        <w:r w:rsidR="007C7CF9" w:rsidRPr="00B054B7">
          <w:rPr>
            <w:rStyle w:val="Hyperlink"/>
            <w:rFonts w:ascii="Segoe UI" w:hAnsi="Segoe UI" w:cs="Segoe UI"/>
            <w:sz w:val="21"/>
            <w:szCs w:val="21"/>
          </w:rPr>
          <w:t>/</w:t>
        </w:r>
        <w:r w:rsidR="007C7CF9" w:rsidRPr="00B054B7">
          <w:rPr>
            <w:rStyle w:val="Hyperlink"/>
            <w:rFonts w:ascii="Segoe UI" w:hAnsi="Segoe UI" w:cs="Segoe UI"/>
            <w:sz w:val="21"/>
            <w:szCs w:val="21"/>
          </w:rPr>
          <w:t>&lt;service Name&gt;</w:t>
        </w:r>
        <w:r w:rsidR="007C7CF9" w:rsidRPr="00B054B7">
          <w:rPr>
            <w:rStyle w:val="Hyperlink"/>
            <w:rFonts w:ascii="Segoe UI" w:hAnsi="Segoe UI" w:cs="Segoe UI"/>
            <w:sz w:val="21"/>
            <w:szCs w:val="21"/>
          </w:rPr>
          <w:t>/v1/ping</w:t>
        </w:r>
      </w:hyperlink>
    </w:p>
    <w:p w14:paraId="5691F7AC" w14:textId="6CFB52B7" w:rsidR="00243516" w:rsidRDefault="00243516" w:rsidP="0024351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en-GB" w:bidi="hi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en-GB" w:bidi="hi-IN"/>
        </w:rPr>
        <w:t>Response:</w:t>
      </w:r>
    </w:p>
    <w:p w14:paraId="1B883360" w14:textId="68669C0B" w:rsidR="00324C2E" w:rsidRPr="00042A1E" w:rsidRDefault="00243516" w:rsidP="00514FEE">
      <w:pPr>
        <w:rPr>
          <w:rFonts w:ascii="Times New Roman" w:eastAsia="Times New Roman" w:hAnsi="Times New Roman" w:cs="Times New Roman"/>
          <w:lang w:eastAsia="en-GB" w:bidi="hi-IN"/>
        </w:rPr>
      </w:pP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{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lang w:eastAsia="en-GB" w:bidi="hi-IN"/>
        </w:rPr>
        <w:br/>
      </w: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</w:t>
      </w:r>
      <w:proofErr w:type="spellStart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serviceName</w:t>
      </w:r>
      <w:proofErr w:type="spellEnd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": "</w:t>
      </w:r>
      <w:r w:rsidRPr="006409F7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&lt;Service Name&gt;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",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lang w:eastAsia="en-GB" w:bidi="hi-IN"/>
        </w:rPr>
        <w:br/>
      </w: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</w:t>
      </w:r>
      <w:proofErr w:type="spellStart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serviceType</w:t>
      </w:r>
      <w:proofErr w:type="spellEnd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": "REQUIRED",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lang w:eastAsia="en-GB" w:bidi="hi-IN"/>
        </w:rPr>
        <w:br/>
      </w: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</w:t>
      </w:r>
      <w:proofErr w:type="spellStart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serviceState</w:t>
      </w:r>
      <w:proofErr w:type="spellEnd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": "online",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lang w:eastAsia="en-GB" w:bidi="hi-IN"/>
        </w:rPr>
        <w:br/>
      </w: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"message": "</w:t>
      </w:r>
      <w:r w:rsidR="00042A1E" w:rsidRPr="006409F7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&lt;Service Name&gt;</w:t>
      </w:r>
      <w:r w:rsidR="00042A1E" w:rsidRPr="006409F7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 xml:space="preserve"> 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is ONLINE",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lang w:eastAsia="en-GB" w:bidi="hi-IN"/>
        </w:rPr>
        <w:br/>
      </w:r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</w:t>
      </w:r>
      <w:proofErr w:type="spellStart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lastUpdated</w:t>
      </w:r>
      <w:proofErr w:type="spellEnd"/>
      <w:r w:rsidRPr="00243516">
        <w:rPr>
          <w:rFonts w:ascii="Segoe UI" w:eastAsia="Times New Roman" w:hAnsi="Segoe UI" w:cs="Segoe UI"/>
          <w:color w:val="172B4D"/>
          <w:sz w:val="18"/>
          <w:szCs w:val="18"/>
          <w:shd w:val="clear" w:color="auto" w:fill="FFFFFF"/>
          <w:lang w:eastAsia="en-GB" w:bidi="hi-IN"/>
        </w:rPr>
        <w:t>": "2021-01-22T12:24:37.382Z",</w:t>
      </w:r>
      <w:r w:rsidRPr="00243516">
        <w:rPr>
          <w:rFonts w:ascii="Segoe UI" w:eastAsia="Times New Roman" w:hAnsi="Segoe UI" w:cs="Segoe UI"/>
          <w:color w:val="172B4D"/>
          <w:sz w:val="18"/>
          <w:szCs w:val="18"/>
          <w:lang w:eastAsia="en-GB" w:bidi="hi-IN"/>
        </w:rPr>
        <w:br/>
      </w:r>
      <w:r w:rsidR="00042A1E" w:rsidRPr="006409F7">
        <w:rPr>
          <w:rFonts w:ascii="Times New Roman" w:eastAsia="Times New Roman" w:hAnsi="Times New Roman" w:cs="Times New Roman"/>
          <w:sz w:val="21"/>
          <w:szCs w:val="21"/>
          <w:lang w:eastAsia="en-GB" w:bidi="hi-IN"/>
        </w:rPr>
        <w:t>}</w:t>
      </w:r>
    </w:p>
    <w:p w14:paraId="5F9B1F7D" w14:textId="0E64CD9D" w:rsidR="003D03E5" w:rsidRDefault="003D03E5" w:rsidP="003D03E5">
      <w:pPr>
        <w:pStyle w:val="Heading1"/>
        <w:rPr>
          <w:lang w:val="en-US"/>
        </w:rPr>
      </w:pPr>
      <w:bookmarkStart w:id="6" w:name="_Toc70006242"/>
      <w:r>
        <w:rPr>
          <w:lang w:val="en-US"/>
        </w:rPr>
        <w:lastRenderedPageBreak/>
        <w:t>Glossary</w:t>
      </w:r>
      <w:bookmarkEnd w:id="6"/>
    </w:p>
    <w:p w14:paraId="536B269B" w14:textId="3B935562" w:rsidR="00377915" w:rsidRDefault="00377915" w:rsidP="00F47BF9">
      <w:pPr>
        <w:rPr>
          <w:lang w:val="en-US"/>
        </w:rPr>
      </w:pPr>
      <w:r w:rsidRPr="003D0F08">
        <w:rPr>
          <w:b/>
          <w:bCs/>
          <w:lang w:val="en-US"/>
        </w:rPr>
        <w:t>Connector</w:t>
      </w:r>
      <w:r>
        <w:rPr>
          <w:lang w:val="en-US"/>
        </w:rPr>
        <w:t>: Integration details to a Provider.</w:t>
      </w:r>
    </w:p>
    <w:p w14:paraId="38439166" w14:textId="60B6DD95" w:rsidR="00377915" w:rsidRDefault="00377915" w:rsidP="00F47BF9">
      <w:pPr>
        <w:rPr>
          <w:lang w:val="en-US"/>
        </w:rPr>
      </w:pPr>
      <w:r w:rsidRPr="003D0F08">
        <w:rPr>
          <w:b/>
          <w:bCs/>
          <w:lang w:val="en-US"/>
        </w:rPr>
        <w:t>Provider</w:t>
      </w:r>
      <w:r>
        <w:rPr>
          <w:lang w:val="en-US"/>
        </w:rPr>
        <w:t>: AI service provider.</w:t>
      </w:r>
    </w:p>
    <w:p w14:paraId="32970192" w14:textId="68D9D70A" w:rsidR="00377915" w:rsidRDefault="00377915" w:rsidP="00F47BF9">
      <w:pPr>
        <w:rPr>
          <w:lang w:val="en-US"/>
        </w:rPr>
      </w:pPr>
      <w:r w:rsidRPr="003D0F08">
        <w:rPr>
          <w:b/>
          <w:bCs/>
          <w:lang w:val="en-US"/>
        </w:rPr>
        <w:t>AI Service</w:t>
      </w:r>
      <w:r>
        <w:rPr>
          <w:lang w:val="en-US"/>
        </w:rPr>
        <w:t xml:space="preserve">: </w:t>
      </w:r>
      <w:r w:rsidR="00CD3166">
        <w:rPr>
          <w:lang w:val="en-US"/>
        </w:rPr>
        <w:t>S</w:t>
      </w:r>
      <w:r>
        <w:rPr>
          <w:lang w:val="en-US"/>
        </w:rPr>
        <w:t xml:space="preserve">ervice / </w:t>
      </w:r>
      <w:r w:rsidR="00CD3166">
        <w:rPr>
          <w:lang w:val="en-US"/>
        </w:rPr>
        <w:t>F</w:t>
      </w:r>
      <w:r>
        <w:rPr>
          <w:lang w:val="en-US"/>
        </w:rPr>
        <w:t>eature offered by a Provider.</w:t>
      </w:r>
    </w:p>
    <w:p w14:paraId="1E472187" w14:textId="77777777" w:rsidR="00377915" w:rsidRPr="00F47BF9" w:rsidRDefault="00377915" w:rsidP="00F47BF9">
      <w:pPr>
        <w:rPr>
          <w:lang w:val="en-US"/>
        </w:rPr>
      </w:pPr>
    </w:p>
    <w:sectPr w:rsidR="00377915" w:rsidRPr="00F47BF9" w:rsidSect="00D154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F2C"/>
    <w:multiLevelType w:val="hybridMultilevel"/>
    <w:tmpl w:val="7EFC0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6B72"/>
    <w:multiLevelType w:val="hybridMultilevel"/>
    <w:tmpl w:val="D616B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4D14"/>
    <w:multiLevelType w:val="hybridMultilevel"/>
    <w:tmpl w:val="32266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2950"/>
    <w:multiLevelType w:val="hybridMultilevel"/>
    <w:tmpl w:val="C0040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67DDB"/>
    <w:multiLevelType w:val="hybridMultilevel"/>
    <w:tmpl w:val="664E5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A353A"/>
    <w:multiLevelType w:val="hybridMultilevel"/>
    <w:tmpl w:val="4B14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FB"/>
    <w:rsid w:val="00002FEA"/>
    <w:rsid w:val="00042A1E"/>
    <w:rsid w:val="000A2D50"/>
    <w:rsid w:val="000E5FF6"/>
    <w:rsid w:val="00154820"/>
    <w:rsid w:val="00243516"/>
    <w:rsid w:val="002D0A0E"/>
    <w:rsid w:val="002E7059"/>
    <w:rsid w:val="00324C2E"/>
    <w:rsid w:val="00377915"/>
    <w:rsid w:val="003D03E5"/>
    <w:rsid w:val="003D0F08"/>
    <w:rsid w:val="00441418"/>
    <w:rsid w:val="005125F6"/>
    <w:rsid w:val="00514FEE"/>
    <w:rsid w:val="005264F8"/>
    <w:rsid w:val="00530DA3"/>
    <w:rsid w:val="005A120B"/>
    <w:rsid w:val="006409F7"/>
    <w:rsid w:val="00646E87"/>
    <w:rsid w:val="006E0ABE"/>
    <w:rsid w:val="0077168D"/>
    <w:rsid w:val="007C7CF9"/>
    <w:rsid w:val="008739D8"/>
    <w:rsid w:val="00875799"/>
    <w:rsid w:val="009012EE"/>
    <w:rsid w:val="00AB2BAD"/>
    <w:rsid w:val="00AF25B7"/>
    <w:rsid w:val="00B3468C"/>
    <w:rsid w:val="00B46434"/>
    <w:rsid w:val="00B80FFB"/>
    <w:rsid w:val="00C02160"/>
    <w:rsid w:val="00C3597D"/>
    <w:rsid w:val="00C53ED2"/>
    <w:rsid w:val="00C54AD5"/>
    <w:rsid w:val="00CB0E8E"/>
    <w:rsid w:val="00CD3166"/>
    <w:rsid w:val="00CF5DA0"/>
    <w:rsid w:val="00D154BC"/>
    <w:rsid w:val="00D43884"/>
    <w:rsid w:val="00D947C3"/>
    <w:rsid w:val="00DF5308"/>
    <w:rsid w:val="00E833C7"/>
    <w:rsid w:val="00F4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CF05"/>
  <w15:chartTrackingRefBased/>
  <w15:docId w15:val="{4604E8E9-8830-864D-BC99-E955D202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3E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3E5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3D03E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03E5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03E5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03E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03E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03E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03E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03E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03E5"/>
    <w:pPr>
      <w:ind w:left="1920"/>
    </w:pPr>
    <w:rPr>
      <w:rFonts w:cstheme="minorHAnsi"/>
      <w:sz w:val="20"/>
    </w:rPr>
  </w:style>
  <w:style w:type="paragraph" w:styleId="NormalWeb">
    <w:name w:val="Normal (Web)"/>
    <w:basedOn w:val="Normal"/>
    <w:uiPriority w:val="99"/>
    <w:semiHidden/>
    <w:unhideWhenUsed/>
    <w:rsid w:val="007C7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C7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8D4EE-02B6-0A4E-A3F4-73EAA0150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579</Words>
  <Characters>3087</Characters>
  <Application>Microsoft Office Word</Application>
  <DocSecurity>0</DocSecurity>
  <Lines>82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23</cp:revision>
  <dcterms:created xsi:type="dcterms:W3CDTF">2021-04-21T13:38:00Z</dcterms:created>
  <dcterms:modified xsi:type="dcterms:W3CDTF">2021-04-24T09:38:00Z</dcterms:modified>
</cp:coreProperties>
</file>