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5"/>
        <w:gridCol w:w="3195"/>
        <w:gridCol w:w="3294"/>
      </w:tblGrid>
      <w:tr w:rsidR="00FC58C6" w14:paraId="7DE0C339" w14:textId="77777777" w:rsidTr="00F2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44EBE" w14:textId="417A3233" w:rsidR="005023DE" w:rsidRDefault="005023DE" w:rsidP="005023DE">
            <w:pPr>
              <w:jc w:val="center"/>
            </w:pPr>
            <w:r>
              <w:t>Topic</w:t>
            </w:r>
          </w:p>
        </w:tc>
        <w:tc>
          <w:tcPr>
            <w:tcW w:w="0" w:type="auto"/>
          </w:tcPr>
          <w:p w14:paraId="30BDAFD5" w14:textId="1ABC67D6" w:rsidR="005023DE" w:rsidRDefault="005023DE" w:rsidP="00502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Paper</w:t>
            </w:r>
          </w:p>
        </w:tc>
        <w:tc>
          <w:tcPr>
            <w:tcW w:w="3294" w:type="dxa"/>
          </w:tcPr>
          <w:p w14:paraId="780F4BED" w14:textId="4CA4333C" w:rsidR="005023DE" w:rsidRDefault="005023DE" w:rsidP="00502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 Up</w:t>
            </w:r>
          </w:p>
        </w:tc>
      </w:tr>
      <w:tr w:rsidR="00FC58C6" w14:paraId="09C5EE7E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2AE52ED" w14:textId="0C004FCB" w:rsidR="00FC58C6" w:rsidRDefault="00FC58C6" w:rsidP="005023DE">
            <w:pPr>
              <w:jc w:val="center"/>
            </w:pPr>
            <w:r>
              <w:t>Quantum Threat to Classic Encryption</w:t>
            </w:r>
          </w:p>
        </w:tc>
        <w:tc>
          <w:tcPr>
            <w:tcW w:w="0" w:type="auto"/>
            <w:vAlign w:val="center"/>
          </w:tcPr>
          <w:p w14:paraId="64B01341" w14:textId="7BCD526C" w:rsidR="00FC58C6" w:rsidRPr="005023DE" w:rsidRDefault="00FC58C6" w:rsidP="005023DE">
            <w:pPr>
              <w:tabs>
                <w:tab w:val="left" w:pos="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23DE">
              <w:rPr>
                <w:sz w:val="20"/>
                <w:szCs w:val="20"/>
              </w:rPr>
              <w:t>Quantum computing RSA encryption: a threat and a solution (FMTAD, 2023)</w:t>
            </w:r>
          </w:p>
        </w:tc>
        <w:tc>
          <w:tcPr>
            <w:tcW w:w="3294" w:type="dxa"/>
            <w:vAlign w:val="center"/>
          </w:tcPr>
          <w:p w14:paraId="51DF978D" w14:textId="1FC068B0" w:rsidR="00FC58C6" w:rsidRPr="002E318C" w:rsidRDefault="00FC58C6" w:rsidP="005023DE">
            <w:pPr>
              <w:tabs>
                <w:tab w:val="left" w:pos="8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18C">
              <w:rPr>
                <w:sz w:val="22"/>
                <w:szCs w:val="22"/>
              </w:rPr>
              <w:t xml:space="preserve">FMTAD highlights </w:t>
            </w:r>
            <w:proofErr w:type="gramStart"/>
            <w:r w:rsidRPr="002E318C">
              <w:rPr>
                <w:sz w:val="22"/>
                <w:szCs w:val="22"/>
              </w:rPr>
              <w:t>quantum’s</w:t>
            </w:r>
            <w:proofErr w:type="gramEnd"/>
            <w:r w:rsidRPr="002E318C">
              <w:rPr>
                <w:sz w:val="22"/>
                <w:szCs w:val="22"/>
              </w:rPr>
              <w:t xml:space="preserve"> capability with ~372 qubits and suggests NFC/</w:t>
            </w:r>
            <w:proofErr w:type="gramStart"/>
            <w:r w:rsidRPr="002E318C">
              <w:rPr>
                <w:sz w:val="22"/>
                <w:szCs w:val="22"/>
              </w:rPr>
              <w:t>AES</w:t>
            </w:r>
            <w:proofErr w:type="gramEnd"/>
            <w:r w:rsidRPr="002E318C">
              <w:rPr>
                <w:sz w:val="22"/>
                <w:szCs w:val="22"/>
              </w:rPr>
              <w:t xml:space="preserve"> hardware-based mitigations</w:t>
            </w:r>
          </w:p>
        </w:tc>
      </w:tr>
      <w:tr w:rsidR="00FC58C6" w14:paraId="6225D584" w14:textId="77777777" w:rsidTr="00F26EDA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</w:tcPr>
          <w:p w14:paraId="7332406F" w14:textId="77777777" w:rsidR="00FC58C6" w:rsidRDefault="00FC58C6" w:rsidP="005023DE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9DED915" w14:textId="06FB0F00" w:rsidR="00FC58C6" w:rsidRPr="005023DE" w:rsidRDefault="00FC58C6" w:rsidP="005023DE">
            <w:pPr>
              <w:tabs>
                <w:tab w:val="left" w:pos="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23DE">
              <w:rPr>
                <w:sz w:val="20"/>
                <w:szCs w:val="20"/>
              </w:rPr>
              <w:t>Quantum Computing: The Demise of Traditional Cryptography (Pathum, 2024)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253AF716" w14:textId="26243840" w:rsidR="00FC58C6" w:rsidRPr="002E318C" w:rsidRDefault="00FC58C6" w:rsidP="005023DE">
            <w:pPr>
              <w:tabs>
                <w:tab w:val="left" w:pos="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18C">
              <w:rPr>
                <w:sz w:val="22"/>
                <w:szCs w:val="22"/>
              </w:rPr>
              <w:t xml:space="preserve">Pathum provides a broader overview—how quantum breaks long-standing encryption and why it demands new </w:t>
            </w:r>
            <w:proofErr w:type="gramStart"/>
            <w:r w:rsidRPr="002E318C">
              <w:rPr>
                <w:sz w:val="22"/>
                <w:szCs w:val="22"/>
              </w:rPr>
              <w:t>defenses .</w:t>
            </w:r>
            <w:proofErr w:type="gramEnd"/>
          </w:p>
        </w:tc>
      </w:tr>
      <w:tr w:rsidR="00FC58C6" w14:paraId="12F786E1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07D1094" w14:textId="77777777" w:rsidR="00FC58C6" w:rsidRDefault="00FC58C6" w:rsidP="005023DE">
            <w:pPr>
              <w:jc w:val="center"/>
            </w:pPr>
          </w:p>
        </w:tc>
        <w:tc>
          <w:tcPr>
            <w:tcW w:w="0" w:type="auto"/>
            <w:vAlign w:val="center"/>
          </w:tcPr>
          <w:p w14:paraId="38F1DF9F" w14:textId="023D2856" w:rsidR="00FC58C6" w:rsidRPr="005023DE" w:rsidRDefault="00FC58C6" w:rsidP="005023DE">
            <w:pPr>
              <w:tabs>
                <w:tab w:val="left" w:pos="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23DE">
              <w:rPr>
                <w:sz w:val="20"/>
                <w:szCs w:val="20"/>
              </w:rPr>
              <w:t>Polynomial-Time Algorithms for Prime Factorization… (Shor, 1997)</w:t>
            </w:r>
          </w:p>
        </w:tc>
        <w:tc>
          <w:tcPr>
            <w:tcW w:w="3294" w:type="dxa"/>
            <w:vAlign w:val="center"/>
          </w:tcPr>
          <w:p w14:paraId="321CB925" w14:textId="1FBE05A0" w:rsidR="00FC58C6" w:rsidRPr="002E318C" w:rsidRDefault="00FC58C6" w:rsidP="005023DE">
            <w:pPr>
              <w:tabs>
                <w:tab w:val="left" w:pos="8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18C">
              <w:rPr>
                <w:sz w:val="22"/>
                <w:szCs w:val="22"/>
              </w:rPr>
              <w:t xml:space="preserve">Shor introduced a quantum method to factor integers and compute discrete logarithms in polynomial time, undermining RSA and ECC </w:t>
            </w:r>
            <w:proofErr w:type="gramStart"/>
            <w:r w:rsidRPr="002E318C">
              <w:rPr>
                <w:sz w:val="22"/>
                <w:szCs w:val="22"/>
              </w:rPr>
              <w:t>foundations .</w:t>
            </w:r>
            <w:proofErr w:type="gramEnd"/>
            <w:r w:rsidRPr="002E318C">
              <w:rPr>
                <w:sz w:val="22"/>
                <w:szCs w:val="22"/>
              </w:rPr>
              <w:t xml:space="preserve"> This remains the fundamental threat driver.</w:t>
            </w:r>
          </w:p>
        </w:tc>
      </w:tr>
      <w:tr w:rsidR="00FC58C6" w14:paraId="3A953F4E" w14:textId="77777777" w:rsidTr="00E4409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</w:tcPr>
          <w:p w14:paraId="4726E86C" w14:textId="77777777" w:rsidR="00FC58C6" w:rsidRDefault="00FC58C6" w:rsidP="005023DE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AAF4A8E" w14:textId="1B682D18" w:rsidR="00FC58C6" w:rsidRPr="005023DE" w:rsidRDefault="00FC58C6" w:rsidP="005023DE">
            <w:pPr>
              <w:tabs>
                <w:tab w:val="left" w:pos="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7426">
              <w:rPr>
                <w:sz w:val="20"/>
                <w:szCs w:val="20"/>
              </w:rPr>
              <w:t>The Impact of Quantum Computing … (</w:t>
            </w:r>
            <w:proofErr w:type="spellStart"/>
            <w:r w:rsidRPr="00DF7426">
              <w:rPr>
                <w:sz w:val="20"/>
                <w:szCs w:val="20"/>
              </w:rPr>
              <w:t>Mavroeidis</w:t>
            </w:r>
            <w:proofErr w:type="spellEnd"/>
            <w:r w:rsidRPr="00DF7426">
              <w:rPr>
                <w:sz w:val="20"/>
                <w:szCs w:val="20"/>
              </w:rPr>
              <w:t xml:space="preserve"> et al., 2018)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71CC02D3" w14:textId="6D894569" w:rsidR="00FC58C6" w:rsidRPr="002E318C" w:rsidRDefault="00FC58C6" w:rsidP="005023DE">
            <w:pPr>
              <w:tabs>
                <w:tab w:val="left" w:pos="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DF7426">
              <w:rPr>
                <w:sz w:val="22"/>
                <w:szCs w:val="22"/>
              </w:rPr>
              <w:t>Mavroeidis</w:t>
            </w:r>
            <w:proofErr w:type="spellEnd"/>
            <w:r w:rsidRPr="00DF7426">
              <w:rPr>
                <w:sz w:val="22"/>
                <w:szCs w:val="22"/>
              </w:rPr>
              <w:t xml:space="preserve"> et al. overview quantum’s impact on current systems</w:t>
            </w:r>
          </w:p>
        </w:tc>
      </w:tr>
      <w:tr w:rsidR="00FC58C6" w14:paraId="6F104C86" w14:textId="77777777" w:rsidTr="00FC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D9BD1F8" w14:textId="77777777" w:rsidR="00FC58C6" w:rsidRDefault="00FC58C6" w:rsidP="005023DE">
            <w:pPr>
              <w:jc w:val="center"/>
            </w:pPr>
          </w:p>
        </w:tc>
        <w:tc>
          <w:tcPr>
            <w:tcW w:w="0" w:type="auto"/>
            <w:vAlign w:val="center"/>
          </w:tcPr>
          <w:p w14:paraId="0DD2FB20" w14:textId="333EDF8F" w:rsidR="00FC58C6" w:rsidRPr="00DF7426" w:rsidRDefault="00FC58C6" w:rsidP="005023DE">
            <w:pPr>
              <w:tabs>
                <w:tab w:val="left" w:pos="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4093">
              <w:rPr>
                <w:sz w:val="20"/>
                <w:szCs w:val="20"/>
              </w:rPr>
              <w:t xml:space="preserve">The Future of Cybersecurity in the Age of Quantum </w:t>
            </w:r>
            <w:proofErr w:type="gramStart"/>
            <w:r w:rsidRPr="00E44093">
              <w:rPr>
                <w:sz w:val="20"/>
                <w:szCs w:val="20"/>
              </w:rPr>
              <w:t>Computers</w:t>
            </w:r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Raheman</w:t>
            </w:r>
            <w:proofErr w:type="spellEnd"/>
            <w:r>
              <w:rPr>
                <w:sz w:val="20"/>
                <w:szCs w:val="20"/>
              </w:rPr>
              <w:t>, 2022)</w:t>
            </w:r>
          </w:p>
        </w:tc>
        <w:tc>
          <w:tcPr>
            <w:tcW w:w="3294" w:type="dxa"/>
            <w:vAlign w:val="center"/>
          </w:tcPr>
          <w:p w14:paraId="71F8C0FB" w14:textId="33C08459" w:rsidR="00FC58C6" w:rsidRPr="00DF7426" w:rsidRDefault="00FC58C6" w:rsidP="005023DE">
            <w:pPr>
              <w:tabs>
                <w:tab w:val="left" w:pos="8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093">
              <w:rPr>
                <w:sz w:val="22"/>
                <w:szCs w:val="22"/>
              </w:rPr>
              <w:t>Highlights real-world breaks of PQC schemes (including Rainbow and another NIST candidate) and proposes "zero-vulnerability computing" (ZVC) as an architectural defense beyond cryptography.</w:t>
            </w:r>
          </w:p>
        </w:tc>
      </w:tr>
      <w:tr w:rsidR="00FC58C6" w14:paraId="0C6A4709" w14:textId="77777777" w:rsidTr="00F26EDA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</w:tcPr>
          <w:p w14:paraId="79B6B428" w14:textId="77777777" w:rsidR="00FC58C6" w:rsidRDefault="00FC58C6" w:rsidP="005023DE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12A60DC" w14:textId="5CA15661" w:rsidR="00FC58C6" w:rsidRPr="00E44093" w:rsidRDefault="00FC58C6" w:rsidP="005023DE">
            <w:pPr>
              <w:tabs>
                <w:tab w:val="left" w:pos="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8C6">
              <w:rPr>
                <w:sz w:val="20"/>
                <w:szCs w:val="20"/>
              </w:rPr>
              <w:t>What Is Quantum Computing? | IBM</w:t>
            </w:r>
            <w:r>
              <w:rPr>
                <w:sz w:val="20"/>
                <w:szCs w:val="20"/>
              </w:rPr>
              <w:t xml:space="preserve"> (Shneider et al. 2024)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01D2BB5B" w14:textId="48E496E7" w:rsidR="00FC58C6" w:rsidRPr="00E44093" w:rsidRDefault="00FC58C6" w:rsidP="005023DE">
            <w:pPr>
              <w:tabs>
                <w:tab w:val="left" w:pos="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C58C6">
              <w:rPr>
                <w:sz w:val="22"/>
                <w:szCs w:val="22"/>
              </w:rPr>
              <w:t>Introductory explainer on quantum computing principles and their emerging real-world implications</w:t>
            </w:r>
          </w:p>
        </w:tc>
      </w:tr>
      <w:tr w:rsidR="00E95D60" w14:paraId="6ECAC40D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095B0B54" w14:textId="6DA9DAD9" w:rsidR="00E95D60" w:rsidRPr="002E318C" w:rsidRDefault="00E95D60" w:rsidP="002E318C">
            <w:pPr>
              <w:jc w:val="center"/>
            </w:pPr>
            <w:r w:rsidRPr="002E318C">
              <w:t>NIST process &amp; post-quantum readiness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CE47CC" w14:textId="1E8DA03C" w:rsidR="00E95D60" w:rsidRPr="00DF7426" w:rsidRDefault="00E95D60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18C">
              <w:rPr>
                <w:sz w:val="20"/>
                <w:szCs w:val="20"/>
              </w:rPr>
              <w:t>Post</w:t>
            </w:r>
            <w:r w:rsidRPr="002E318C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2E318C">
              <w:rPr>
                <w:sz w:val="20"/>
                <w:szCs w:val="20"/>
              </w:rPr>
              <w:t>Quantum Cryptography Standardization (NIST CSRC, 2017)</w:t>
            </w:r>
          </w:p>
        </w:tc>
        <w:tc>
          <w:tcPr>
            <w:tcW w:w="3294" w:type="dxa"/>
            <w:vMerge w:val="restart"/>
            <w:shd w:val="clear" w:color="auto" w:fill="FFFFFF" w:themeFill="background1"/>
            <w:vAlign w:val="center"/>
          </w:tcPr>
          <w:p w14:paraId="78A50C03" w14:textId="728CB5CC" w:rsidR="00E95D60" w:rsidRPr="002E318C" w:rsidRDefault="00E95D60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318C">
              <w:rPr>
                <w:sz w:val="22"/>
                <w:szCs w:val="22"/>
              </w:rPr>
              <w:t>These NIST CSRC reports define how to evaluate future PQC: security strength, implementation cost, and algorithmic properties for candidates in standardization</w:t>
            </w:r>
          </w:p>
        </w:tc>
      </w:tr>
      <w:tr w:rsidR="00E95D60" w14:paraId="08CFDD51" w14:textId="77777777" w:rsidTr="00E95D6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EDDF2A8" w14:textId="77777777" w:rsidR="00E95D60" w:rsidRPr="002E318C" w:rsidRDefault="00E95D60" w:rsidP="002E318C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B3051A" w14:textId="5BFD863D" w:rsidR="00E95D60" w:rsidRPr="005023DE" w:rsidRDefault="00E95D60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E318C">
              <w:rPr>
                <w:sz w:val="20"/>
                <w:szCs w:val="20"/>
              </w:rPr>
              <w:t>Security Evaluation Criteria… &amp; Cost…Criteria</w:t>
            </w:r>
            <w:r>
              <w:rPr>
                <w:sz w:val="20"/>
                <w:szCs w:val="20"/>
              </w:rPr>
              <w:t>…Security</w:t>
            </w:r>
            <w:r w:rsidRPr="002E318C">
              <w:rPr>
                <w:sz w:val="20"/>
                <w:szCs w:val="20"/>
              </w:rPr>
              <w:t>… &amp; Algorithm &amp; Implementation Characteristics (NIST CSRC 2025)</w:t>
            </w:r>
          </w:p>
        </w:tc>
        <w:tc>
          <w:tcPr>
            <w:tcW w:w="3294" w:type="dxa"/>
            <w:vMerge/>
            <w:shd w:val="clear" w:color="auto" w:fill="FFFFFF" w:themeFill="background1"/>
            <w:vAlign w:val="center"/>
          </w:tcPr>
          <w:p w14:paraId="15D789D8" w14:textId="77777777" w:rsidR="00E95D60" w:rsidRPr="002E318C" w:rsidRDefault="00E95D60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95D60" w14:paraId="194DF594" w14:textId="77777777" w:rsidTr="00E9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9C0A6D9" w14:textId="77777777" w:rsidR="00E95D60" w:rsidRPr="002E318C" w:rsidRDefault="00E95D60" w:rsidP="002E318C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CDB270" w14:textId="583F02C4" w:rsidR="00E95D60" w:rsidRPr="002E318C" w:rsidRDefault="00E95D60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5D60">
              <w:rPr>
                <w:sz w:val="20"/>
                <w:szCs w:val="20"/>
              </w:rPr>
              <w:t>Post</w:t>
            </w:r>
            <w:r w:rsidRPr="00E95D60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E95D60">
              <w:rPr>
                <w:sz w:val="20"/>
                <w:szCs w:val="20"/>
              </w:rPr>
              <w:t xml:space="preserve">Quantum Cryptography: Digital Signature Schemes | CSRC | </w:t>
            </w:r>
            <w:proofErr w:type="gramStart"/>
            <w:r w:rsidRPr="00E95D60">
              <w:rPr>
                <w:sz w:val="20"/>
                <w:szCs w:val="20"/>
              </w:rPr>
              <w:t>NIST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Nist CSRC, 2022)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34436A33" w14:textId="4B343A28" w:rsidR="00E95D60" w:rsidRPr="002E318C" w:rsidRDefault="00E95D60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5D60">
              <w:rPr>
                <w:sz w:val="22"/>
                <w:szCs w:val="22"/>
              </w:rPr>
              <w:t>Official NIST overview page outlining the post</w:t>
            </w:r>
            <w:r w:rsidRPr="00E95D60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E95D60">
              <w:rPr>
                <w:sz w:val="22"/>
                <w:szCs w:val="22"/>
              </w:rPr>
              <w:t xml:space="preserve">quantum digital signature standardization effort, including updates on </w:t>
            </w:r>
            <w:proofErr w:type="spellStart"/>
            <w:r w:rsidRPr="00E95D60">
              <w:rPr>
                <w:sz w:val="22"/>
                <w:szCs w:val="22"/>
              </w:rPr>
              <w:t>Dilithium</w:t>
            </w:r>
            <w:proofErr w:type="spellEnd"/>
            <w:r w:rsidRPr="00E95D60">
              <w:rPr>
                <w:sz w:val="22"/>
                <w:szCs w:val="22"/>
              </w:rPr>
              <w:t>, Falcon, SPHINCS+, etc.</w:t>
            </w:r>
          </w:p>
        </w:tc>
      </w:tr>
      <w:tr w:rsidR="00022D21" w14:paraId="5386208B" w14:textId="77777777" w:rsidTr="00F26EDA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73D01564" w14:textId="4EC50944" w:rsidR="002E318C" w:rsidRPr="002E318C" w:rsidRDefault="002E318C" w:rsidP="002E318C">
            <w:pPr>
              <w:jc w:val="center"/>
            </w:pPr>
            <w:r w:rsidRPr="002E318C">
              <w:t>Digital Signature Standards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0D1821C" w14:textId="68CC76EB" w:rsidR="002E318C" w:rsidRPr="005023DE" w:rsidRDefault="002E318C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E318C">
              <w:rPr>
                <w:sz w:val="20"/>
                <w:szCs w:val="20"/>
              </w:rPr>
              <w:t xml:space="preserve">Digital Signature Standard (DSS) FIPS </w:t>
            </w:r>
            <w:proofErr w:type="gramStart"/>
            <w:r w:rsidRPr="002E318C">
              <w:rPr>
                <w:sz w:val="20"/>
                <w:szCs w:val="20"/>
              </w:rPr>
              <w:t>186</w:t>
            </w:r>
            <w:r w:rsidRPr="002E318C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2E318C">
              <w:rPr>
                <w:sz w:val="20"/>
                <w:szCs w:val="20"/>
              </w:rPr>
              <w:t>5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2E318C">
              <w:rPr>
                <w:sz w:val="20"/>
                <w:szCs w:val="20"/>
              </w:rPr>
              <w:t>(NIST, 2023)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50792B7C" w14:textId="66871053" w:rsidR="002E318C" w:rsidRPr="002E318C" w:rsidRDefault="002E318C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2E318C">
              <w:rPr>
                <w:sz w:val="22"/>
                <w:szCs w:val="22"/>
              </w:rPr>
              <w:t>etails current DSS e.g. RSA/ECDSA</w:t>
            </w:r>
          </w:p>
        </w:tc>
      </w:tr>
      <w:tr w:rsidR="00022D21" w14:paraId="18A23B5E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EE8BF7" w14:textId="77777777" w:rsidR="002E318C" w:rsidRPr="002E318C" w:rsidRDefault="002E318C" w:rsidP="002E318C">
            <w:pPr>
              <w:jc w:val="center"/>
            </w:pPr>
          </w:p>
        </w:tc>
        <w:tc>
          <w:tcPr>
            <w:tcW w:w="0" w:type="auto"/>
            <w:vAlign w:val="center"/>
          </w:tcPr>
          <w:p w14:paraId="0A7C8196" w14:textId="05A054BB" w:rsidR="002E318C" w:rsidRPr="005023DE" w:rsidRDefault="002E318C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E318C">
              <w:rPr>
                <w:sz w:val="20"/>
                <w:szCs w:val="20"/>
              </w:rPr>
              <w:t>Module</w:t>
            </w:r>
            <w:r w:rsidRPr="002E318C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2E318C">
              <w:rPr>
                <w:sz w:val="20"/>
                <w:szCs w:val="20"/>
              </w:rPr>
              <w:t>Lattice</w:t>
            </w:r>
            <w:r w:rsidRPr="002E318C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2E318C">
              <w:rPr>
                <w:sz w:val="20"/>
                <w:szCs w:val="20"/>
              </w:rPr>
              <w:t>Based Digital Signature Standard FIPS 204 (2024)</w:t>
            </w:r>
          </w:p>
        </w:tc>
        <w:tc>
          <w:tcPr>
            <w:tcW w:w="3294" w:type="dxa"/>
            <w:vMerge w:val="restart"/>
            <w:vAlign w:val="center"/>
          </w:tcPr>
          <w:p w14:paraId="65841EE6" w14:textId="5D641C4D" w:rsidR="002E318C" w:rsidRPr="002E318C" w:rsidRDefault="002E318C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2E318C">
              <w:rPr>
                <w:sz w:val="22"/>
                <w:szCs w:val="22"/>
              </w:rPr>
              <w:t>ntroduce lattice-based (likely CRYSTALS</w:t>
            </w:r>
            <w:r w:rsidRPr="002E318C">
              <w:rPr>
                <w:rFonts w:ascii="Cambria Math" w:hAnsi="Cambria Math" w:cs="Cambria Math"/>
                <w:sz w:val="22"/>
                <w:szCs w:val="22"/>
              </w:rPr>
              <w:t>‑</w:t>
            </w:r>
            <w:proofErr w:type="spellStart"/>
            <w:r w:rsidRPr="002E318C">
              <w:rPr>
                <w:sz w:val="22"/>
                <w:szCs w:val="22"/>
              </w:rPr>
              <w:t>Dilithium</w:t>
            </w:r>
            <w:proofErr w:type="spellEnd"/>
            <w:r w:rsidRPr="002E318C">
              <w:rPr>
                <w:sz w:val="22"/>
                <w:szCs w:val="22"/>
              </w:rPr>
              <w:t xml:space="preserve">) and stateless hash-based (SPHINCS+) schemes </w:t>
            </w:r>
            <w:r w:rsidRPr="002E318C">
              <w:rPr>
                <w:sz w:val="22"/>
                <w:szCs w:val="22"/>
              </w:rPr>
              <w:lastRenderedPageBreak/>
              <w:t>respectively, as NIST</w:t>
            </w:r>
            <w:r w:rsidRPr="002E318C">
              <w:rPr>
                <w:rFonts w:ascii="Calibri" w:hAnsi="Calibri" w:cs="Calibri"/>
                <w:sz w:val="22"/>
                <w:szCs w:val="22"/>
              </w:rPr>
              <w:t>’</w:t>
            </w:r>
            <w:r w:rsidRPr="002E318C">
              <w:rPr>
                <w:sz w:val="22"/>
                <w:szCs w:val="22"/>
              </w:rPr>
              <w:t>s first PQC signature standards</w:t>
            </w:r>
          </w:p>
        </w:tc>
      </w:tr>
      <w:tr w:rsidR="00022D21" w14:paraId="7779C1B5" w14:textId="77777777" w:rsidTr="00F26EDA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22CC4883" w14:textId="77777777" w:rsidR="002E318C" w:rsidRPr="002E318C" w:rsidRDefault="002E318C" w:rsidP="002E318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2068862" w14:textId="3755CBD0" w:rsidR="002E318C" w:rsidRPr="005023DE" w:rsidRDefault="002E318C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E318C">
              <w:rPr>
                <w:sz w:val="20"/>
                <w:szCs w:val="20"/>
              </w:rPr>
              <w:t>Stateless Hash</w:t>
            </w:r>
            <w:r w:rsidRPr="002E318C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2E318C">
              <w:rPr>
                <w:sz w:val="20"/>
                <w:szCs w:val="20"/>
              </w:rPr>
              <w:t>Based Digital Signature Standard FIPS 205 (2024)</w:t>
            </w:r>
          </w:p>
        </w:tc>
        <w:tc>
          <w:tcPr>
            <w:tcW w:w="3294" w:type="dxa"/>
            <w:vMerge/>
            <w:shd w:val="clear" w:color="auto" w:fill="D9E2F3" w:themeFill="accent1" w:themeFillTint="33"/>
            <w:vAlign w:val="center"/>
          </w:tcPr>
          <w:p w14:paraId="1FAAD352" w14:textId="77777777" w:rsidR="002E318C" w:rsidRPr="002E318C" w:rsidRDefault="002E318C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58C6" w14:paraId="438F5983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71A817E5" w14:textId="3B2CEB9C" w:rsidR="00FC58C6" w:rsidRPr="002E318C" w:rsidRDefault="00FC58C6" w:rsidP="002E318C">
            <w:pPr>
              <w:jc w:val="center"/>
            </w:pPr>
            <w:r>
              <w:t>PQC algorithm profiles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A9A56D" w14:textId="32614FD6" w:rsidR="00FC58C6" w:rsidRPr="002E318C" w:rsidRDefault="00FC58C6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7426">
              <w:rPr>
                <w:sz w:val="20"/>
                <w:szCs w:val="20"/>
              </w:rPr>
              <w:t>Post</w:t>
            </w:r>
            <w:r w:rsidRPr="00DF7426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DF7426">
              <w:rPr>
                <w:sz w:val="20"/>
                <w:szCs w:val="20"/>
              </w:rPr>
              <w:t>quantum cryptography Algorithm's standardization</w:t>
            </w:r>
            <w:r w:rsidRPr="00DF7426">
              <w:rPr>
                <w:rFonts w:ascii="Calibri" w:hAnsi="Calibri" w:cs="Calibri"/>
                <w:sz w:val="20"/>
                <w:szCs w:val="20"/>
              </w:rPr>
              <w:t>…</w:t>
            </w:r>
            <w:r w:rsidRPr="00DF7426">
              <w:rPr>
                <w:sz w:val="20"/>
                <w:szCs w:val="20"/>
              </w:rPr>
              <w:t xml:space="preserve"> (Kumar, 2022)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7F3C3377" w14:textId="75D28141" w:rsidR="00FC58C6" w:rsidRPr="002E318C" w:rsidRDefault="00FC58C6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7426">
              <w:rPr>
                <w:sz w:val="22"/>
                <w:szCs w:val="22"/>
              </w:rPr>
              <w:t>Kumar surveys PQC families (lattice, code-based, isogeny, hash, multivariate)</w:t>
            </w:r>
          </w:p>
        </w:tc>
      </w:tr>
      <w:tr w:rsidR="00FC58C6" w14:paraId="48BEEEF8" w14:textId="77777777" w:rsidTr="001900A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364B42E2" w14:textId="77777777" w:rsidR="00FC58C6" w:rsidRDefault="00FC58C6" w:rsidP="002E318C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51A7C1" w14:textId="4A7FEB16" w:rsidR="00FC58C6" w:rsidRPr="002E318C" w:rsidRDefault="00FC58C6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F7426">
              <w:rPr>
                <w:sz w:val="20"/>
                <w:szCs w:val="20"/>
              </w:rPr>
              <w:t>Post Quantum Cryptography…Review… (</w:t>
            </w:r>
            <w:proofErr w:type="spellStart"/>
            <w:r w:rsidRPr="00DF7426">
              <w:rPr>
                <w:sz w:val="20"/>
                <w:szCs w:val="20"/>
              </w:rPr>
              <w:t>Bavdekar</w:t>
            </w:r>
            <w:proofErr w:type="spellEnd"/>
            <w:r w:rsidRPr="00DF7426">
              <w:rPr>
                <w:sz w:val="20"/>
                <w:szCs w:val="20"/>
              </w:rPr>
              <w:t xml:space="preserve"> et al., 2023)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579D4DCF" w14:textId="149B9F3E" w:rsidR="00FC58C6" w:rsidRPr="002E318C" w:rsidRDefault="00FC58C6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7426">
              <w:rPr>
                <w:sz w:val="22"/>
                <w:szCs w:val="22"/>
              </w:rPr>
              <w:t>Bavdekar et al. review PQC techniques, challenges, and NIST process</w:t>
            </w:r>
          </w:p>
        </w:tc>
      </w:tr>
      <w:tr w:rsidR="00FC58C6" w14:paraId="5EE1734D" w14:textId="77777777" w:rsidTr="0019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753397AE" w14:textId="77777777" w:rsidR="00FC58C6" w:rsidRDefault="00FC58C6" w:rsidP="002E318C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4EED97" w14:textId="6387C9A1" w:rsidR="00FC58C6" w:rsidRPr="00DF7426" w:rsidRDefault="00FC58C6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00A2">
              <w:rPr>
                <w:sz w:val="20"/>
                <w:szCs w:val="20"/>
              </w:rPr>
              <w:t>Challenges of PQ Digital Signing in Real Applications (Tan et al., 2022)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09FD8B9B" w14:textId="3D643789" w:rsidR="00FC58C6" w:rsidRPr="00DF7426" w:rsidRDefault="00FC58C6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00A2">
              <w:rPr>
                <w:sz w:val="22"/>
                <w:szCs w:val="22"/>
              </w:rPr>
              <w:t>Surveys PQ signature adoption across 14 sectors, assessing suitability of six NIST-pq3 candidates, and identifies remaining deployment gaps.</w:t>
            </w:r>
          </w:p>
        </w:tc>
      </w:tr>
      <w:tr w:rsidR="00FC58C6" w14:paraId="597651FD" w14:textId="77777777" w:rsidTr="00FC58C6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2936921D" w14:textId="77777777" w:rsidR="00FC58C6" w:rsidRDefault="00FC58C6" w:rsidP="002E318C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9027FF" w14:textId="41A1F696" w:rsidR="00FC58C6" w:rsidRPr="001900A2" w:rsidRDefault="00FC58C6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00A2">
              <w:rPr>
                <w:sz w:val="20"/>
                <w:szCs w:val="20"/>
              </w:rPr>
              <w:t>Post</w:t>
            </w:r>
            <w:r w:rsidRPr="001900A2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1900A2">
              <w:rPr>
                <w:sz w:val="20"/>
                <w:szCs w:val="20"/>
              </w:rPr>
              <w:t>Quantum Digital Signatures in Transport Documents (Moskvin, 2022)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0E5B23BA" w14:textId="54F3DF83" w:rsidR="00FC58C6" w:rsidRPr="001900A2" w:rsidRDefault="00FC58C6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00A2">
              <w:rPr>
                <w:sz w:val="22"/>
                <w:szCs w:val="22"/>
              </w:rPr>
              <w:t>Discusses PQ digital signatures’ role in transport/logistics e-docs, stressing urgent need for standardized quantum-resistant schemes.</w:t>
            </w:r>
          </w:p>
        </w:tc>
      </w:tr>
      <w:tr w:rsidR="00FC58C6" w14:paraId="36C5C3A8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254EB249" w14:textId="77777777" w:rsidR="00FC58C6" w:rsidRDefault="00FC58C6" w:rsidP="002E318C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1A73FC" w14:textId="028A998A" w:rsidR="00FC58C6" w:rsidRPr="001900A2" w:rsidRDefault="00FC58C6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8C6">
              <w:rPr>
                <w:sz w:val="20"/>
                <w:szCs w:val="20"/>
              </w:rPr>
              <w:t>CSRC Presentation: Navigating Floating</w:t>
            </w:r>
            <w:r w:rsidRPr="00FC58C6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FC58C6">
              <w:rPr>
                <w:sz w:val="20"/>
                <w:szCs w:val="20"/>
              </w:rPr>
              <w:t xml:space="preserve">Point Challenges in </w:t>
            </w:r>
            <w:proofErr w:type="gramStart"/>
            <w:r w:rsidRPr="00FC58C6">
              <w:rPr>
                <w:sz w:val="20"/>
                <w:szCs w:val="20"/>
              </w:rPr>
              <w:t>Falcon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NIST CSRC 2024)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2CE05FBE" w14:textId="36B4AA13" w:rsidR="00FC58C6" w:rsidRPr="001900A2" w:rsidRDefault="00FC58C6" w:rsidP="002E3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C58C6">
              <w:rPr>
                <w:sz w:val="22"/>
                <w:szCs w:val="22"/>
              </w:rPr>
              <w:t>Discusses floating</w:t>
            </w:r>
            <w:r w:rsidRPr="00FC58C6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FC58C6">
              <w:rPr>
                <w:sz w:val="22"/>
                <w:szCs w:val="22"/>
              </w:rPr>
              <w:t>point concerns in Falcon</w:t>
            </w:r>
            <w:r w:rsidRPr="00FC58C6">
              <w:rPr>
                <w:rFonts w:ascii="Calibri" w:hAnsi="Calibri" w:cs="Calibri"/>
                <w:sz w:val="22"/>
                <w:szCs w:val="22"/>
              </w:rPr>
              <w:t>’</w:t>
            </w:r>
            <w:r w:rsidRPr="00FC58C6">
              <w:rPr>
                <w:sz w:val="22"/>
                <w:szCs w:val="22"/>
              </w:rPr>
              <w:t>s keygen, with mitigation strategies for robust FIPS</w:t>
            </w:r>
            <w:r w:rsidRPr="00FC58C6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FC58C6">
              <w:rPr>
                <w:sz w:val="22"/>
                <w:szCs w:val="22"/>
              </w:rPr>
              <w:t>compliant implementation.</w:t>
            </w:r>
          </w:p>
        </w:tc>
      </w:tr>
      <w:tr w:rsidR="00FC58C6" w14:paraId="74E30642" w14:textId="77777777" w:rsidTr="00F26ED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AD57E4D" w14:textId="73F93184" w:rsidR="00FC58C6" w:rsidRDefault="00FC58C6" w:rsidP="002E318C">
            <w:pPr>
              <w:jc w:val="center"/>
            </w:pPr>
            <w:r>
              <w:t>PQC Signature Schemes Analysis and/or Comparison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B5B02B4" w14:textId="0D275154" w:rsidR="00FC58C6" w:rsidRPr="00DF7426" w:rsidRDefault="00FC58C6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26EDA">
              <w:rPr>
                <w:sz w:val="20"/>
                <w:szCs w:val="20"/>
              </w:rPr>
              <w:t>BUFFing</w:t>
            </w:r>
            <w:proofErr w:type="spellEnd"/>
            <w:r w:rsidRPr="00F26EDA">
              <w:rPr>
                <w:sz w:val="20"/>
                <w:szCs w:val="20"/>
              </w:rPr>
              <w:t xml:space="preserve"> signature schemes…post</w:t>
            </w:r>
            <w:r w:rsidRPr="00F26EDA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F26EDA">
              <w:rPr>
                <w:sz w:val="20"/>
                <w:szCs w:val="20"/>
              </w:rPr>
              <w:t>quantum signatures (Cremers et</w:t>
            </w:r>
            <w:r w:rsidRPr="00F26EDA">
              <w:rPr>
                <w:rFonts w:ascii="Calibri" w:hAnsi="Calibri" w:cs="Calibri"/>
                <w:sz w:val="20"/>
                <w:szCs w:val="20"/>
              </w:rPr>
              <w:t> </w:t>
            </w:r>
            <w:r w:rsidRPr="00F26EDA">
              <w:rPr>
                <w:sz w:val="20"/>
                <w:szCs w:val="20"/>
              </w:rPr>
              <w:t>al., 2021)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3D8365BE" w14:textId="25464E6B" w:rsidR="00FC58C6" w:rsidRPr="00DF7426" w:rsidRDefault="00FC58C6" w:rsidP="002E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6EDA">
              <w:rPr>
                <w:sz w:val="22"/>
                <w:szCs w:val="22"/>
              </w:rPr>
              <w:t>Cremers et al. analyze security properties of PQC signatures beyond unforgeability</w:t>
            </w:r>
          </w:p>
        </w:tc>
      </w:tr>
      <w:tr w:rsidR="00FC58C6" w14:paraId="00210A70" w14:textId="77777777" w:rsidTr="0094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B80C10E" w14:textId="77777777" w:rsidR="00FC58C6" w:rsidRDefault="00FC58C6" w:rsidP="00A078A7">
            <w:pPr>
              <w:jc w:val="center"/>
            </w:pPr>
          </w:p>
        </w:tc>
        <w:tc>
          <w:tcPr>
            <w:tcW w:w="0" w:type="auto"/>
            <w:vAlign w:val="center"/>
          </w:tcPr>
          <w:p w14:paraId="757B2A5F" w14:textId="319711CF" w:rsidR="00FC58C6" w:rsidRPr="00F26EDA" w:rsidRDefault="00FC58C6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6EDA">
              <w:rPr>
                <w:sz w:val="20"/>
                <w:szCs w:val="20"/>
              </w:rPr>
              <w:t>Drop</w:t>
            </w:r>
            <w:r w:rsidRPr="00F26EDA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F26EDA">
              <w:rPr>
                <w:sz w:val="20"/>
                <w:szCs w:val="20"/>
              </w:rPr>
              <w:t>In</w:t>
            </w:r>
            <w:r w:rsidRPr="00F26EDA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F26EDA">
              <w:rPr>
                <w:sz w:val="20"/>
                <w:szCs w:val="20"/>
              </w:rPr>
              <w:t>Replaceability Analysis</w:t>
            </w:r>
            <w:r w:rsidRPr="00F26EDA">
              <w:rPr>
                <w:rFonts w:ascii="Calibri" w:hAnsi="Calibri" w:cs="Calibri"/>
                <w:sz w:val="20"/>
                <w:szCs w:val="20"/>
              </w:rPr>
              <w:t>…</w:t>
            </w:r>
            <w:r w:rsidRPr="00F26EDA">
              <w:rPr>
                <w:sz w:val="20"/>
                <w:szCs w:val="20"/>
              </w:rPr>
              <w:t xml:space="preserve"> (TSP et</w:t>
            </w:r>
            <w:r w:rsidRPr="00F26EDA">
              <w:rPr>
                <w:rFonts w:ascii="Calibri" w:hAnsi="Calibri" w:cs="Calibri"/>
                <w:sz w:val="20"/>
                <w:szCs w:val="20"/>
              </w:rPr>
              <w:t> </w:t>
            </w:r>
            <w:r w:rsidRPr="00F26EDA">
              <w:rPr>
                <w:sz w:val="20"/>
                <w:szCs w:val="20"/>
              </w:rPr>
              <w:t>al., 2023)</w:t>
            </w:r>
          </w:p>
        </w:tc>
        <w:tc>
          <w:tcPr>
            <w:tcW w:w="3294" w:type="dxa"/>
            <w:vAlign w:val="center"/>
          </w:tcPr>
          <w:p w14:paraId="11157B1F" w14:textId="40F33A60" w:rsidR="00FC58C6" w:rsidRPr="00F26EDA" w:rsidRDefault="00FC58C6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6EDA">
              <w:rPr>
                <w:sz w:val="22"/>
                <w:szCs w:val="22"/>
              </w:rPr>
              <w:t xml:space="preserve">TSP et al. compare NIST PQC signatures (Kyber, </w:t>
            </w:r>
            <w:proofErr w:type="spellStart"/>
            <w:r w:rsidRPr="00F26EDA">
              <w:rPr>
                <w:sz w:val="22"/>
                <w:szCs w:val="22"/>
              </w:rPr>
              <w:t>Dilithium</w:t>
            </w:r>
            <w:proofErr w:type="spellEnd"/>
            <w:r w:rsidRPr="00F26EDA">
              <w:rPr>
                <w:sz w:val="22"/>
                <w:szCs w:val="22"/>
              </w:rPr>
              <w:t>, Falcon, SPHINCS+) in performance and integration ability</w:t>
            </w:r>
            <w:r>
              <w:rPr>
                <w:sz w:val="22"/>
                <w:szCs w:val="22"/>
              </w:rPr>
              <w:t>, as well as security</w:t>
            </w:r>
          </w:p>
        </w:tc>
      </w:tr>
      <w:tr w:rsidR="00FC58C6" w14:paraId="21634AC0" w14:textId="77777777" w:rsidTr="00AC382A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7467F0B4" w14:textId="77777777" w:rsidR="00FC58C6" w:rsidRDefault="00FC58C6" w:rsidP="00A078A7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28A2DF0" w14:textId="2C3F8E91" w:rsidR="00FC58C6" w:rsidRPr="00F26EDA" w:rsidRDefault="00FC58C6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3238">
              <w:rPr>
                <w:sz w:val="20"/>
                <w:szCs w:val="20"/>
              </w:rPr>
              <w:t xml:space="preserve">Performance…Android Email Plug-in (Mandev &amp; </w:t>
            </w:r>
            <w:proofErr w:type="spellStart"/>
            <w:r w:rsidRPr="00943238">
              <w:rPr>
                <w:sz w:val="20"/>
                <w:szCs w:val="20"/>
              </w:rPr>
              <w:t>Kavun</w:t>
            </w:r>
            <w:proofErr w:type="spellEnd"/>
            <w:r w:rsidRPr="00943238">
              <w:rPr>
                <w:sz w:val="20"/>
                <w:szCs w:val="20"/>
              </w:rPr>
              <w:t>, 2023)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1A113678" w14:textId="1F105E1B" w:rsidR="00FC58C6" w:rsidRPr="00F26EDA" w:rsidRDefault="00FC58C6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43238">
              <w:rPr>
                <w:sz w:val="22"/>
                <w:szCs w:val="22"/>
              </w:rPr>
              <w:t xml:space="preserve">Tests PQC signatures (via </w:t>
            </w:r>
            <w:proofErr w:type="spellStart"/>
            <w:r w:rsidRPr="00943238">
              <w:rPr>
                <w:sz w:val="22"/>
                <w:szCs w:val="22"/>
              </w:rPr>
              <w:t>liboqs</w:t>
            </w:r>
            <w:proofErr w:type="spellEnd"/>
            <w:r w:rsidRPr="00943238">
              <w:rPr>
                <w:sz w:val="22"/>
                <w:szCs w:val="22"/>
              </w:rPr>
              <w:t xml:space="preserve">) in Android email, finding </w:t>
            </w:r>
            <w:proofErr w:type="spellStart"/>
            <w:r w:rsidRPr="00943238">
              <w:rPr>
                <w:sz w:val="22"/>
                <w:szCs w:val="22"/>
              </w:rPr>
              <w:t>Dilithium</w:t>
            </w:r>
            <w:proofErr w:type="spellEnd"/>
            <w:r w:rsidRPr="00943238">
              <w:rPr>
                <w:sz w:val="22"/>
                <w:szCs w:val="22"/>
              </w:rPr>
              <w:t xml:space="preserve"> fast in key operations</w:t>
            </w:r>
          </w:p>
        </w:tc>
      </w:tr>
      <w:tr w:rsidR="00FC58C6" w14:paraId="2C519F58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BE9D5B5" w14:textId="77777777" w:rsidR="00FC58C6" w:rsidRDefault="00FC58C6" w:rsidP="00A078A7">
            <w:pPr>
              <w:jc w:val="center"/>
            </w:pPr>
          </w:p>
        </w:tc>
        <w:tc>
          <w:tcPr>
            <w:tcW w:w="0" w:type="auto"/>
            <w:vAlign w:val="center"/>
          </w:tcPr>
          <w:p w14:paraId="24B83A4D" w14:textId="6F3A86C1" w:rsidR="00FC58C6" w:rsidRPr="00943238" w:rsidRDefault="00FC58C6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382A">
              <w:rPr>
                <w:sz w:val="20"/>
                <w:szCs w:val="20"/>
              </w:rPr>
              <w:t>Security Comparisons of PQC Signatures (Raavi et al., 2021)</w:t>
            </w:r>
          </w:p>
        </w:tc>
        <w:tc>
          <w:tcPr>
            <w:tcW w:w="3294" w:type="dxa"/>
            <w:vAlign w:val="center"/>
          </w:tcPr>
          <w:p w14:paraId="4AA162A1" w14:textId="70F226AE" w:rsidR="00FC58C6" w:rsidRPr="00943238" w:rsidRDefault="00FC58C6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C382A">
              <w:rPr>
                <w:sz w:val="22"/>
                <w:szCs w:val="22"/>
              </w:rPr>
              <w:t xml:space="preserve">Compares </w:t>
            </w:r>
            <w:proofErr w:type="spellStart"/>
            <w:r w:rsidRPr="00AC382A">
              <w:rPr>
                <w:sz w:val="22"/>
                <w:szCs w:val="22"/>
              </w:rPr>
              <w:t>Dilithium</w:t>
            </w:r>
            <w:proofErr w:type="spellEnd"/>
            <w:r w:rsidRPr="00AC382A">
              <w:rPr>
                <w:sz w:val="22"/>
                <w:szCs w:val="22"/>
              </w:rPr>
              <w:t>, Falcon, and Rainbow using DW-cost metrics and analyses in TLS/TCP contexts—offers design trade-offs between security and implementation load</w:t>
            </w:r>
          </w:p>
        </w:tc>
      </w:tr>
      <w:tr w:rsidR="00FC58C6" w14:paraId="0477DE99" w14:textId="77777777" w:rsidTr="00F26EDA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525AB92D" w14:textId="77777777" w:rsidR="00FC58C6" w:rsidRDefault="00FC58C6" w:rsidP="00A078A7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D7ED4C0" w14:textId="236BD878" w:rsidR="00FC58C6" w:rsidRPr="00943238" w:rsidRDefault="00FC58C6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3F95">
              <w:rPr>
                <w:sz w:val="20"/>
                <w:szCs w:val="20"/>
              </w:rPr>
              <w:t>Applicability in Constrained Environments (Vidakovic &amp; Milicevic, 2023)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05B4CF0D" w14:textId="74EE319C" w:rsidR="00FC58C6" w:rsidRPr="00943238" w:rsidRDefault="00FC58C6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63F95">
              <w:rPr>
                <w:sz w:val="22"/>
                <w:szCs w:val="22"/>
              </w:rPr>
              <w:t xml:space="preserve">Evaluates </w:t>
            </w:r>
            <w:proofErr w:type="spellStart"/>
            <w:r w:rsidRPr="00563F95">
              <w:rPr>
                <w:sz w:val="22"/>
                <w:szCs w:val="22"/>
              </w:rPr>
              <w:t>Dilithium</w:t>
            </w:r>
            <w:proofErr w:type="spellEnd"/>
            <w:r w:rsidRPr="00563F95">
              <w:rPr>
                <w:sz w:val="22"/>
                <w:szCs w:val="22"/>
              </w:rPr>
              <w:t xml:space="preserve">, Falcon, SPHINCS+ across IoT/smart cards/blockchain—finds </w:t>
            </w:r>
            <w:proofErr w:type="spellStart"/>
            <w:r w:rsidRPr="00563F95">
              <w:rPr>
                <w:sz w:val="22"/>
                <w:szCs w:val="22"/>
              </w:rPr>
              <w:t>Dilithium</w:t>
            </w:r>
            <w:proofErr w:type="spellEnd"/>
            <w:r w:rsidRPr="00563F95">
              <w:rPr>
                <w:sz w:val="22"/>
                <w:szCs w:val="22"/>
              </w:rPr>
              <w:t xml:space="preserve"> leads in low-power, Falcon excels in verification speed, SPHINCS+ strongest security at cost of efficiency</w:t>
            </w:r>
          </w:p>
        </w:tc>
      </w:tr>
      <w:tr w:rsidR="00FC58C6" w14:paraId="63ACB8E6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5A341E4" w14:textId="77777777" w:rsidR="00FC58C6" w:rsidRDefault="00FC58C6" w:rsidP="00A078A7">
            <w:pPr>
              <w:jc w:val="center"/>
            </w:pPr>
          </w:p>
        </w:tc>
        <w:tc>
          <w:tcPr>
            <w:tcW w:w="0" w:type="auto"/>
            <w:vAlign w:val="center"/>
          </w:tcPr>
          <w:p w14:paraId="6323850B" w14:textId="51415FDF" w:rsidR="00FC58C6" w:rsidRPr="00943238" w:rsidRDefault="00FC58C6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3F95">
              <w:rPr>
                <w:sz w:val="20"/>
                <w:szCs w:val="20"/>
              </w:rPr>
              <w:t xml:space="preserve">Metric Application on </w:t>
            </w:r>
            <w:proofErr w:type="spellStart"/>
            <w:r w:rsidRPr="00563F95">
              <w:rPr>
                <w:sz w:val="20"/>
                <w:szCs w:val="20"/>
              </w:rPr>
              <w:t>Dilithium</w:t>
            </w:r>
            <w:proofErr w:type="spellEnd"/>
            <w:r w:rsidRPr="00563F95">
              <w:rPr>
                <w:sz w:val="20"/>
                <w:szCs w:val="20"/>
              </w:rPr>
              <w:t>/Falcon (</w:t>
            </w:r>
            <w:proofErr w:type="spellStart"/>
            <w:r w:rsidRPr="00563F95">
              <w:rPr>
                <w:sz w:val="20"/>
                <w:szCs w:val="20"/>
              </w:rPr>
              <w:t>Rautell</w:t>
            </w:r>
            <w:proofErr w:type="spellEnd"/>
            <w:r w:rsidRPr="00563F95">
              <w:rPr>
                <w:sz w:val="20"/>
                <w:szCs w:val="20"/>
              </w:rPr>
              <w:t xml:space="preserve"> et al., 2022)</w:t>
            </w:r>
          </w:p>
        </w:tc>
        <w:tc>
          <w:tcPr>
            <w:tcW w:w="3294" w:type="dxa"/>
            <w:vAlign w:val="center"/>
          </w:tcPr>
          <w:p w14:paraId="64B3E032" w14:textId="66CD2B95" w:rsidR="00FC58C6" w:rsidRPr="00943238" w:rsidRDefault="00FC58C6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63F95">
              <w:rPr>
                <w:sz w:val="22"/>
                <w:szCs w:val="22"/>
              </w:rPr>
              <w:t xml:space="preserve">Assesses cryptographic metrics on lattice-signatures and suggests improvements for more </w:t>
            </w:r>
            <w:r w:rsidRPr="00563F95">
              <w:rPr>
                <w:sz w:val="22"/>
                <w:szCs w:val="22"/>
              </w:rPr>
              <w:lastRenderedPageBreak/>
              <w:t>comprehensive evaluation during PQC standardization.</w:t>
            </w:r>
          </w:p>
        </w:tc>
      </w:tr>
      <w:tr w:rsidR="00FC58C6" w14:paraId="668BE6D0" w14:textId="77777777" w:rsidTr="00F26EDA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743E4E7B" w14:textId="77777777" w:rsidR="00FC58C6" w:rsidRDefault="00FC58C6" w:rsidP="00A078A7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555B95A" w14:textId="30C50627" w:rsidR="00FC58C6" w:rsidRPr="00943238" w:rsidRDefault="00FC58C6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385A">
              <w:rPr>
                <w:sz w:val="20"/>
                <w:szCs w:val="20"/>
              </w:rPr>
              <w:t>Performance Analysis for Wireless Sensor Networks (Senor et al., 2024)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14B45E21" w14:textId="7029835F" w:rsidR="00FC58C6" w:rsidRPr="00943238" w:rsidRDefault="00FC58C6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E385A">
              <w:rPr>
                <w:sz w:val="22"/>
                <w:szCs w:val="22"/>
              </w:rPr>
              <w:t xml:space="preserve">Simulates large WSN operations using </w:t>
            </w:r>
            <w:proofErr w:type="spellStart"/>
            <w:r w:rsidRPr="00AE385A">
              <w:rPr>
                <w:sz w:val="22"/>
                <w:szCs w:val="22"/>
              </w:rPr>
              <w:t>Dilithium</w:t>
            </w:r>
            <w:proofErr w:type="spellEnd"/>
            <w:r w:rsidRPr="00AE385A">
              <w:rPr>
                <w:sz w:val="22"/>
                <w:szCs w:val="22"/>
              </w:rPr>
              <w:t>, Falcon, SPHINCS+, Kyber, NTRU, Saber—</w:t>
            </w:r>
            <w:proofErr w:type="spellStart"/>
            <w:r w:rsidRPr="00AE385A">
              <w:rPr>
                <w:sz w:val="22"/>
                <w:szCs w:val="22"/>
              </w:rPr>
              <w:t>Falcon+Kyber</w:t>
            </w:r>
            <w:proofErr w:type="spellEnd"/>
            <w:r w:rsidRPr="00AE385A">
              <w:rPr>
                <w:sz w:val="22"/>
                <w:szCs w:val="22"/>
              </w:rPr>
              <w:t xml:space="preserve"> is best for scalability, though combinations vary per context.</w:t>
            </w:r>
          </w:p>
        </w:tc>
      </w:tr>
      <w:tr w:rsidR="00FC58C6" w14:paraId="0D85D16B" w14:textId="77777777" w:rsidTr="0019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D013C8B" w14:textId="77777777" w:rsidR="00FC58C6" w:rsidRDefault="00FC58C6" w:rsidP="00A078A7">
            <w:pPr>
              <w:jc w:val="center"/>
            </w:pPr>
          </w:p>
        </w:tc>
        <w:tc>
          <w:tcPr>
            <w:tcW w:w="0" w:type="auto"/>
            <w:vAlign w:val="center"/>
          </w:tcPr>
          <w:p w14:paraId="437C7B02" w14:textId="4AD3872B" w:rsidR="00FC58C6" w:rsidRPr="00DF7426" w:rsidRDefault="00FC58C6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6EDA">
              <w:rPr>
                <w:sz w:val="20"/>
                <w:szCs w:val="20"/>
              </w:rPr>
              <w:t>Falcon / CRYSTALS / Rainbow / SPHINCS+ spec sites</w:t>
            </w:r>
            <w:r>
              <w:rPr>
                <w:sz w:val="20"/>
                <w:szCs w:val="20"/>
              </w:rPr>
              <w:t xml:space="preserve"> (and docs)</w:t>
            </w:r>
          </w:p>
        </w:tc>
        <w:tc>
          <w:tcPr>
            <w:tcW w:w="3294" w:type="dxa"/>
            <w:vAlign w:val="center"/>
          </w:tcPr>
          <w:p w14:paraId="1987E5C1" w14:textId="626A9143" w:rsidR="00FC58C6" w:rsidRPr="00DF7426" w:rsidRDefault="00FC58C6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6EDA">
              <w:rPr>
                <w:sz w:val="22"/>
                <w:szCs w:val="22"/>
              </w:rPr>
              <w:t>The PQC finalist sites (Falcon, Rainbow, CRYSTALS, SPHINCS+) document the designs of NIST finalist schemes</w:t>
            </w:r>
          </w:p>
        </w:tc>
      </w:tr>
      <w:tr w:rsidR="00FC58C6" w14:paraId="6694ECE2" w14:textId="77777777" w:rsidTr="00FC58C6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2699B663" w14:textId="77777777" w:rsidR="00FC58C6" w:rsidRDefault="00FC58C6" w:rsidP="00A078A7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1F6B85F" w14:textId="79C63F26" w:rsidR="00FC58C6" w:rsidRPr="00F26EDA" w:rsidRDefault="00FC58C6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00A2">
              <w:rPr>
                <w:sz w:val="20"/>
                <w:szCs w:val="20"/>
              </w:rPr>
              <w:t>Mathematical Perspective on PQC (Richter et al., 2022)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210C0E7F" w14:textId="4A980831" w:rsidR="00FC58C6" w:rsidRPr="00F26EDA" w:rsidRDefault="00FC58C6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00A2">
              <w:rPr>
                <w:sz w:val="22"/>
                <w:szCs w:val="22"/>
              </w:rPr>
              <w:t xml:space="preserve">Offers algebraic overview of NIST Round 3 PQC finalists—Kyber, NTRU, Saber, </w:t>
            </w:r>
            <w:proofErr w:type="spellStart"/>
            <w:r w:rsidRPr="001900A2">
              <w:rPr>
                <w:sz w:val="22"/>
                <w:szCs w:val="22"/>
              </w:rPr>
              <w:t>McEliece</w:t>
            </w:r>
            <w:proofErr w:type="spellEnd"/>
            <w:r w:rsidRPr="001900A2">
              <w:rPr>
                <w:sz w:val="22"/>
                <w:szCs w:val="22"/>
              </w:rPr>
              <w:t xml:space="preserve">, </w:t>
            </w:r>
            <w:proofErr w:type="spellStart"/>
            <w:r w:rsidRPr="001900A2">
              <w:rPr>
                <w:sz w:val="22"/>
                <w:szCs w:val="22"/>
              </w:rPr>
              <w:t>Dilithium</w:t>
            </w:r>
            <w:proofErr w:type="spellEnd"/>
            <w:r w:rsidRPr="001900A2">
              <w:rPr>
                <w:sz w:val="22"/>
                <w:szCs w:val="22"/>
              </w:rPr>
              <w:t>, Falcon, Rainbow—targeted at mathematics researchers.</w:t>
            </w:r>
          </w:p>
        </w:tc>
      </w:tr>
      <w:tr w:rsidR="00FC58C6" w14:paraId="03F5B061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97268C6" w14:textId="77777777" w:rsidR="00FC58C6" w:rsidRDefault="00FC58C6" w:rsidP="00A078A7">
            <w:pPr>
              <w:jc w:val="center"/>
            </w:pPr>
          </w:p>
        </w:tc>
        <w:tc>
          <w:tcPr>
            <w:tcW w:w="0" w:type="auto"/>
            <w:vAlign w:val="center"/>
          </w:tcPr>
          <w:p w14:paraId="152A673F" w14:textId="271D88CF" w:rsidR="00FC58C6" w:rsidRPr="001900A2" w:rsidRDefault="00FC58C6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8C6">
              <w:rPr>
                <w:sz w:val="20"/>
                <w:szCs w:val="20"/>
              </w:rPr>
              <w:t>Performance Analysis of Post</w:t>
            </w:r>
            <w:r w:rsidRPr="00FC58C6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FC58C6">
              <w:rPr>
                <w:sz w:val="20"/>
                <w:szCs w:val="20"/>
              </w:rPr>
              <w:t xml:space="preserve">Quantum Cryptography Algorithms for Digital </w:t>
            </w:r>
            <w:proofErr w:type="gramStart"/>
            <w:r w:rsidRPr="00FC58C6">
              <w:rPr>
                <w:sz w:val="20"/>
                <w:szCs w:val="20"/>
              </w:rPr>
              <w:t>Signature</w:t>
            </w:r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FC58C6">
              <w:rPr>
                <w:sz w:val="20"/>
                <w:szCs w:val="20"/>
              </w:rPr>
              <w:t>Opiłka</w:t>
            </w:r>
            <w:proofErr w:type="spellEnd"/>
            <w:r>
              <w:rPr>
                <w:sz w:val="20"/>
                <w:szCs w:val="20"/>
              </w:rPr>
              <w:t xml:space="preserve"> et al. 2024)</w:t>
            </w:r>
          </w:p>
        </w:tc>
        <w:tc>
          <w:tcPr>
            <w:tcW w:w="3294" w:type="dxa"/>
            <w:vAlign w:val="center"/>
          </w:tcPr>
          <w:p w14:paraId="16C7A445" w14:textId="388CB041" w:rsidR="00FC58C6" w:rsidRPr="001900A2" w:rsidRDefault="00FC58C6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C58C6">
              <w:rPr>
                <w:sz w:val="22"/>
                <w:szCs w:val="22"/>
              </w:rPr>
              <w:t xml:space="preserve">Benchmarks </w:t>
            </w:r>
            <w:proofErr w:type="spellStart"/>
            <w:r w:rsidRPr="00FC58C6">
              <w:rPr>
                <w:sz w:val="22"/>
                <w:szCs w:val="22"/>
              </w:rPr>
              <w:t>Dilithium</w:t>
            </w:r>
            <w:proofErr w:type="spellEnd"/>
            <w:r w:rsidRPr="00FC58C6">
              <w:rPr>
                <w:sz w:val="22"/>
                <w:szCs w:val="22"/>
              </w:rPr>
              <w:t xml:space="preserve">, Falcon, SPHINCS+ (via </w:t>
            </w:r>
            <w:proofErr w:type="spellStart"/>
            <w:r w:rsidRPr="00FC58C6">
              <w:rPr>
                <w:sz w:val="22"/>
                <w:szCs w:val="22"/>
              </w:rPr>
              <w:t>liboqs</w:t>
            </w:r>
            <w:proofErr w:type="spellEnd"/>
            <w:r w:rsidRPr="00FC58C6">
              <w:rPr>
                <w:sz w:val="22"/>
                <w:szCs w:val="22"/>
              </w:rPr>
              <w:t xml:space="preserve">) against RSA, focusing on keygen, signing, </w:t>
            </w:r>
            <w:proofErr w:type="gramStart"/>
            <w:r w:rsidRPr="00FC58C6">
              <w:rPr>
                <w:sz w:val="22"/>
                <w:szCs w:val="22"/>
              </w:rPr>
              <w:t>verify—useful</w:t>
            </w:r>
            <w:proofErr w:type="gramEnd"/>
            <w:r w:rsidRPr="00FC58C6">
              <w:rPr>
                <w:sz w:val="22"/>
                <w:szCs w:val="22"/>
              </w:rPr>
              <w:t xml:space="preserve"> for 5G/6G service selection.</w:t>
            </w:r>
          </w:p>
        </w:tc>
      </w:tr>
      <w:tr w:rsidR="00E95D60" w14:paraId="49F120A2" w14:textId="77777777" w:rsidTr="00F26ED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386C0EA0" w14:textId="1116CF08" w:rsidR="00E95D60" w:rsidRDefault="00E95D60" w:rsidP="00A078A7">
            <w:pPr>
              <w:jc w:val="center"/>
            </w:pPr>
            <w:r>
              <w:t>PQC Schemes Optimizations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79E758" w14:textId="2F26A1C9" w:rsidR="00E95D60" w:rsidRPr="00F26EDA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6EDA">
              <w:rPr>
                <w:sz w:val="20"/>
                <w:szCs w:val="20"/>
              </w:rPr>
              <w:t xml:space="preserve">CUSPX: Efficient GPU Implementations of </w:t>
            </w:r>
            <w:r w:rsidRPr="003A69A2">
              <w:rPr>
                <w:b/>
                <w:bCs/>
                <w:sz w:val="20"/>
                <w:szCs w:val="20"/>
              </w:rPr>
              <w:t>SPHINCS+</w:t>
            </w:r>
            <w:r w:rsidRPr="00F26EDA">
              <w:rPr>
                <w:sz w:val="20"/>
                <w:szCs w:val="20"/>
              </w:rPr>
              <w:t xml:space="preserve"> (Wang et al., 2024)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73ACDEED" w14:textId="7269C065" w:rsidR="00E95D60" w:rsidRPr="00F26EDA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6EDA">
              <w:rPr>
                <w:sz w:val="22"/>
                <w:szCs w:val="22"/>
              </w:rPr>
              <w:t>Wang et al. accelerate SPHINCS+ by 5 100× on RTX 3090 GPUs</w:t>
            </w:r>
            <w:r>
              <w:rPr>
                <w:sz w:val="22"/>
                <w:szCs w:val="22"/>
              </w:rPr>
              <w:t xml:space="preserve"> by achieving novel ways of parallelism</w:t>
            </w:r>
          </w:p>
        </w:tc>
      </w:tr>
      <w:tr w:rsidR="00E95D60" w14:paraId="3056AD98" w14:textId="77777777" w:rsidTr="003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367BBE3E" w14:textId="77777777" w:rsidR="00E95D60" w:rsidRDefault="00E95D60" w:rsidP="00A078A7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3E3018" w14:textId="1F650F38" w:rsidR="00E95D60" w:rsidRPr="00F26EDA" w:rsidRDefault="00E95D60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6EDA">
              <w:rPr>
                <w:sz w:val="20"/>
                <w:szCs w:val="20"/>
              </w:rPr>
              <w:t xml:space="preserve">Efficient Hardware RNS Decomposition for </w:t>
            </w:r>
            <w:r w:rsidRPr="003A69A2">
              <w:rPr>
                <w:b/>
                <w:bCs/>
                <w:sz w:val="20"/>
                <w:szCs w:val="20"/>
              </w:rPr>
              <w:t>Falcon</w:t>
            </w:r>
            <w:r w:rsidRPr="00F26EDA">
              <w:rPr>
                <w:sz w:val="20"/>
                <w:szCs w:val="20"/>
              </w:rPr>
              <w:t xml:space="preserve"> (Coulon et al., 2023)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20C7E987" w14:textId="3AA01005" w:rsidR="00E95D60" w:rsidRPr="00F26EDA" w:rsidRDefault="00E95D60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6EDA">
              <w:rPr>
                <w:sz w:val="22"/>
                <w:szCs w:val="22"/>
              </w:rPr>
              <w:t xml:space="preserve">Coulon et al. propose FPGA-based residue decomposition blocks speeding Falcon key-gen by ~3.9× over </w:t>
            </w:r>
            <w:proofErr w:type="gramStart"/>
            <w:r w:rsidRPr="00F26EDA">
              <w:rPr>
                <w:sz w:val="22"/>
                <w:szCs w:val="22"/>
              </w:rPr>
              <w:t>software .</w:t>
            </w:r>
            <w:proofErr w:type="gramEnd"/>
          </w:p>
        </w:tc>
      </w:tr>
      <w:tr w:rsidR="00E95D60" w14:paraId="760F1D22" w14:textId="77777777" w:rsidTr="003A69A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58F762CD" w14:textId="77777777" w:rsidR="00E95D60" w:rsidRDefault="00E95D60" w:rsidP="00A078A7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9643FE" w14:textId="592C1A21" w:rsidR="00E95D60" w:rsidRPr="00F26EDA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9A2">
              <w:rPr>
                <w:sz w:val="20"/>
                <w:szCs w:val="20"/>
              </w:rPr>
              <w:t xml:space="preserve">Accelerating </w:t>
            </w:r>
            <w:r w:rsidRPr="003A69A2">
              <w:rPr>
                <w:b/>
                <w:bCs/>
                <w:sz w:val="20"/>
                <w:szCs w:val="20"/>
              </w:rPr>
              <w:t>Falcon</w:t>
            </w:r>
            <w:r w:rsidRPr="003A69A2">
              <w:rPr>
                <w:sz w:val="20"/>
                <w:szCs w:val="20"/>
              </w:rPr>
              <w:t xml:space="preserve"> on ARMv8 (Y. Kim et al., 2022)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10BB21DF" w14:textId="22AE1EFF" w:rsidR="00E95D60" w:rsidRPr="00F26EDA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9A2">
              <w:rPr>
                <w:sz w:val="22"/>
                <w:szCs w:val="22"/>
              </w:rPr>
              <w:t>Optimizes Falcon's polynomial FFT/NTT via ARMv8 NEON</w:t>
            </w:r>
            <w:r>
              <w:rPr>
                <w:sz w:val="22"/>
                <w:szCs w:val="22"/>
              </w:rPr>
              <w:t xml:space="preserve"> (a kind of parallel processing unit)</w:t>
            </w:r>
            <w:r w:rsidRPr="003A69A2">
              <w:rPr>
                <w:sz w:val="22"/>
                <w:szCs w:val="22"/>
              </w:rPr>
              <w:t xml:space="preserve"> for Cortex-A series, yielding 15–69% performance improvements across key generation, signing, and verifying.</w:t>
            </w:r>
          </w:p>
        </w:tc>
      </w:tr>
      <w:tr w:rsidR="00E95D60" w14:paraId="6D78E0DE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54F5356C" w14:textId="77777777" w:rsidR="00E95D60" w:rsidRDefault="00E95D60" w:rsidP="00A078A7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0F48A6" w14:textId="6D6B50F1" w:rsidR="00E95D60" w:rsidRPr="003A69A2" w:rsidRDefault="00E95D60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9A2">
              <w:rPr>
                <w:sz w:val="20"/>
                <w:szCs w:val="20"/>
              </w:rPr>
              <w:t>Winograd for NTT…FPGA (Mandal &amp; Basu Roy, 2024)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0B62EF09" w14:textId="2E263336" w:rsidR="00E95D60" w:rsidRPr="003A69A2" w:rsidRDefault="00E95D60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9A2">
              <w:rPr>
                <w:sz w:val="22"/>
                <w:szCs w:val="22"/>
              </w:rPr>
              <w:t>Applies high-radix Winograd NTT to PQC—radix</w:t>
            </w:r>
            <w:r w:rsidRPr="003A69A2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3A69A2">
              <w:rPr>
                <w:sz w:val="22"/>
                <w:szCs w:val="22"/>
              </w:rPr>
              <w:t xml:space="preserve">16 for </w:t>
            </w:r>
            <w:proofErr w:type="spellStart"/>
            <w:r w:rsidRPr="003A69A2">
              <w:rPr>
                <w:sz w:val="22"/>
                <w:szCs w:val="22"/>
              </w:rPr>
              <w:t>Dilithium</w:t>
            </w:r>
            <w:proofErr w:type="spellEnd"/>
            <w:r w:rsidRPr="003A69A2">
              <w:rPr>
                <w:sz w:val="22"/>
                <w:szCs w:val="22"/>
              </w:rPr>
              <w:t>, radix</w:t>
            </w:r>
            <w:r w:rsidRPr="003A69A2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3A69A2">
              <w:rPr>
                <w:sz w:val="22"/>
                <w:szCs w:val="22"/>
              </w:rPr>
              <w:t>8 for Falcon, mixed-radix for Kyber</w:t>
            </w:r>
            <w:r w:rsidRPr="003A69A2">
              <w:rPr>
                <w:rFonts w:ascii="Calibri" w:hAnsi="Calibri" w:cs="Calibri"/>
                <w:sz w:val="22"/>
                <w:szCs w:val="22"/>
              </w:rPr>
              <w:t>—</w:t>
            </w:r>
            <w:r w:rsidRPr="003A69A2">
              <w:rPr>
                <w:sz w:val="22"/>
                <w:szCs w:val="22"/>
              </w:rPr>
              <w:t>resulting in lower latency and fewer modular multipliers. Confirmed via FPGA implementation</w:t>
            </w:r>
          </w:p>
        </w:tc>
      </w:tr>
      <w:tr w:rsidR="00E95D60" w14:paraId="1A122ADF" w14:textId="77777777" w:rsidTr="00AC382A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4EAF98B4" w14:textId="77777777" w:rsidR="00E95D60" w:rsidRDefault="00E95D60" w:rsidP="00A078A7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820B74" w14:textId="5AD5E94D" w:rsidR="00E95D60" w:rsidRPr="003A69A2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A69A2">
              <w:rPr>
                <w:sz w:val="20"/>
                <w:szCs w:val="20"/>
              </w:rPr>
              <w:t>KiD</w:t>
            </w:r>
            <w:proofErr w:type="spellEnd"/>
            <w:r w:rsidRPr="003A69A2">
              <w:rPr>
                <w:sz w:val="20"/>
                <w:szCs w:val="20"/>
              </w:rPr>
              <w:t xml:space="preserve"> Framework: Unified NTT for Kyber &amp;</w:t>
            </w:r>
            <w:r w:rsidRPr="00AC38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C382A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3A69A2">
              <w:rPr>
                <w:sz w:val="20"/>
                <w:szCs w:val="20"/>
              </w:rPr>
              <w:t xml:space="preserve"> (Mandal &amp; Basu Roy, 2023)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34FE47B8" w14:textId="04783BF5" w:rsidR="00E95D60" w:rsidRPr="003A69A2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9A2">
              <w:rPr>
                <w:sz w:val="22"/>
                <w:szCs w:val="22"/>
              </w:rPr>
              <w:t>FPGA design distributing radix</w:t>
            </w:r>
            <w:r w:rsidRPr="003A69A2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3A69A2">
              <w:rPr>
                <w:sz w:val="22"/>
                <w:szCs w:val="22"/>
              </w:rPr>
              <w:t xml:space="preserve">2 butterfly units, shared memory pipeline, supporting both Kyber and </w:t>
            </w:r>
            <w:proofErr w:type="spellStart"/>
            <w:r w:rsidRPr="003A69A2">
              <w:rPr>
                <w:sz w:val="22"/>
                <w:szCs w:val="22"/>
              </w:rPr>
              <w:t>Dilithium</w:t>
            </w:r>
            <w:proofErr w:type="spellEnd"/>
            <w:r w:rsidRPr="003A69A2">
              <w:rPr>
                <w:rFonts w:ascii="Calibri" w:hAnsi="Calibri" w:cs="Calibri"/>
                <w:sz w:val="22"/>
                <w:szCs w:val="22"/>
              </w:rPr>
              <w:t>—</w:t>
            </w:r>
            <w:r w:rsidRPr="003A69A2">
              <w:rPr>
                <w:sz w:val="22"/>
                <w:szCs w:val="22"/>
              </w:rPr>
              <w:t>outperforming standalone implementations.</w:t>
            </w:r>
          </w:p>
        </w:tc>
      </w:tr>
      <w:tr w:rsidR="00E95D60" w14:paraId="0C425841" w14:textId="77777777" w:rsidTr="00035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464CC85A" w14:textId="77777777" w:rsidR="00E95D60" w:rsidRDefault="00E95D60" w:rsidP="00A078A7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AEFB3E" w14:textId="352561DD" w:rsidR="00E95D60" w:rsidRPr="003A69A2" w:rsidRDefault="00E95D60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382A">
              <w:rPr>
                <w:sz w:val="20"/>
                <w:szCs w:val="20"/>
              </w:rPr>
              <w:t xml:space="preserve">Verifiable Random Subsets for </w:t>
            </w:r>
            <w:r w:rsidRPr="00AC382A">
              <w:rPr>
                <w:b/>
                <w:bCs/>
                <w:sz w:val="20"/>
                <w:szCs w:val="20"/>
              </w:rPr>
              <w:t>SPHINCS+</w:t>
            </w:r>
            <w:r w:rsidRPr="00AC382A">
              <w:rPr>
                <w:sz w:val="20"/>
                <w:szCs w:val="20"/>
              </w:rPr>
              <w:t xml:space="preserve"> (Yehia et al., 2021)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75E92521" w14:textId="6EB220FD" w:rsidR="00E95D60" w:rsidRPr="003A69A2" w:rsidRDefault="00E95D60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C382A">
              <w:rPr>
                <w:sz w:val="22"/>
                <w:szCs w:val="22"/>
              </w:rPr>
              <w:t xml:space="preserve">Proposes a verifiable ORS mechanism improving SPHINCS+ </w:t>
            </w:r>
            <w:r w:rsidRPr="00AC382A">
              <w:rPr>
                <w:sz w:val="22"/>
                <w:szCs w:val="22"/>
              </w:rPr>
              <w:lastRenderedPageBreak/>
              <w:t>performance (~27% fewer hashes</w:t>
            </w:r>
            <w:r>
              <w:rPr>
                <w:sz w:val="22"/>
                <w:szCs w:val="22"/>
              </w:rPr>
              <w:t xml:space="preserve"> and provides </w:t>
            </w:r>
            <w:proofErr w:type="gramStart"/>
            <w:r>
              <w:rPr>
                <w:sz w:val="22"/>
                <w:szCs w:val="22"/>
              </w:rPr>
              <w:t>a</w:t>
            </w:r>
            <w:proofErr w:type="gramEnd"/>
            <w:r>
              <w:rPr>
                <w:sz w:val="22"/>
                <w:szCs w:val="22"/>
              </w:rPr>
              <w:t xml:space="preserve"> 82.9% reduction in computation costs</w:t>
            </w:r>
            <w:r w:rsidRPr="00AC382A">
              <w:rPr>
                <w:sz w:val="22"/>
                <w:szCs w:val="22"/>
              </w:rPr>
              <w:t>), which may help close the performance gap for hash-based PQC</w:t>
            </w:r>
          </w:p>
        </w:tc>
      </w:tr>
      <w:tr w:rsidR="00E95D60" w14:paraId="55718359" w14:textId="77777777" w:rsidTr="00F26ED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4C44B488" w14:textId="77777777" w:rsidR="00E95D60" w:rsidRDefault="00E95D60" w:rsidP="00A078A7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CEADA3" w14:textId="27525D93" w:rsidR="00E95D60" w:rsidRPr="00AC382A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531C">
              <w:rPr>
                <w:sz w:val="20"/>
                <w:szCs w:val="20"/>
              </w:rPr>
              <w:t>A low</w:t>
            </w:r>
            <w:r w:rsidRPr="0003531C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03531C">
              <w:rPr>
                <w:sz w:val="20"/>
                <w:szCs w:val="20"/>
              </w:rPr>
              <w:t>cost configurable hash computing circuit for PQC (Xi et</w:t>
            </w:r>
            <w:r w:rsidRPr="0003531C">
              <w:rPr>
                <w:rFonts w:ascii="Calibri" w:hAnsi="Calibri" w:cs="Calibri"/>
                <w:sz w:val="20"/>
                <w:szCs w:val="20"/>
              </w:rPr>
              <w:t> </w:t>
            </w:r>
            <w:r w:rsidRPr="0003531C">
              <w:rPr>
                <w:sz w:val="20"/>
                <w:szCs w:val="20"/>
              </w:rPr>
              <w:t>al., 2023)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4DE7ECBA" w14:textId="771C5FEC" w:rsidR="00E95D60" w:rsidRPr="00AC382A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531C">
              <w:rPr>
                <w:sz w:val="22"/>
                <w:szCs w:val="22"/>
              </w:rPr>
              <w:t xml:space="preserve">Proposes an FPGA-based Keccak hash unit shared across Kyber and </w:t>
            </w:r>
            <w:proofErr w:type="spellStart"/>
            <w:r w:rsidRPr="0003531C">
              <w:rPr>
                <w:sz w:val="22"/>
                <w:szCs w:val="22"/>
              </w:rPr>
              <w:t>Dilithium</w:t>
            </w:r>
            <w:proofErr w:type="spellEnd"/>
            <w:r w:rsidRPr="0003531C">
              <w:rPr>
                <w:sz w:val="22"/>
                <w:szCs w:val="22"/>
              </w:rPr>
              <w:t>, saving ≈40% LUTs and 14% FFs, and clocked at 391 </w:t>
            </w:r>
            <w:proofErr w:type="spellStart"/>
            <w:r w:rsidRPr="0003531C">
              <w:rPr>
                <w:sz w:val="22"/>
                <w:szCs w:val="22"/>
              </w:rPr>
              <w:t>MHz.</w:t>
            </w:r>
            <w:proofErr w:type="spellEnd"/>
          </w:p>
        </w:tc>
      </w:tr>
      <w:tr w:rsidR="00E95D60" w14:paraId="0738D11F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7EC8CDC3" w14:textId="77777777" w:rsidR="00E95D60" w:rsidRDefault="00E95D60" w:rsidP="00A078A7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8AA946" w14:textId="394A2E3C" w:rsidR="00E95D60" w:rsidRPr="00AC382A" w:rsidRDefault="00E95D60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531C">
              <w:rPr>
                <w:sz w:val="20"/>
                <w:szCs w:val="20"/>
              </w:rPr>
              <w:t xml:space="preserve">Optimizing </w:t>
            </w:r>
            <w:proofErr w:type="spellStart"/>
            <w:r w:rsidRPr="0003531C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03531C">
              <w:rPr>
                <w:b/>
                <w:bCs/>
                <w:sz w:val="20"/>
                <w:szCs w:val="20"/>
              </w:rPr>
              <w:t xml:space="preserve"> </w:t>
            </w:r>
            <w:r w:rsidRPr="0003531C">
              <w:rPr>
                <w:sz w:val="20"/>
                <w:szCs w:val="20"/>
              </w:rPr>
              <w:t>Implementation with AVX2/-512 (</w:t>
            </w:r>
            <w:proofErr w:type="spellStart"/>
            <w:r w:rsidRPr="0003531C">
              <w:rPr>
                <w:sz w:val="20"/>
                <w:szCs w:val="20"/>
              </w:rPr>
              <w:t>Runqing</w:t>
            </w:r>
            <w:proofErr w:type="spellEnd"/>
            <w:r w:rsidRPr="0003531C">
              <w:rPr>
                <w:sz w:val="20"/>
                <w:szCs w:val="20"/>
              </w:rPr>
              <w:t xml:space="preserve"> et al., 2024)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7A8CD0F2" w14:textId="24333CE1" w:rsidR="00E95D60" w:rsidRPr="00AC382A" w:rsidRDefault="00E95D60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531C">
              <w:rPr>
                <w:sz w:val="22"/>
                <w:szCs w:val="22"/>
              </w:rPr>
              <w:t xml:space="preserve">Enhances </w:t>
            </w:r>
            <w:proofErr w:type="spellStart"/>
            <w:r w:rsidRPr="0003531C">
              <w:rPr>
                <w:sz w:val="22"/>
                <w:szCs w:val="22"/>
              </w:rPr>
              <w:t>Dilithium</w:t>
            </w:r>
            <w:proofErr w:type="spellEnd"/>
            <w:r w:rsidRPr="0003531C">
              <w:rPr>
                <w:sz w:val="22"/>
                <w:szCs w:val="22"/>
              </w:rPr>
              <w:t xml:space="preserve"> performance by </w:t>
            </w:r>
            <w:r w:rsidRPr="0003531C">
              <w:rPr>
                <w:rFonts w:ascii="Cambria Math" w:hAnsi="Cambria Math" w:cs="Cambria Math"/>
                <w:sz w:val="22"/>
                <w:szCs w:val="22"/>
              </w:rPr>
              <w:t>∼</w:t>
            </w:r>
            <w:r w:rsidRPr="0003531C">
              <w:rPr>
                <w:sz w:val="22"/>
                <w:szCs w:val="22"/>
              </w:rPr>
              <w:t>23%, 17%, and 14% for keygen, sign, verify under AVX2/AVX512 via parallel NTT optimizations and advanced sampling/packing.</w:t>
            </w:r>
          </w:p>
        </w:tc>
      </w:tr>
      <w:tr w:rsidR="00E95D60" w14:paraId="48BB404D" w14:textId="77777777" w:rsidTr="00F26ED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49C8BFE4" w14:textId="77777777" w:rsidR="00E95D60" w:rsidRDefault="00E95D60" w:rsidP="00A078A7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765BE8" w14:textId="47C40DCF" w:rsidR="00E95D60" w:rsidRPr="00AC382A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385A">
              <w:rPr>
                <w:sz w:val="20"/>
                <w:szCs w:val="20"/>
              </w:rPr>
              <w:t xml:space="preserve">Efficient Error Detection for </w:t>
            </w:r>
            <w:r w:rsidRPr="00AE385A">
              <w:rPr>
                <w:b/>
                <w:bCs/>
                <w:sz w:val="20"/>
                <w:szCs w:val="20"/>
              </w:rPr>
              <w:t>Falcon</w:t>
            </w:r>
            <w:r w:rsidRPr="00AE385A">
              <w:rPr>
                <w:sz w:val="20"/>
                <w:szCs w:val="20"/>
              </w:rPr>
              <w:t xml:space="preserve"> &amp; Saber hardware (Sarker et al., 2022)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18B0911A" w14:textId="4B23F488" w:rsidR="00E95D60" w:rsidRPr="00AC382A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E385A">
              <w:rPr>
                <w:sz w:val="22"/>
                <w:szCs w:val="22"/>
              </w:rPr>
              <w:t>Introduces error-detection schemes in FPGA for Falcon’s Gaussian sampler and Saber KEM, achieving ~99.9975% coverage with ≤23% resource overhead.</w:t>
            </w:r>
          </w:p>
        </w:tc>
      </w:tr>
      <w:tr w:rsidR="00E95D60" w14:paraId="3CBB3FB2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529EAA1B" w14:textId="77777777" w:rsidR="00E95D60" w:rsidRDefault="00E95D60" w:rsidP="00A078A7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F0A95F" w14:textId="1F634F12" w:rsidR="00E95D60" w:rsidRPr="00AC382A" w:rsidRDefault="00E95D60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385A">
              <w:rPr>
                <w:sz w:val="20"/>
                <w:szCs w:val="20"/>
              </w:rPr>
              <w:t>CRYSTALS</w:t>
            </w:r>
            <w:r w:rsidRPr="00AE385A">
              <w:rPr>
                <w:rFonts w:ascii="Cambria Math" w:hAnsi="Cambria Math" w:cs="Cambria Math"/>
                <w:sz w:val="20"/>
                <w:szCs w:val="20"/>
              </w:rPr>
              <w:t>‑</w:t>
            </w:r>
            <w:proofErr w:type="spellStart"/>
            <w:r w:rsidRPr="00AE385A">
              <w:rPr>
                <w:sz w:val="20"/>
                <w:szCs w:val="20"/>
              </w:rPr>
              <w:t>Dilithium</w:t>
            </w:r>
            <w:proofErr w:type="spellEnd"/>
            <w:r w:rsidRPr="00AE385A">
              <w:rPr>
                <w:sz w:val="20"/>
                <w:szCs w:val="20"/>
              </w:rPr>
              <w:t xml:space="preserve"> Engine on GPGPU (Wright et</w:t>
            </w:r>
            <w:r w:rsidRPr="00AE385A">
              <w:rPr>
                <w:rFonts w:ascii="Calibri" w:hAnsi="Calibri" w:cs="Calibri"/>
                <w:sz w:val="20"/>
                <w:szCs w:val="20"/>
              </w:rPr>
              <w:t> </w:t>
            </w:r>
            <w:r w:rsidRPr="00AE385A">
              <w:rPr>
                <w:sz w:val="20"/>
                <w:szCs w:val="20"/>
              </w:rPr>
              <w:t>al., 2022)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4A9E7A00" w14:textId="3E861BA3" w:rsidR="00E95D60" w:rsidRPr="00AC382A" w:rsidRDefault="00E95D60" w:rsidP="00A07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E385A">
              <w:rPr>
                <w:sz w:val="22"/>
                <w:szCs w:val="22"/>
              </w:rPr>
              <w:t xml:space="preserve">Demonstrates GPU-accelerated </w:t>
            </w:r>
            <w:proofErr w:type="spellStart"/>
            <w:r w:rsidRPr="00AE385A">
              <w:rPr>
                <w:sz w:val="22"/>
                <w:szCs w:val="22"/>
              </w:rPr>
              <w:t>Dilithium</w:t>
            </w:r>
            <w:proofErr w:type="spellEnd"/>
            <w:r w:rsidRPr="00AE385A">
              <w:rPr>
                <w:sz w:val="22"/>
                <w:szCs w:val="22"/>
              </w:rPr>
              <w:t xml:space="preserve"> (via RBC + PUFs) achieving 70–90× speedups over CPU implementations across security levels</w:t>
            </w:r>
          </w:p>
        </w:tc>
      </w:tr>
      <w:tr w:rsidR="00E95D60" w14:paraId="6EAB4ABF" w14:textId="77777777" w:rsidTr="00F26ED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76876681" w14:textId="77777777" w:rsidR="00E95D60" w:rsidRDefault="00E95D60" w:rsidP="00A078A7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7450B5" w14:textId="5133FB9D" w:rsidR="00E95D60" w:rsidRPr="00AC382A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385A">
              <w:rPr>
                <w:sz w:val="20"/>
                <w:szCs w:val="20"/>
              </w:rPr>
              <w:t>Software/Hardware Co</w:t>
            </w:r>
            <w:r w:rsidRPr="00AE385A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AE385A">
              <w:rPr>
                <w:sz w:val="20"/>
                <w:szCs w:val="20"/>
              </w:rPr>
              <w:t xml:space="preserve">Design of </w:t>
            </w:r>
            <w:proofErr w:type="spellStart"/>
            <w:r w:rsidRPr="00AE385A">
              <w:rPr>
                <w:sz w:val="20"/>
                <w:szCs w:val="20"/>
              </w:rPr>
              <w:t>Dilithium</w:t>
            </w:r>
            <w:proofErr w:type="spellEnd"/>
            <w:r w:rsidRPr="00AE385A">
              <w:rPr>
                <w:sz w:val="20"/>
                <w:szCs w:val="20"/>
              </w:rPr>
              <w:t xml:space="preserve"> (Zhou et</w:t>
            </w:r>
            <w:r w:rsidRPr="00AE385A">
              <w:rPr>
                <w:rFonts w:ascii="Calibri" w:hAnsi="Calibri" w:cs="Calibri"/>
                <w:sz w:val="20"/>
                <w:szCs w:val="20"/>
              </w:rPr>
              <w:t> </w:t>
            </w:r>
            <w:r w:rsidRPr="00AE385A">
              <w:rPr>
                <w:sz w:val="20"/>
                <w:szCs w:val="20"/>
              </w:rPr>
              <w:t>al., 2021)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604914AE" w14:textId="4E77870B" w:rsidR="00E95D60" w:rsidRPr="00AC382A" w:rsidRDefault="00E95D60" w:rsidP="00A0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E385A">
              <w:rPr>
                <w:sz w:val="22"/>
                <w:szCs w:val="22"/>
              </w:rPr>
              <w:t xml:space="preserve">FPGA co-design (Karatsuba modular </w:t>
            </w:r>
            <w:proofErr w:type="spellStart"/>
            <w:r w:rsidRPr="00AE385A">
              <w:rPr>
                <w:sz w:val="22"/>
                <w:szCs w:val="22"/>
              </w:rPr>
              <w:t>mult</w:t>
            </w:r>
            <w:proofErr w:type="spellEnd"/>
            <w:r w:rsidRPr="00AE385A">
              <w:rPr>
                <w:sz w:val="22"/>
                <w:szCs w:val="22"/>
              </w:rPr>
              <w:t>, NTT twiddle generator) yields 11× and 7× faster signing/verification than C on soft-core and 51%/31% boosts on Cortex</w:t>
            </w:r>
            <w:r w:rsidRPr="00AE385A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AE385A">
              <w:rPr>
                <w:sz w:val="22"/>
                <w:szCs w:val="22"/>
              </w:rPr>
              <w:t>A9.</w:t>
            </w:r>
          </w:p>
        </w:tc>
      </w:tr>
      <w:tr w:rsidR="00E95D60" w14:paraId="0ABA8EC5" w14:textId="77777777" w:rsidTr="00C41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3C5F8509" w14:textId="77777777" w:rsidR="00E95D60" w:rsidRDefault="00E95D60" w:rsidP="001900A2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7F89A7" w14:textId="545EB3D9" w:rsidR="00E95D60" w:rsidRPr="00AC382A" w:rsidRDefault="00E95D60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00A2">
              <w:rPr>
                <w:sz w:val="20"/>
                <w:szCs w:val="20"/>
              </w:rPr>
              <w:t xml:space="preserve">Rejection Sampling Revisited – </w:t>
            </w:r>
            <w:proofErr w:type="spellStart"/>
            <w:r w:rsidRPr="001900A2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1900A2">
              <w:rPr>
                <w:sz w:val="20"/>
                <w:szCs w:val="20"/>
              </w:rPr>
              <w:t xml:space="preserve"> Parameters (Zheng et al., 2021)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32D0AE46" w14:textId="5026691E" w:rsidR="00E95D60" w:rsidRPr="00AC382A" w:rsidRDefault="00E95D60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00A2">
              <w:rPr>
                <w:sz w:val="22"/>
                <w:szCs w:val="22"/>
              </w:rPr>
              <w:t>Proposes tighter rejection-sampling bounds to avoid entropy trade-offs in PQC—boosts efficiency by ~60% and signature size by ~14% without reducing security.</w:t>
            </w:r>
          </w:p>
        </w:tc>
      </w:tr>
      <w:tr w:rsidR="00E95D60" w14:paraId="3F9A5A39" w14:textId="77777777" w:rsidTr="00C4134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18AE591E" w14:textId="77777777" w:rsidR="00E95D60" w:rsidRDefault="00E95D60" w:rsidP="001900A2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9DA0D9" w14:textId="5C284881" w:rsidR="00E95D60" w:rsidRPr="001900A2" w:rsidRDefault="00E95D60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34F">
              <w:rPr>
                <w:sz w:val="20"/>
                <w:szCs w:val="20"/>
              </w:rPr>
              <w:t xml:space="preserve">Handling Vinegar Variables to Shorten </w:t>
            </w:r>
            <w:r w:rsidRPr="00C4134F">
              <w:rPr>
                <w:b/>
                <w:bCs/>
                <w:sz w:val="20"/>
                <w:szCs w:val="20"/>
              </w:rPr>
              <w:t>Rainbow</w:t>
            </w:r>
            <w:r w:rsidRPr="00C4134F">
              <w:rPr>
                <w:sz w:val="20"/>
                <w:szCs w:val="20"/>
              </w:rPr>
              <w:t xml:space="preserve"> Keys (</w:t>
            </w:r>
            <w:proofErr w:type="spellStart"/>
            <w:r w:rsidRPr="00C4134F">
              <w:rPr>
                <w:sz w:val="20"/>
                <w:szCs w:val="20"/>
              </w:rPr>
              <w:t>Zambonin</w:t>
            </w:r>
            <w:proofErr w:type="spellEnd"/>
            <w:r w:rsidRPr="00C4134F">
              <w:rPr>
                <w:sz w:val="20"/>
                <w:szCs w:val="20"/>
              </w:rPr>
              <w:t xml:space="preserve"> et al., 2019)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01309395" w14:textId="6D8C5F5C" w:rsidR="00E95D60" w:rsidRPr="001900A2" w:rsidRDefault="00E95D60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134F">
              <w:rPr>
                <w:sz w:val="22"/>
                <w:szCs w:val="22"/>
              </w:rPr>
              <w:t>Optimizes Rainbow keys by reusing vinegar variables, reducing private key size by ~85% while preserving security, and enabling 3.5× total key reduction.</w:t>
            </w:r>
          </w:p>
        </w:tc>
      </w:tr>
      <w:tr w:rsidR="00E95D60" w14:paraId="0769059A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4264EF0C" w14:textId="77777777" w:rsidR="00E95D60" w:rsidRDefault="00E95D60" w:rsidP="001900A2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3387CF" w14:textId="3AC5F644" w:rsidR="00E95D60" w:rsidRPr="00C4134F" w:rsidRDefault="00E95D60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34F">
              <w:rPr>
                <w:sz w:val="20"/>
                <w:szCs w:val="20"/>
              </w:rPr>
              <w:t xml:space="preserve">Side Channel Resistant </w:t>
            </w:r>
            <w:proofErr w:type="spellStart"/>
            <w:r w:rsidRPr="00C4134F">
              <w:rPr>
                <w:b/>
                <w:bCs/>
                <w:sz w:val="20"/>
                <w:szCs w:val="20"/>
              </w:rPr>
              <w:t>Sphincs</w:t>
            </w:r>
            <w:proofErr w:type="spellEnd"/>
            <w:r w:rsidRPr="00C4134F">
              <w:rPr>
                <w:b/>
                <w:bCs/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(Fluhrer et al., 2024)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14EDF1FC" w14:textId="4B480804" w:rsidR="00E95D60" w:rsidRPr="00C4134F" w:rsidRDefault="00E95D60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134F">
              <w:rPr>
                <w:sz w:val="22"/>
                <w:szCs w:val="22"/>
              </w:rPr>
              <w:t>Proposes an SLH</w:t>
            </w:r>
            <w:r w:rsidRPr="00C4134F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C4134F">
              <w:rPr>
                <w:sz w:val="22"/>
                <w:szCs w:val="22"/>
              </w:rPr>
              <w:t>DSA</w:t>
            </w:r>
            <w:r w:rsidRPr="00C4134F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C4134F">
              <w:rPr>
                <w:sz w:val="22"/>
                <w:szCs w:val="22"/>
              </w:rPr>
              <w:t>like signer for SPHINCS+ resilient to power/EM side</w:t>
            </w:r>
            <w:r w:rsidRPr="00C4134F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C4134F">
              <w:rPr>
                <w:sz w:val="22"/>
                <w:szCs w:val="22"/>
              </w:rPr>
              <w:t>channel attacks; incurs ~1.7</w:t>
            </w:r>
            <w:r w:rsidRPr="00C4134F">
              <w:rPr>
                <w:rFonts w:ascii="Calibri" w:hAnsi="Calibri" w:cs="Calibri"/>
                <w:sz w:val="22"/>
                <w:szCs w:val="22"/>
              </w:rPr>
              <w:t>×</w:t>
            </w:r>
            <w:r w:rsidRPr="00C4134F">
              <w:rPr>
                <w:sz w:val="22"/>
                <w:szCs w:val="22"/>
              </w:rPr>
              <w:t xml:space="preserve"> slowdown</w:t>
            </w:r>
          </w:p>
        </w:tc>
      </w:tr>
      <w:tr w:rsidR="00E95D60" w14:paraId="0CA0AC59" w14:textId="77777777" w:rsidTr="00E95D6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63088922" w14:textId="77777777" w:rsidR="00E95D60" w:rsidRDefault="00E95D60" w:rsidP="001900A2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81D34A" w14:textId="0E1D2697" w:rsidR="00E95D60" w:rsidRPr="00C4134F" w:rsidRDefault="00E95D60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34F">
              <w:rPr>
                <w:sz w:val="20"/>
                <w:szCs w:val="20"/>
              </w:rPr>
              <w:t xml:space="preserve">On Protecting </w:t>
            </w:r>
            <w:r w:rsidRPr="00C4134F">
              <w:rPr>
                <w:b/>
                <w:bCs/>
                <w:sz w:val="20"/>
                <w:szCs w:val="20"/>
              </w:rPr>
              <w:t>SPHINCS+</w:t>
            </w:r>
            <w:r w:rsidRPr="00C4134F">
              <w:rPr>
                <w:sz w:val="20"/>
                <w:szCs w:val="20"/>
              </w:rPr>
              <w:t xml:space="preserve"> Against Fault </w:t>
            </w:r>
            <w:proofErr w:type="gramStart"/>
            <w:r w:rsidRPr="00C4134F">
              <w:rPr>
                <w:sz w:val="20"/>
                <w:szCs w:val="20"/>
              </w:rPr>
              <w:t>Attacks</w:t>
            </w:r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Genêt</w:t>
            </w:r>
            <w:proofErr w:type="spellEnd"/>
            <w:r>
              <w:rPr>
                <w:sz w:val="20"/>
                <w:szCs w:val="20"/>
              </w:rPr>
              <w:t xml:space="preserve"> et al., 2023)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649393F9" w14:textId="45D61288" w:rsidR="00E95D60" w:rsidRPr="00C4134F" w:rsidRDefault="00E95D60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134F">
              <w:rPr>
                <w:sz w:val="22"/>
                <w:szCs w:val="22"/>
              </w:rPr>
              <w:t>Analyzes vulnerabilities in non-top subtree signing due to fault injection; proposes and evaluates countermeasures</w:t>
            </w:r>
          </w:p>
        </w:tc>
      </w:tr>
      <w:tr w:rsidR="00E95D60" w14:paraId="64D4196C" w14:textId="77777777" w:rsidTr="00E9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33816348" w14:textId="77777777" w:rsidR="00E95D60" w:rsidRDefault="00E95D60" w:rsidP="001900A2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CA8844" w14:textId="7D8988DA" w:rsidR="00E95D60" w:rsidRPr="00C4134F" w:rsidRDefault="00E95D60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5D60">
              <w:rPr>
                <w:sz w:val="20"/>
                <w:szCs w:val="20"/>
              </w:rPr>
              <w:t>Improving Speed of</w:t>
            </w:r>
            <w:r w:rsidRPr="00E95D6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5D60">
              <w:rPr>
                <w:b/>
                <w:bCs/>
                <w:sz w:val="20"/>
                <w:szCs w:val="20"/>
              </w:rPr>
              <w:t>Dilithium's</w:t>
            </w:r>
            <w:proofErr w:type="spellEnd"/>
            <w:r w:rsidRPr="00E95D60">
              <w:rPr>
                <w:sz w:val="20"/>
                <w:szCs w:val="20"/>
              </w:rPr>
              <w:t xml:space="preserve"> Signing </w:t>
            </w:r>
            <w:proofErr w:type="gramStart"/>
            <w:r w:rsidRPr="00E95D60">
              <w:rPr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Ravi et al. 2020)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45DA5AA4" w14:textId="156D0C7C" w:rsidR="00E95D60" w:rsidRPr="00C4134F" w:rsidRDefault="00E95D60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5D60">
              <w:rPr>
                <w:sz w:val="22"/>
                <w:szCs w:val="22"/>
              </w:rPr>
              <w:t>Proposes early</w:t>
            </w:r>
            <w:r w:rsidRPr="00E95D60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E95D60">
              <w:rPr>
                <w:sz w:val="22"/>
                <w:szCs w:val="22"/>
              </w:rPr>
              <w:t xml:space="preserve">rejection optimizations to significantly speed up </w:t>
            </w:r>
            <w:proofErr w:type="spellStart"/>
            <w:r w:rsidRPr="00E95D60">
              <w:rPr>
                <w:sz w:val="22"/>
                <w:szCs w:val="22"/>
              </w:rPr>
              <w:t>Dilithium</w:t>
            </w:r>
            <w:proofErr w:type="spellEnd"/>
            <w:r w:rsidRPr="00E95D60">
              <w:rPr>
                <w:sz w:val="22"/>
                <w:szCs w:val="22"/>
              </w:rPr>
              <w:t xml:space="preserve"> signing while preserving correctness.</w:t>
            </w:r>
          </w:p>
        </w:tc>
      </w:tr>
      <w:tr w:rsidR="00E95D60" w14:paraId="29F232F0" w14:textId="77777777" w:rsidTr="00F26ED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44771469" w14:textId="77777777" w:rsidR="00E95D60" w:rsidRDefault="00E95D60" w:rsidP="001900A2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56D929" w14:textId="5C3376B8" w:rsidR="00E95D60" w:rsidRPr="00E95D60" w:rsidRDefault="00E95D60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5D60">
              <w:rPr>
                <w:sz w:val="20"/>
                <w:szCs w:val="20"/>
              </w:rPr>
              <w:t>Revisiting the Constant</w:t>
            </w:r>
            <w:r w:rsidRPr="00E95D60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E95D60">
              <w:rPr>
                <w:sz w:val="20"/>
                <w:szCs w:val="20"/>
              </w:rPr>
              <w:t>Sum Winternitz One</w:t>
            </w:r>
            <w:r w:rsidRPr="00E95D60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E95D60">
              <w:rPr>
                <w:sz w:val="20"/>
                <w:szCs w:val="20"/>
              </w:rPr>
              <w:t xml:space="preserve">Time Signature with Applications to </w:t>
            </w:r>
            <w:r w:rsidRPr="00E95D60">
              <w:rPr>
                <w:b/>
                <w:bCs/>
                <w:sz w:val="20"/>
                <w:szCs w:val="20"/>
              </w:rPr>
              <w:t>SPHINCS+</w:t>
            </w:r>
            <w:r w:rsidRPr="00E95D60">
              <w:rPr>
                <w:sz w:val="20"/>
                <w:szCs w:val="20"/>
              </w:rPr>
              <w:t xml:space="preserve"> and XMSS</w:t>
            </w:r>
            <w:r>
              <w:rPr>
                <w:sz w:val="20"/>
                <w:szCs w:val="20"/>
              </w:rPr>
              <w:t xml:space="preserve"> (Zhang et al. 2023)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49D5CBA4" w14:textId="4D55794A" w:rsidR="00E95D60" w:rsidRPr="00E95D60" w:rsidRDefault="00E95D60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5D60">
              <w:rPr>
                <w:sz w:val="22"/>
                <w:szCs w:val="22"/>
              </w:rPr>
              <w:t>Improves WOTS checksum efficiency; proposes methods potentially useful for SPHINCS+ and XMSS implementations</w:t>
            </w:r>
          </w:p>
        </w:tc>
      </w:tr>
      <w:tr w:rsidR="00FC58C6" w14:paraId="5860C0F0" w14:textId="77777777" w:rsidTr="00E9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65F6B71" w14:textId="0BC80359" w:rsidR="00FC58C6" w:rsidRDefault="00FC58C6" w:rsidP="001900A2">
            <w:pPr>
              <w:jc w:val="center"/>
            </w:pPr>
            <w:r>
              <w:t>PQC Schemes attacks</w:t>
            </w:r>
          </w:p>
        </w:tc>
        <w:tc>
          <w:tcPr>
            <w:tcW w:w="0" w:type="auto"/>
            <w:vAlign w:val="center"/>
          </w:tcPr>
          <w:p w14:paraId="05A98DD2" w14:textId="3362D879" w:rsidR="00FC58C6" w:rsidRPr="00F26EDA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6EDA">
              <w:rPr>
                <w:sz w:val="20"/>
                <w:szCs w:val="20"/>
              </w:rPr>
              <w:t>Side</w:t>
            </w:r>
            <w:r w:rsidRPr="00F26EDA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F26EDA">
              <w:rPr>
                <w:sz w:val="20"/>
                <w:szCs w:val="20"/>
              </w:rPr>
              <w:t xml:space="preserve">Channel Attack on </w:t>
            </w:r>
            <w:r w:rsidRPr="00810822">
              <w:rPr>
                <w:b/>
                <w:bCs/>
                <w:sz w:val="20"/>
                <w:szCs w:val="20"/>
              </w:rPr>
              <w:t>CRYSTALS</w:t>
            </w:r>
            <w:r w:rsidRPr="00810822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‑</w:t>
            </w:r>
            <w:proofErr w:type="spellStart"/>
            <w:r w:rsidRPr="00810822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F26EDA">
              <w:rPr>
                <w:sz w:val="20"/>
                <w:szCs w:val="20"/>
              </w:rPr>
              <w:t xml:space="preserve"> (Chen et</w:t>
            </w:r>
            <w:r w:rsidRPr="00F26EDA">
              <w:rPr>
                <w:rFonts w:ascii="Calibri" w:hAnsi="Calibri" w:cs="Calibri"/>
                <w:sz w:val="20"/>
                <w:szCs w:val="20"/>
              </w:rPr>
              <w:t> </w:t>
            </w:r>
            <w:r w:rsidRPr="00F26EDA">
              <w:rPr>
                <w:sz w:val="20"/>
                <w:szCs w:val="20"/>
              </w:rPr>
              <w:t>al., 2021)</w:t>
            </w:r>
          </w:p>
        </w:tc>
        <w:tc>
          <w:tcPr>
            <w:tcW w:w="3294" w:type="dxa"/>
            <w:vAlign w:val="center"/>
          </w:tcPr>
          <w:p w14:paraId="54B25481" w14:textId="1A87E94E" w:rsidR="00FC58C6" w:rsidRPr="00F26EDA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6EDA">
              <w:rPr>
                <w:sz w:val="22"/>
                <w:szCs w:val="22"/>
              </w:rPr>
              <w:t xml:space="preserve">Chen et al. show a CPA side-channel extract secret bits from </w:t>
            </w:r>
            <w:proofErr w:type="spellStart"/>
            <w:r w:rsidRPr="00F26EDA">
              <w:rPr>
                <w:sz w:val="22"/>
                <w:szCs w:val="22"/>
              </w:rPr>
              <w:t>Dilithium</w:t>
            </w:r>
            <w:proofErr w:type="spellEnd"/>
            <w:r w:rsidRPr="00F26EDA">
              <w:rPr>
                <w:sz w:val="22"/>
                <w:szCs w:val="22"/>
              </w:rPr>
              <w:t xml:space="preserve"> with ~157 power traces, improving attack runtime 7.8×</w:t>
            </w:r>
          </w:p>
        </w:tc>
      </w:tr>
      <w:tr w:rsidR="00FC58C6" w14:paraId="253B0512" w14:textId="77777777" w:rsidTr="00E95D6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3566F1A1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9507A24" w14:textId="647BE673" w:rsidR="00FC58C6" w:rsidRPr="00F26EDA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5D60">
              <w:rPr>
                <w:sz w:val="20"/>
                <w:szCs w:val="20"/>
              </w:rPr>
              <w:t>Fault Attacks Sensitivity of Public Parameters in the</w:t>
            </w:r>
            <w:r w:rsidRPr="00E95D6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5D60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E95D60">
              <w:rPr>
                <w:sz w:val="20"/>
                <w:szCs w:val="20"/>
              </w:rPr>
              <w:t xml:space="preserve"> </w:t>
            </w:r>
            <w:proofErr w:type="gramStart"/>
            <w:r w:rsidRPr="00E95D60">
              <w:rPr>
                <w:sz w:val="20"/>
                <w:szCs w:val="20"/>
              </w:rPr>
              <w:t>Verification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Viera et al. 2024)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2F6A89F3" w14:textId="31B08E6E" w:rsidR="00FC58C6" w:rsidRPr="00F26EDA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5D60">
              <w:rPr>
                <w:sz w:val="22"/>
                <w:szCs w:val="22"/>
              </w:rPr>
              <w:t xml:space="preserve">Identifies and models fault attacks on </w:t>
            </w:r>
            <w:proofErr w:type="spellStart"/>
            <w:r w:rsidRPr="00E95D60">
              <w:rPr>
                <w:sz w:val="22"/>
                <w:szCs w:val="22"/>
              </w:rPr>
              <w:t>Dilithium’s</w:t>
            </w:r>
            <w:proofErr w:type="spellEnd"/>
            <w:r w:rsidRPr="00E95D60">
              <w:rPr>
                <w:sz w:val="22"/>
                <w:szCs w:val="22"/>
              </w:rPr>
              <w:t xml:space="preserve"> verification and proposes practical countermeasures.</w:t>
            </w:r>
          </w:p>
        </w:tc>
      </w:tr>
      <w:tr w:rsidR="00FC58C6" w14:paraId="17B086A2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A393502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vAlign w:val="center"/>
          </w:tcPr>
          <w:p w14:paraId="0FB36D1D" w14:textId="54EF43A7" w:rsidR="00FC58C6" w:rsidRPr="00F26EDA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5D60">
              <w:rPr>
                <w:sz w:val="20"/>
                <w:szCs w:val="20"/>
              </w:rPr>
              <w:t xml:space="preserve">Breaking </w:t>
            </w:r>
            <w:r w:rsidRPr="00E95D60">
              <w:rPr>
                <w:b/>
                <w:bCs/>
                <w:sz w:val="20"/>
                <w:szCs w:val="20"/>
              </w:rPr>
              <w:t xml:space="preserve">Rainbow </w:t>
            </w:r>
            <w:r w:rsidRPr="00E95D60">
              <w:rPr>
                <w:sz w:val="20"/>
                <w:szCs w:val="20"/>
              </w:rPr>
              <w:t xml:space="preserve">Takes a Weekend on a </w:t>
            </w:r>
            <w:proofErr w:type="gramStart"/>
            <w:r w:rsidRPr="00E95D60">
              <w:rPr>
                <w:sz w:val="20"/>
                <w:szCs w:val="20"/>
              </w:rPr>
              <w:t>Laptop</w:t>
            </w:r>
            <w:r>
              <w:rPr>
                <w:sz w:val="20"/>
                <w:szCs w:val="20"/>
              </w:rPr>
              <w:t>(</w:t>
            </w:r>
            <w:proofErr w:type="gramEnd"/>
            <w:r w:rsidRPr="00E95D60">
              <w:rPr>
                <w:sz w:val="20"/>
                <w:szCs w:val="20"/>
              </w:rPr>
              <w:t>Ward</w:t>
            </w:r>
            <w:r>
              <w:rPr>
                <w:sz w:val="20"/>
                <w:szCs w:val="20"/>
              </w:rPr>
              <w:t>. 2022)</w:t>
            </w:r>
          </w:p>
        </w:tc>
        <w:tc>
          <w:tcPr>
            <w:tcW w:w="3294" w:type="dxa"/>
            <w:vAlign w:val="center"/>
          </w:tcPr>
          <w:p w14:paraId="716DADC6" w14:textId="43E00EBB" w:rsidR="00FC58C6" w:rsidRPr="00F26EDA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5D60">
              <w:rPr>
                <w:sz w:val="22"/>
                <w:szCs w:val="22"/>
              </w:rPr>
              <w:t>Demonstrates a practical break of the Rainbow signature scheme in ~weekend on consumer hardware, showing its vulnerability despite NIST candidacy.</w:t>
            </w:r>
          </w:p>
        </w:tc>
      </w:tr>
      <w:tr w:rsidR="00FC58C6" w14:paraId="578FCFD1" w14:textId="77777777" w:rsidTr="00810822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0F6C70DD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E329252" w14:textId="24F76AA1" w:rsidR="00FC58C6" w:rsidRPr="00F26EDA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8A7">
              <w:rPr>
                <w:sz w:val="20"/>
                <w:szCs w:val="20"/>
              </w:rPr>
              <w:t xml:space="preserve">Practical Public Template Attacks on </w:t>
            </w:r>
            <w:r w:rsidRPr="00810822">
              <w:rPr>
                <w:b/>
                <w:bCs/>
                <w:sz w:val="20"/>
                <w:szCs w:val="20"/>
              </w:rPr>
              <w:t>CRYSTALS</w:t>
            </w:r>
            <w:r w:rsidRPr="00810822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‑</w:t>
            </w:r>
            <w:proofErr w:type="spellStart"/>
            <w:r w:rsidRPr="00810822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A078A7">
              <w:rPr>
                <w:rFonts w:ascii="Calibri" w:hAnsi="Calibri" w:cs="Calibri"/>
                <w:sz w:val="20"/>
                <w:szCs w:val="20"/>
              </w:rPr>
              <w:t>…</w:t>
            </w:r>
            <w:r w:rsidRPr="00A078A7">
              <w:rPr>
                <w:sz w:val="20"/>
                <w:szCs w:val="20"/>
              </w:rPr>
              <w:t xml:space="preserve"> (Qiao et</w:t>
            </w:r>
            <w:r w:rsidRPr="00A078A7">
              <w:rPr>
                <w:rFonts w:ascii="Calibri" w:hAnsi="Calibri" w:cs="Calibri"/>
                <w:sz w:val="20"/>
                <w:szCs w:val="20"/>
              </w:rPr>
              <w:t> </w:t>
            </w:r>
            <w:r w:rsidRPr="00A078A7">
              <w:rPr>
                <w:sz w:val="20"/>
                <w:szCs w:val="20"/>
              </w:rPr>
              <w:t>al., 2023)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05242AEF" w14:textId="15E416A5" w:rsidR="00FC58C6" w:rsidRPr="00F26EDA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078A7">
              <w:rPr>
                <w:sz w:val="22"/>
                <w:szCs w:val="22"/>
              </w:rPr>
              <w:t xml:space="preserve">Introduces a side-channel Public Template Attack on both unprotected and masked </w:t>
            </w:r>
            <w:proofErr w:type="spellStart"/>
            <w:r w:rsidRPr="00A078A7">
              <w:rPr>
                <w:sz w:val="22"/>
                <w:szCs w:val="22"/>
              </w:rPr>
              <w:t>Dilithium</w:t>
            </w:r>
            <w:proofErr w:type="spellEnd"/>
            <w:r w:rsidRPr="00A078A7">
              <w:rPr>
                <w:sz w:val="22"/>
                <w:szCs w:val="22"/>
              </w:rPr>
              <w:t>, recovering private keys within hours on real hardware with 10k–680k traces—a leap ahead of prior methods</w:t>
            </w:r>
          </w:p>
        </w:tc>
      </w:tr>
      <w:tr w:rsidR="00FC58C6" w14:paraId="079CB9C1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CFE4E5A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vAlign w:val="center"/>
          </w:tcPr>
          <w:p w14:paraId="5310A6D7" w14:textId="2E58E2CD" w:rsidR="00FC58C6" w:rsidRPr="00A078A7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822">
              <w:rPr>
                <w:sz w:val="20"/>
                <w:szCs w:val="20"/>
              </w:rPr>
              <w:t>In-depth Correlation Power Analysis…</w:t>
            </w:r>
            <w:proofErr w:type="spellStart"/>
            <w:r w:rsidRPr="00810822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810822">
              <w:rPr>
                <w:sz w:val="20"/>
                <w:szCs w:val="20"/>
              </w:rPr>
              <w:t xml:space="preserve"> (Wang et al., 2024)</w:t>
            </w:r>
          </w:p>
        </w:tc>
        <w:tc>
          <w:tcPr>
            <w:tcW w:w="3294" w:type="dxa"/>
            <w:vAlign w:val="center"/>
          </w:tcPr>
          <w:p w14:paraId="40DD5F45" w14:textId="74A3816D" w:rsidR="00FC58C6" w:rsidRPr="00A078A7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10822">
              <w:rPr>
                <w:sz w:val="22"/>
                <w:szCs w:val="22"/>
              </w:rPr>
              <w:t xml:space="preserve">Applies CPA and advanced POI/ITR techniques to FPGA implementations of </w:t>
            </w:r>
            <w:proofErr w:type="spellStart"/>
            <w:r w:rsidRPr="00810822">
              <w:rPr>
                <w:sz w:val="22"/>
                <w:szCs w:val="22"/>
              </w:rPr>
              <w:t>Dilithium</w:t>
            </w:r>
            <w:proofErr w:type="spellEnd"/>
            <w:r w:rsidRPr="00810822">
              <w:rPr>
                <w:sz w:val="22"/>
                <w:szCs w:val="22"/>
              </w:rPr>
              <w:t>, using ≥70k traces to recover partial keys; optimization reduced required traces by up to 25%</w:t>
            </w:r>
          </w:p>
        </w:tc>
      </w:tr>
      <w:tr w:rsidR="00FC58C6" w14:paraId="19A725E3" w14:textId="77777777" w:rsidTr="00F26EDA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228ED2DE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C3C5980" w14:textId="34F3F74A" w:rsidR="00FC58C6" w:rsidRPr="00A078A7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822">
              <w:rPr>
                <w:sz w:val="20"/>
                <w:szCs w:val="20"/>
              </w:rPr>
              <w:t>Novel Power Analysis Attack against</w:t>
            </w:r>
            <w:r w:rsidRPr="0081082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10822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810822">
              <w:rPr>
                <w:sz w:val="20"/>
                <w:szCs w:val="20"/>
              </w:rPr>
              <w:t>… (Y. Liu et al., 2024)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12426EF3" w14:textId="1DF825D8" w:rsidR="00FC58C6" w:rsidRPr="00A078A7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10822">
              <w:rPr>
                <w:sz w:val="22"/>
                <w:szCs w:val="22"/>
              </w:rPr>
              <w:t xml:space="preserve">Introduces two efficient CPA variants—optimized fast two-stage and single-bit—that outperform 2021 schemes by up to 367×, further compromising </w:t>
            </w:r>
            <w:proofErr w:type="spellStart"/>
            <w:r w:rsidRPr="00810822">
              <w:rPr>
                <w:sz w:val="22"/>
                <w:szCs w:val="22"/>
              </w:rPr>
              <w:t>Dilithium</w:t>
            </w:r>
            <w:proofErr w:type="spellEnd"/>
            <w:r w:rsidRPr="00810822">
              <w:rPr>
                <w:sz w:val="22"/>
                <w:szCs w:val="22"/>
              </w:rPr>
              <w:t xml:space="preserve"> on ARM implementations.</w:t>
            </w:r>
          </w:p>
        </w:tc>
      </w:tr>
      <w:tr w:rsidR="00FC58C6" w14:paraId="7F59AD8F" w14:textId="77777777" w:rsidTr="003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C65457D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vAlign w:val="center"/>
          </w:tcPr>
          <w:p w14:paraId="1427A5F4" w14:textId="065A752D" w:rsidR="00FC58C6" w:rsidRPr="00A078A7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822">
              <w:rPr>
                <w:sz w:val="20"/>
                <w:szCs w:val="20"/>
              </w:rPr>
              <w:t xml:space="preserve">Signature Correction Attack on </w:t>
            </w:r>
            <w:proofErr w:type="spellStart"/>
            <w:r w:rsidRPr="003A69A2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810822">
              <w:rPr>
                <w:sz w:val="20"/>
                <w:szCs w:val="20"/>
              </w:rPr>
              <w:t xml:space="preserve"> Signature </w:t>
            </w:r>
            <w:proofErr w:type="gramStart"/>
            <w:r w:rsidRPr="00810822">
              <w:rPr>
                <w:sz w:val="20"/>
                <w:szCs w:val="20"/>
              </w:rPr>
              <w:t>Scheme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Islam, 2022)</w:t>
            </w:r>
          </w:p>
        </w:tc>
        <w:tc>
          <w:tcPr>
            <w:tcW w:w="3294" w:type="dxa"/>
            <w:vAlign w:val="center"/>
          </w:tcPr>
          <w:p w14:paraId="50163770" w14:textId="56F5CE5F" w:rsidR="00FC58C6" w:rsidRPr="00A078A7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9A2">
              <w:rPr>
                <w:sz w:val="22"/>
                <w:szCs w:val="22"/>
              </w:rPr>
              <w:t xml:space="preserve">Includes RSA-based fault attacks via </w:t>
            </w:r>
            <w:proofErr w:type="spellStart"/>
            <w:r w:rsidRPr="003A69A2">
              <w:rPr>
                <w:sz w:val="22"/>
                <w:szCs w:val="22"/>
              </w:rPr>
              <w:t>Rowhammer</w:t>
            </w:r>
            <w:proofErr w:type="spellEnd"/>
            <w:r w:rsidRPr="003A69A2">
              <w:rPr>
                <w:sz w:val="22"/>
                <w:szCs w:val="22"/>
              </w:rPr>
              <w:t>, signature correction, threshold signature vulnerabilities, and fault injection on verification—demonstrating broad practical threats.</w:t>
            </w:r>
          </w:p>
        </w:tc>
      </w:tr>
      <w:tr w:rsidR="00FC58C6" w14:paraId="510D12CD" w14:textId="77777777" w:rsidTr="0003531C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289A9659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D8698AB" w14:textId="1612ADED" w:rsidR="00FC58C6" w:rsidRPr="00810822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9A2">
              <w:rPr>
                <w:sz w:val="20"/>
                <w:szCs w:val="20"/>
              </w:rPr>
              <w:t xml:space="preserve">Improved Power Analysis Attacks on </w:t>
            </w:r>
            <w:r w:rsidRPr="003A69A2">
              <w:rPr>
                <w:b/>
                <w:bCs/>
                <w:sz w:val="20"/>
                <w:szCs w:val="20"/>
              </w:rPr>
              <w:t>Falcon</w:t>
            </w:r>
            <w:r w:rsidRPr="003A69A2">
              <w:rPr>
                <w:sz w:val="20"/>
                <w:szCs w:val="20"/>
              </w:rPr>
              <w:t xml:space="preserve"> (Zhang et al., 2023)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3F9BA4C6" w14:textId="1496B3AF" w:rsidR="00FC58C6" w:rsidRPr="003A69A2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9A2">
              <w:rPr>
                <w:sz w:val="22"/>
                <w:szCs w:val="22"/>
              </w:rPr>
              <w:t xml:space="preserve">Analyzes Falcon’s Gaussian samplers; uses covariance-based CPA on both base and sign-flip </w:t>
            </w:r>
            <w:r w:rsidRPr="003A69A2">
              <w:rPr>
                <w:sz w:val="22"/>
                <w:szCs w:val="22"/>
              </w:rPr>
              <w:lastRenderedPageBreak/>
              <w:t>leaks to recover Falcon-512 keys with ≤220k traces (~30 min), outperforming prior attacks.</w:t>
            </w:r>
          </w:p>
        </w:tc>
      </w:tr>
      <w:tr w:rsidR="00FC58C6" w14:paraId="4321EE46" w14:textId="77777777" w:rsidTr="00035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9EE9DDE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vAlign w:val="center"/>
          </w:tcPr>
          <w:p w14:paraId="022B2D7C" w14:textId="6AFAAA38" w:rsidR="00FC58C6" w:rsidRPr="003A69A2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531C">
              <w:rPr>
                <w:sz w:val="20"/>
                <w:szCs w:val="20"/>
              </w:rPr>
              <w:t>Faulting Winternitz One</w:t>
            </w:r>
            <w:r w:rsidRPr="0003531C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03531C">
              <w:rPr>
                <w:sz w:val="20"/>
                <w:szCs w:val="20"/>
              </w:rPr>
              <w:t xml:space="preserve">Time Signatures to Forge LMS, XMSS, or </w:t>
            </w:r>
            <w:r w:rsidRPr="0003531C">
              <w:rPr>
                <w:b/>
                <w:bCs/>
                <w:sz w:val="20"/>
                <w:szCs w:val="20"/>
              </w:rPr>
              <w:t>SPHINCS+</w:t>
            </w:r>
            <w:r w:rsidRPr="0003531C">
              <w:rPr>
                <w:sz w:val="20"/>
                <w:szCs w:val="20"/>
              </w:rPr>
              <w:t xml:space="preserve"> (Wagner et</w:t>
            </w:r>
            <w:r w:rsidRPr="0003531C">
              <w:rPr>
                <w:rFonts w:ascii="Calibri" w:hAnsi="Calibri" w:cs="Calibri"/>
                <w:sz w:val="20"/>
                <w:szCs w:val="20"/>
              </w:rPr>
              <w:t> </w:t>
            </w:r>
            <w:r w:rsidRPr="0003531C">
              <w:rPr>
                <w:sz w:val="20"/>
                <w:szCs w:val="20"/>
              </w:rPr>
              <w:t>al., 2023)</w:t>
            </w:r>
          </w:p>
        </w:tc>
        <w:tc>
          <w:tcPr>
            <w:tcW w:w="3294" w:type="dxa"/>
            <w:vAlign w:val="center"/>
          </w:tcPr>
          <w:p w14:paraId="4D7CADBC" w14:textId="2F954378" w:rsidR="00FC58C6" w:rsidRPr="003A69A2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531C">
              <w:rPr>
                <w:sz w:val="22"/>
                <w:szCs w:val="22"/>
              </w:rPr>
              <w:t>Demonstrates a novel fault injection on WOTS that bypasses its checksum, enabling existential or universal forgeries across LMS/XMSS/SPHINCS+—affecting both signing and verification. Includes theoretical analysis and practical countermeasures</w:t>
            </w:r>
          </w:p>
        </w:tc>
      </w:tr>
      <w:tr w:rsidR="00FC58C6" w14:paraId="7FEC3860" w14:textId="77777777" w:rsidTr="00AE385A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7501C3F5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FC79313" w14:textId="6265B1EF" w:rsidR="00FC58C6" w:rsidRPr="0003531C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531C">
              <w:rPr>
                <w:sz w:val="20"/>
                <w:szCs w:val="20"/>
              </w:rPr>
              <w:t>Number "Not Used" Once – Practical Fault Attack... (Ravi et al., 2019)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06623086" w14:textId="2CFA1FC0" w:rsidR="00FC58C6" w:rsidRPr="0003531C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531C">
              <w:rPr>
                <w:sz w:val="22"/>
                <w:szCs w:val="22"/>
              </w:rPr>
              <w:t xml:space="preserve">Injecting faults on </w:t>
            </w:r>
            <w:proofErr w:type="gramStart"/>
            <w:r w:rsidRPr="0003531C">
              <w:rPr>
                <w:sz w:val="22"/>
                <w:szCs w:val="22"/>
              </w:rPr>
              <w:t>nonce usage</w:t>
            </w:r>
            <w:proofErr w:type="gramEnd"/>
            <w:r w:rsidRPr="0003531C">
              <w:rPr>
                <w:sz w:val="22"/>
                <w:szCs w:val="22"/>
              </w:rPr>
              <w:t xml:space="preserve"> in LWE-based schemes (</w:t>
            </w:r>
            <w:proofErr w:type="spellStart"/>
            <w:r w:rsidRPr="0003531C">
              <w:rPr>
                <w:sz w:val="22"/>
                <w:szCs w:val="22"/>
              </w:rPr>
              <w:t>NewHope</w:t>
            </w:r>
            <w:proofErr w:type="spellEnd"/>
            <w:r w:rsidRPr="0003531C">
              <w:rPr>
                <w:sz w:val="22"/>
                <w:szCs w:val="22"/>
              </w:rPr>
              <w:t xml:space="preserve">, Kyber, Frodo, </w:t>
            </w:r>
            <w:proofErr w:type="spellStart"/>
            <w:r w:rsidRPr="0003531C">
              <w:rPr>
                <w:sz w:val="22"/>
                <w:szCs w:val="22"/>
              </w:rPr>
              <w:t>Dilithium</w:t>
            </w:r>
            <w:proofErr w:type="spellEnd"/>
            <w:r w:rsidRPr="0003531C">
              <w:rPr>
                <w:sz w:val="22"/>
                <w:szCs w:val="22"/>
              </w:rPr>
              <w:t>) on ARM Cortex-M4 causes nonce reuse, enabling key &amp; message recovery with ≤10 faults and 100% success</w:t>
            </w:r>
          </w:p>
        </w:tc>
      </w:tr>
      <w:tr w:rsidR="00FC58C6" w14:paraId="4394BA8D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E051676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vAlign w:val="center"/>
          </w:tcPr>
          <w:p w14:paraId="543B9132" w14:textId="6C55AF04" w:rsidR="00FC58C6" w:rsidRPr="0003531C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385A">
              <w:rPr>
                <w:sz w:val="20"/>
                <w:szCs w:val="20"/>
              </w:rPr>
              <w:t xml:space="preserve">Correction Fault Attacks on Randomized </w:t>
            </w:r>
            <w:proofErr w:type="spellStart"/>
            <w:r w:rsidRPr="00AE385A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AE385A">
              <w:rPr>
                <w:sz w:val="20"/>
                <w:szCs w:val="20"/>
              </w:rPr>
              <w:t xml:space="preserve"> (Krahmer et al., 2024)</w:t>
            </w:r>
          </w:p>
        </w:tc>
        <w:tc>
          <w:tcPr>
            <w:tcW w:w="3294" w:type="dxa"/>
            <w:vAlign w:val="center"/>
          </w:tcPr>
          <w:p w14:paraId="0C3E0D66" w14:textId="7E7A5900" w:rsidR="00FC58C6" w:rsidRPr="0003531C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E385A">
              <w:rPr>
                <w:sz w:val="22"/>
                <w:szCs w:val="22"/>
              </w:rPr>
              <w:t xml:space="preserve">Studies vulnerabilities in hedged (randomized) </w:t>
            </w:r>
            <w:proofErr w:type="spellStart"/>
            <w:r w:rsidRPr="00AE385A">
              <w:rPr>
                <w:sz w:val="22"/>
                <w:szCs w:val="22"/>
              </w:rPr>
              <w:t>Dilithium</w:t>
            </w:r>
            <w:proofErr w:type="spellEnd"/>
            <w:r w:rsidRPr="00AE385A">
              <w:rPr>
                <w:sz w:val="22"/>
                <w:szCs w:val="22"/>
              </w:rPr>
              <w:t xml:space="preserve"> to fault correction attacks, filling gaps overlooked since deterministic mode exploits.</w:t>
            </w:r>
          </w:p>
        </w:tc>
      </w:tr>
      <w:tr w:rsidR="00FC58C6" w14:paraId="12DE9874" w14:textId="77777777" w:rsidTr="001900A2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3BC58B6A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4823355" w14:textId="2F127C72" w:rsidR="00FC58C6" w:rsidRPr="0003531C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385A">
              <w:rPr>
                <w:sz w:val="20"/>
                <w:szCs w:val="20"/>
              </w:rPr>
              <w:t>Single-Trace Side</w:t>
            </w:r>
            <w:r w:rsidRPr="00AE385A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AE385A">
              <w:rPr>
                <w:sz w:val="20"/>
                <w:szCs w:val="20"/>
              </w:rPr>
              <w:t xml:space="preserve">Channel Attacks on </w:t>
            </w:r>
            <w:proofErr w:type="spellStart"/>
            <w:r w:rsidRPr="00AE385A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AE385A">
              <w:rPr>
                <w:b/>
                <w:bCs/>
                <w:sz w:val="20"/>
                <w:szCs w:val="20"/>
              </w:rPr>
              <w:t xml:space="preserve"> </w:t>
            </w:r>
            <w:r w:rsidRPr="00AE385A">
              <w:rPr>
                <w:sz w:val="20"/>
                <w:szCs w:val="20"/>
              </w:rPr>
              <w:t>(Wang et</w:t>
            </w:r>
            <w:r w:rsidRPr="00AE385A">
              <w:rPr>
                <w:rFonts w:ascii="Calibri" w:hAnsi="Calibri" w:cs="Calibri"/>
                <w:sz w:val="20"/>
                <w:szCs w:val="20"/>
              </w:rPr>
              <w:t> </w:t>
            </w:r>
            <w:r w:rsidRPr="00AE385A">
              <w:rPr>
                <w:sz w:val="20"/>
                <w:szCs w:val="20"/>
              </w:rPr>
              <w:t>al.</w:t>
            </w:r>
            <w:r>
              <w:rPr>
                <w:sz w:val="20"/>
                <w:szCs w:val="20"/>
              </w:rPr>
              <w:t>, 2023</w:t>
            </w:r>
            <w:r w:rsidRPr="00AE385A">
              <w:rPr>
                <w:sz w:val="20"/>
                <w:szCs w:val="20"/>
              </w:rPr>
              <w:t>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31F804D8" w14:textId="57D75E19" w:rsidR="00FC58C6" w:rsidRPr="0003531C" w:rsidRDefault="00FC58C6" w:rsidP="0019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00A2">
              <w:rPr>
                <w:sz w:val="22"/>
                <w:szCs w:val="22"/>
              </w:rPr>
              <w:t>Demonstrates a power analysis side-channel attack on Dilithium-2’s secret key unpacking. With deep learning and minimal traces (even a single trace with 9% success), the secret key can be partially or fully recovered, especially when aided by public key compression. Highlights critical risks of single-trace attacks on ARM Cortex-M4 implementations.</w:t>
            </w:r>
          </w:p>
        </w:tc>
      </w:tr>
      <w:tr w:rsidR="00FC58C6" w14:paraId="75E89B81" w14:textId="77777777" w:rsidTr="00F2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11EC8C1" w14:textId="77777777" w:rsidR="00FC58C6" w:rsidRDefault="00FC58C6" w:rsidP="001900A2">
            <w:pPr>
              <w:jc w:val="center"/>
            </w:pPr>
          </w:p>
        </w:tc>
        <w:tc>
          <w:tcPr>
            <w:tcW w:w="0" w:type="auto"/>
            <w:vAlign w:val="center"/>
          </w:tcPr>
          <w:p w14:paraId="55087E5C" w14:textId="3AF6E096" w:rsidR="00FC58C6" w:rsidRPr="00AE385A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00A2">
              <w:rPr>
                <w:sz w:val="20"/>
                <w:szCs w:val="20"/>
              </w:rPr>
              <w:t>Efficient Side</w:t>
            </w:r>
            <w:r w:rsidRPr="001900A2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1900A2">
              <w:rPr>
                <w:sz w:val="20"/>
                <w:szCs w:val="20"/>
              </w:rPr>
              <w:t xml:space="preserve">channel Attack on </w:t>
            </w:r>
            <w:proofErr w:type="spellStart"/>
            <w:r w:rsidRPr="001900A2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 w:rsidRPr="001900A2">
              <w:rPr>
                <w:sz w:val="20"/>
                <w:szCs w:val="20"/>
              </w:rPr>
              <w:t xml:space="preserve"> (Qiao, Liu et</w:t>
            </w:r>
            <w:r w:rsidRPr="001900A2">
              <w:rPr>
                <w:rFonts w:ascii="Calibri" w:hAnsi="Calibri" w:cs="Calibri"/>
                <w:sz w:val="20"/>
                <w:szCs w:val="20"/>
              </w:rPr>
              <w:t> </w:t>
            </w:r>
            <w:r w:rsidRPr="001900A2">
              <w:rPr>
                <w:sz w:val="20"/>
                <w:szCs w:val="20"/>
              </w:rPr>
              <w:t>al.</w:t>
            </w:r>
            <w:r>
              <w:rPr>
                <w:sz w:val="20"/>
                <w:szCs w:val="20"/>
              </w:rPr>
              <w:t>, 2024</w:t>
            </w:r>
            <w:r w:rsidRPr="001900A2">
              <w:rPr>
                <w:sz w:val="20"/>
                <w:szCs w:val="20"/>
              </w:rPr>
              <w:t>)</w:t>
            </w:r>
          </w:p>
        </w:tc>
        <w:tc>
          <w:tcPr>
            <w:tcW w:w="3294" w:type="dxa"/>
            <w:vAlign w:val="center"/>
          </w:tcPr>
          <w:p w14:paraId="41E47EFE" w14:textId="6BAE4FC4" w:rsidR="00FC58C6" w:rsidRPr="001900A2" w:rsidRDefault="00FC58C6" w:rsidP="0019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00A2">
              <w:rPr>
                <w:sz w:val="22"/>
                <w:szCs w:val="22"/>
              </w:rPr>
              <w:t>Shows that with just two signatures, private key disclosure in 5 mins is possible via regression/CNN-based profiled attacks on ARM Cortex.</w:t>
            </w:r>
          </w:p>
        </w:tc>
      </w:tr>
      <w:tr w:rsidR="00FC58C6" w14:paraId="1BC9B0AA" w14:textId="77777777" w:rsidTr="00F26EDA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77A29DC5" w14:textId="77777777" w:rsidR="00FC58C6" w:rsidRDefault="00FC58C6" w:rsidP="00C4134F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48B7CC9" w14:textId="5DA878DC" w:rsidR="00FC58C6" w:rsidRPr="00AE385A" w:rsidRDefault="00FC58C6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34F">
              <w:rPr>
                <w:sz w:val="20"/>
                <w:szCs w:val="20"/>
              </w:rPr>
              <w:t xml:space="preserve">On Protecting </w:t>
            </w:r>
            <w:r w:rsidRPr="00C4134F">
              <w:rPr>
                <w:b/>
                <w:bCs/>
                <w:sz w:val="20"/>
                <w:szCs w:val="20"/>
              </w:rPr>
              <w:t>SPHINCS+</w:t>
            </w:r>
            <w:r w:rsidRPr="00C4134F">
              <w:rPr>
                <w:sz w:val="20"/>
                <w:szCs w:val="20"/>
              </w:rPr>
              <w:t xml:space="preserve"> Against Fault </w:t>
            </w:r>
            <w:proofErr w:type="gramStart"/>
            <w:r w:rsidRPr="00C4134F">
              <w:rPr>
                <w:sz w:val="20"/>
                <w:szCs w:val="20"/>
              </w:rPr>
              <w:t>Attacks</w:t>
            </w:r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Genêt</w:t>
            </w:r>
            <w:proofErr w:type="spellEnd"/>
            <w:r>
              <w:rPr>
                <w:sz w:val="20"/>
                <w:szCs w:val="20"/>
              </w:rPr>
              <w:t xml:space="preserve"> et al., 2023)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663F0C59" w14:textId="23318470" w:rsidR="00FC58C6" w:rsidRPr="001900A2" w:rsidRDefault="00FC58C6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134F">
              <w:rPr>
                <w:sz w:val="22"/>
                <w:szCs w:val="22"/>
              </w:rPr>
              <w:t>Analyzes vulnerabilities in non-top subtree signing due to fault injection; proposes and evaluates countermeasures</w:t>
            </w:r>
          </w:p>
        </w:tc>
      </w:tr>
      <w:tr w:rsidR="00FC58C6" w14:paraId="3EBF2752" w14:textId="77777777" w:rsidTr="00C41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38B26AD" w14:textId="77777777" w:rsidR="00FC58C6" w:rsidRDefault="00FC58C6" w:rsidP="00C4134F">
            <w:pPr>
              <w:jc w:val="center"/>
            </w:pPr>
          </w:p>
        </w:tc>
        <w:tc>
          <w:tcPr>
            <w:tcW w:w="0" w:type="auto"/>
            <w:vAlign w:val="center"/>
          </w:tcPr>
          <w:p w14:paraId="2C57882D" w14:textId="6C01C25D" w:rsidR="00FC58C6" w:rsidRPr="00AE385A" w:rsidRDefault="00FC58C6" w:rsidP="00C41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34F">
              <w:rPr>
                <w:sz w:val="20"/>
                <w:szCs w:val="20"/>
              </w:rPr>
              <w:t xml:space="preserve">Breaking Category Five </w:t>
            </w:r>
            <w:r w:rsidRPr="00C4134F">
              <w:rPr>
                <w:b/>
                <w:bCs/>
                <w:sz w:val="20"/>
                <w:szCs w:val="20"/>
              </w:rPr>
              <w:t>SPHINCS</w:t>
            </w:r>
            <w:r>
              <w:rPr>
                <w:b/>
                <w:bCs/>
                <w:sz w:val="20"/>
                <w:szCs w:val="20"/>
              </w:rPr>
              <w:t xml:space="preserve">+ </w:t>
            </w:r>
            <w:r w:rsidRPr="00C4134F">
              <w:rPr>
                <w:sz w:val="20"/>
                <w:szCs w:val="20"/>
              </w:rPr>
              <w:t>with SHA</w:t>
            </w:r>
            <w:r w:rsidRPr="00C4134F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C4134F">
              <w:rPr>
                <w:sz w:val="20"/>
                <w:szCs w:val="20"/>
              </w:rPr>
              <w:t>256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Perlner</w:t>
            </w:r>
            <w:proofErr w:type="spellEnd"/>
            <w:r>
              <w:rPr>
                <w:sz w:val="20"/>
                <w:szCs w:val="20"/>
              </w:rPr>
              <w:t xml:space="preserve"> et al., 2022)</w:t>
            </w:r>
          </w:p>
        </w:tc>
        <w:tc>
          <w:tcPr>
            <w:tcW w:w="3294" w:type="dxa"/>
            <w:vAlign w:val="center"/>
          </w:tcPr>
          <w:p w14:paraId="350FEB35" w14:textId="4B4CAC81" w:rsidR="00FC58C6" w:rsidRPr="001900A2" w:rsidRDefault="00FC58C6" w:rsidP="00C41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134F">
              <w:rPr>
                <w:sz w:val="22"/>
                <w:szCs w:val="22"/>
              </w:rPr>
              <w:t>Demonstrates a forgery attack against SHA</w:t>
            </w:r>
            <w:r w:rsidRPr="00C4134F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C4134F">
              <w:rPr>
                <w:sz w:val="22"/>
                <w:szCs w:val="22"/>
              </w:rPr>
              <w:t>256</w:t>
            </w:r>
            <w:r w:rsidRPr="00C4134F">
              <w:rPr>
                <w:rFonts w:ascii="Calibri" w:hAnsi="Calibri" w:cs="Calibri"/>
                <w:sz w:val="22"/>
                <w:szCs w:val="22"/>
              </w:rPr>
              <w:t>–</w:t>
            </w:r>
            <w:r w:rsidRPr="00C4134F">
              <w:rPr>
                <w:sz w:val="22"/>
                <w:szCs w:val="22"/>
              </w:rPr>
              <w:t>based SPHINCS+ (Cat</w:t>
            </w:r>
            <w:r w:rsidRPr="00C4134F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C4134F">
              <w:rPr>
                <w:sz w:val="22"/>
                <w:szCs w:val="22"/>
              </w:rPr>
              <w:t xml:space="preserve">5) reducing classical security by </w:t>
            </w:r>
            <w:r w:rsidRPr="00C4134F">
              <w:rPr>
                <w:rFonts w:ascii="Calibri" w:hAnsi="Calibri" w:cs="Calibri"/>
                <w:sz w:val="22"/>
                <w:szCs w:val="22"/>
              </w:rPr>
              <w:t>≈</w:t>
            </w:r>
            <w:r w:rsidRPr="00C4134F">
              <w:rPr>
                <w:sz w:val="22"/>
                <w:szCs w:val="22"/>
              </w:rPr>
              <w:t>40</w:t>
            </w:r>
            <w:r w:rsidRPr="00C4134F">
              <w:rPr>
                <w:rFonts w:ascii="Calibri" w:hAnsi="Calibri" w:cs="Calibri"/>
                <w:sz w:val="22"/>
                <w:szCs w:val="22"/>
              </w:rPr>
              <w:t> </w:t>
            </w:r>
            <w:r w:rsidRPr="00C4134F">
              <w:rPr>
                <w:sz w:val="22"/>
                <w:szCs w:val="22"/>
              </w:rPr>
              <w:t>bits</w:t>
            </w:r>
          </w:p>
        </w:tc>
      </w:tr>
      <w:tr w:rsidR="00FC58C6" w14:paraId="02AAF3D3" w14:textId="77777777" w:rsidTr="00F26E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71745B4A" w14:textId="77777777" w:rsidR="00FC58C6" w:rsidRDefault="00FC58C6" w:rsidP="00C4134F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7DF1468" w14:textId="19FE7008" w:rsidR="00FC58C6" w:rsidRPr="00C4134F" w:rsidRDefault="00FC58C6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34F">
              <w:rPr>
                <w:sz w:val="20"/>
                <w:szCs w:val="20"/>
              </w:rPr>
              <w:t xml:space="preserve">SHIFT SNARE: Uncovering Secret Keys in </w:t>
            </w:r>
            <w:r w:rsidRPr="00C4134F">
              <w:rPr>
                <w:b/>
                <w:bCs/>
                <w:sz w:val="20"/>
                <w:szCs w:val="20"/>
              </w:rPr>
              <w:t xml:space="preserve">FALCON </w:t>
            </w:r>
            <w:r w:rsidRPr="00C4134F">
              <w:rPr>
                <w:sz w:val="20"/>
                <w:szCs w:val="20"/>
              </w:rPr>
              <w:t>via Single</w:t>
            </w:r>
            <w:r w:rsidRPr="00C4134F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C4134F">
              <w:rPr>
                <w:sz w:val="20"/>
                <w:szCs w:val="20"/>
              </w:rPr>
              <w:t xml:space="preserve">Trace </w:t>
            </w:r>
            <w:proofErr w:type="gramStart"/>
            <w:r w:rsidRPr="00C4134F">
              <w:rPr>
                <w:sz w:val="20"/>
                <w:szCs w:val="20"/>
              </w:rPr>
              <w:t>Analysis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Qiu et al., 2025)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641E8A42" w14:textId="0E35AA6D" w:rsidR="00FC58C6" w:rsidRPr="00C4134F" w:rsidRDefault="00FC58C6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134F">
              <w:rPr>
                <w:sz w:val="22"/>
                <w:szCs w:val="22"/>
              </w:rPr>
              <w:t>Recovers full FALCON</w:t>
            </w:r>
            <w:r w:rsidRPr="00C4134F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C4134F">
              <w:rPr>
                <w:sz w:val="22"/>
                <w:szCs w:val="22"/>
              </w:rPr>
              <w:t>512 secret key from a single power trace targeting a 63</w:t>
            </w:r>
            <w:r w:rsidRPr="00C4134F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C4134F">
              <w:rPr>
                <w:sz w:val="22"/>
                <w:szCs w:val="22"/>
              </w:rPr>
              <w:t>bit right shift; ~99.9999% key recovery success</w:t>
            </w:r>
          </w:p>
        </w:tc>
      </w:tr>
      <w:tr w:rsidR="00FC58C6" w14:paraId="75B81703" w14:textId="77777777" w:rsidTr="00E9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58A411" w14:textId="77777777" w:rsidR="00FC58C6" w:rsidRDefault="00FC58C6" w:rsidP="00C4134F">
            <w:pPr>
              <w:jc w:val="center"/>
            </w:pPr>
          </w:p>
        </w:tc>
        <w:tc>
          <w:tcPr>
            <w:tcW w:w="0" w:type="auto"/>
            <w:vAlign w:val="center"/>
          </w:tcPr>
          <w:p w14:paraId="2A9B05C8" w14:textId="52A3AC00" w:rsidR="00FC58C6" w:rsidRPr="00C4134F" w:rsidRDefault="00FC58C6" w:rsidP="00C41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34F">
              <w:rPr>
                <w:b/>
                <w:bCs/>
                <w:sz w:val="20"/>
                <w:szCs w:val="20"/>
              </w:rPr>
              <w:t>FALCON</w:t>
            </w:r>
            <w:r w:rsidRPr="00C4134F">
              <w:rPr>
                <w:sz w:val="20"/>
                <w:szCs w:val="20"/>
              </w:rPr>
              <w:t xml:space="preserve"> Down: Breaking FALCON Signature Scheme through Side</w:t>
            </w:r>
            <w:r w:rsidRPr="00C4134F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C4134F">
              <w:rPr>
                <w:sz w:val="20"/>
                <w:szCs w:val="20"/>
              </w:rPr>
              <w:t xml:space="preserve">Channel </w:t>
            </w:r>
            <w:proofErr w:type="gramStart"/>
            <w:r w:rsidRPr="00C4134F">
              <w:rPr>
                <w:sz w:val="20"/>
                <w:szCs w:val="20"/>
              </w:rPr>
              <w:t>Attacks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Karabulut et al., 2021)</w:t>
            </w:r>
          </w:p>
        </w:tc>
        <w:tc>
          <w:tcPr>
            <w:tcW w:w="3294" w:type="dxa"/>
            <w:vAlign w:val="center"/>
          </w:tcPr>
          <w:p w14:paraId="18399FE7" w14:textId="1310AFEE" w:rsidR="00FC58C6" w:rsidRPr="00C4134F" w:rsidRDefault="00FC58C6" w:rsidP="00C41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134F">
              <w:rPr>
                <w:sz w:val="22"/>
                <w:szCs w:val="22"/>
              </w:rPr>
              <w:t>Uses EM leakage from FFT floating-point multiplications to extract full secret key in ~10k traces on Cortex</w:t>
            </w:r>
            <w:r w:rsidRPr="00C4134F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C4134F">
              <w:rPr>
                <w:sz w:val="22"/>
                <w:szCs w:val="22"/>
              </w:rPr>
              <w:t>M4</w:t>
            </w:r>
          </w:p>
        </w:tc>
      </w:tr>
      <w:tr w:rsidR="00FC58C6" w14:paraId="2AAF6983" w14:textId="77777777" w:rsidTr="00E44093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685599AF" w14:textId="77777777" w:rsidR="00FC58C6" w:rsidRDefault="00FC58C6" w:rsidP="00C4134F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6F5AB90" w14:textId="0868AFDE" w:rsidR="00FC58C6" w:rsidRPr="00E95D60" w:rsidRDefault="00FC58C6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5D60">
              <w:rPr>
                <w:sz w:val="20"/>
                <w:szCs w:val="20"/>
              </w:rPr>
              <w:t>Attack Analysis on Two</w:t>
            </w:r>
            <w:r w:rsidRPr="00E95D60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E95D60">
              <w:rPr>
                <w:sz w:val="20"/>
                <w:szCs w:val="20"/>
              </w:rPr>
              <w:t>party Signature and Threshold Signature Based on</w:t>
            </w:r>
            <w:r w:rsidRPr="00E95D6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5D60">
              <w:rPr>
                <w:b/>
                <w:bCs/>
                <w:sz w:val="20"/>
                <w:szCs w:val="20"/>
              </w:rPr>
              <w:t>Dilithium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Pr="00E95D60">
              <w:rPr>
                <w:sz w:val="20"/>
                <w:szCs w:val="20"/>
              </w:rPr>
              <w:t>Wu</w:t>
            </w:r>
            <w:r>
              <w:rPr>
                <w:sz w:val="20"/>
                <w:szCs w:val="20"/>
              </w:rPr>
              <w:t xml:space="preserve"> et al. 2023)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09C376C0" w14:textId="171AED22" w:rsidR="00FC58C6" w:rsidRPr="00C4134F" w:rsidRDefault="00FC58C6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5D60">
              <w:rPr>
                <w:sz w:val="22"/>
                <w:szCs w:val="22"/>
              </w:rPr>
              <w:t>Shows that two</w:t>
            </w:r>
            <w:r w:rsidRPr="00E95D60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E95D60">
              <w:rPr>
                <w:sz w:val="22"/>
                <w:szCs w:val="22"/>
              </w:rPr>
              <w:t xml:space="preserve">party and threshold protocols using </w:t>
            </w:r>
            <w:proofErr w:type="spellStart"/>
            <w:r w:rsidRPr="00E95D60">
              <w:rPr>
                <w:sz w:val="22"/>
                <w:szCs w:val="22"/>
              </w:rPr>
              <w:t>Dilithium</w:t>
            </w:r>
            <w:proofErr w:type="spellEnd"/>
            <w:r w:rsidRPr="00E95D60">
              <w:rPr>
                <w:sz w:val="22"/>
                <w:szCs w:val="22"/>
              </w:rPr>
              <w:t xml:space="preserve"> are insecure</w:t>
            </w:r>
            <w:r w:rsidRPr="00E95D60">
              <w:rPr>
                <w:rFonts w:ascii="Calibri" w:hAnsi="Calibri" w:cs="Calibri"/>
                <w:sz w:val="22"/>
                <w:szCs w:val="22"/>
              </w:rPr>
              <w:t>—</w:t>
            </w:r>
            <w:r w:rsidRPr="00E95D60">
              <w:rPr>
                <w:sz w:val="22"/>
                <w:szCs w:val="22"/>
              </w:rPr>
              <w:t>private key and intermediate values can be exposed with nearly 100% success.</w:t>
            </w:r>
          </w:p>
        </w:tc>
      </w:tr>
      <w:tr w:rsidR="00FC58C6" w14:paraId="4B804AE9" w14:textId="77777777" w:rsidTr="00FC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6DC2DC3" w14:textId="77777777" w:rsidR="00FC58C6" w:rsidRDefault="00FC58C6" w:rsidP="00C4134F">
            <w:pPr>
              <w:jc w:val="center"/>
            </w:pPr>
          </w:p>
        </w:tc>
        <w:tc>
          <w:tcPr>
            <w:tcW w:w="0" w:type="auto"/>
            <w:vAlign w:val="center"/>
          </w:tcPr>
          <w:p w14:paraId="57D486CD" w14:textId="153AE61F" w:rsidR="00FC58C6" w:rsidRPr="00E95D60" w:rsidRDefault="00FC58C6" w:rsidP="00C41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4093">
              <w:rPr>
                <w:sz w:val="20"/>
                <w:szCs w:val="20"/>
              </w:rPr>
              <w:t xml:space="preserve">Exploiting Determinism </w:t>
            </w:r>
            <w:r w:rsidRPr="00E44093">
              <w:rPr>
                <w:b/>
                <w:bCs/>
                <w:sz w:val="20"/>
                <w:szCs w:val="20"/>
              </w:rPr>
              <w:t>in Lattice-based Signatures</w:t>
            </w:r>
            <w:r w:rsidRPr="00E44093">
              <w:rPr>
                <w:sz w:val="20"/>
                <w:szCs w:val="20"/>
              </w:rPr>
              <w:t>: Practical Fault Attacks on pqm4 Implementations of NIST candidates</w:t>
            </w:r>
            <w:r>
              <w:rPr>
                <w:sz w:val="20"/>
                <w:szCs w:val="20"/>
              </w:rPr>
              <w:t xml:space="preserve"> (Ravi et al. 2019)</w:t>
            </w:r>
          </w:p>
        </w:tc>
        <w:tc>
          <w:tcPr>
            <w:tcW w:w="3294" w:type="dxa"/>
            <w:vAlign w:val="center"/>
          </w:tcPr>
          <w:p w14:paraId="0F445512" w14:textId="6ED28975" w:rsidR="00FC58C6" w:rsidRPr="00E95D60" w:rsidRDefault="00FC58C6" w:rsidP="00C41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093">
              <w:rPr>
                <w:sz w:val="22"/>
                <w:szCs w:val="22"/>
              </w:rPr>
              <w:t xml:space="preserve">Shows real-world fault attacks on deterministic </w:t>
            </w:r>
            <w:proofErr w:type="spellStart"/>
            <w:r w:rsidRPr="00E44093">
              <w:rPr>
                <w:sz w:val="22"/>
                <w:szCs w:val="22"/>
              </w:rPr>
              <w:t>Dilithium</w:t>
            </w:r>
            <w:proofErr w:type="spellEnd"/>
            <w:r w:rsidRPr="00E44093">
              <w:rPr>
                <w:sz w:val="22"/>
                <w:szCs w:val="22"/>
              </w:rPr>
              <w:t xml:space="preserve"> implementations on Cortex-M4; leaks secret key components and suggests mitigation.</w:t>
            </w:r>
          </w:p>
        </w:tc>
      </w:tr>
      <w:tr w:rsidR="00FC58C6" w14:paraId="32157DD5" w14:textId="77777777" w:rsidTr="00F26EDA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D9E2F3" w:themeFill="accent1" w:themeFillTint="33"/>
            <w:vAlign w:val="center"/>
          </w:tcPr>
          <w:p w14:paraId="0121D051" w14:textId="77777777" w:rsidR="00FC58C6" w:rsidRDefault="00FC58C6" w:rsidP="00C4134F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94173DE" w14:textId="343DCA3E" w:rsidR="00FC58C6" w:rsidRPr="00E44093" w:rsidRDefault="00FC58C6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8C6">
              <w:rPr>
                <w:sz w:val="20"/>
                <w:szCs w:val="20"/>
              </w:rPr>
              <w:t>On the Security of Lattice</w:t>
            </w:r>
            <w:r w:rsidRPr="00FC58C6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FC58C6">
              <w:rPr>
                <w:sz w:val="20"/>
                <w:szCs w:val="20"/>
              </w:rPr>
              <w:t>Based Fiat</w:t>
            </w:r>
            <w:r w:rsidRPr="00FC58C6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FC58C6">
              <w:rPr>
                <w:sz w:val="20"/>
                <w:szCs w:val="20"/>
              </w:rPr>
              <w:t xml:space="preserve">Shamir Signatures in the Presence of Randomness </w:t>
            </w:r>
            <w:proofErr w:type="gramStart"/>
            <w:r w:rsidRPr="00FC58C6">
              <w:rPr>
                <w:sz w:val="20"/>
                <w:szCs w:val="20"/>
              </w:rPr>
              <w:t>Leakage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Liu et al. 2021)</w:t>
            </w:r>
          </w:p>
        </w:tc>
        <w:tc>
          <w:tcPr>
            <w:tcW w:w="3294" w:type="dxa"/>
            <w:shd w:val="clear" w:color="auto" w:fill="D9E2F3" w:themeFill="accent1" w:themeFillTint="33"/>
            <w:vAlign w:val="center"/>
          </w:tcPr>
          <w:p w14:paraId="2F06C738" w14:textId="59C5E763" w:rsidR="00FC58C6" w:rsidRPr="00E44093" w:rsidRDefault="00FC58C6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C58C6">
              <w:rPr>
                <w:sz w:val="22"/>
                <w:szCs w:val="22"/>
              </w:rPr>
              <w:t xml:space="preserve">Shows that even minimal randomness leakage per signature enables full key recovery (e.g., </w:t>
            </w:r>
            <w:proofErr w:type="spellStart"/>
            <w:r w:rsidRPr="00FC58C6">
              <w:rPr>
                <w:sz w:val="22"/>
                <w:szCs w:val="22"/>
              </w:rPr>
              <w:t>Dilithium</w:t>
            </w:r>
            <w:proofErr w:type="spellEnd"/>
            <w:r w:rsidRPr="00FC58C6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FC58C6">
              <w:rPr>
                <w:sz w:val="22"/>
                <w:szCs w:val="22"/>
              </w:rPr>
              <w:t>III in ~10</w:t>
            </w:r>
            <w:r w:rsidRPr="00FC58C6">
              <w:rPr>
                <w:rFonts w:ascii="Calibri" w:hAnsi="Calibri" w:cs="Calibri"/>
                <w:sz w:val="22"/>
                <w:szCs w:val="22"/>
              </w:rPr>
              <w:t> </w:t>
            </w:r>
            <w:r w:rsidRPr="00FC58C6">
              <w:rPr>
                <w:sz w:val="22"/>
                <w:szCs w:val="22"/>
              </w:rPr>
              <w:t xml:space="preserve">s), validated on </w:t>
            </w:r>
            <w:proofErr w:type="spellStart"/>
            <w:r w:rsidRPr="00FC58C6">
              <w:rPr>
                <w:sz w:val="22"/>
                <w:szCs w:val="22"/>
              </w:rPr>
              <w:t>Dilithium</w:t>
            </w:r>
            <w:proofErr w:type="spellEnd"/>
            <w:r w:rsidRPr="00FC58C6">
              <w:rPr>
                <w:sz w:val="22"/>
                <w:szCs w:val="22"/>
              </w:rPr>
              <w:t xml:space="preserve"> and </w:t>
            </w:r>
            <w:proofErr w:type="spellStart"/>
            <w:r w:rsidRPr="00FC58C6">
              <w:rPr>
                <w:sz w:val="22"/>
                <w:szCs w:val="22"/>
              </w:rPr>
              <w:t>qTESLA</w:t>
            </w:r>
            <w:proofErr w:type="spellEnd"/>
            <w:r w:rsidRPr="00FC58C6">
              <w:rPr>
                <w:sz w:val="22"/>
                <w:szCs w:val="22"/>
              </w:rPr>
              <w:t>.</w:t>
            </w:r>
          </w:p>
        </w:tc>
      </w:tr>
      <w:tr w:rsidR="00E44093" w14:paraId="4871D343" w14:textId="77777777" w:rsidTr="00AC3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2B872DB9" w14:textId="3405B76B" w:rsidR="00E44093" w:rsidRPr="00943238" w:rsidRDefault="00E44093" w:rsidP="00C4134F">
            <w:pPr>
              <w:jc w:val="center"/>
              <w:rPr>
                <w:b w:val="0"/>
                <w:bCs w:val="0"/>
              </w:rPr>
            </w:pPr>
            <w:r>
              <w:t>PQC Schemes Use-Cases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F1E5E6" w14:textId="4B610F69" w:rsidR="00E44093" w:rsidRPr="003A69A2" w:rsidRDefault="00E44093" w:rsidP="00C41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382A">
              <w:rPr>
                <w:b/>
                <w:bCs/>
                <w:sz w:val="20"/>
                <w:szCs w:val="20"/>
              </w:rPr>
              <w:t>Lattice-based</w:t>
            </w:r>
            <w:r w:rsidRPr="00943238">
              <w:rPr>
                <w:sz w:val="20"/>
                <w:szCs w:val="20"/>
              </w:rPr>
              <w:t xml:space="preserve"> Access Authentication for Quantum Networks (Wang &amp; Long, 2024)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0A0DA4A4" w14:textId="5C266417" w:rsidR="00E44093" w:rsidRPr="003A69A2" w:rsidRDefault="00E44093" w:rsidP="00C41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43238">
              <w:rPr>
                <w:sz w:val="22"/>
                <w:szCs w:val="22"/>
              </w:rPr>
              <w:t xml:space="preserve">Proposes an authentication scheme for quantum networks combining </w:t>
            </w:r>
            <w:proofErr w:type="spellStart"/>
            <w:r w:rsidRPr="00943238">
              <w:rPr>
                <w:sz w:val="22"/>
                <w:szCs w:val="22"/>
              </w:rPr>
              <w:t>Dilithium</w:t>
            </w:r>
            <w:proofErr w:type="spellEnd"/>
            <w:r w:rsidRPr="00943238">
              <w:rPr>
                <w:sz w:val="22"/>
                <w:szCs w:val="22"/>
              </w:rPr>
              <w:t xml:space="preserve"> signatures and Kyber KEM—achieving mutual authentication, confidentiality, integrity.</w:t>
            </w:r>
          </w:p>
        </w:tc>
      </w:tr>
      <w:tr w:rsidR="00E44093" w14:paraId="613F6725" w14:textId="77777777" w:rsidTr="001900A2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2AE3F204" w14:textId="77777777" w:rsidR="00E44093" w:rsidRDefault="00E44093" w:rsidP="00C4134F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C85162" w14:textId="4AB1BDA8" w:rsidR="00E44093" w:rsidRPr="00943238" w:rsidRDefault="00E44093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AC382A">
              <w:rPr>
                <w:sz w:val="20"/>
                <w:szCs w:val="20"/>
              </w:rPr>
              <w:t xml:space="preserve">ost-quantum secure boot using </w:t>
            </w:r>
            <w:r w:rsidRPr="00AC382A">
              <w:rPr>
                <w:b/>
                <w:bCs/>
                <w:sz w:val="20"/>
                <w:szCs w:val="20"/>
              </w:rPr>
              <w:t>hash-based signatures</w:t>
            </w:r>
            <w:r>
              <w:t xml:space="preserve"> </w:t>
            </w:r>
            <w:r w:rsidRPr="00AC382A">
              <w:rPr>
                <w:sz w:val="20"/>
                <w:szCs w:val="20"/>
              </w:rPr>
              <w:t>(Wagner et al., 2024)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70E6CC7A" w14:textId="4D49082A" w:rsidR="00E44093" w:rsidRPr="00943238" w:rsidRDefault="00E44093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C382A">
              <w:rPr>
                <w:sz w:val="22"/>
                <w:szCs w:val="22"/>
              </w:rPr>
              <w:t>Designs a hybrid software–hardware secure boot leveraging stateful (LMS/XMSS) or stateless (SPHINCS+) hash-based signatures, comparing implementations to classical schemes.</w:t>
            </w:r>
          </w:p>
        </w:tc>
      </w:tr>
      <w:tr w:rsidR="00E44093" w14:paraId="5F285342" w14:textId="77777777" w:rsidTr="00E4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00C25549" w14:textId="77777777" w:rsidR="00E44093" w:rsidRDefault="00E44093" w:rsidP="00C4134F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4E6F44" w14:textId="6A160167" w:rsidR="00E44093" w:rsidRDefault="00E44093" w:rsidP="00C41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00A2">
              <w:rPr>
                <w:sz w:val="22"/>
                <w:szCs w:val="22"/>
              </w:rPr>
              <w:t>Challenges of PQ Digital Signing in Real Applications (Tan et al., 2022)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6E0F61D0" w14:textId="7C27D578" w:rsidR="00E44093" w:rsidRPr="00AC382A" w:rsidRDefault="00E44093" w:rsidP="00C41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00A2">
              <w:rPr>
                <w:sz w:val="22"/>
                <w:szCs w:val="22"/>
              </w:rPr>
              <w:t>Surveys PQ signature adoption across 14 sectors, assessing suitability of six NIST-pq3 candidates, and identifies remaining deployment gaps.</w:t>
            </w:r>
          </w:p>
        </w:tc>
      </w:tr>
      <w:tr w:rsidR="00E44093" w14:paraId="61EAD3AD" w14:textId="77777777" w:rsidTr="0094323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1CD425C5" w14:textId="77777777" w:rsidR="00E44093" w:rsidRDefault="00E44093" w:rsidP="00C4134F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B9BF2D" w14:textId="6AE4CDD1" w:rsidR="00E44093" w:rsidRPr="001900A2" w:rsidRDefault="00E44093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093">
              <w:rPr>
                <w:sz w:val="22"/>
                <w:szCs w:val="22"/>
              </w:rPr>
              <w:t xml:space="preserve">Application and Implementation of </w:t>
            </w:r>
            <w:r w:rsidRPr="00E44093">
              <w:rPr>
                <w:b/>
                <w:bCs/>
                <w:sz w:val="22"/>
                <w:szCs w:val="22"/>
              </w:rPr>
              <w:t xml:space="preserve">Multivariate </w:t>
            </w:r>
            <w:r w:rsidRPr="00E44093">
              <w:rPr>
                <w:sz w:val="22"/>
                <w:szCs w:val="22"/>
              </w:rPr>
              <w:t xml:space="preserve">Public Key Cryptosystem in </w:t>
            </w:r>
            <w:proofErr w:type="gramStart"/>
            <w:r w:rsidRPr="00E44093">
              <w:rPr>
                <w:sz w:val="22"/>
                <w:szCs w:val="22"/>
              </w:rPr>
              <w:t>Blockchain</w:t>
            </w:r>
            <w:r>
              <w:rPr>
                <w:sz w:val="22"/>
                <w:szCs w:val="22"/>
              </w:rPr>
              <w:t>(</w:t>
            </w:r>
            <w:proofErr w:type="gramEnd"/>
            <w:r w:rsidR="00FC58C6">
              <w:rPr>
                <w:sz w:val="22"/>
                <w:szCs w:val="22"/>
              </w:rPr>
              <w:t>Shen et al. 2019)</w:t>
            </w:r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14:paraId="1DE7D533" w14:textId="5DFF6635" w:rsidR="00E44093" w:rsidRPr="001900A2" w:rsidRDefault="00E44093" w:rsidP="00C4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093">
              <w:rPr>
                <w:sz w:val="22"/>
                <w:szCs w:val="22"/>
              </w:rPr>
              <w:t>Demonstrates integrating Rainbow signatures on a private Ethereum blockchain and compares their efficiency against ECDSA.</w:t>
            </w:r>
          </w:p>
        </w:tc>
      </w:tr>
    </w:tbl>
    <w:p w14:paraId="3DA200B5" w14:textId="77777777" w:rsidR="00276511" w:rsidRDefault="00276511" w:rsidP="005023DE">
      <w:pPr>
        <w:jc w:val="center"/>
      </w:pPr>
    </w:p>
    <w:sectPr w:rsidR="00276511" w:rsidSect="00EE1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B781D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283420"/>
    <w:multiLevelType w:val="hybridMultilevel"/>
    <w:tmpl w:val="1FE4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C6066"/>
    <w:multiLevelType w:val="hybridMultilevel"/>
    <w:tmpl w:val="1FE4E5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022031">
    <w:abstractNumId w:val="1"/>
  </w:num>
  <w:num w:numId="2" w16cid:durableId="2047481484">
    <w:abstractNumId w:val="2"/>
  </w:num>
  <w:num w:numId="3" w16cid:durableId="1057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DE"/>
    <w:rsid w:val="00022D21"/>
    <w:rsid w:val="0003531C"/>
    <w:rsid w:val="001641B4"/>
    <w:rsid w:val="001900A2"/>
    <w:rsid w:val="00276511"/>
    <w:rsid w:val="002C153E"/>
    <w:rsid w:val="002E318C"/>
    <w:rsid w:val="003A69A2"/>
    <w:rsid w:val="00403FAA"/>
    <w:rsid w:val="005023DE"/>
    <w:rsid w:val="00514027"/>
    <w:rsid w:val="00563F95"/>
    <w:rsid w:val="006B0DC7"/>
    <w:rsid w:val="00810822"/>
    <w:rsid w:val="00943238"/>
    <w:rsid w:val="00A078A7"/>
    <w:rsid w:val="00AC382A"/>
    <w:rsid w:val="00AE385A"/>
    <w:rsid w:val="00BE1D51"/>
    <w:rsid w:val="00C4134F"/>
    <w:rsid w:val="00CD0D1B"/>
    <w:rsid w:val="00DF7426"/>
    <w:rsid w:val="00E44093"/>
    <w:rsid w:val="00E95D60"/>
    <w:rsid w:val="00EE13DF"/>
    <w:rsid w:val="00F26EDA"/>
    <w:rsid w:val="00FC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3AD8"/>
  <w15:chartTrackingRefBased/>
  <w15:docId w15:val="{E8B9C993-2ACE-4F78-BF93-5D11035D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3D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2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23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023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Bullet">
    <w:name w:val="List Bullet"/>
    <w:basedOn w:val="Normal"/>
    <w:uiPriority w:val="99"/>
    <w:unhideWhenUsed/>
    <w:rsid w:val="00FC58C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2210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Prada</dc:creator>
  <cp:keywords/>
  <dc:description/>
  <cp:lastModifiedBy>Francisco Prada</cp:lastModifiedBy>
  <cp:revision>4</cp:revision>
  <cp:lastPrinted>2025-06-17T12:01:00Z</cp:lastPrinted>
  <dcterms:created xsi:type="dcterms:W3CDTF">2025-06-17T09:59:00Z</dcterms:created>
  <dcterms:modified xsi:type="dcterms:W3CDTF">2025-06-17T15:40:00Z</dcterms:modified>
</cp:coreProperties>
</file>