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FC56" w14:textId="77777777" w:rsidR="003C6434" w:rsidRDefault="00000000">
      <w:pPr>
        <w:spacing w:before="2600"/>
        <w:jc w:val="center"/>
      </w:pPr>
      <w:r>
        <w:t>Robotics / Embodied AI</w:t>
      </w:r>
      <w:r>
        <w:br/>
        <w:t>Data Infrastructure</w:t>
      </w:r>
    </w:p>
    <w:p w14:paraId="16433F58" w14:textId="77777777" w:rsidR="003C6434" w:rsidRDefault="00000000">
      <w:pPr>
        <w:spacing w:before="360"/>
        <w:jc w:val="center"/>
      </w:pPr>
      <w:r>
        <w:t>从原始多模态机器人数据到标准化可交付数据产品的完整流程</w:t>
      </w:r>
    </w:p>
    <w:p w14:paraId="6D86A993" w14:textId="608A9C9B" w:rsidR="003C6434" w:rsidRDefault="00000000" w:rsidP="004B26CF">
      <w:pPr>
        <w:spacing w:before="560"/>
        <w:jc w:val="center"/>
        <w:rPr>
          <w:lang w:eastAsia="zh-CN"/>
        </w:rPr>
      </w:pPr>
      <w:r>
        <w:t>范围：Data Collection → Raw Data → Ingestion → Decode → Sync → Calibration → QC → Episode Processing → Annotation/Enrichment → Observation/Action → Dataset Packaging → Statistics → Split/Version → Standardized Data Product</w:t>
      </w:r>
    </w:p>
    <w:p w14:paraId="3C948DCE" w14:textId="77777777" w:rsidR="003C6434" w:rsidRDefault="00000000">
      <w:pPr>
        <w:pStyle w:val="1"/>
      </w:pPr>
      <w:r>
        <w:rPr>
          <w:rFonts w:ascii="宋体" w:eastAsia="宋体" w:hAnsi="宋体"/>
        </w:rPr>
        <w:t xml:space="preserve">1. Data Infrastructure </w:t>
      </w:r>
      <w:proofErr w:type="spellStart"/>
      <w:r>
        <w:rPr>
          <w:rFonts w:ascii="宋体" w:eastAsia="宋体" w:hAnsi="宋体"/>
        </w:rPr>
        <w:t>的目标与边界</w:t>
      </w:r>
      <w:proofErr w:type="spellEnd"/>
    </w:p>
    <w:p w14:paraId="2A10DAE6" w14:textId="77777777" w:rsidR="003C6434" w:rsidRDefault="00000000">
      <w:pPr>
        <w:shd w:val="clear" w:color="auto" w:fill="F3F4F6"/>
        <w:spacing w:before="80" w:after="120" w:line="240" w:lineRule="auto"/>
        <w:ind w:left="360" w:right="360"/>
      </w:pPr>
      <w:r>
        <w:t>Real World</w:t>
      </w:r>
      <w:r>
        <w:br/>
        <w:t xml:space="preserve">   ↓</w:t>
      </w:r>
      <w:r>
        <w:br/>
        <w:t>Raw Sensor / Robot Logs</w:t>
      </w:r>
      <w:r>
        <w:br/>
        <w:t xml:space="preserve">   ↓</w:t>
      </w:r>
      <w:r>
        <w:br/>
        <w:t>Ingestion</w:t>
      </w:r>
      <w:r>
        <w:br/>
        <w:t xml:space="preserve">   ↓</w:t>
      </w:r>
      <w:r>
        <w:br/>
        <w:t>Decode</w:t>
      </w:r>
      <w:r>
        <w:br/>
        <w:t xml:space="preserve">   ↓</w:t>
      </w:r>
      <w:r>
        <w:br/>
        <w:t>Synchronization</w:t>
      </w:r>
      <w:r>
        <w:br/>
        <w:t xml:space="preserve">   ↓</w:t>
      </w:r>
      <w:r>
        <w:br/>
        <w:t>Calibration / Coordinate Transform</w:t>
      </w:r>
      <w:r>
        <w:br/>
        <w:t xml:space="preserve">   ↓</w:t>
      </w:r>
      <w:r>
        <w:br/>
        <w:t>Quality Control</w:t>
      </w:r>
      <w:r>
        <w:br/>
        <w:t xml:space="preserve">   ↓</w:t>
      </w:r>
      <w:r>
        <w:br/>
        <w:t>Episode Processing</w:t>
      </w:r>
      <w:r>
        <w:br/>
        <w:t xml:space="preserve">   ↓</w:t>
      </w:r>
      <w:r>
        <w:br/>
        <w:t>Annotation / Enrichment</w:t>
      </w:r>
      <w:r>
        <w:br/>
        <w:t xml:space="preserve">   ↓</w:t>
      </w:r>
      <w:r>
        <w:br/>
        <w:t>Observation / Action Construction</w:t>
      </w:r>
      <w:r>
        <w:br/>
        <w:t xml:space="preserve">   ↓</w:t>
      </w:r>
      <w:r>
        <w:br/>
        <w:t>Dataset Packaging</w:t>
      </w:r>
      <w:r>
        <w:br/>
        <w:t xml:space="preserve">   ↓</w:t>
      </w:r>
      <w:r>
        <w:br/>
        <w:t>Dataset API / DataLoader</w:t>
      </w:r>
      <w:r>
        <w:br/>
        <w:t xml:space="preserve">   ↓</w:t>
      </w:r>
      <w:r>
        <w:br/>
        <w:t>Training</w:t>
      </w:r>
      <w:r>
        <w:br/>
        <w:t xml:space="preserve">   ↓</w:t>
      </w:r>
      <w:r>
        <w:br/>
        <w:t>Evaluation</w:t>
      </w:r>
      <w:r>
        <w:br/>
      </w:r>
      <w:r>
        <w:lastRenderedPageBreak/>
        <w:t xml:space="preserve">   ↓</w:t>
      </w:r>
      <w:r>
        <w:br/>
        <w:t>Failure Mining → New Data Collection</w:t>
      </w:r>
    </w:p>
    <w:p w14:paraId="63AA72D5" w14:textId="77777777" w:rsidR="003C6434" w:rsidRDefault="00000000">
      <w:pPr>
        <w:spacing w:after="100"/>
      </w:pPr>
      <w:r>
        <w:rPr>
          <w:lang w:eastAsia="zh-CN"/>
        </w:rPr>
        <w:t>它不是单纯的数据格式转换。</w:t>
      </w:r>
      <w:proofErr w:type="spellStart"/>
      <w:r>
        <w:t>任何单一格式转换都只覆盖</w:t>
      </w:r>
      <w:proofErr w:type="spellEnd"/>
      <w:r>
        <w:t xml:space="preserve"> Data Infrastructure </w:t>
      </w:r>
      <w:proofErr w:type="spellStart"/>
      <w:r>
        <w:t>的局部环节；完整</w:t>
      </w:r>
      <w:proofErr w:type="spellEnd"/>
      <w:r>
        <w:t xml:space="preserve"> infrastructure 还必须解决数据可用性、语义一致性、时间/空间对齐、质量、规模化处理、版本管理和训练访问。</w:t>
      </w:r>
    </w:p>
    <w:tbl>
      <w:tblPr>
        <w:tblStyle w:val="aff1"/>
        <w:tblW w:w="0" w:type="auto"/>
        <w:jc w:val="center"/>
        <w:tblLook w:val="04A0" w:firstRow="1" w:lastRow="0" w:firstColumn="1" w:lastColumn="0" w:noHBand="0" w:noVBand="1"/>
      </w:tblPr>
      <w:tblGrid>
        <w:gridCol w:w="1440"/>
        <w:gridCol w:w="5184"/>
        <w:gridCol w:w="2880"/>
      </w:tblGrid>
      <w:tr w:rsidR="003C6434" w14:paraId="77AD4A9B" w14:textId="77777777">
        <w:trPr>
          <w:jc w:val="center"/>
        </w:trPr>
        <w:tc>
          <w:tcPr>
            <w:tcW w:w="1440" w:type="dxa"/>
            <w:shd w:val="clear" w:color="auto" w:fill="E8EEF7"/>
            <w:tcMar>
              <w:top w:w="80" w:type="dxa"/>
              <w:left w:w="80" w:type="dxa"/>
              <w:bottom w:w="80" w:type="dxa"/>
              <w:right w:w="80" w:type="dxa"/>
            </w:tcMar>
            <w:vAlign w:val="center"/>
          </w:tcPr>
          <w:p w14:paraId="1D0447F2" w14:textId="77777777" w:rsidR="003C6434" w:rsidRDefault="00000000">
            <w:r>
              <w:rPr>
                <w:b/>
                <w:sz w:val="18"/>
              </w:rPr>
              <w:t>层级</w:t>
            </w:r>
          </w:p>
        </w:tc>
        <w:tc>
          <w:tcPr>
            <w:tcW w:w="5184" w:type="dxa"/>
            <w:shd w:val="clear" w:color="auto" w:fill="E8EEF7"/>
            <w:tcMar>
              <w:top w:w="80" w:type="dxa"/>
              <w:left w:w="80" w:type="dxa"/>
              <w:bottom w:w="80" w:type="dxa"/>
              <w:right w:w="80" w:type="dxa"/>
            </w:tcMar>
            <w:vAlign w:val="center"/>
          </w:tcPr>
          <w:p w14:paraId="4848DE56" w14:textId="77777777" w:rsidR="003C6434" w:rsidRDefault="00000000">
            <w:r>
              <w:rPr>
                <w:b/>
                <w:sz w:val="18"/>
              </w:rPr>
              <w:t>主要问题</w:t>
            </w:r>
          </w:p>
        </w:tc>
        <w:tc>
          <w:tcPr>
            <w:tcW w:w="2880" w:type="dxa"/>
            <w:shd w:val="clear" w:color="auto" w:fill="E8EEF7"/>
            <w:tcMar>
              <w:top w:w="80" w:type="dxa"/>
              <w:left w:w="80" w:type="dxa"/>
              <w:bottom w:w="80" w:type="dxa"/>
              <w:right w:w="80" w:type="dxa"/>
            </w:tcMar>
            <w:vAlign w:val="center"/>
          </w:tcPr>
          <w:p w14:paraId="2E8677C3" w14:textId="77777777" w:rsidR="003C6434" w:rsidRDefault="00000000">
            <w:r>
              <w:rPr>
                <w:b/>
                <w:sz w:val="18"/>
              </w:rPr>
              <w:t>典型输出</w:t>
            </w:r>
          </w:p>
        </w:tc>
      </w:tr>
      <w:tr w:rsidR="003C6434" w14:paraId="4A55A784" w14:textId="77777777">
        <w:trPr>
          <w:jc w:val="center"/>
        </w:trPr>
        <w:tc>
          <w:tcPr>
            <w:tcW w:w="1440" w:type="dxa"/>
            <w:tcMar>
              <w:top w:w="80" w:type="dxa"/>
              <w:left w:w="80" w:type="dxa"/>
              <w:bottom w:w="80" w:type="dxa"/>
              <w:right w:w="80" w:type="dxa"/>
            </w:tcMar>
          </w:tcPr>
          <w:p w14:paraId="4E14032F" w14:textId="77777777" w:rsidR="003C6434" w:rsidRDefault="00000000">
            <w:r>
              <w:rPr>
                <w:sz w:val="17"/>
              </w:rPr>
              <w:t>Raw data</w:t>
            </w:r>
          </w:p>
        </w:tc>
        <w:tc>
          <w:tcPr>
            <w:tcW w:w="5184" w:type="dxa"/>
            <w:tcMar>
              <w:top w:w="80" w:type="dxa"/>
              <w:left w:w="80" w:type="dxa"/>
              <w:bottom w:w="80" w:type="dxa"/>
              <w:right w:w="80" w:type="dxa"/>
            </w:tcMar>
          </w:tcPr>
          <w:p w14:paraId="70CB0B0C" w14:textId="77777777" w:rsidR="003C6434" w:rsidRDefault="00000000">
            <w:pPr>
              <w:rPr>
                <w:lang w:eastAsia="zh-CN"/>
              </w:rPr>
            </w:pPr>
            <w:r>
              <w:rPr>
                <w:sz w:val="17"/>
                <w:lang w:eastAsia="zh-CN"/>
              </w:rPr>
              <w:t>采集到了什么？原始记录是否完整？</w:t>
            </w:r>
          </w:p>
        </w:tc>
        <w:tc>
          <w:tcPr>
            <w:tcW w:w="2880" w:type="dxa"/>
            <w:tcMar>
              <w:top w:w="80" w:type="dxa"/>
              <w:left w:w="80" w:type="dxa"/>
              <w:bottom w:w="80" w:type="dxa"/>
              <w:right w:w="80" w:type="dxa"/>
            </w:tcMar>
          </w:tcPr>
          <w:p w14:paraId="3873B78E" w14:textId="77777777" w:rsidR="003C6434" w:rsidRDefault="00000000">
            <w:r>
              <w:t>Raw logging / recording format / video / metadata</w:t>
            </w:r>
          </w:p>
        </w:tc>
      </w:tr>
      <w:tr w:rsidR="003C6434" w14:paraId="1345614D" w14:textId="77777777">
        <w:trPr>
          <w:jc w:val="center"/>
        </w:trPr>
        <w:tc>
          <w:tcPr>
            <w:tcW w:w="1440" w:type="dxa"/>
            <w:tcMar>
              <w:top w:w="80" w:type="dxa"/>
              <w:left w:w="80" w:type="dxa"/>
              <w:bottom w:w="80" w:type="dxa"/>
              <w:right w:w="80" w:type="dxa"/>
            </w:tcMar>
          </w:tcPr>
          <w:p w14:paraId="53084021" w14:textId="77777777" w:rsidR="003C6434" w:rsidRDefault="00000000">
            <w:r>
              <w:rPr>
                <w:sz w:val="17"/>
              </w:rPr>
              <w:t>Processing</w:t>
            </w:r>
          </w:p>
        </w:tc>
        <w:tc>
          <w:tcPr>
            <w:tcW w:w="5184" w:type="dxa"/>
            <w:tcMar>
              <w:top w:w="80" w:type="dxa"/>
              <w:left w:w="80" w:type="dxa"/>
              <w:bottom w:w="80" w:type="dxa"/>
              <w:right w:w="80" w:type="dxa"/>
            </w:tcMar>
          </w:tcPr>
          <w:p w14:paraId="7E910F45" w14:textId="77777777" w:rsidR="003C6434" w:rsidRDefault="00000000">
            <w:r>
              <w:rPr>
                <w:sz w:val="17"/>
              </w:rPr>
              <w:t>不同 sensor 是否被正确解码、同步、转换？</w:t>
            </w:r>
          </w:p>
        </w:tc>
        <w:tc>
          <w:tcPr>
            <w:tcW w:w="2880" w:type="dxa"/>
            <w:tcMar>
              <w:top w:w="80" w:type="dxa"/>
              <w:left w:w="80" w:type="dxa"/>
              <w:bottom w:w="80" w:type="dxa"/>
              <w:right w:w="80" w:type="dxa"/>
            </w:tcMar>
          </w:tcPr>
          <w:p w14:paraId="1E03CFBE" w14:textId="77777777" w:rsidR="003C6434" w:rsidRDefault="00000000">
            <w:r>
              <w:rPr>
                <w:sz w:val="17"/>
              </w:rPr>
              <w:t>Aligned arrays / trajectories</w:t>
            </w:r>
          </w:p>
        </w:tc>
      </w:tr>
      <w:tr w:rsidR="003C6434" w14:paraId="1477F70F" w14:textId="77777777">
        <w:trPr>
          <w:jc w:val="center"/>
        </w:trPr>
        <w:tc>
          <w:tcPr>
            <w:tcW w:w="1440" w:type="dxa"/>
            <w:tcMar>
              <w:top w:w="80" w:type="dxa"/>
              <w:left w:w="80" w:type="dxa"/>
              <w:bottom w:w="80" w:type="dxa"/>
              <w:right w:w="80" w:type="dxa"/>
            </w:tcMar>
          </w:tcPr>
          <w:p w14:paraId="67B28011" w14:textId="77777777" w:rsidR="003C6434" w:rsidRDefault="00000000">
            <w:r>
              <w:rPr>
                <w:sz w:val="17"/>
              </w:rPr>
              <w:t>Quality</w:t>
            </w:r>
          </w:p>
        </w:tc>
        <w:tc>
          <w:tcPr>
            <w:tcW w:w="5184" w:type="dxa"/>
            <w:tcMar>
              <w:top w:w="80" w:type="dxa"/>
              <w:left w:w="80" w:type="dxa"/>
              <w:bottom w:w="80" w:type="dxa"/>
              <w:right w:w="80" w:type="dxa"/>
            </w:tcMar>
          </w:tcPr>
          <w:p w14:paraId="45E7F5C0" w14:textId="77777777" w:rsidR="003C6434" w:rsidRDefault="00000000">
            <w:r>
              <w:t>哪些 frame / episode 满足质量要求并可进入产品？</w:t>
            </w:r>
          </w:p>
        </w:tc>
        <w:tc>
          <w:tcPr>
            <w:tcW w:w="2880" w:type="dxa"/>
            <w:tcMar>
              <w:top w:w="80" w:type="dxa"/>
              <w:left w:w="80" w:type="dxa"/>
              <w:bottom w:w="80" w:type="dxa"/>
              <w:right w:w="80" w:type="dxa"/>
            </w:tcMar>
          </w:tcPr>
          <w:p w14:paraId="6ECB9DF7" w14:textId="77777777" w:rsidR="003C6434" w:rsidRDefault="00000000">
            <w:r>
              <w:rPr>
                <w:sz w:val="17"/>
              </w:rPr>
              <w:t>QC metrics / validity masks</w:t>
            </w:r>
          </w:p>
        </w:tc>
      </w:tr>
      <w:tr w:rsidR="003C6434" w14:paraId="14C1AF47" w14:textId="77777777">
        <w:trPr>
          <w:jc w:val="center"/>
        </w:trPr>
        <w:tc>
          <w:tcPr>
            <w:tcW w:w="1440" w:type="dxa"/>
            <w:tcMar>
              <w:top w:w="80" w:type="dxa"/>
              <w:left w:w="80" w:type="dxa"/>
              <w:bottom w:w="80" w:type="dxa"/>
              <w:right w:w="80" w:type="dxa"/>
            </w:tcMar>
          </w:tcPr>
          <w:p w14:paraId="594DA455" w14:textId="77777777" w:rsidR="003C6434" w:rsidRDefault="00000000">
            <w:r>
              <w:rPr>
                <w:sz w:val="17"/>
              </w:rPr>
              <w:t>Semantics</w:t>
            </w:r>
          </w:p>
        </w:tc>
        <w:tc>
          <w:tcPr>
            <w:tcW w:w="5184" w:type="dxa"/>
            <w:tcMar>
              <w:top w:w="80" w:type="dxa"/>
              <w:left w:w="80" w:type="dxa"/>
              <w:bottom w:w="80" w:type="dxa"/>
              <w:right w:w="80" w:type="dxa"/>
            </w:tcMar>
          </w:tcPr>
          <w:p w14:paraId="12A63F54" w14:textId="77777777" w:rsidR="003C6434" w:rsidRDefault="00000000">
            <w:r>
              <w:t>数据中的 observation、state、action 等字段到底表示什么？</w:t>
            </w:r>
          </w:p>
        </w:tc>
        <w:tc>
          <w:tcPr>
            <w:tcW w:w="2880" w:type="dxa"/>
            <w:tcMar>
              <w:top w:w="80" w:type="dxa"/>
              <w:left w:w="80" w:type="dxa"/>
              <w:bottom w:w="80" w:type="dxa"/>
              <w:right w:w="80" w:type="dxa"/>
            </w:tcMar>
          </w:tcPr>
          <w:p w14:paraId="0ED822F4" w14:textId="77777777" w:rsidR="003C6434" w:rsidRDefault="00000000">
            <w:r>
              <w:t>Canonical data schema</w:t>
            </w:r>
          </w:p>
        </w:tc>
      </w:tr>
      <w:tr w:rsidR="003C6434" w14:paraId="09A51EB2" w14:textId="77777777">
        <w:trPr>
          <w:jc w:val="center"/>
        </w:trPr>
        <w:tc>
          <w:tcPr>
            <w:tcW w:w="1440" w:type="dxa"/>
            <w:tcMar>
              <w:top w:w="80" w:type="dxa"/>
              <w:left w:w="80" w:type="dxa"/>
              <w:bottom w:w="80" w:type="dxa"/>
              <w:right w:w="80" w:type="dxa"/>
            </w:tcMar>
          </w:tcPr>
          <w:p w14:paraId="656DF8F4" w14:textId="77777777" w:rsidR="003C6434" w:rsidRDefault="00000000">
            <w:r>
              <w:rPr>
                <w:sz w:val="17"/>
              </w:rPr>
              <w:t>Dataset</w:t>
            </w:r>
          </w:p>
        </w:tc>
        <w:tc>
          <w:tcPr>
            <w:tcW w:w="5184" w:type="dxa"/>
            <w:tcMar>
              <w:top w:w="80" w:type="dxa"/>
              <w:left w:w="80" w:type="dxa"/>
              <w:bottom w:w="80" w:type="dxa"/>
              <w:right w:w="80" w:type="dxa"/>
            </w:tcMar>
          </w:tcPr>
          <w:p w14:paraId="46F49164" w14:textId="77777777" w:rsidR="003C6434" w:rsidRDefault="00000000">
            <w:pPr>
              <w:rPr>
                <w:lang w:eastAsia="zh-CN"/>
              </w:rPr>
            </w:pPr>
            <w:r>
              <w:rPr>
                <w:sz w:val="17"/>
                <w:lang w:eastAsia="zh-CN"/>
              </w:rPr>
              <w:t>数据如何高效存储、查询、版本化？</w:t>
            </w:r>
          </w:p>
        </w:tc>
        <w:tc>
          <w:tcPr>
            <w:tcW w:w="2880" w:type="dxa"/>
            <w:tcMar>
              <w:top w:w="80" w:type="dxa"/>
              <w:left w:w="80" w:type="dxa"/>
              <w:bottom w:w="80" w:type="dxa"/>
              <w:right w:w="80" w:type="dxa"/>
            </w:tcMar>
          </w:tcPr>
          <w:p w14:paraId="2F7A809F" w14:textId="77777777" w:rsidR="003C6434" w:rsidRDefault="00000000">
            <w:r>
              <w:t>Versioned dataset shards + media + metadata</w:t>
            </w:r>
          </w:p>
        </w:tc>
      </w:tr>
      <w:tr w:rsidR="003C6434" w14:paraId="3EC014FF" w14:textId="77777777">
        <w:trPr>
          <w:jc w:val="center"/>
        </w:trPr>
        <w:tc>
          <w:tcPr>
            <w:tcW w:w="1440" w:type="dxa"/>
            <w:tcMar>
              <w:top w:w="80" w:type="dxa"/>
              <w:left w:w="80" w:type="dxa"/>
              <w:bottom w:w="80" w:type="dxa"/>
              <w:right w:w="80" w:type="dxa"/>
            </w:tcMar>
          </w:tcPr>
          <w:p w14:paraId="1E97385B" w14:textId="77777777" w:rsidR="003C6434" w:rsidRDefault="00000000">
            <w:r>
              <w:t>Data access</w:t>
            </w:r>
          </w:p>
        </w:tc>
        <w:tc>
          <w:tcPr>
            <w:tcW w:w="5184" w:type="dxa"/>
            <w:tcMar>
              <w:top w:w="80" w:type="dxa"/>
              <w:left w:w="80" w:type="dxa"/>
              <w:bottom w:w="80" w:type="dxa"/>
              <w:right w:w="80" w:type="dxa"/>
            </w:tcMar>
          </w:tcPr>
          <w:p w14:paraId="2A59BC8C" w14:textId="77777777" w:rsidR="003C6434" w:rsidRDefault="00000000">
            <w:pPr>
              <w:rPr>
                <w:lang w:eastAsia="zh-CN"/>
              </w:rPr>
            </w:pPr>
            <w:r>
              <w:rPr>
                <w:lang w:eastAsia="zh-CN"/>
              </w:rPr>
              <w:t>客户如何稳定读取和接入数据？</w:t>
            </w:r>
          </w:p>
        </w:tc>
        <w:tc>
          <w:tcPr>
            <w:tcW w:w="2880" w:type="dxa"/>
            <w:tcMar>
              <w:top w:w="80" w:type="dxa"/>
              <w:left w:w="80" w:type="dxa"/>
              <w:bottom w:w="80" w:type="dxa"/>
              <w:right w:w="80" w:type="dxa"/>
            </w:tcMar>
          </w:tcPr>
          <w:p w14:paraId="4FA31742" w14:textId="77777777" w:rsidR="003C6434" w:rsidRDefault="00000000">
            <w:r>
              <w:t>Dataset access interface / SDK / structured data</w:t>
            </w:r>
          </w:p>
        </w:tc>
      </w:tr>
    </w:tbl>
    <w:p w14:paraId="69F24231" w14:textId="77777777" w:rsidR="003C6434" w:rsidRDefault="003C6434">
      <w:pPr>
        <w:spacing w:after="20"/>
      </w:pPr>
    </w:p>
    <w:p w14:paraId="0DE23D8D" w14:textId="77777777" w:rsidR="003C6434" w:rsidRDefault="00000000">
      <w:pPr>
        <w:pStyle w:val="1"/>
      </w:pPr>
      <w:r>
        <w:rPr>
          <w:rFonts w:ascii="宋体" w:eastAsia="宋体" w:hAnsi="宋体"/>
        </w:rPr>
        <w:t>2. Data Collection：数据采集</w:t>
      </w:r>
    </w:p>
    <w:p w14:paraId="3B600557" w14:textId="77777777" w:rsidR="003C6434" w:rsidRDefault="00000000">
      <w:pPr>
        <w:spacing w:after="100"/>
      </w:pPr>
      <w:r>
        <w:t>Data Collection 是 pipeline 的物理起点。机器人或人类示范过程中，各类传感器和控制系统持续产生数据流。采集设计决定后续数据的上限：缺失的模态、没有时间戳的数据、没有标定信息的数据，通常无法在后处理阶段完全恢复。</w:t>
      </w:r>
    </w:p>
    <w:p w14:paraId="6DB9C081" w14:textId="77777777" w:rsidR="003C6434" w:rsidRDefault="00000000">
      <w:pPr>
        <w:pStyle w:val="21"/>
      </w:pPr>
      <w:r>
        <w:rPr>
          <w:rFonts w:ascii="宋体" w:eastAsia="宋体" w:hAnsi="宋体"/>
        </w:rPr>
        <w:t>2.1 常见数据源</w:t>
      </w:r>
    </w:p>
    <w:tbl>
      <w:tblPr>
        <w:tblStyle w:val="aff1"/>
        <w:tblW w:w="0" w:type="auto"/>
        <w:jc w:val="center"/>
        <w:tblLook w:val="04A0" w:firstRow="1" w:lastRow="0" w:firstColumn="1" w:lastColumn="0" w:noHBand="0" w:noVBand="1"/>
      </w:tblPr>
      <w:tblGrid>
        <w:gridCol w:w="1944"/>
        <w:gridCol w:w="3744"/>
        <w:gridCol w:w="4032"/>
      </w:tblGrid>
      <w:tr w:rsidR="003C6434" w14:paraId="7D385A10" w14:textId="77777777">
        <w:trPr>
          <w:jc w:val="center"/>
        </w:trPr>
        <w:tc>
          <w:tcPr>
            <w:tcW w:w="1944" w:type="dxa"/>
            <w:shd w:val="clear" w:color="auto" w:fill="E8EEF7"/>
            <w:tcMar>
              <w:top w:w="80" w:type="dxa"/>
              <w:left w:w="80" w:type="dxa"/>
              <w:bottom w:w="80" w:type="dxa"/>
              <w:right w:w="80" w:type="dxa"/>
            </w:tcMar>
            <w:vAlign w:val="center"/>
          </w:tcPr>
          <w:p w14:paraId="0A1B1645" w14:textId="77777777" w:rsidR="003C6434" w:rsidRDefault="00000000">
            <w:r>
              <w:rPr>
                <w:b/>
                <w:sz w:val="18"/>
              </w:rPr>
              <w:t>数据源</w:t>
            </w:r>
          </w:p>
        </w:tc>
        <w:tc>
          <w:tcPr>
            <w:tcW w:w="3744" w:type="dxa"/>
            <w:shd w:val="clear" w:color="auto" w:fill="E8EEF7"/>
            <w:tcMar>
              <w:top w:w="80" w:type="dxa"/>
              <w:left w:w="80" w:type="dxa"/>
              <w:bottom w:w="80" w:type="dxa"/>
              <w:right w:w="80" w:type="dxa"/>
            </w:tcMar>
            <w:vAlign w:val="center"/>
          </w:tcPr>
          <w:p w14:paraId="4C31FCDA" w14:textId="77777777" w:rsidR="003C6434" w:rsidRDefault="00000000">
            <w:r>
              <w:rPr>
                <w:b/>
                <w:sz w:val="18"/>
              </w:rPr>
              <w:t>典型内容</w:t>
            </w:r>
          </w:p>
        </w:tc>
        <w:tc>
          <w:tcPr>
            <w:tcW w:w="4032" w:type="dxa"/>
            <w:shd w:val="clear" w:color="auto" w:fill="E8EEF7"/>
            <w:tcMar>
              <w:top w:w="80" w:type="dxa"/>
              <w:left w:w="80" w:type="dxa"/>
              <w:bottom w:w="80" w:type="dxa"/>
              <w:right w:w="80" w:type="dxa"/>
            </w:tcMar>
            <w:vAlign w:val="center"/>
          </w:tcPr>
          <w:p w14:paraId="34BE2258" w14:textId="77777777" w:rsidR="003C6434" w:rsidRDefault="00000000">
            <w:r>
              <w:rPr>
                <w:b/>
                <w:sz w:val="18"/>
              </w:rPr>
              <w:t>作用</w:t>
            </w:r>
          </w:p>
        </w:tc>
      </w:tr>
      <w:tr w:rsidR="003C6434" w14:paraId="773B9598" w14:textId="77777777">
        <w:trPr>
          <w:jc w:val="center"/>
        </w:trPr>
        <w:tc>
          <w:tcPr>
            <w:tcW w:w="1944" w:type="dxa"/>
            <w:tcMar>
              <w:top w:w="80" w:type="dxa"/>
              <w:left w:w="80" w:type="dxa"/>
              <w:bottom w:w="80" w:type="dxa"/>
              <w:right w:w="80" w:type="dxa"/>
            </w:tcMar>
          </w:tcPr>
          <w:p w14:paraId="75E41EAE" w14:textId="77777777" w:rsidR="003C6434" w:rsidRDefault="00000000">
            <w:r>
              <w:rPr>
                <w:sz w:val="17"/>
              </w:rPr>
              <w:t>RGB Camera</w:t>
            </w:r>
          </w:p>
        </w:tc>
        <w:tc>
          <w:tcPr>
            <w:tcW w:w="3744" w:type="dxa"/>
            <w:tcMar>
              <w:top w:w="80" w:type="dxa"/>
              <w:left w:w="80" w:type="dxa"/>
              <w:bottom w:w="80" w:type="dxa"/>
              <w:right w:w="80" w:type="dxa"/>
            </w:tcMar>
          </w:tcPr>
          <w:p w14:paraId="4B79F79D" w14:textId="77777777" w:rsidR="003C6434" w:rsidRDefault="00000000">
            <w:r>
              <w:rPr>
                <w:sz w:val="17"/>
              </w:rPr>
              <w:t>图像 / 视频</w:t>
            </w:r>
          </w:p>
        </w:tc>
        <w:tc>
          <w:tcPr>
            <w:tcW w:w="4032" w:type="dxa"/>
            <w:tcMar>
              <w:top w:w="80" w:type="dxa"/>
              <w:left w:w="80" w:type="dxa"/>
              <w:bottom w:w="80" w:type="dxa"/>
              <w:right w:w="80" w:type="dxa"/>
            </w:tcMar>
          </w:tcPr>
          <w:p w14:paraId="211D2C5C" w14:textId="77777777" w:rsidR="003C6434" w:rsidRDefault="00000000">
            <w:r>
              <w:rPr>
                <w:sz w:val="17"/>
              </w:rPr>
              <w:t>场景、物体、手、机器人视觉 observation</w:t>
            </w:r>
          </w:p>
        </w:tc>
      </w:tr>
      <w:tr w:rsidR="003C6434" w14:paraId="5E2F2CB0" w14:textId="77777777">
        <w:trPr>
          <w:jc w:val="center"/>
        </w:trPr>
        <w:tc>
          <w:tcPr>
            <w:tcW w:w="1944" w:type="dxa"/>
            <w:tcMar>
              <w:top w:w="80" w:type="dxa"/>
              <w:left w:w="80" w:type="dxa"/>
              <w:bottom w:w="80" w:type="dxa"/>
              <w:right w:w="80" w:type="dxa"/>
            </w:tcMar>
          </w:tcPr>
          <w:p w14:paraId="43E6CFB2" w14:textId="77777777" w:rsidR="003C6434" w:rsidRDefault="00000000">
            <w:r>
              <w:rPr>
                <w:sz w:val="17"/>
              </w:rPr>
              <w:t>Depth / Stereo</w:t>
            </w:r>
          </w:p>
        </w:tc>
        <w:tc>
          <w:tcPr>
            <w:tcW w:w="3744" w:type="dxa"/>
            <w:tcMar>
              <w:top w:w="80" w:type="dxa"/>
              <w:left w:w="80" w:type="dxa"/>
              <w:bottom w:w="80" w:type="dxa"/>
              <w:right w:w="80" w:type="dxa"/>
            </w:tcMar>
          </w:tcPr>
          <w:p w14:paraId="08BAB3AA" w14:textId="77777777" w:rsidR="003C6434" w:rsidRDefault="00000000">
            <w:r>
              <w:rPr>
                <w:sz w:val="17"/>
              </w:rPr>
              <w:t>每像素深度、点云</w:t>
            </w:r>
          </w:p>
        </w:tc>
        <w:tc>
          <w:tcPr>
            <w:tcW w:w="4032" w:type="dxa"/>
            <w:tcMar>
              <w:top w:w="80" w:type="dxa"/>
              <w:left w:w="80" w:type="dxa"/>
              <w:bottom w:w="80" w:type="dxa"/>
              <w:right w:w="80" w:type="dxa"/>
            </w:tcMar>
          </w:tcPr>
          <w:p w14:paraId="7D8B259E" w14:textId="77777777" w:rsidR="003C6434" w:rsidRDefault="00000000">
            <w:pPr>
              <w:rPr>
                <w:lang w:eastAsia="zh-CN"/>
              </w:rPr>
            </w:pPr>
            <w:r>
              <w:rPr>
                <w:sz w:val="17"/>
                <w:lang w:eastAsia="zh-CN"/>
              </w:rPr>
              <w:t>3D 几何、距离、空间结构</w:t>
            </w:r>
          </w:p>
        </w:tc>
      </w:tr>
      <w:tr w:rsidR="003C6434" w14:paraId="6BC6B9FF" w14:textId="77777777">
        <w:trPr>
          <w:jc w:val="center"/>
        </w:trPr>
        <w:tc>
          <w:tcPr>
            <w:tcW w:w="1944" w:type="dxa"/>
            <w:tcMar>
              <w:top w:w="80" w:type="dxa"/>
              <w:left w:w="80" w:type="dxa"/>
              <w:bottom w:w="80" w:type="dxa"/>
              <w:right w:w="80" w:type="dxa"/>
            </w:tcMar>
          </w:tcPr>
          <w:p w14:paraId="52D23361" w14:textId="77777777" w:rsidR="003C6434" w:rsidRDefault="00000000">
            <w:r>
              <w:rPr>
                <w:sz w:val="17"/>
              </w:rPr>
              <w:t>IMU</w:t>
            </w:r>
          </w:p>
        </w:tc>
        <w:tc>
          <w:tcPr>
            <w:tcW w:w="3744" w:type="dxa"/>
            <w:tcMar>
              <w:top w:w="80" w:type="dxa"/>
              <w:left w:w="80" w:type="dxa"/>
              <w:bottom w:w="80" w:type="dxa"/>
              <w:right w:w="80" w:type="dxa"/>
            </w:tcMar>
          </w:tcPr>
          <w:p w14:paraId="6509E91A" w14:textId="77777777" w:rsidR="003C6434" w:rsidRDefault="00000000">
            <w:r>
              <w:rPr>
                <w:sz w:val="17"/>
              </w:rPr>
              <w:t>角速度、线加速度</w:t>
            </w:r>
          </w:p>
        </w:tc>
        <w:tc>
          <w:tcPr>
            <w:tcW w:w="4032" w:type="dxa"/>
            <w:tcMar>
              <w:top w:w="80" w:type="dxa"/>
              <w:left w:w="80" w:type="dxa"/>
              <w:bottom w:w="80" w:type="dxa"/>
              <w:right w:w="80" w:type="dxa"/>
            </w:tcMar>
          </w:tcPr>
          <w:p w14:paraId="4840749E" w14:textId="77777777" w:rsidR="003C6434" w:rsidRDefault="00000000">
            <w:pPr>
              <w:rPr>
                <w:lang w:eastAsia="zh-CN"/>
              </w:rPr>
            </w:pPr>
            <w:r>
              <w:rPr>
                <w:sz w:val="17"/>
                <w:lang w:eastAsia="zh-CN"/>
              </w:rPr>
              <w:t>高速运动、姿态变化、VIO 辅助</w:t>
            </w:r>
          </w:p>
        </w:tc>
      </w:tr>
      <w:tr w:rsidR="003C6434" w14:paraId="5297CC3B" w14:textId="77777777">
        <w:trPr>
          <w:jc w:val="center"/>
        </w:trPr>
        <w:tc>
          <w:tcPr>
            <w:tcW w:w="1944" w:type="dxa"/>
            <w:tcMar>
              <w:top w:w="80" w:type="dxa"/>
              <w:left w:w="80" w:type="dxa"/>
              <w:bottom w:w="80" w:type="dxa"/>
              <w:right w:w="80" w:type="dxa"/>
            </w:tcMar>
          </w:tcPr>
          <w:p w14:paraId="41DA5B5B" w14:textId="77777777" w:rsidR="003C6434" w:rsidRDefault="00000000">
            <w:r>
              <w:rPr>
                <w:sz w:val="17"/>
              </w:rPr>
              <w:t>VIO / SLAM Pose</w:t>
            </w:r>
          </w:p>
        </w:tc>
        <w:tc>
          <w:tcPr>
            <w:tcW w:w="3744" w:type="dxa"/>
            <w:tcMar>
              <w:top w:w="80" w:type="dxa"/>
              <w:left w:w="80" w:type="dxa"/>
              <w:bottom w:w="80" w:type="dxa"/>
              <w:right w:w="80" w:type="dxa"/>
            </w:tcMar>
          </w:tcPr>
          <w:p w14:paraId="70EF854D" w14:textId="77777777" w:rsidR="003C6434" w:rsidRDefault="00000000">
            <w:r>
              <w:rPr>
                <w:sz w:val="17"/>
              </w:rPr>
              <w:t>XYZ + orientation</w:t>
            </w:r>
          </w:p>
        </w:tc>
        <w:tc>
          <w:tcPr>
            <w:tcW w:w="4032" w:type="dxa"/>
            <w:tcMar>
              <w:top w:w="80" w:type="dxa"/>
              <w:left w:w="80" w:type="dxa"/>
              <w:bottom w:w="80" w:type="dxa"/>
              <w:right w:w="80" w:type="dxa"/>
            </w:tcMar>
          </w:tcPr>
          <w:p w14:paraId="2FD9D39C" w14:textId="77777777" w:rsidR="003C6434" w:rsidRDefault="00000000">
            <w:pPr>
              <w:rPr>
                <w:lang w:eastAsia="zh-CN"/>
              </w:rPr>
            </w:pPr>
            <w:r>
              <w:rPr>
                <w:sz w:val="17"/>
                <w:lang w:eastAsia="zh-CN"/>
              </w:rPr>
              <w:t>设备或末端在空间中的轨迹</w:t>
            </w:r>
          </w:p>
        </w:tc>
      </w:tr>
      <w:tr w:rsidR="003C6434" w14:paraId="098032DB" w14:textId="77777777">
        <w:trPr>
          <w:jc w:val="center"/>
        </w:trPr>
        <w:tc>
          <w:tcPr>
            <w:tcW w:w="1944" w:type="dxa"/>
            <w:tcMar>
              <w:top w:w="80" w:type="dxa"/>
              <w:left w:w="80" w:type="dxa"/>
              <w:bottom w:w="80" w:type="dxa"/>
              <w:right w:w="80" w:type="dxa"/>
            </w:tcMar>
          </w:tcPr>
          <w:p w14:paraId="2482D4FE" w14:textId="77777777" w:rsidR="003C6434" w:rsidRDefault="00000000">
            <w:r>
              <w:rPr>
                <w:sz w:val="17"/>
              </w:rPr>
              <w:t>Hand Tracking</w:t>
            </w:r>
          </w:p>
        </w:tc>
        <w:tc>
          <w:tcPr>
            <w:tcW w:w="3744" w:type="dxa"/>
            <w:tcMar>
              <w:top w:w="80" w:type="dxa"/>
              <w:left w:w="80" w:type="dxa"/>
              <w:bottom w:w="80" w:type="dxa"/>
              <w:right w:w="80" w:type="dxa"/>
            </w:tcMar>
          </w:tcPr>
          <w:p w14:paraId="4A31DAC8" w14:textId="77777777" w:rsidR="003C6434" w:rsidRDefault="00000000">
            <w:r>
              <w:rPr>
                <w:sz w:val="17"/>
              </w:rPr>
              <w:t>手腕 / 手指 3D keypoints</w:t>
            </w:r>
          </w:p>
        </w:tc>
        <w:tc>
          <w:tcPr>
            <w:tcW w:w="4032" w:type="dxa"/>
            <w:tcMar>
              <w:top w:w="80" w:type="dxa"/>
              <w:left w:w="80" w:type="dxa"/>
              <w:bottom w:w="80" w:type="dxa"/>
              <w:right w:w="80" w:type="dxa"/>
            </w:tcMar>
          </w:tcPr>
          <w:p w14:paraId="75A30192" w14:textId="77777777" w:rsidR="003C6434" w:rsidRDefault="00000000">
            <w:r>
              <w:rPr>
                <w:sz w:val="17"/>
              </w:rPr>
              <w:t>人类 manipulation trajectory</w:t>
            </w:r>
          </w:p>
        </w:tc>
      </w:tr>
      <w:tr w:rsidR="003C6434" w14:paraId="459E816E" w14:textId="77777777">
        <w:trPr>
          <w:jc w:val="center"/>
        </w:trPr>
        <w:tc>
          <w:tcPr>
            <w:tcW w:w="1944" w:type="dxa"/>
            <w:tcMar>
              <w:top w:w="80" w:type="dxa"/>
              <w:left w:w="80" w:type="dxa"/>
              <w:bottom w:w="80" w:type="dxa"/>
              <w:right w:w="80" w:type="dxa"/>
            </w:tcMar>
          </w:tcPr>
          <w:p w14:paraId="162BB5EE" w14:textId="77777777" w:rsidR="003C6434" w:rsidRDefault="00000000">
            <w:r>
              <w:rPr>
                <w:sz w:val="17"/>
              </w:rPr>
              <w:t>Tactile</w:t>
            </w:r>
          </w:p>
        </w:tc>
        <w:tc>
          <w:tcPr>
            <w:tcW w:w="3744" w:type="dxa"/>
            <w:tcMar>
              <w:top w:w="80" w:type="dxa"/>
              <w:left w:w="80" w:type="dxa"/>
              <w:bottom w:w="80" w:type="dxa"/>
              <w:right w:w="80" w:type="dxa"/>
            </w:tcMar>
          </w:tcPr>
          <w:p w14:paraId="25EF320C" w14:textId="77777777" w:rsidR="003C6434" w:rsidRDefault="00000000">
            <w:r>
              <w:rPr>
                <w:sz w:val="17"/>
              </w:rPr>
              <w:t>压力、接触阵列</w:t>
            </w:r>
          </w:p>
        </w:tc>
        <w:tc>
          <w:tcPr>
            <w:tcW w:w="4032" w:type="dxa"/>
            <w:tcMar>
              <w:top w:w="80" w:type="dxa"/>
              <w:left w:w="80" w:type="dxa"/>
              <w:bottom w:w="80" w:type="dxa"/>
              <w:right w:w="80" w:type="dxa"/>
            </w:tcMar>
          </w:tcPr>
          <w:p w14:paraId="645FADE1" w14:textId="77777777" w:rsidR="003C6434" w:rsidRDefault="00000000">
            <w:pPr>
              <w:rPr>
                <w:lang w:eastAsia="zh-CN"/>
              </w:rPr>
            </w:pPr>
            <w:r>
              <w:rPr>
                <w:sz w:val="17"/>
                <w:lang w:eastAsia="zh-CN"/>
              </w:rPr>
              <w:t>接触、抓取状态、滑移</w:t>
            </w:r>
          </w:p>
        </w:tc>
      </w:tr>
      <w:tr w:rsidR="003C6434" w14:paraId="15B134D0" w14:textId="77777777">
        <w:trPr>
          <w:jc w:val="center"/>
        </w:trPr>
        <w:tc>
          <w:tcPr>
            <w:tcW w:w="1944" w:type="dxa"/>
            <w:tcMar>
              <w:top w:w="80" w:type="dxa"/>
              <w:left w:w="80" w:type="dxa"/>
              <w:bottom w:w="80" w:type="dxa"/>
              <w:right w:w="80" w:type="dxa"/>
            </w:tcMar>
          </w:tcPr>
          <w:p w14:paraId="6CD839FE" w14:textId="77777777" w:rsidR="003C6434" w:rsidRDefault="00000000">
            <w:r>
              <w:rPr>
                <w:sz w:val="17"/>
              </w:rPr>
              <w:t>Robot State</w:t>
            </w:r>
          </w:p>
        </w:tc>
        <w:tc>
          <w:tcPr>
            <w:tcW w:w="3744" w:type="dxa"/>
            <w:tcMar>
              <w:top w:w="80" w:type="dxa"/>
              <w:left w:w="80" w:type="dxa"/>
              <w:bottom w:w="80" w:type="dxa"/>
              <w:right w:w="80" w:type="dxa"/>
            </w:tcMar>
          </w:tcPr>
          <w:p w14:paraId="3E35A7BB" w14:textId="77777777" w:rsidR="003C6434" w:rsidRDefault="00000000">
            <w:r>
              <w:rPr>
                <w:sz w:val="17"/>
              </w:rPr>
              <w:t>joint / EEF / gripper</w:t>
            </w:r>
          </w:p>
        </w:tc>
        <w:tc>
          <w:tcPr>
            <w:tcW w:w="4032" w:type="dxa"/>
            <w:tcMar>
              <w:top w:w="80" w:type="dxa"/>
              <w:left w:w="80" w:type="dxa"/>
              <w:bottom w:w="80" w:type="dxa"/>
              <w:right w:w="80" w:type="dxa"/>
            </w:tcMar>
          </w:tcPr>
          <w:p w14:paraId="2B707E7C" w14:textId="77777777" w:rsidR="003C6434" w:rsidRDefault="00000000">
            <w:r>
              <w:rPr>
                <w:sz w:val="17"/>
              </w:rPr>
              <w:t>机器人当前状态</w:t>
            </w:r>
          </w:p>
        </w:tc>
      </w:tr>
      <w:tr w:rsidR="003C6434" w14:paraId="7186F9A6" w14:textId="77777777">
        <w:trPr>
          <w:jc w:val="center"/>
        </w:trPr>
        <w:tc>
          <w:tcPr>
            <w:tcW w:w="1944" w:type="dxa"/>
            <w:tcMar>
              <w:top w:w="80" w:type="dxa"/>
              <w:left w:w="80" w:type="dxa"/>
              <w:bottom w:w="80" w:type="dxa"/>
              <w:right w:w="80" w:type="dxa"/>
            </w:tcMar>
          </w:tcPr>
          <w:p w14:paraId="4A43DA44" w14:textId="77777777" w:rsidR="003C6434" w:rsidRDefault="00000000">
            <w:r>
              <w:rPr>
                <w:sz w:val="17"/>
              </w:rPr>
              <w:t>Robot Action</w:t>
            </w:r>
          </w:p>
        </w:tc>
        <w:tc>
          <w:tcPr>
            <w:tcW w:w="3744" w:type="dxa"/>
            <w:tcMar>
              <w:top w:w="80" w:type="dxa"/>
              <w:left w:w="80" w:type="dxa"/>
              <w:bottom w:w="80" w:type="dxa"/>
              <w:right w:w="80" w:type="dxa"/>
            </w:tcMar>
          </w:tcPr>
          <w:p w14:paraId="28194037" w14:textId="77777777" w:rsidR="003C6434" w:rsidRDefault="00000000">
            <w:r>
              <w:rPr>
                <w:sz w:val="17"/>
              </w:rPr>
              <w:t>command / target / delta</w:t>
            </w:r>
          </w:p>
        </w:tc>
        <w:tc>
          <w:tcPr>
            <w:tcW w:w="4032" w:type="dxa"/>
            <w:tcMar>
              <w:top w:w="80" w:type="dxa"/>
              <w:left w:w="80" w:type="dxa"/>
              <w:bottom w:w="80" w:type="dxa"/>
              <w:right w:w="80" w:type="dxa"/>
            </w:tcMar>
          </w:tcPr>
          <w:p w14:paraId="6BC14BD4" w14:textId="77777777" w:rsidR="003C6434" w:rsidRDefault="00000000">
            <w:r>
              <w:rPr>
                <w:sz w:val="17"/>
              </w:rPr>
              <w:t>监督学习中的 action target</w:t>
            </w:r>
          </w:p>
        </w:tc>
      </w:tr>
      <w:tr w:rsidR="003C6434" w14:paraId="5389B3AF" w14:textId="77777777">
        <w:trPr>
          <w:jc w:val="center"/>
        </w:trPr>
        <w:tc>
          <w:tcPr>
            <w:tcW w:w="1944" w:type="dxa"/>
            <w:tcMar>
              <w:top w:w="80" w:type="dxa"/>
              <w:left w:w="80" w:type="dxa"/>
              <w:bottom w:w="80" w:type="dxa"/>
              <w:right w:w="80" w:type="dxa"/>
            </w:tcMar>
          </w:tcPr>
          <w:p w14:paraId="62245C66" w14:textId="77777777" w:rsidR="003C6434" w:rsidRDefault="00000000">
            <w:r>
              <w:rPr>
                <w:sz w:val="17"/>
              </w:rPr>
              <w:t>Teleoperation Input</w:t>
            </w:r>
          </w:p>
        </w:tc>
        <w:tc>
          <w:tcPr>
            <w:tcW w:w="3744" w:type="dxa"/>
            <w:tcMar>
              <w:top w:w="80" w:type="dxa"/>
              <w:left w:w="80" w:type="dxa"/>
              <w:bottom w:w="80" w:type="dxa"/>
              <w:right w:w="80" w:type="dxa"/>
            </w:tcMar>
          </w:tcPr>
          <w:p w14:paraId="27F9A214" w14:textId="77777777" w:rsidR="003C6434" w:rsidRDefault="00000000">
            <w:r>
              <w:rPr>
                <w:sz w:val="17"/>
              </w:rPr>
              <w:t>controller / glove / VR input</w:t>
            </w:r>
          </w:p>
        </w:tc>
        <w:tc>
          <w:tcPr>
            <w:tcW w:w="4032" w:type="dxa"/>
            <w:tcMar>
              <w:top w:w="80" w:type="dxa"/>
              <w:left w:w="80" w:type="dxa"/>
              <w:bottom w:w="80" w:type="dxa"/>
              <w:right w:w="80" w:type="dxa"/>
            </w:tcMar>
          </w:tcPr>
          <w:p w14:paraId="2ECB97C2" w14:textId="77777777" w:rsidR="003C6434" w:rsidRDefault="00000000">
            <w:r>
              <w:rPr>
                <w:sz w:val="17"/>
              </w:rPr>
              <w:t>人类控制信号及 action 来源</w:t>
            </w:r>
          </w:p>
        </w:tc>
      </w:tr>
      <w:tr w:rsidR="003C6434" w14:paraId="25053427" w14:textId="77777777">
        <w:trPr>
          <w:jc w:val="center"/>
        </w:trPr>
        <w:tc>
          <w:tcPr>
            <w:tcW w:w="1944" w:type="dxa"/>
            <w:tcMar>
              <w:top w:w="80" w:type="dxa"/>
              <w:left w:w="80" w:type="dxa"/>
              <w:bottom w:w="80" w:type="dxa"/>
              <w:right w:w="80" w:type="dxa"/>
            </w:tcMar>
          </w:tcPr>
          <w:p w14:paraId="64BF21FB" w14:textId="77777777" w:rsidR="003C6434" w:rsidRDefault="00000000">
            <w:r>
              <w:rPr>
                <w:sz w:val="17"/>
              </w:rPr>
              <w:t>Audio / Metadata</w:t>
            </w:r>
          </w:p>
        </w:tc>
        <w:tc>
          <w:tcPr>
            <w:tcW w:w="3744" w:type="dxa"/>
            <w:tcMar>
              <w:top w:w="80" w:type="dxa"/>
              <w:left w:w="80" w:type="dxa"/>
              <w:bottom w:w="80" w:type="dxa"/>
              <w:right w:w="80" w:type="dxa"/>
            </w:tcMar>
          </w:tcPr>
          <w:p w14:paraId="1387791F" w14:textId="77777777" w:rsidR="003C6434" w:rsidRDefault="00000000">
            <w:pPr>
              <w:rPr>
                <w:lang w:eastAsia="zh-CN"/>
              </w:rPr>
            </w:pPr>
            <w:r>
              <w:rPr>
                <w:sz w:val="17"/>
                <w:lang w:eastAsia="zh-CN"/>
              </w:rPr>
              <w:t>声音、任务、操作者、设备信息</w:t>
            </w:r>
          </w:p>
        </w:tc>
        <w:tc>
          <w:tcPr>
            <w:tcW w:w="4032" w:type="dxa"/>
            <w:tcMar>
              <w:top w:w="80" w:type="dxa"/>
              <w:left w:w="80" w:type="dxa"/>
              <w:bottom w:w="80" w:type="dxa"/>
              <w:right w:w="80" w:type="dxa"/>
            </w:tcMar>
          </w:tcPr>
          <w:p w14:paraId="4F3E530F" w14:textId="77777777" w:rsidR="003C6434" w:rsidRDefault="00000000">
            <w:pPr>
              <w:rPr>
                <w:lang w:eastAsia="zh-CN"/>
              </w:rPr>
            </w:pPr>
            <w:r>
              <w:rPr>
                <w:sz w:val="17"/>
                <w:lang w:eastAsia="zh-CN"/>
              </w:rPr>
              <w:t>语义、调试、数据索引</w:t>
            </w:r>
          </w:p>
        </w:tc>
      </w:tr>
    </w:tbl>
    <w:p w14:paraId="53AE7D81" w14:textId="77777777" w:rsidR="003C6434" w:rsidRDefault="003C6434">
      <w:pPr>
        <w:spacing w:after="20"/>
        <w:rPr>
          <w:lang w:eastAsia="zh-CN"/>
        </w:rPr>
      </w:pPr>
    </w:p>
    <w:p w14:paraId="6811A6B0" w14:textId="77777777" w:rsidR="003C6434" w:rsidRDefault="00000000">
      <w:pPr>
        <w:pStyle w:val="21"/>
        <w:rPr>
          <w:lang w:eastAsia="zh-CN"/>
        </w:rPr>
      </w:pPr>
      <w:r>
        <w:rPr>
          <w:rFonts w:ascii="宋体" w:eastAsia="宋体" w:hAnsi="宋体"/>
          <w:lang w:eastAsia="zh-CN"/>
        </w:rPr>
        <w:lastRenderedPageBreak/>
        <w:t>2.2 采集阶段必须保证的基础属性</w:t>
      </w:r>
    </w:p>
    <w:p w14:paraId="08348C33" w14:textId="77777777" w:rsidR="003C6434" w:rsidRDefault="00000000">
      <w:pPr>
        <w:pStyle w:val="a0"/>
        <w:spacing w:after="40" w:line="259" w:lineRule="auto"/>
        <w:rPr>
          <w:lang w:eastAsia="zh-CN"/>
        </w:rPr>
      </w:pPr>
      <w:r>
        <w:rPr>
          <w:lang w:eastAsia="zh-CN"/>
        </w:rPr>
        <w:t>每条数据具有可靠 timestamp；不同设备使用可比较的时间基准，或能够建立时钟偏差模型。</w:t>
      </w:r>
    </w:p>
    <w:p w14:paraId="62F34755" w14:textId="77777777" w:rsidR="003C6434" w:rsidRDefault="00000000">
      <w:pPr>
        <w:pStyle w:val="a0"/>
        <w:spacing w:after="40" w:line="259" w:lineRule="auto"/>
      </w:pPr>
      <w:proofErr w:type="spellStart"/>
      <w:r>
        <w:t>保存传感器</w:t>
      </w:r>
      <w:proofErr w:type="spellEnd"/>
      <w:r>
        <w:t xml:space="preserve"> </w:t>
      </w:r>
      <w:proofErr w:type="spellStart"/>
      <w:r>
        <w:t>calibration：camera</w:t>
      </w:r>
      <w:proofErr w:type="spellEnd"/>
      <w:r>
        <w:t xml:space="preserve"> </w:t>
      </w:r>
      <w:proofErr w:type="spellStart"/>
      <w:r>
        <w:t>intrinsic、extrinsic、IMU-to-camera、sensor-to-robot</w:t>
      </w:r>
      <w:proofErr w:type="spellEnd"/>
      <w:r>
        <w:t xml:space="preserve"> 等。</w:t>
      </w:r>
    </w:p>
    <w:p w14:paraId="2A047AAC" w14:textId="77777777" w:rsidR="003C6434" w:rsidRDefault="00000000">
      <w:pPr>
        <w:pStyle w:val="a0"/>
        <w:spacing w:after="40" w:line="259" w:lineRule="auto"/>
        <w:rPr>
          <w:lang w:eastAsia="zh-CN"/>
        </w:rPr>
      </w:pPr>
      <w:r>
        <w:rPr>
          <w:lang w:eastAsia="zh-CN"/>
        </w:rPr>
        <w:t>记录设备和 schema 版本，避免后续同名字段含义发生变化。</w:t>
      </w:r>
    </w:p>
    <w:p w14:paraId="08E2D674" w14:textId="77777777" w:rsidR="003C6434" w:rsidRDefault="00000000">
      <w:pPr>
        <w:pStyle w:val="a0"/>
        <w:spacing w:after="40" w:line="259" w:lineRule="auto"/>
        <w:rPr>
          <w:lang w:eastAsia="zh-CN"/>
        </w:rPr>
      </w:pPr>
      <w:r>
        <w:rPr>
          <w:lang w:eastAsia="zh-CN"/>
        </w:rPr>
        <w:t>记录任务开始、结束、成功/失败、异常和人工备注等 metadata。</w:t>
      </w:r>
    </w:p>
    <w:p w14:paraId="0149DBF0" w14:textId="77777777" w:rsidR="003C6434" w:rsidRDefault="00000000">
      <w:pPr>
        <w:pStyle w:val="a0"/>
        <w:spacing w:after="40" w:line="259" w:lineRule="auto"/>
      </w:pPr>
      <w:proofErr w:type="spellStart"/>
      <w:r>
        <w:t>尽量保留</w:t>
      </w:r>
      <w:proofErr w:type="spellEnd"/>
      <w:r>
        <w:t xml:space="preserve"> raw source of truth；不要只保存被压缩、裁剪或转换后的二次数据。</w:t>
      </w:r>
    </w:p>
    <w:p w14:paraId="098737B8" w14:textId="77777777" w:rsidR="003C6434" w:rsidRDefault="00000000">
      <w:pPr>
        <w:spacing w:after="100"/>
      </w:pPr>
      <w:r>
        <w:t>输出：带 timestamp 的原始多传感器记录，以及与其对应的 calibration 和 metadata。</w:t>
      </w:r>
    </w:p>
    <w:p w14:paraId="237143CC" w14:textId="77777777" w:rsidR="003C6434" w:rsidRDefault="00000000">
      <w:pPr>
        <w:pStyle w:val="1"/>
      </w:pPr>
      <w:r>
        <w:rPr>
          <w:rFonts w:ascii="宋体" w:eastAsia="宋体" w:hAnsi="宋体"/>
        </w:rPr>
        <w:t>3. Raw Data Layer：原始数据层</w:t>
      </w:r>
    </w:p>
    <w:p w14:paraId="4B429FB2" w14:textId="77777777" w:rsidR="003C6434" w:rsidRDefault="00000000">
      <w:pPr>
        <w:spacing w:after="100"/>
      </w:pPr>
      <w:r>
        <w:t>Raw Data Layer 保存最接近采集现场的数据。机器人系统常使用 MCAP、ROS Bag 等 message-oriented 日志；相机也可能保存为 H264/H265 视频，低维传感器数据可能以 protobuf、ROS message、JSON、CSV 等形式存在。</w:t>
      </w:r>
    </w:p>
    <w:p w14:paraId="55F542CC" w14:textId="77777777" w:rsidR="003C6434" w:rsidRDefault="00000000">
      <w:pPr>
        <w:shd w:val="clear" w:color="auto" w:fill="F3F4F6"/>
        <w:spacing w:before="80" w:after="120" w:line="240" w:lineRule="auto"/>
        <w:ind w:left="360" w:right="360"/>
      </w:pPr>
      <w:r>
        <w:t>Raw logging / recording format</w:t>
      </w:r>
      <w:r>
        <w:br/>
        <w:t>│</w:t>
      </w:r>
      <w:r>
        <w:br/>
        <w:t>├── /camera0        timestamp + compressed image</w:t>
      </w:r>
      <w:r>
        <w:br/>
        <w:t>├── /camera1        timestamp + compressed image</w:t>
      </w:r>
      <w:r>
        <w:br/>
        <w:t>├── /imu            timestamp + IMU message</w:t>
      </w:r>
      <w:r>
        <w:br/>
        <w:t>├── /vio_pose       timestamp + pose message</w:t>
      </w:r>
      <w:r>
        <w:br/>
        <w:t>├── /hand_left      timestamp + hand message</w:t>
      </w:r>
      <w:r>
        <w:br/>
        <w:t>├── /robot_state    timestamp + state message</w:t>
      </w:r>
      <w:r>
        <w:br/>
        <w:t>└── /robot_action   timestamp + action message</w:t>
      </w:r>
    </w:p>
    <w:p w14:paraId="3D106713" w14:textId="77777777" w:rsidR="003C6434" w:rsidRDefault="00000000">
      <w:pPr>
        <w:spacing w:after="100"/>
      </w:pPr>
      <w:r>
        <w:t>关键特征是：Raw data 通常是 asynchronous。不同 topic 各自按照自己的频率产生 message，而不是天然组成一个 frame。</w:t>
      </w:r>
    </w:p>
    <w:p w14:paraId="394F0B03" w14:textId="77777777" w:rsidR="003C6434" w:rsidRDefault="00000000">
      <w:pPr>
        <w:spacing w:after="100"/>
        <w:rPr>
          <w:lang w:eastAsia="zh-CN"/>
        </w:rPr>
      </w:pPr>
      <w:r>
        <w:t>Raw 数据必须尽量不可变，作为后续所有 processed dataset 的 source of truth。</w:t>
      </w:r>
      <w:r>
        <w:rPr>
          <w:lang w:eastAsia="zh-CN"/>
        </w:rPr>
        <w:t>这样当同步策略、标定、QC 规则或训练 schema 更新时，可以重新生成数据，而不是在不可追溯的中间文件上继续修改。</w:t>
      </w:r>
    </w:p>
    <w:p w14:paraId="28663407" w14:textId="77777777" w:rsidR="003C6434" w:rsidRDefault="00000000">
      <w:pPr>
        <w:pStyle w:val="1"/>
      </w:pPr>
      <w:r>
        <w:rPr>
          <w:rFonts w:ascii="宋体" w:eastAsia="宋体" w:hAnsi="宋体"/>
        </w:rPr>
        <w:t xml:space="preserve">4. Ingestion / </w:t>
      </w:r>
      <w:proofErr w:type="spellStart"/>
      <w:r>
        <w:rPr>
          <w:rFonts w:ascii="宋体" w:eastAsia="宋体" w:hAnsi="宋体"/>
        </w:rPr>
        <w:t>Discovery：数据接入与结构发现</w:t>
      </w:r>
      <w:proofErr w:type="spellEnd"/>
    </w:p>
    <w:p w14:paraId="73E6C463" w14:textId="77777777" w:rsidR="003C6434" w:rsidRDefault="00000000">
      <w:pPr>
        <w:spacing w:after="100"/>
      </w:pPr>
      <w:r>
        <w:t>Ingestion 的第一职责不是把所有数据读进内存，而是先识别一个 recording 的结构。系统需要知道有哪些 topic、每个 topic 的 schema、message 数量、时间范围、数据频率、设备版本和文件完整性。</w:t>
      </w:r>
    </w:p>
    <w:p w14:paraId="7708ED9E" w14:textId="77777777" w:rsidR="003C6434" w:rsidRDefault="00000000">
      <w:pPr>
        <w:pStyle w:val="21"/>
      </w:pPr>
      <w:r>
        <w:rPr>
          <w:rFonts w:ascii="宋体" w:eastAsia="宋体" w:hAnsi="宋体"/>
        </w:rPr>
        <w:t>4.1 需要收集的 metadata</w:t>
      </w:r>
    </w:p>
    <w:p w14:paraId="2C90B6B8" w14:textId="77777777" w:rsidR="003C6434" w:rsidRDefault="00000000">
      <w:pPr>
        <w:pStyle w:val="a0"/>
        <w:spacing w:after="40" w:line="259" w:lineRule="auto"/>
      </w:pPr>
      <w:r>
        <w:t>episode / recording ID</w:t>
      </w:r>
    </w:p>
    <w:p w14:paraId="46BE6F1C" w14:textId="77777777" w:rsidR="003C6434" w:rsidRDefault="00000000">
      <w:pPr>
        <w:pStyle w:val="a0"/>
        <w:spacing w:after="40" w:line="259" w:lineRule="auto"/>
      </w:pPr>
      <w:r>
        <w:t>topic 名称与 schema</w:t>
      </w:r>
    </w:p>
    <w:p w14:paraId="12B95CD7" w14:textId="77777777" w:rsidR="003C6434" w:rsidRDefault="00000000">
      <w:pPr>
        <w:pStyle w:val="a0"/>
        <w:spacing w:after="40" w:line="259" w:lineRule="auto"/>
      </w:pPr>
      <w:r>
        <w:t>message count</w:t>
      </w:r>
    </w:p>
    <w:p w14:paraId="6C2B6B82" w14:textId="77777777" w:rsidR="003C6434" w:rsidRDefault="00000000">
      <w:pPr>
        <w:pStyle w:val="a0"/>
        <w:spacing w:after="40" w:line="259" w:lineRule="auto"/>
      </w:pPr>
      <w:r>
        <w:t>start timestamp / end timestamp / duration</w:t>
      </w:r>
    </w:p>
    <w:p w14:paraId="58C85E66" w14:textId="77777777" w:rsidR="003C6434" w:rsidRDefault="00000000">
      <w:pPr>
        <w:pStyle w:val="a0"/>
        <w:spacing w:after="40" w:line="259" w:lineRule="auto"/>
      </w:pPr>
      <w:r>
        <w:t>估计频率（Hz）</w:t>
      </w:r>
    </w:p>
    <w:p w14:paraId="19DA58C8" w14:textId="77777777" w:rsidR="003C6434" w:rsidRDefault="00000000">
      <w:pPr>
        <w:pStyle w:val="a0"/>
        <w:spacing w:after="40" w:line="259" w:lineRule="auto"/>
      </w:pPr>
      <w:r>
        <w:t>sensor / robot / firmware / schema version</w:t>
      </w:r>
    </w:p>
    <w:p w14:paraId="688CAF72" w14:textId="77777777" w:rsidR="003C6434" w:rsidRDefault="00000000">
      <w:pPr>
        <w:pStyle w:val="a0"/>
        <w:spacing w:after="40" w:line="259" w:lineRule="auto"/>
      </w:pPr>
      <w:r>
        <w:t>文件大小、checksum、读取状态</w:t>
      </w:r>
    </w:p>
    <w:p w14:paraId="78338A7E" w14:textId="77777777" w:rsidR="003C6434" w:rsidRDefault="00000000">
      <w:pPr>
        <w:pStyle w:val="a0"/>
        <w:spacing w:after="40" w:line="259" w:lineRule="auto"/>
      </w:pPr>
      <w:r>
        <w:t>任务和场景 metadata</w:t>
      </w:r>
    </w:p>
    <w:p w14:paraId="6C54FB0F" w14:textId="77777777" w:rsidR="003C6434" w:rsidRDefault="00000000">
      <w:pPr>
        <w:pStyle w:val="21"/>
      </w:pPr>
      <w:r>
        <w:rPr>
          <w:rFonts w:ascii="宋体" w:eastAsia="宋体" w:hAnsi="宋体"/>
        </w:rPr>
        <w:t>4.2 Manifest / Catalog</w:t>
      </w:r>
    </w:p>
    <w:p w14:paraId="13304EE3" w14:textId="77777777" w:rsidR="003C6434" w:rsidRDefault="00000000">
      <w:pPr>
        <w:spacing w:after="100"/>
      </w:pPr>
      <w:r>
        <w:t>Ingestion 通常为每个 recording 生成 manifest。它不是训练数据，而是数据目录和质量检查的基础。</w:t>
      </w:r>
    </w:p>
    <w:p w14:paraId="3F4F0540" w14:textId="77777777" w:rsidR="003C6434" w:rsidRDefault="00000000">
      <w:pPr>
        <w:shd w:val="clear" w:color="auto" w:fill="F3F4F6"/>
        <w:spacing w:before="80" w:after="120" w:line="240" w:lineRule="auto"/>
        <w:ind w:left="360" w:right="360"/>
      </w:pPr>
      <w:r>
        <w:lastRenderedPageBreak/>
        <w:t>episode_id: 046098...</w:t>
      </w:r>
      <w:r>
        <w:br/>
        <w:t>task: fold_pants</w:t>
      </w:r>
      <w:r>
        <w:br/>
        <w:t>duration_sec: 23.7</w:t>
      </w:r>
      <w:r>
        <w:br/>
        <w:t>topics:</w:t>
      </w:r>
      <w:r>
        <w:br/>
        <w:t xml:space="preserve">  camera0:</w:t>
      </w:r>
      <w:r>
        <w:br/>
        <w:t xml:space="preserve">    count: 710</w:t>
      </w:r>
      <w:r>
        <w:br/>
        <w:t xml:space="preserve">    nominal_hz: 30</w:t>
      </w:r>
      <w:r>
        <w:br/>
        <w:t xml:space="preserve">  imu:</w:t>
      </w:r>
      <w:r>
        <w:br/>
        <w:t xml:space="preserve">    count: 4730</w:t>
      </w:r>
      <w:r>
        <w:br/>
        <w:t xml:space="preserve">    nominal_hz: 200</w:t>
      </w:r>
      <w:r>
        <w:br/>
        <w:t xml:space="preserve">  vio_pose:</w:t>
      </w:r>
      <w:r>
        <w:br/>
        <w:t xml:space="preserve">    count: 708</w:t>
      </w:r>
      <w:r>
        <w:br/>
        <w:t xml:space="preserve">    nominal_hz: 30</w:t>
      </w:r>
      <w:r>
        <w:br/>
        <w:t>schema_version: vX</w:t>
      </w:r>
      <w:r>
        <w:br/>
        <w:t>ingestion_status: success</w:t>
      </w:r>
    </w:p>
    <w:p w14:paraId="55893739" w14:textId="77777777" w:rsidR="003C6434" w:rsidRDefault="00000000">
      <w:pPr>
        <w:spacing w:after="100"/>
      </w:pPr>
      <w:r>
        <w:t>如果跳过这一步，后续 batch processing 会在缺 topic、坏文件或 schema 不一致时频繁失败，也很难做 dataset-level 统计。</w:t>
      </w:r>
    </w:p>
    <w:p w14:paraId="0C1870C8" w14:textId="77777777" w:rsidR="003C6434" w:rsidRDefault="00000000">
      <w:pPr>
        <w:pStyle w:val="1"/>
      </w:pPr>
      <w:r>
        <w:rPr>
          <w:rFonts w:ascii="宋体" w:eastAsia="宋体" w:hAnsi="宋体"/>
        </w:rPr>
        <w:t>5. Decode / Deserialization：解码与反序列化</w:t>
      </w:r>
    </w:p>
    <w:p w14:paraId="20AB71CA" w14:textId="77777777" w:rsidR="003C6434" w:rsidRDefault="00000000">
      <w:pPr>
        <w:spacing w:after="100"/>
      </w:pPr>
      <w:r>
        <w:t>Raw sensor / robot messages 通常不能直接送给 NumPy/PyTorch。Decode 将 storage representation 转换成 computation representation。</w:t>
      </w:r>
    </w:p>
    <w:tbl>
      <w:tblPr>
        <w:tblStyle w:val="aff1"/>
        <w:tblW w:w="0" w:type="auto"/>
        <w:jc w:val="center"/>
        <w:tblLook w:val="04A0" w:firstRow="1" w:lastRow="0" w:firstColumn="1" w:lastColumn="0" w:noHBand="0" w:noVBand="1"/>
      </w:tblPr>
      <w:tblGrid>
        <w:gridCol w:w="3024"/>
        <w:gridCol w:w="3744"/>
        <w:gridCol w:w="2592"/>
      </w:tblGrid>
      <w:tr w:rsidR="003C6434" w14:paraId="7F2515D5" w14:textId="77777777">
        <w:trPr>
          <w:jc w:val="center"/>
        </w:trPr>
        <w:tc>
          <w:tcPr>
            <w:tcW w:w="3024" w:type="dxa"/>
            <w:shd w:val="clear" w:color="auto" w:fill="E8EEF7"/>
            <w:tcMar>
              <w:top w:w="80" w:type="dxa"/>
              <w:left w:w="80" w:type="dxa"/>
              <w:bottom w:w="80" w:type="dxa"/>
              <w:right w:w="80" w:type="dxa"/>
            </w:tcMar>
            <w:vAlign w:val="center"/>
          </w:tcPr>
          <w:p w14:paraId="6C3910A5" w14:textId="77777777" w:rsidR="003C6434" w:rsidRDefault="00000000">
            <w:r>
              <w:rPr>
                <w:b/>
                <w:sz w:val="18"/>
              </w:rPr>
              <w:t>原始表示</w:t>
            </w:r>
          </w:p>
        </w:tc>
        <w:tc>
          <w:tcPr>
            <w:tcW w:w="3744" w:type="dxa"/>
            <w:shd w:val="clear" w:color="auto" w:fill="E8EEF7"/>
            <w:tcMar>
              <w:top w:w="80" w:type="dxa"/>
              <w:left w:w="80" w:type="dxa"/>
              <w:bottom w:w="80" w:type="dxa"/>
              <w:right w:w="80" w:type="dxa"/>
            </w:tcMar>
            <w:vAlign w:val="center"/>
          </w:tcPr>
          <w:p w14:paraId="644087F8" w14:textId="77777777" w:rsidR="003C6434" w:rsidRDefault="00000000">
            <w:r>
              <w:rPr>
                <w:b/>
                <w:sz w:val="18"/>
              </w:rPr>
              <w:t>Decode 后</w:t>
            </w:r>
          </w:p>
        </w:tc>
        <w:tc>
          <w:tcPr>
            <w:tcW w:w="2592" w:type="dxa"/>
            <w:shd w:val="clear" w:color="auto" w:fill="E8EEF7"/>
            <w:tcMar>
              <w:top w:w="80" w:type="dxa"/>
              <w:left w:w="80" w:type="dxa"/>
              <w:bottom w:w="80" w:type="dxa"/>
              <w:right w:w="80" w:type="dxa"/>
            </w:tcMar>
            <w:vAlign w:val="center"/>
          </w:tcPr>
          <w:p w14:paraId="1AAD2304" w14:textId="77777777" w:rsidR="003C6434" w:rsidRDefault="00000000">
            <w:r>
              <w:rPr>
                <w:b/>
                <w:sz w:val="18"/>
              </w:rPr>
              <w:t>典型 shape</w:t>
            </w:r>
          </w:p>
        </w:tc>
      </w:tr>
      <w:tr w:rsidR="003C6434" w14:paraId="3550C116" w14:textId="77777777">
        <w:trPr>
          <w:jc w:val="center"/>
        </w:trPr>
        <w:tc>
          <w:tcPr>
            <w:tcW w:w="3024" w:type="dxa"/>
            <w:tcMar>
              <w:top w:w="80" w:type="dxa"/>
              <w:left w:w="80" w:type="dxa"/>
              <w:bottom w:w="80" w:type="dxa"/>
              <w:right w:w="80" w:type="dxa"/>
            </w:tcMar>
          </w:tcPr>
          <w:p w14:paraId="4CC39439" w14:textId="77777777" w:rsidR="003C6434" w:rsidRDefault="00000000">
            <w:r>
              <w:rPr>
                <w:sz w:val="17"/>
              </w:rPr>
              <w:t>Compressed RGB / H264</w:t>
            </w:r>
          </w:p>
        </w:tc>
        <w:tc>
          <w:tcPr>
            <w:tcW w:w="3744" w:type="dxa"/>
            <w:tcMar>
              <w:top w:w="80" w:type="dxa"/>
              <w:left w:w="80" w:type="dxa"/>
              <w:bottom w:w="80" w:type="dxa"/>
              <w:right w:w="80" w:type="dxa"/>
            </w:tcMar>
          </w:tcPr>
          <w:p w14:paraId="061A34B0" w14:textId="77777777" w:rsidR="003C6434" w:rsidRDefault="00000000">
            <w:r>
              <w:rPr>
                <w:sz w:val="17"/>
              </w:rPr>
              <w:t>uint8 image array</w:t>
            </w:r>
          </w:p>
        </w:tc>
        <w:tc>
          <w:tcPr>
            <w:tcW w:w="2592" w:type="dxa"/>
            <w:tcMar>
              <w:top w:w="80" w:type="dxa"/>
              <w:left w:w="80" w:type="dxa"/>
              <w:bottom w:w="80" w:type="dxa"/>
              <w:right w:w="80" w:type="dxa"/>
            </w:tcMar>
          </w:tcPr>
          <w:p w14:paraId="3663FF95" w14:textId="77777777" w:rsidR="003C6434" w:rsidRDefault="00000000">
            <w:r>
              <w:rPr>
                <w:sz w:val="17"/>
              </w:rPr>
              <w:t>(H, W, 3)</w:t>
            </w:r>
          </w:p>
        </w:tc>
      </w:tr>
      <w:tr w:rsidR="003C6434" w14:paraId="093336D0" w14:textId="77777777">
        <w:trPr>
          <w:jc w:val="center"/>
        </w:trPr>
        <w:tc>
          <w:tcPr>
            <w:tcW w:w="3024" w:type="dxa"/>
            <w:tcMar>
              <w:top w:w="80" w:type="dxa"/>
              <w:left w:w="80" w:type="dxa"/>
              <w:bottom w:w="80" w:type="dxa"/>
              <w:right w:w="80" w:type="dxa"/>
            </w:tcMar>
          </w:tcPr>
          <w:p w14:paraId="760C272E" w14:textId="77777777" w:rsidR="003C6434" w:rsidRDefault="00000000">
            <w:r>
              <w:rPr>
                <w:sz w:val="17"/>
              </w:rPr>
              <w:t>Encoded depth</w:t>
            </w:r>
          </w:p>
        </w:tc>
        <w:tc>
          <w:tcPr>
            <w:tcW w:w="3744" w:type="dxa"/>
            <w:tcMar>
              <w:top w:w="80" w:type="dxa"/>
              <w:left w:w="80" w:type="dxa"/>
              <w:bottom w:w="80" w:type="dxa"/>
              <w:right w:w="80" w:type="dxa"/>
            </w:tcMar>
          </w:tcPr>
          <w:p w14:paraId="4B4806C6" w14:textId="77777777" w:rsidR="003C6434" w:rsidRDefault="00000000">
            <w:r>
              <w:rPr>
                <w:sz w:val="17"/>
              </w:rPr>
              <w:t>float32 depth map</w:t>
            </w:r>
          </w:p>
        </w:tc>
        <w:tc>
          <w:tcPr>
            <w:tcW w:w="2592" w:type="dxa"/>
            <w:tcMar>
              <w:top w:w="80" w:type="dxa"/>
              <w:left w:w="80" w:type="dxa"/>
              <w:bottom w:w="80" w:type="dxa"/>
              <w:right w:w="80" w:type="dxa"/>
            </w:tcMar>
          </w:tcPr>
          <w:p w14:paraId="2538A589" w14:textId="77777777" w:rsidR="003C6434" w:rsidRDefault="00000000">
            <w:r>
              <w:rPr>
                <w:sz w:val="17"/>
              </w:rPr>
              <w:t>(H, W, 1)</w:t>
            </w:r>
          </w:p>
        </w:tc>
      </w:tr>
      <w:tr w:rsidR="003C6434" w14:paraId="6FDF6628" w14:textId="77777777">
        <w:trPr>
          <w:jc w:val="center"/>
        </w:trPr>
        <w:tc>
          <w:tcPr>
            <w:tcW w:w="3024" w:type="dxa"/>
            <w:tcMar>
              <w:top w:w="80" w:type="dxa"/>
              <w:left w:w="80" w:type="dxa"/>
              <w:bottom w:w="80" w:type="dxa"/>
              <w:right w:w="80" w:type="dxa"/>
            </w:tcMar>
          </w:tcPr>
          <w:p w14:paraId="0CCA8C54" w14:textId="77777777" w:rsidR="003C6434" w:rsidRDefault="00000000">
            <w:r>
              <w:rPr>
                <w:sz w:val="17"/>
              </w:rPr>
              <w:t>IMU protobuf</w:t>
            </w:r>
          </w:p>
        </w:tc>
        <w:tc>
          <w:tcPr>
            <w:tcW w:w="3744" w:type="dxa"/>
            <w:tcMar>
              <w:top w:w="80" w:type="dxa"/>
              <w:left w:w="80" w:type="dxa"/>
              <w:bottom w:w="80" w:type="dxa"/>
              <w:right w:w="80" w:type="dxa"/>
            </w:tcMar>
          </w:tcPr>
          <w:p w14:paraId="51761FEC" w14:textId="77777777" w:rsidR="003C6434" w:rsidRDefault="00000000">
            <w:r>
              <w:rPr>
                <w:sz w:val="17"/>
              </w:rPr>
              <w:t>float array</w:t>
            </w:r>
          </w:p>
        </w:tc>
        <w:tc>
          <w:tcPr>
            <w:tcW w:w="2592" w:type="dxa"/>
            <w:tcMar>
              <w:top w:w="80" w:type="dxa"/>
              <w:left w:w="80" w:type="dxa"/>
              <w:bottom w:w="80" w:type="dxa"/>
              <w:right w:w="80" w:type="dxa"/>
            </w:tcMar>
          </w:tcPr>
          <w:p w14:paraId="3BB37D6C" w14:textId="77777777" w:rsidR="003C6434" w:rsidRDefault="00000000">
            <w:r>
              <w:rPr>
                <w:sz w:val="17"/>
              </w:rPr>
              <w:t>(6,)</w:t>
            </w:r>
          </w:p>
        </w:tc>
      </w:tr>
      <w:tr w:rsidR="003C6434" w14:paraId="40E6BB6E" w14:textId="77777777">
        <w:trPr>
          <w:jc w:val="center"/>
        </w:trPr>
        <w:tc>
          <w:tcPr>
            <w:tcW w:w="3024" w:type="dxa"/>
            <w:tcMar>
              <w:top w:w="80" w:type="dxa"/>
              <w:left w:w="80" w:type="dxa"/>
              <w:bottom w:w="80" w:type="dxa"/>
              <w:right w:w="80" w:type="dxa"/>
            </w:tcMar>
          </w:tcPr>
          <w:p w14:paraId="685F0923" w14:textId="77777777" w:rsidR="003C6434" w:rsidRDefault="00000000">
            <w:r>
              <w:rPr>
                <w:sz w:val="17"/>
              </w:rPr>
              <w:t>Pose protobuf</w:t>
            </w:r>
          </w:p>
        </w:tc>
        <w:tc>
          <w:tcPr>
            <w:tcW w:w="3744" w:type="dxa"/>
            <w:tcMar>
              <w:top w:w="80" w:type="dxa"/>
              <w:left w:w="80" w:type="dxa"/>
              <w:bottom w:w="80" w:type="dxa"/>
              <w:right w:w="80" w:type="dxa"/>
            </w:tcMar>
          </w:tcPr>
          <w:p w14:paraId="20EE6041" w14:textId="77777777" w:rsidR="003C6434" w:rsidRDefault="00000000">
            <w:r>
              <w:rPr>
                <w:sz w:val="17"/>
              </w:rPr>
              <w:t>position + quaternion</w:t>
            </w:r>
          </w:p>
        </w:tc>
        <w:tc>
          <w:tcPr>
            <w:tcW w:w="2592" w:type="dxa"/>
            <w:tcMar>
              <w:top w:w="80" w:type="dxa"/>
              <w:left w:w="80" w:type="dxa"/>
              <w:bottom w:w="80" w:type="dxa"/>
              <w:right w:w="80" w:type="dxa"/>
            </w:tcMar>
          </w:tcPr>
          <w:p w14:paraId="73EF5D99" w14:textId="77777777" w:rsidR="003C6434" w:rsidRDefault="00000000">
            <w:r>
              <w:rPr>
                <w:sz w:val="17"/>
              </w:rPr>
              <w:t>(7,)</w:t>
            </w:r>
          </w:p>
        </w:tc>
      </w:tr>
      <w:tr w:rsidR="003C6434" w14:paraId="241AE0E1" w14:textId="77777777">
        <w:trPr>
          <w:jc w:val="center"/>
        </w:trPr>
        <w:tc>
          <w:tcPr>
            <w:tcW w:w="3024" w:type="dxa"/>
            <w:tcMar>
              <w:top w:w="80" w:type="dxa"/>
              <w:left w:w="80" w:type="dxa"/>
              <w:bottom w:w="80" w:type="dxa"/>
              <w:right w:w="80" w:type="dxa"/>
            </w:tcMar>
          </w:tcPr>
          <w:p w14:paraId="6EB146BF" w14:textId="77777777" w:rsidR="003C6434" w:rsidRDefault="00000000">
            <w:r>
              <w:rPr>
                <w:sz w:val="17"/>
              </w:rPr>
              <w:t>Hand message</w:t>
            </w:r>
          </w:p>
        </w:tc>
        <w:tc>
          <w:tcPr>
            <w:tcW w:w="3744" w:type="dxa"/>
            <w:tcMar>
              <w:top w:w="80" w:type="dxa"/>
              <w:left w:w="80" w:type="dxa"/>
              <w:bottom w:w="80" w:type="dxa"/>
              <w:right w:w="80" w:type="dxa"/>
            </w:tcMar>
          </w:tcPr>
          <w:p w14:paraId="21F3FAC9" w14:textId="77777777" w:rsidR="003C6434" w:rsidRDefault="00000000">
            <w:r>
              <w:rPr>
                <w:sz w:val="17"/>
              </w:rPr>
              <w:t>3D keypoints</w:t>
            </w:r>
          </w:p>
        </w:tc>
        <w:tc>
          <w:tcPr>
            <w:tcW w:w="2592" w:type="dxa"/>
            <w:tcMar>
              <w:top w:w="80" w:type="dxa"/>
              <w:left w:w="80" w:type="dxa"/>
              <w:bottom w:w="80" w:type="dxa"/>
              <w:right w:w="80" w:type="dxa"/>
            </w:tcMar>
          </w:tcPr>
          <w:p w14:paraId="27E8ABFD" w14:textId="77777777" w:rsidR="003C6434" w:rsidRDefault="00000000">
            <w:r>
              <w:rPr>
                <w:sz w:val="17"/>
              </w:rPr>
              <w:t>(K, 3)</w:t>
            </w:r>
          </w:p>
        </w:tc>
      </w:tr>
      <w:tr w:rsidR="003C6434" w14:paraId="7DCDA538" w14:textId="77777777">
        <w:trPr>
          <w:jc w:val="center"/>
        </w:trPr>
        <w:tc>
          <w:tcPr>
            <w:tcW w:w="3024" w:type="dxa"/>
            <w:tcMar>
              <w:top w:w="80" w:type="dxa"/>
              <w:left w:w="80" w:type="dxa"/>
              <w:bottom w:w="80" w:type="dxa"/>
              <w:right w:w="80" w:type="dxa"/>
            </w:tcMar>
          </w:tcPr>
          <w:p w14:paraId="3631D4A8" w14:textId="77777777" w:rsidR="003C6434" w:rsidRDefault="00000000">
            <w:r>
              <w:rPr>
                <w:sz w:val="17"/>
              </w:rPr>
              <w:t>Robot state/action msg</w:t>
            </w:r>
          </w:p>
        </w:tc>
        <w:tc>
          <w:tcPr>
            <w:tcW w:w="3744" w:type="dxa"/>
            <w:tcMar>
              <w:top w:w="80" w:type="dxa"/>
              <w:left w:w="80" w:type="dxa"/>
              <w:bottom w:w="80" w:type="dxa"/>
              <w:right w:w="80" w:type="dxa"/>
            </w:tcMar>
          </w:tcPr>
          <w:p w14:paraId="30B7FE5C" w14:textId="77777777" w:rsidR="003C6434" w:rsidRDefault="00000000">
            <w:r>
              <w:rPr>
                <w:sz w:val="17"/>
              </w:rPr>
              <w:t>numeric vector</w:t>
            </w:r>
          </w:p>
        </w:tc>
        <w:tc>
          <w:tcPr>
            <w:tcW w:w="2592" w:type="dxa"/>
            <w:tcMar>
              <w:top w:w="80" w:type="dxa"/>
              <w:left w:w="80" w:type="dxa"/>
              <w:bottom w:w="80" w:type="dxa"/>
              <w:right w:w="80" w:type="dxa"/>
            </w:tcMar>
          </w:tcPr>
          <w:p w14:paraId="1DA5D449" w14:textId="77777777" w:rsidR="003C6434" w:rsidRDefault="00000000">
            <w:r>
              <w:rPr>
                <w:sz w:val="17"/>
              </w:rPr>
              <w:t>(D,)</w:t>
            </w:r>
          </w:p>
        </w:tc>
      </w:tr>
    </w:tbl>
    <w:p w14:paraId="55485818" w14:textId="77777777" w:rsidR="003C6434" w:rsidRDefault="003C6434">
      <w:pPr>
        <w:spacing w:after="20"/>
      </w:pPr>
    </w:p>
    <w:p w14:paraId="53686935" w14:textId="77777777" w:rsidR="003C6434" w:rsidRDefault="00000000">
      <w:pPr>
        <w:spacing w:after="100"/>
      </w:pPr>
      <w:r>
        <w:t>Decode 必须保留原始 timestamp 和必要的 sequence / frame identifiers。只得到图像或数组而丢掉 timestamp，会使后续同步失去依据。</w:t>
      </w:r>
    </w:p>
    <w:p w14:paraId="679903F2" w14:textId="77777777" w:rsidR="003C6434" w:rsidRDefault="00000000">
      <w:pPr>
        <w:pStyle w:val="21"/>
      </w:pPr>
      <w:r>
        <w:rPr>
          <w:rFonts w:ascii="宋体" w:eastAsia="宋体" w:hAnsi="宋体"/>
        </w:rPr>
        <w:t>5.1 Selective Loading</w:t>
      </w:r>
    </w:p>
    <w:p w14:paraId="7439581E" w14:textId="77777777" w:rsidR="003C6434" w:rsidRDefault="00000000">
      <w:pPr>
        <w:spacing w:after="100"/>
      </w:pPr>
      <w:r>
        <w:t>图像和 depth 的体积很大。production pipeline 通常不会为了读取一个 IMU topic 就把所有视频帧同时解码到内存，而会按 topic、时间范围或 shard 选择性读取。</w:t>
      </w:r>
    </w:p>
    <w:p w14:paraId="56F664BE" w14:textId="77777777" w:rsidR="003C6434" w:rsidRDefault="00000000">
      <w:pPr>
        <w:spacing w:after="100"/>
      </w:pPr>
      <w:r>
        <w:t>输出：每种 sensor 的 decoded samples + timestamps。</w:t>
      </w:r>
    </w:p>
    <w:p w14:paraId="4583B1F4" w14:textId="77777777" w:rsidR="003C6434" w:rsidRDefault="00000000">
      <w:pPr>
        <w:pStyle w:val="1"/>
      </w:pPr>
      <w:r>
        <w:rPr>
          <w:rFonts w:ascii="宋体" w:eastAsia="宋体" w:hAnsi="宋体"/>
        </w:rPr>
        <w:t>6. Canonicalization：统一内部数据表示</w:t>
      </w:r>
    </w:p>
    <w:p w14:paraId="684EAAD1" w14:textId="77777777" w:rsidR="003C6434" w:rsidRDefault="00000000">
      <w:pPr>
        <w:spacing w:after="100"/>
      </w:pPr>
      <w:r>
        <w:t>Canonicalization 将不同设备、不同 message schema 统一成内部标准接口。这样后续同步、QC 和 Dataset Builder 不需要理解每一种设备的 protobuf 或 ROS message。</w:t>
      </w:r>
    </w:p>
    <w:p w14:paraId="2CFBF137" w14:textId="77777777" w:rsidR="003C6434" w:rsidRDefault="00000000">
      <w:pPr>
        <w:shd w:val="clear" w:color="auto" w:fill="F3F4F6"/>
        <w:spacing w:before="80" w:after="120" w:line="240" w:lineRule="auto"/>
        <w:ind w:left="360" w:right="360"/>
      </w:pPr>
      <w:r>
        <w:lastRenderedPageBreak/>
        <w:t>SensorStream</w:t>
      </w:r>
      <w:r>
        <w:br/>
        <w:t>├── timestamps: [N]</w:t>
      </w:r>
      <w:r>
        <w:br/>
        <w:t>├── data:       [N, ...]</w:t>
      </w:r>
      <w:r>
        <w:br/>
        <w:t>├── frame_id / sequence_id</w:t>
      </w:r>
      <w:r>
        <w:br/>
        <w:t>├── coordinate_frame</w:t>
      </w:r>
      <w:r>
        <w:br/>
        <w:t>├── unit</w:t>
      </w:r>
      <w:r>
        <w:br/>
        <w:t>├── schema_version</w:t>
      </w:r>
      <w:r>
        <w:br/>
        <w:t>└── validity / confidence (optional)</w:t>
      </w:r>
    </w:p>
    <w:p w14:paraId="586183ED" w14:textId="77777777" w:rsidR="003C6434" w:rsidRDefault="00000000">
      <w:pPr>
        <w:spacing w:after="100"/>
      </w:pPr>
      <w:r>
        <w:t>典型内部形式：</w:t>
      </w:r>
    </w:p>
    <w:p w14:paraId="300EF6BC" w14:textId="77777777" w:rsidR="003C6434" w:rsidRDefault="00000000">
      <w:pPr>
        <w:shd w:val="clear" w:color="auto" w:fill="F3F4F6"/>
        <w:spacing w:before="80" w:after="120" w:line="240" w:lineRule="auto"/>
        <w:ind w:left="360" w:right="360"/>
      </w:pPr>
      <w:r>
        <w:t>camera.timestamps   -&gt; (Nc,)</w:t>
      </w:r>
      <w:r>
        <w:br/>
        <w:t>camera.data         -&gt; (Nc, H, W, 3)</w:t>
      </w:r>
      <w:r>
        <w:br/>
      </w:r>
      <w:r>
        <w:br/>
        <w:t>imu.timestamps      -&gt; (Ni,)</w:t>
      </w:r>
      <w:r>
        <w:br/>
        <w:t>imu.data            -&gt; (Ni, 6)</w:t>
      </w:r>
      <w:r>
        <w:br/>
      </w:r>
      <w:r>
        <w:br/>
        <w:t>pose.timestamps     -&gt; (Np,)</w:t>
      </w:r>
      <w:r>
        <w:br/>
        <w:t>pose.data           -&gt; (Np, 7)</w:t>
      </w:r>
      <w:r>
        <w:br/>
      </w:r>
      <w:r>
        <w:br/>
        <w:t>hand.timestamps     -&gt; (Nh,)</w:t>
      </w:r>
      <w:r>
        <w:br/>
        <w:t>hand.data           -&gt; (Nh, 21, 3)</w:t>
      </w:r>
    </w:p>
    <w:p w14:paraId="491C69C1" w14:textId="77777777" w:rsidR="003C6434" w:rsidRDefault="00000000">
      <w:pPr>
        <w:spacing w:after="100"/>
      </w:pPr>
      <w:r>
        <w:t>同时统一单位和 conventions，例如米/毫米、弧度/角度、quaternion 顺序 XYZW/WXYZ、BGR/RGB、坐标轴方向。单位或 convention 不统一是机器人数据中非常危险的 silent error。</w:t>
      </w:r>
    </w:p>
    <w:p w14:paraId="6211FAAF" w14:textId="77777777" w:rsidR="003C6434" w:rsidRDefault="00000000">
      <w:pPr>
        <w:pStyle w:val="1"/>
      </w:pPr>
      <w:r>
        <w:rPr>
          <w:rFonts w:ascii="宋体" w:eastAsia="宋体" w:hAnsi="宋体"/>
        </w:rPr>
        <w:t>7. Timestamp Synchronization：时间同步</w:t>
      </w:r>
    </w:p>
    <w:p w14:paraId="66CB0927" w14:textId="77777777" w:rsidR="003C6434" w:rsidRDefault="00000000">
      <w:pPr>
        <w:spacing w:after="100"/>
      </w:pPr>
      <w:r>
        <w:t>Synchronization 的目标是把不同频率、不同采样时刻的数据映射到共同的 canonical timeline。它解决的是“同一个训练 timestep 应该使用哪些 sensor samples”。</w:t>
      </w:r>
    </w:p>
    <w:p w14:paraId="162B077E" w14:textId="77777777" w:rsidR="003C6434" w:rsidRDefault="00000000">
      <w:pPr>
        <w:pStyle w:val="21"/>
      </w:pPr>
      <w:r>
        <w:rPr>
          <w:rFonts w:ascii="宋体" w:eastAsia="宋体" w:hAnsi="宋体"/>
        </w:rPr>
        <w:t>7.1 选择 Reference Timeline</w:t>
      </w:r>
    </w:p>
    <w:p w14:paraId="0BCB3CF3" w14:textId="77777777" w:rsidR="003C6434" w:rsidRDefault="00000000">
      <w:pPr>
        <w:spacing w:after="100"/>
      </w:pPr>
      <w:r>
        <w:t>常见做法是选择某一路 camera 或 robot control clock 作为 reference。例如 camera0 为 30 Hz，则一个 710-frame episode 的 canonical timeline 就包含 710 个 timestep。</w:t>
      </w:r>
    </w:p>
    <w:p w14:paraId="0EEDF765" w14:textId="77777777" w:rsidR="003C6434" w:rsidRDefault="00000000">
      <w:pPr>
        <w:shd w:val="clear" w:color="auto" w:fill="F3F4F6"/>
        <w:spacing w:before="80" w:after="120" w:line="240" w:lineRule="auto"/>
        <w:ind w:left="360" w:right="360"/>
      </w:pPr>
      <w:r>
        <w:t>Camera 30 Hz:   ●---------●---------●---------●</w:t>
      </w:r>
      <w:r>
        <w:br/>
        <w:t>IMU   200 Hz:  ●●●●●●●●●●●●●●●●●●●●●●●●●●</w:t>
      </w:r>
      <w:r>
        <w:br/>
        <w:t>Pose  30 Hz:    ●---------●---------●---------●</w:t>
      </w:r>
      <w:r>
        <w:br/>
      </w:r>
      <w:r>
        <w:br/>
        <w:t xml:space="preserve">                 ↓ synchronize / resample</w:t>
      </w:r>
      <w:r>
        <w:br/>
      </w:r>
      <w:r>
        <w:br/>
        <w:t>Aligned:</w:t>
      </w:r>
      <w:r>
        <w:br/>
        <w:t>t0  image0 + imu@t0 + pose@t0</w:t>
      </w:r>
      <w:r>
        <w:br/>
        <w:t>t1  image1 + imu@t1 + pose@t1</w:t>
      </w:r>
      <w:r>
        <w:br/>
        <w:t>t2  image2 + imu@t2 + pose@t2</w:t>
      </w:r>
    </w:p>
    <w:p w14:paraId="5A388B3F" w14:textId="77777777" w:rsidR="003C6434" w:rsidRDefault="00000000">
      <w:pPr>
        <w:pStyle w:val="21"/>
      </w:pPr>
      <w:r>
        <w:rPr>
          <w:rFonts w:ascii="宋体" w:eastAsia="宋体" w:hAnsi="宋体"/>
        </w:rPr>
        <w:t>7.2 Nearest-neighbor Matching</w:t>
      </w:r>
    </w:p>
    <w:p w14:paraId="4642DA82" w14:textId="77777777" w:rsidR="003C6434" w:rsidRDefault="00000000">
      <w:pPr>
        <w:spacing w:after="100"/>
      </w:pPr>
      <w:r>
        <w:t>适用于帧率相近、不能进行数值插值的数据，例如两路 camera。对 reference timestamp t，找到目标 stream 中时间差最小的 sample。</w:t>
      </w:r>
    </w:p>
    <w:p w14:paraId="0DC59947" w14:textId="77777777" w:rsidR="003C6434" w:rsidRDefault="00000000">
      <w:pPr>
        <w:spacing w:after="100"/>
      </w:pPr>
      <w:r>
        <w:lastRenderedPageBreak/>
        <w:t>必须设置最大允许时间差 threshold。如果最近的一帧仍然离 reference 太远，应标记为 missing，而不是强行匹配。</w:t>
      </w:r>
    </w:p>
    <w:p w14:paraId="7095E96B" w14:textId="77777777" w:rsidR="003C6434" w:rsidRDefault="00000000">
      <w:pPr>
        <w:pStyle w:val="21"/>
      </w:pPr>
      <w:r>
        <w:rPr>
          <w:rFonts w:ascii="宋体" w:eastAsia="宋体" w:hAnsi="宋体"/>
        </w:rPr>
        <w:t>7.3 Numeric Interpolation</w:t>
      </w:r>
    </w:p>
    <w:p w14:paraId="4228A9A7" w14:textId="77777777" w:rsidR="003C6434" w:rsidRDefault="00000000">
      <w:pPr>
        <w:spacing w:after="100"/>
      </w:pPr>
      <w:r>
        <w:t>适用于 IMU、encoder、某些连续 state。目标是求出 reference timestamp 对应的传感器值。线性插值可以写成：x(t)=x0 + α(x1-x0)，其中 α=(t-t0)/(t1-t0)。</w:t>
      </w:r>
    </w:p>
    <w:p w14:paraId="2D014835" w14:textId="77777777" w:rsidR="003C6434" w:rsidRDefault="00000000">
      <w:pPr>
        <w:pStyle w:val="21"/>
      </w:pPr>
      <w:r>
        <w:rPr>
          <w:rFonts w:ascii="宋体" w:eastAsia="宋体" w:hAnsi="宋体"/>
        </w:rPr>
        <w:t>7.4 Pose Interpolation</w:t>
      </w:r>
    </w:p>
    <w:p w14:paraId="253BD93F" w14:textId="77777777" w:rsidR="003C6434" w:rsidRDefault="00000000">
      <w:pPr>
        <w:spacing w:after="100"/>
      </w:pPr>
      <w:r>
        <w:t>Pose 由 translation 和 rotation 构成。XYZ 可以线性插值；Quaternion 不应简单逐元素线性插值，通常使用 SLERP（Spherical Linear Interpolation），同时保持有效旋转几何。</w:t>
      </w:r>
    </w:p>
    <w:p w14:paraId="0409FE03" w14:textId="77777777" w:rsidR="003C6434" w:rsidRDefault="00000000">
      <w:pPr>
        <w:pStyle w:val="21"/>
      </w:pPr>
      <w:r>
        <w:rPr>
          <w:rFonts w:ascii="宋体" w:eastAsia="宋体" w:hAnsi="宋体"/>
        </w:rPr>
        <w:t>7.5 High-frequency Signals</w:t>
      </w:r>
    </w:p>
    <w:p w14:paraId="0E626E71" w14:textId="77777777" w:rsidR="003C6434" w:rsidRDefault="00000000">
      <w:pPr>
        <w:spacing w:after="100"/>
      </w:pPr>
      <w:r>
        <w:t>对于 200 Hz IMU 对齐到 30 Hz camera，不一定只有一种正确策略。除了 interpolation，也可以对一个 camera interval 内的 IMU 做 mean、integral、preintegration 或保留一个窗口。策略取决于模型是否需要高频动力学信息。</w:t>
      </w:r>
    </w:p>
    <w:p w14:paraId="7133A51D" w14:textId="77777777" w:rsidR="003C6434" w:rsidRDefault="00000000">
      <w:pPr>
        <w:pStyle w:val="21"/>
      </w:pPr>
      <w:r>
        <w:rPr>
          <w:rFonts w:ascii="宋体" w:eastAsia="宋体" w:hAnsi="宋体"/>
        </w:rPr>
        <w:t>7.6 同步输出</w:t>
      </w:r>
    </w:p>
    <w:p w14:paraId="65522EFC" w14:textId="77777777" w:rsidR="003C6434" w:rsidRDefault="00000000">
      <w:pPr>
        <w:shd w:val="clear" w:color="auto" w:fill="F3F4F6"/>
        <w:spacing w:before="80" w:after="120" w:line="240" w:lineRule="auto"/>
        <w:ind w:left="360" w:right="360"/>
      </w:pPr>
      <w:r>
        <w:t>reference timestamps: (N,)</w:t>
      </w:r>
      <w:r>
        <w:br/>
        <w:t>camera0:              (N, H, W, 3)</w:t>
      </w:r>
      <w:r>
        <w:br/>
        <w:t>camera1:              (N, H, W, 3)</w:t>
      </w:r>
      <w:r>
        <w:br/>
        <w:t>pose:                 (N, 7)</w:t>
      </w:r>
      <w:r>
        <w:br/>
        <w:t>imu:                  (N, 6)      # or (N, K, 6)</w:t>
      </w:r>
      <w:r>
        <w:br/>
        <w:t>hand_left:            (N, 21, 3)</w:t>
      </w:r>
      <w:r>
        <w:br/>
        <w:t>robot_state:          (N, S)</w:t>
      </w:r>
      <w:r>
        <w:br/>
        <w:t>robot_action:         (N, A)</w:t>
      </w:r>
      <w:r>
        <w:br/>
        <w:t>validity_mask:        (N, ...)</w:t>
      </w:r>
    </w:p>
    <w:p w14:paraId="1CE177A7" w14:textId="77777777" w:rsidR="003C6434" w:rsidRDefault="00000000">
      <w:pPr>
        <w:spacing w:after="100"/>
        <w:rPr>
          <w:lang w:eastAsia="zh-CN"/>
        </w:rPr>
      </w:pPr>
      <w:r>
        <w:rPr>
          <w:lang w:eastAsia="zh-CN"/>
        </w:rPr>
        <w:t>如果同步错误，模型会学到错误因果关系。例如图像中手尚未接触物体，但 action 或 tactile 已经来自几十毫秒后的抓取阶段。对于高速 manipulation，这种误差会明显污染监督信号。</w:t>
      </w:r>
    </w:p>
    <w:p w14:paraId="10B8100C" w14:textId="77777777" w:rsidR="003C6434" w:rsidRDefault="00000000">
      <w:pPr>
        <w:pStyle w:val="1"/>
        <w:rPr>
          <w:lang w:eastAsia="zh-CN"/>
        </w:rPr>
      </w:pPr>
      <w:r>
        <w:rPr>
          <w:rFonts w:ascii="宋体" w:eastAsia="宋体" w:hAnsi="宋体"/>
          <w:lang w:eastAsia="zh-CN"/>
        </w:rPr>
        <w:t>8. Calibration / Coordinate Transform：标定与坐标转换</w:t>
      </w:r>
    </w:p>
    <w:p w14:paraId="004C4FB1" w14:textId="77777777" w:rsidR="003C6434" w:rsidRDefault="00000000">
      <w:pPr>
        <w:spacing w:after="100"/>
        <w:rPr>
          <w:lang w:eastAsia="zh-CN"/>
        </w:rPr>
      </w:pPr>
      <w:r>
        <w:rPr>
          <w:lang w:eastAsia="zh-CN"/>
        </w:rPr>
        <w:t>时间对齐之后，还必须保证空间语义一致。机器人数据中的 XYZ 必须总是带有 coordinate frame；同一组三维数值在 camera、world、robot base、EEF frame 下代表完全不同的位置。</w:t>
      </w:r>
    </w:p>
    <w:p w14:paraId="0A99D6AD" w14:textId="77777777" w:rsidR="003C6434" w:rsidRDefault="00000000">
      <w:pPr>
        <w:pStyle w:val="21"/>
        <w:rPr>
          <w:lang w:eastAsia="zh-CN"/>
        </w:rPr>
      </w:pPr>
      <w:r>
        <w:rPr>
          <w:rFonts w:ascii="宋体" w:eastAsia="宋体" w:hAnsi="宋体"/>
          <w:lang w:eastAsia="zh-CN"/>
        </w:rPr>
        <w:t>8.1 Camera Intrinsics</w:t>
      </w:r>
    </w:p>
    <w:p w14:paraId="4ACD661E" w14:textId="77777777" w:rsidR="003C6434" w:rsidRDefault="00000000">
      <w:pPr>
        <w:spacing w:after="100"/>
        <w:rPr>
          <w:lang w:eastAsia="zh-CN"/>
        </w:rPr>
      </w:pPr>
      <w:r>
        <w:rPr>
          <w:lang w:eastAsia="zh-CN"/>
        </w:rPr>
        <w:t xml:space="preserve">Intrinsics 描述 3D ray 如何投影到 2D pixel，通常包含 </w:t>
      </w:r>
      <w:proofErr w:type="spellStart"/>
      <w:r>
        <w:rPr>
          <w:lang w:eastAsia="zh-CN"/>
        </w:rPr>
        <w:t>fx</w:t>
      </w:r>
      <w:proofErr w:type="spellEnd"/>
      <w:r>
        <w:rPr>
          <w:lang w:eastAsia="zh-CN"/>
        </w:rPr>
        <w:t>、</w:t>
      </w:r>
      <w:proofErr w:type="spellStart"/>
      <w:r>
        <w:rPr>
          <w:lang w:eastAsia="zh-CN"/>
        </w:rPr>
        <w:t>fy</w:t>
      </w:r>
      <w:proofErr w:type="spellEnd"/>
      <w:r>
        <w:rPr>
          <w:lang w:eastAsia="zh-CN"/>
        </w:rPr>
        <w:t>、cx、cy 及畸变/鱼眼模型参数。它用于 depth 反投影、3D reconstruction 和视觉测量。</w:t>
      </w:r>
    </w:p>
    <w:p w14:paraId="44D368C0" w14:textId="77777777" w:rsidR="003C6434" w:rsidRDefault="00000000">
      <w:pPr>
        <w:pStyle w:val="21"/>
        <w:rPr>
          <w:lang w:eastAsia="zh-CN"/>
        </w:rPr>
      </w:pPr>
      <w:r>
        <w:rPr>
          <w:rFonts w:ascii="宋体" w:eastAsia="宋体" w:hAnsi="宋体"/>
          <w:lang w:eastAsia="zh-CN"/>
        </w:rPr>
        <w:t xml:space="preserve">8.2 </w:t>
      </w:r>
      <w:proofErr w:type="spellStart"/>
      <w:r>
        <w:rPr>
          <w:rFonts w:ascii="宋体" w:eastAsia="宋体" w:hAnsi="宋体"/>
          <w:lang w:eastAsia="zh-CN"/>
        </w:rPr>
        <w:t>Extrinsics</w:t>
      </w:r>
      <w:proofErr w:type="spellEnd"/>
    </w:p>
    <w:p w14:paraId="7D6672D3" w14:textId="77777777" w:rsidR="003C6434" w:rsidRDefault="00000000">
      <w:pPr>
        <w:spacing w:after="100"/>
      </w:pPr>
      <w:proofErr w:type="spellStart"/>
      <w:r>
        <w:rPr>
          <w:lang w:eastAsia="zh-CN"/>
        </w:rPr>
        <w:t>Extrinsics</w:t>
      </w:r>
      <w:proofErr w:type="spellEnd"/>
      <w:r>
        <w:rPr>
          <w:lang w:eastAsia="zh-CN"/>
        </w:rPr>
        <w:t xml:space="preserve"> 描述两个传感器/坐标系之间的刚体变换，例如 </w:t>
      </w:r>
      <w:proofErr w:type="spellStart"/>
      <w:r>
        <w:rPr>
          <w:lang w:eastAsia="zh-CN"/>
        </w:rPr>
        <w:t>T_ego←camera</w:t>
      </w:r>
      <w:proofErr w:type="spellEnd"/>
      <w:r>
        <w:rPr>
          <w:lang w:eastAsia="zh-CN"/>
        </w:rPr>
        <w:t>、</w:t>
      </w:r>
      <w:proofErr w:type="spellStart"/>
      <w:r>
        <w:rPr>
          <w:lang w:eastAsia="zh-CN"/>
        </w:rPr>
        <w:t>T_robot←world</w:t>
      </w:r>
      <w:proofErr w:type="spellEnd"/>
      <w:r>
        <w:rPr>
          <w:lang w:eastAsia="zh-CN"/>
        </w:rPr>
        <w:t>。</w:t>
      </w:r>
      <w:proofErr w:type="spellStart"/>
      <w:r>
        <w:t>通常使用</w:t>
      </w:r>
      <w:proofErr w:type="spellEnd"/>
      <w:r>
        <w:t xml:space="preserve"> 4×4 homogeneous transformation matrix，包含 rotation 和 translation。</w:t>
      </w:r>
    </w:p>
    <w:p w14:paraId="5E500A20" w14:textId="77777777" w:rsidR="003C6434" w:rsidRDefault="00000000">
      <w:pPr>
        <w:pStyle w:val="21"/>
      </w:pPr>
      <w:r>
        <w:rPr>
          <w:rFonts w:ascii="宋体" w:eastAsia="宋体" w:hAnsi="宋体"/>
        </w:rPr>
        <w:t>8.3 Depth → Point Cloud</w:t>
      </w:r>
    </w:p>
    <w:p w14:paraId="3FA16908" w14:textId="77777777" w:rsidR="003C6434" w:rsidRDefault="00000000">
      <w:pPr>
        <w:spacing w:after="100"/>
      </w:pPr>
      <w:r>
        <w:t>Depth map 中每个 pixel 给出深度。结合相机模型后可以恢复 camera coordinate 下的 3D point。广角/鱼眼设备可能需要 Double Sphere 等非 pinhole 模型，不能假设所有 camera 都使用简单 pinhole 公式。</w:t>
      </w:r>
    </w:p>
    <w:p w14:paraId="2E4737F7" w14:textId="77777777" w:rsidR="003C6434" w:rsidRDefault="00000000">
      <w:pPr>
        <w:pStyle w:val="21"/>
      </w:pPr>
      <w:r>
        <w:rPr>
          <w:rFonts w:ascii="宋体" w:eastAsia="宋体" w:hAnsi="宋体"/>
        </w:rPr>
        <w:lastRenderedPageBreak/>
        <w:t>8.4 Canonical Spatial Frame</w:t>
      </w:r>
    </w:p>
    <w:p w14:paraId="7D3AD352" w14:textId="77777777" w:rsidR="003C6434" w:rsidRDefault="00000000">
      <w:pPr>
        <w:spacing w:after="100"/>
      </w:pPr>
      <w:r>
        <w:t>处理后的 dataset 应明确指定 canonical frame，例如 robot base frame、world frame 或 episode-initial frame。不同来源数据如果要合并训练，需要转换到语义一致的 frame 或把 frame 信息作为 schema 的一部分。</w:t>
      </w:r>
    </w:p>
    <w:p w14:paraId="54C9F3C3" w14:textId="77777777" w:rsidR="003C6434" w:rsidRDefault="00000000">
      <w:pPr>
        <w:spacing w:after="100"/>
      </w:pPr>
      <w:r>
        <w:t>输出：空间坐标一致的 pose、hand trajectory、object pose、point cloud，以及完整 calibration metadata。</w:t>
      </w:r>
    </w:p>
    <w:p w14:paraId="62996D29" w14:textId="77777777" w:rsidR="003C6434" w:rsidRDefault="00000000">
      <w:pPr>
        <w:pStyle w:val="1"/>
      </w:pPr>
      <w:r>
        <w:rPr>
          <w:rFonts w:ascii="宋体" w:eastAsia="宋体" w:hAnsi="宋体"/>
        </w:rPr>
        <w:t>9. Data Quality / Validation：质量控制</w:t>
      </w:r>
    </w:p>
    <w:p w14:paraId="32FD9842" w14:textId="77777777" w:rsidR="003C6434" w:rsidRDefault="00000000">
      <w:pPr>
        <w:spacing w:after="100"/>
      </w:pPr>
      <w:r>
        <w:t>QC 的目标不是把所有 raw data 都转完，而是判断哪些数据值得训练、哪些需要修复、哪些必须拒绝。Production pipeline 通常同时产生数据和 quality metadata。</w:t>
      </w:r>
    </w:p>
    <w:p w14:paraId="45C6F810" w14:textId="77777777" w:rsidR="003C6434" w:rsidRDefault="00000000">
      <w:pPr>
        <w:pStyle w:val="21"/>
      </w:pPr>
      <w:r>
        <w:rPr>
          <w:rFonts w:ascii="宋体" w:eastAsia="宋体" w:hAnsi="宋体"/>
        </w:rPr>
        <w:t>9.1 Camera QC</w:t>
      </w:r>
    </w:p>
    <w:p w14:paraId="7D2760B7" w14:textId="77777777" w:rsidR="003C6434" w:rsidRDefault="00000000">
      <w:pPr>
        <w:pStyle w:val="a0"/>
        <w:spacing w:after="40" w:line="259" w:lineRule="auto"/>
        <w:rPr>
          <w:lang w:eastAsia="zh-CN"/>
        </w:rPr>
      </w:pPr>
      <w:r>
        <w:rPr>
          <w:lang w:eastAsia="zh-CN"/>
        </w:rPr>
        <w:t>Decode 是否成功；是否存在黑帧、空帧、损坏帧。</w:t>
      </w:r>
    </w:p>
    <w:p w14:paraId="6AB643B0" w14:textId="77777777" w:rsidR="003C6434" w:rsidRDefault="00000000">
      <w:pPr>
        <w:pStyle w:val="a0"/>
        <w:spacing w:after="40" w:line="259" w:lineRule="auto"/>
        <w:rPr>
          <w:lang w:eastAsia="zh-CN"/>
        </w:rPr>
      </w:pPr>
      <w:r>
        <w:rPr>
          <w:lang w:eastAsia="zh-CN"/>
        </w:rPr>
        <w:t>实际 FPS 是否接近预期。</w:t>
      </w:r>
    </w:p>
    <w:p w14:paraId="6D4FB6D6" w14:textId="77777777" w:rsidR="003C6434" w:rsidRDefault="00000000">
      <w:pPr>
        <w:pStyle w:val="a0"/>
        <w:spacing w:after="40" w:line="259" w:lineRule="auto"/>
      </w:pPr>
      <w:proofErr w:type="spellStart"/>
      <w:r>
        <w:t>是否存在大规模</w:t>
      </w:r>
      <w:proofErr w:type="spellEnd"/>
      <w:r>
        <w:t xml:space="preserve"> dropped frames。</w:t>
      </w:r>
    </w:p>
    <w:p w14:paraId="26263245" w14:textId="77777777" w:rsidR="003C6434" w:rsidRDefault="00000000">
      <w:pPr>
        <w:pStyle w:val="a0"/>
        <w:spacing w:after="40" w:line="259" w:lineRule="auto"/>
      </w:pPr>
      <w:r>
        <w:t>blur / motion blur 是否超过阈值。</w:t>
      </w:r>
    </w:p>
    <w:p w14:paraId="226344BB" w14:textId="77777777" w:rsidR="003C6434" w:rsidRDefault="00000000">
      <w:pPr>
        <w:pStyle w:val="a0"/>
        <w:spacing w:after="40" w:line="259" w:lineRule="auto"/>
        <w:rPr>
          <w:lang w:eastAsia="zh-CN"/>
        </w:rPr>
      </w:pPr>
      <w:r>
        <w:rPr>
          <w:lang w:eastAsia="zh-CN"/>
        </w:rPr>
        <w:t>曝光是否异常、镜头是否被遮挡。</w:t>
      </w:r>
    </w:p>
    <w:p w14:paraId="55506E3C" w14:textId="77777777" w:rsidR="003C6434" w:rsidRDefault="00000000">
      <w:pPr>
        <w:pStyle w:val="a0"/>
        <w:spacing w:after="40" w:line="259" w:lineRule="auto"/>
      </w:pPr>
      <w:proofErr w:type="spellStart"/>
      <w:r>
        <w:t>分辨率、channel、编码是否符合</w:t>
      </w:r>
      <w:proofErr w:type="spellEnd"/>
      <w:r>
        <w:t xml:space="preserve"> schema。</w:t>
      </w:r>
    </w:p>
    <w:p w14:paraId="09A1C566" w14:textId="77777777" w:rsidR="003C6434" w:rsidRDefault="00000000">
      <w:pPr>
        <w:pStyle w:val="21"/>
      </w:pPr>
      <w:r>
        <w:rPr>
          <w:rFonts w:ascii="宋体" w:eastAsia="宋体" w:hAnsi="宋体"/>
        </w:rPr>
        <w:t>9.2 Timestamp QC</w:t>
      </w:r>
    </w:p>
    <w:p w14:paraId="1E1E861D" w14:textId="77777777" w:rsidR="003C6434" w:rsidRDefault="00000000">
      <w:pPr>
        <w:pStyle w:val="a0"/>
        <w:spacing w:after="40" w:line="259" w:lineRule="auto"/>
      </w:pPr>
      <w:r>
        <w:t>timestamp 是否严格或基本单调递增。</w:t>
      </w:r>
    </w:p>
    <w:p w14:paraId="140BD8E2" w14:textId="77777777" w:rsidR="003C6434" w:rsidRDefault="00000000">
      <w:pPr>
        <w:pStyle w:val="a0"/>
        <w:spacing w:after="40" w:line="259" w:lineRule="auto"/>
      </w:pPr>
      <w:r>
        <w:t>是否存在 duplicate timestamp。</w:t>
      </w:r>
    </w:p>
    <w:p w14:paraId="258C217B" w14:textId="77777777" w:rsidR="003C6434" w:rsidRDefault="00000000">
      <w:pPr>
        <w:pStyle w:val="a0"/>
        <w:spacing w:after="40" w:line="259" w:lineRule="auto"/>
      </w:pPr>
      <w:r>
        <w:t>相邻 timestamp 是否出现异常大 gap。</w:t>
      </w:r>
    </w:p>
    <w:p w14:paraId="0BED3B30" w14:textId="77777777" w:rsidR="003C6434" w:rsidRDefault="00000000">
      <w:pPr>
        <w:pStyle w:val="a0"/>
        <w:spacing w:after="40" w:line="259" w:lineRule="auto"/>
      </w:pPr>
      <w:r>
        <w:t>各 sensor 的 start/end time 是否覆盖同一 task interval。</w:t>
      </w:r>
    </w:p>
    <w:p w14:paraId="27044933" w14:textId="77777777" w:rsidR="003C6434" w:rsidRDefault="00000000">
      <w:pPr>
        <w:pStyle w:val="a0"/>
        <w:spacing w:after="40" w:line="259" w:lineRule="auto"/>
      </w:pPr>
      <w:r>
        <w:t>同步后的时间差是否超过允许 threshold。</w:t>
      </w:r>
    </w:p>
    <w:p w14:paraId="6A78FC2C" w14:textId="77777777" w:rsidR="003C6434" w:rsidRDefault="00000000">
      <w:pPr>
        <w:pStyle w:val="21"/>
      </w:pPr>
      <w:r>
        <w:rPr>
          <w:rFonts w:ascii="宋体" w:eastAsia="宋体" w:hAnsi="宋体"/>
        </w:rPr>
        <w:t>9.3 Pose / Trajectory QC</w:t>
      </w:r>
    </w:p>
    <w:p w14:paraId="3E6F0B3C" w14:textId="77777777" w:rsidR="003C6434" w:rsidRDefault="00000000">
      <w:pPr>
        <w:pStyle w:val="a0"/>
        <w:spacing w:after="40" w:line="259" w:lineRule="auto"/>
      </w:pPr>
      <w:r>
        <w:t>position 是否突然跳变到物理上不可能的位置。</w:t>
      </w:r>
    </w:p>
    <w:p w14:paraId="450EE22D" w14:textId="77777777" w:rsidR="003C6434" w:rsidRDefault="00000000">
      <w:pPr>
        <w:pStyle w:val="a0"/>
        <w:spacing w:after="40" w:line="259" w:lineRule="auto"/>
        <w:rPr>
          <w:lang w:eastAsia="zh-CN"/>
        </w:rPr>
      </w:pPr>
      <w:r>
        <w:rPr>
          <w:lang w:eastAsia="zh-CN"/>
        </w:rPr>
        <w:t>速度、加速度、角速度是否超过合理范围。</w:t>
      </w:r>
    </w:p>
    <w:p w14:paraId="6707A8F8" w14:textId="77777777" w:rsidR="003C6434" w:rsidRDefault="00000000">
      <w:pPr>
        <w:pStyle w:val="a0"/>
        <w:spacing w:after="40" w:line="259" w:lineRule="auto"/>
      </w:pPr>
      <w:r>
        <w:t xml:space="preserve">quaternion norm </w:t>
      </w:r>
      <w:proofErr w:type="spellStart"/>
      <w:r>
        <w:t>是否接近</w:t>
      </w:r>
      <w:proofErr w:type="spellEnd"/>
      <w:r>
        <w:t xml:space="preserve"> 1。</w:t>
      </w:r>
    </w:p>
    <w:p w14:paraId="2BEA1D05" w14:textId="77777777" w:rsidR="003C6434" w:rsidRDefault="00000000">
      <w:pPr>
        <w:pStyle w:val="a0"/>
        <w:spacing w:after="40" w:line="259" w:lineRule="auto"/>
      </w:pPr>
      <w:r>
        <w:t>tracking 是否 lost / relocalize。</w:t>
      </w:r>
    </w:p>
    <w:p w14:paraId="4F680402" w14:textId="77777777" w:rsidR="003C6434" w:rsidRDefault="00000000">
      <w:pPr>
        <w:pStyle w:val="a0"/>
        <w:spacing w:after="40" w:line="259" w:lineRule="auto"/>
      </w:pPr>
      <w:r>
        <w:t>坐标 frame 是否连续、是否发生未声明的 reset。</w:t>
      </w:r>
    </w:p>
    <w:p w14:paraId="646EAD98" w14:textId="77777777" w:rsidR="003C6434" w:rsidRDefault="00000000">
      <w:pPr>
        <w:pStyle w:val="21"/>
      </w:pPr>
      <w:r>
        <w:rPr>
          <w:rFonts w:ascii="宋体" w:eastAsia="宋体" w:hAnsi="宋体"/>
        </w:rPr>
        <w:t>9.4 Hand / Tactile / Robot QC</w:t>
      </w:r>
    </w:p>
    <w:p w14:paraId="05069D81" w14:textId="77777777" w:rsidR="003C6434" w:rsidRDefault="00000000">
      <w:pPr>
        <w:pStyle w:val="a0"/>
        <w:spacing w:after="40" w:line="259" w:lineRule="auto"/>
      </w:pPr>
      <w:r>
        <w:t>hand keypoints coverage、confidence、骨长一致性和 trajectory jump。</w:t>
      </w:r>
    </w:p>
    <w:p w14:paraId="69D505F3" w14:textId="77777777" w:rsidR="003C6434" w:rsidRDefault="00000000">
      <w:pPr>
        <w:pStyle w:val="a0"/>
        <w:spacing w:after="40" w:line="259" w:lineRule="auto"/>
      </w:pPr>
      <w:r>
        <w:t>tactile 是否饱和、掉线、全零或基线漂移。</w:t>
      </w:r>
    </w:p>
    <w:p w14:paraId="2C521BF0" w14:textId="77777777" w:rsidR="003C6434" w:rsidRDefault="00000000">
      <w:pPr>
        <w:pStyle w:val="a0"/>
        <w:spacing w:after="40" w:line="259" w:lineRule="auto"/>
      </w:pPr>
      <w:r>
        <w:t>robot state 与 action 是否有异常跳变、超 workspace / joint limit。</w:t>
      </w:r>
    </w:p>
    <w:p w14:paraId="650685CD" w14:textId="77777777" w:rsidR="003C6434" w:rsidRDefault="00000000">
      <w:pPr>
        <w:pStyle w:val="a0"/>
        <w:spacing w:after="40" w:line="259" w:lineRule="auto"/>
      </w:pPr>
      <w:r>
        <w:t>控制命令与执行状态之间的 latency 是否在合理范围。</w:t>
      </w:r>
    </w:p>
    <w:p w14:paraId="4647EB7B" w14:textId="77777777" w:rsidR="003C6434" w:rsidRDefault="00000000">
      <w:pPr>
        <w:pStyle w:val="21"/>
      </w:pPr>
      <w:r>
        <w:rPr>
          <w:rFonts w:ascii="宋体" w:eastAsia="宋体" w:hAnsi="宋体"/>
        </w:rPr>
        <w:t>9.5 QC 输出</w:t>
      </w:r>
    </w:p>
    <w:p w14:paraId="502197A3" w14:textId="77777777" w:rsidR="003C6434" w:rsidRDefault="00000000">
      <w:pPr>
        <w:shd w:val="clear" w:color="auto" w:fill="F3F4F6"/>
        <w:spacing w:before="80" w:after="120" w:line="240" w:lineRule="auto"/>
        <w:ind w:left="360" w:right="360"/>
      </w:pPr>
      <w:r>
        <w:t>episode_valid: true</w:t>
      </w:r>
      <w:r>
        <w:br/>
        <w:t>camera_coverage: 0.998</w:t>
      </w:r>
      <w:r>
        <w:br/>
        <w:t>pose_coverage: 0.995</w:t>
      </w:r>
      <w:r>
        <w:br/>
        <w:t>hand_coverage: 0.972</w:t>
      </w:r>
      <w:r>
        <w:br/>
      </w:r>
      <w:r>
        <w:lastRenderedPageBreak/>
        <w:t>max_sync_error_ms: 8.4</w:t>
      </w:r>
      <w:r>
        <w:br/>
        <w:t>timestamp_gap_count: 2</w:t>
      </w:r>
      <w:r>
        <w:br/>
        <w:t>pose_jump_count: 0</w:t>
      </w:r>
      <w:r>
        <w:br/>
        <w:t>invalid_frame_ranges:</w:t>
      </w:r>
      <w:r>
        <w:br/>
        <w:t xml:space="preserve">  - [210, 218]</w:t>
      </w:r>
      <w:r>
        <w:br/>
        <w:t>warnings:</w:t>
      </w:r>
      <w:r>
        <w:br/>
        <w:t xml:space="preserve">  - "left hand temporarily lost"</w:t>
      </w:r>
    </w:p>
    <w:p w14:paraId="33C32CC5" w14:textId="77777777" w:rsidR="003C6434" w:rsidRDefault="00000000">
      <w:pPr>
        <w:spacing w:after="100"/>
      </w:pPr>
      <w:r>
        <w:t>QC 最好产生 frame-level validity mask 和 episode-level verdict，两者用途不同：前者支持局部过滤，后者用于数据集准入和统计。</w:t>
      </w:r>
    </w:p>
    <w:p w14:paraId="61995243" w14:textId="77777777" w:rsidR="003C6434" w:rsidRDefault="00000000">
      <w:pPr>
        <w:pStyle w:val="1"/>
      </w:pPr>
      <w:r>
        <w:rPr>
          <w:rFonts w:ascii="宋体" w:eastAsia="宋体" w:hAnsi="宋体"/>
        </w:rPr>
        <w:t>10. Episode Processing：轨迹与 Episode 处理</w:t>
      </w:r>
    </w:p>
    <w:p w14:paraId="51F5C63B" w14:textId="77777777" w:rsidR="003C6434" w:rsidRDefault="00000000">
      <w:pPr>
        <w:spacing w:after="100"/>
      </w:pPr>
      <w:r>
        <w:t>Raw recording 的边界不一定等于训练任务的边界。Episode Processing 将长录制整理成语义完整、质量合格的 trajectory。</w:t>
      </w:r>
    </w:p>
    <w:p w14:paraId="5CC2A2DE" w14:textId="77777777" w:rsidR="003C6434" w:rsidRDefault="00000000">
      <w:pPr>
        <w:pStyle w:val="21"/>
      </w:pPr>
      <w:r>
        <w:rPr>
          <w:rFonts w:ascii="宋体" w:eastAsia="宋体" w:hAnsi="宋体"/>
        </w:rPr>
        <w:t>10.1 Trimming</w:t>
      </w:r>
    </w:p>
    <w:p w14:paraId="31EF0BE5" w14:textId="77777777" w:rsidR="003C6434" w:rsidRDefault="00000000">
      <w:pPr>
        <w:spacing w:after="100"/>
      </w:pPr>
      <w:r>
        <w:t>去掉录制开始前的准备、任务结束后的空闲，以及明确无效的时间区间。</w:t>
      </w:r>
    </w:p>
    <w:p w14:paraId="3AA82396" w14:textId="77777777" w:rsidR="003C6434" w:rsidRDefault="00000000">
      <w:pPr>
        <w:pStyle w:val="21"/>
      </w:pPr>
      <w:r>
        <w:rPr>
          <w:rFonts w:ascii="宋体" w:eastAsia="宋体" w:hAnsi="宋体"/>
        </w:rPr>
        <w:t>10.2 Segmentation</w:t>
      </w:r>
    </w:p>
    <w:p w14:paraId="5F6A11B3" w14:textId="77777777" w:rsidR="003C6434" w:rsidRDefault="00000000">
      <w:pPr>
        <w:spacing w:after="100"/>
      </w:pPr>
      <w:r>
        <w:t>一个长 recording 可以拆成多个 task episode；一个 task 还可以进一步拆为 subtask，如 approach、grasp、lift、align、place、release。</w:t>
      </w:r>
    </w:p>
    <w:p w14:paraId="0335E290" w14:textId="77777777" w:rsidR="003C6434" w:rsidRDefault="00000000">
      <w:pPr>
        <w:pStyle w:val="21"/>
      </w:pPr>
      <w:r>
        <w:rPr>
          <w:rFonts w:ascii="宋体" w:eastAsia="宋体" w:hAnsi="宋体"/>
        </w:rPr>
        <w:t>10.3 Resampling</w:t>
      </w:r>
    </w:p>
    <w:p w14:paraId="45415C52" w14:textId="77777777" w:rsidR="003C6434" w:rsidRDefault="00000000">
      <w:pPr>
        <w:spacing w:after="100"/>
      </w:pPr>
      <w:r>
        <w:t>将不同 episode 统一到训练所需频率，例如 30 Hz 或 20 Hz。Resampling 应在明确同步策略后执行，而不是简单丢帧。</w:t>
      </w:r>
    </w:p>
    <w:p w14:paraId="777F7D7F" w14:textId="77777777" w:rsidR="003C6434" w:rsidRDefault="00000000">
      <w:pPr>
        <w:pStyle w:val="21"/>
      </w:pPr>
      <w:r>
        <w:rPr>
          <w:rFonts w:ascii="宋体" w:eastAsia="宋体" w:hAnsi="宋体"/>
        </w:rPr>
        <w:t>10.4 Trajectory Filtering / Smoothing</w:t>
      </w:r>
    </w:p>
    <w:p w14:paraId="70FE5B75" w14:textId="77777777" w:rsidR="003C6434" w:rsidRDefault="00000000">
      <w:pPr>
        <w:spacing w:after="100"/>
      </w:pPr>
      <w:r>
        <w:t>对 VIO、hand tracking、pose estimation 的高频 jitter 可以进行低通、Savitzky–Golay、Kalman 等平滑；但必须避免把真实高速动作过度平滑。Raw trajectory 应保留，processed trajectory 应记录处理版本和参数。</w:t>
      </w:r>
    </w:p>
    <w:p w14:paraId="69078E1D" w14:textId="77777777" w:rsidR="003C6434" w:rsidRDefault="00000000">
      <w:pPr>
        <w:pStyle w:val="21"/>
      </w:pPr>
      <w:r>
        <w:rPr>
          <w:rFonts w:ascii="宋体" w:eastAsia="宋体" w:hAnsi="宋体"/>
        </w:rPr>
        <w:t>10.5 Outlier Removal</w:t>
      </w:r>
    </w:p>
    <w:p w14:paraId="61E3DD0D" w14:textId="77777777" w:rsidR="003C6434" w:rsidRDefault="00000000">
      <w:pPr>
        <w:spacing w:after="100"/>
      </w:pPr>
      <w:r>
        <w:t>异常点可以基于位置跳变、速度、加速度、tracking confidence、骨长变化等规则识别。应优先生成 mask；只有在明确策略下才插值修复。</w:t>
      </w:r>
    </w:p>
    <w:tbl>
      <w:tblPr>
        <w:tblStyle w:val="aff1"/>
        <w:tblW w:w="0" w:type="auto"/>
        <w:jc w:val="center"/>
        <w:tblLook w:val="04A0" w:firstRow="1" w:lastRow="0" w:firstColumn="1" w:lastColumn="0" w:noHBand="0" w:noVBand="1"/>
      </w:tblPr>
      <w:tblGrid>
        <w:gridCol w:w="2160"/>
        <w:gridCol w:w="4032"/>
        <w:gridCol w:w="3600"/>
      </w:tblGrid>
      <w:tr w:rsidR="003C6434" w14:paraId="125496CA" w14:textId="77777777">
        <w:trPr>
          <w:jc w:val="center"/>
        </w:trPr>
        <w:tc>
          <w:tcPr>
            <w:tcW w:w="2016" w:type="dxa"/>
            <w:shd w:val="clear" w:color="auto" w:fill="E8EEF7"/>
            <w:tcMar>
              <w:top w:w="80" w:type="dxa"/>
              <w:left w:w="80" w:type="dxa"/>
              <w:bottom w:w="80" w:type="dxa"/>
              <w:right w:w="80" w:type="dxa"/>
            </w:tcMar>
            <w:vAlign w:val="center"/>
          </w:tcPr>
          <w:p w14:paraId="7DA438D9" w14:textId="77777777" w:rsidR="003C6434" w:rsidRDefault="00000000">
            <w:r>
              <w:rPr>
                <w:b/>
                <w:sz w:val="18"/>
              </w:rPr>
              <w:t>类型</w:t>
            </w:r>
          </w:p>
        </w:tc>
        <w:tc>
          <w:tcPr>
            <w:tcW w:w="4032" w:type="dxa"/>
            <w:shd w:val="clear" w:color="auto" w:fill="E8EEF7"/>
            <w:tcMar>
              <w:top w:w="80" w:type="dxa"/>
              <w:left w:w="80" w:type="dxa"/>
              <w:bottom w:w="80" w:type="dxa"/>
              <w:right w:w="80" w:type="dxa"/>
            </w:tcMar>
            <w:vAlign w:val="center"/>
          </w:tcPr>
          <w:p w14:paraId="2025EA13" w14:textId="77777777" w:rsidR="003C6434" w:rsidRDefault="00000000">
            <w:r>
              <w:rPr>
                <w:b/>
                <w:sz w:val="18"/>
              </w:rPr>
              <w:t>例子</w:t>
            </w:r>
          </w:p>
        </w:tc>
        <w:tc>
          <w:tcPr>
            <w:tcW w:w="3600" w:type="dxa"/>
            <w:shd w:val="clear" w:color="auto" w:fill="E8EEF7"/>
            <w:tcMar>
              <w:top w:w="80" w:type="dxa"/>
              <w:left w:w="80" w:type="dxa"/>
              <w:bottom w:w="80" w:type="dxa"/>
              <w:right w:w="80" w:type="dxa"/>
            </w:tcMar>
            <w:vAlign w:val="center"/>
          </w:tcPr>
          <w:p w14:paraId="69919D83" w14:textId="77777777" w:rsidR="003C6434" w:rsidRDefault="00000000">
            <w:r>
              <w:t>数据产品作用</w:t>
            </w:r>
          </w:p>
        </w:tc>
      </w:tr>
      <w:tr w:rsidR="003C6434" w14:paraId="054ACBE9" w14:textId="77777777">
        <w:trPr>
          <w:jc w:val="center"/>
        </w:trPr>
        <w:tc>
          <w:tcPr>
            <w:tcW w:w="2016" w:type="dxa"/>
            <w:tcMar>
              <w:top w:w="80" w:type="dxa"/>
              <w:left w:w="80" w:type="dxa"/>
              <w:bottom w:w="80" w:type="dxa"/>
              <w:right w:w="80" w:type="dxa"/>
            </w:tcMar>
          </w:tcPr>
          <w:p w14:paraId="522981F2" w14:textId="77777777" w:rsidR="003C6434" w:rsidRDefault="00000000">
            <w:r>
              <w:rPr>
                <w:sz w:val="17"/>
              </w:rPr>
              <w:t>Task label</w:t>
            </w:r>
          </w:p>
        </w:tc>
        <w:tc>
          <w:tcPr>
            <w:tcW w:w="4032" w:type="dxa"/>
            <w:tcMar>
              <w:top w:w="80" w:type="dxa"/>
              <w:left w:w="80" w:type="dxa"/>
              <w:bottom w:w="80" w:type="dxa"/>
              <w:right w:w="80" w:type="dxa"/>
            </w:tcMar>
          </w:tcPr>
          <w:p w14:paraId="1D6B1475" w14:textId="77777777" w:rsidR="003C6434" w:rsidRDefault="00000000">
            <w:r>
              <w:rPr>
                <w:sz w:val="17"/>
              </w:rPr>
              <w:t>fold_pants</w:t>
            </w:r>
          </w:p>
        </w:tc>
        <w:tc>
          <w:tcPr>
            <w:tcW w:w="3600" w:type="dxa"/>
            <w:tcMar>
              <w:top w:w="80" w:type="dxa"/>
              <w:left w:w="80" w:type="dxa"/>
              <w:bottom w:w="80" w:type="dxa"/>
              <w:right w:w="80" w:type="dxa"/>
            </w:tcMar>
          </w:tcPr>
          <w:p w14:paraId="2FFC836D" w14:textId="77777777" w:rsidR="003C6434" w:rsidRDefault="00000000">
            <w:r>
              <w:t>任务语义/筛选</w:t>
            </w:r>
          </w:p>
        </w:tc>
      </w:tr>
      <w:tr w:rsidR="003C6434" w14:paraId="7214CA12" w14:textId="77777777">
        <w:trPr>
          <w:jc w:val="center"/>
        </w:trPr>
        <w:tc>
          <w:tcPr>
            <w:tcW w:w="2016" w:type="dxa"/>
            <w:tcMar>
              <w:top w:w="80" w:type="dxa"/>
              <w:left w:w="80" w:type="dxa"/>
              <w:bottom w:w="80" w:type="dxa"/>
              <w:right w:w="80" w:type="dxa"/>
            </w:tcMar>
          </w:tcPr>
          <w:p w14:paraId="217D5EEC" w14:textId="77777777" w:rsidR="003C6434" w:rsidRDefault="00000000">
            <w:r>
              <w:rPr>
                <w:sz w:val="17"/>
              </w:rPr>
              <w:t>Language instruction</w:t>
            </w:r>
          </w:p>
        </w:tc>
        <w:tc>
          <w:tcPr>
            <w:tcW w:w="4032" w:type="dxa"/>
            <w:tcMar>
              <w:top w:w="80" w:type="dxa"/>
              <w:left w:w="80" w:type="dxa"/>
              <w:bottom w:w="80" w:type="dxa"/>
              <w:right w:w="80" w:type="dxa"/>
            </w:tcMar>
          </w:tcPr>
          <w:p w14:paraId="61AF3CD4" w14:textId="77777777" w:rsidR="003C6434" w:rsidRDefault="00000000">
            <w:r>
              <w:rPr>
                <w:sz w:val="17"/>
              </w:rPr>
              <w:t>Fold the pants in half</w:t>
            </w:r>
          </w:p>
        </w:tc>
        <w:tc>
          <w:tcPr>
            <w:tcW w:w="3600" w:type="dxa"/>
            <w:tcMar>
              <w:top w:w="80" w:type="dxa"/>
              <w:left w:w="80" w:type="dxa"/>
              <w:bottom w:w="80" w:type="dxa"/>
              <w:right w:w="80" w:type="dxa"/>
            </w:tcMar>
          </w:tcPr>
          <w:p w14:paraId="1ABD7A98" w14:textId="77777777" w:rsidR="003C6434" w:rsidRDefault="00000000">
            <w:r>
              <w:t>语言语义/任务描述</w:t>
            </w:r>
          </w:p>
        </w:tc>
      </w:tr>
      <w:tr w:rsidR="003C6434" w14:paraId="473401FE" w14:textId="77777777">
        <w:trPr>
          <w:jc w:val="center"/>
        </w:trPr>
        <w:tc>
          <w:tcPr>
            <w:tcW w:w="2016" w:type="dxa"/>
            <w:tcMar>
              <w:top w:w="80" w:type="dxa"/>
              <w:left w:w="80" w:type="dxa"/>
              <w:bottom w:w="80" w:type="dxa"/>
              <w:right w:w="80" w:type="dxa"/>
            </w:tcMar>
          </w:tcPr>
          <w:p w14:paraId="2298FEDD" w14:textId="77777777" w:rsidR="003C6434" w:rsidRDefault="00000000">
            <w:r>
              <w:rPr>
                <w:sz w:val="17"/>
              </w:rPr>
              <w:t>Subtask</w:t>
            </w:r>
          </w:p>
        </w:tc>
        <w:tc>
          <w:tcPr>
            <w:tcW w:w="4032" w:type="dxa"/>
            <w:tcMar>
              <w:top w:w="80" w:type="dxa"/>
              <w:left w:w="80" w:type="dxa"/>
              <w:bottom w:w="80" w:type="dxa"/>
              <w:right w:w="80" w:type="dxa"/>
            </w:tcMar>
          </w:tcPr>
          <w:p w14:paraId="62763488" w14:textId="77777777" w:rsidR="003C6434" w:rsidRDefault="00000000">
            <w:r>
              <w:rPr>
                <w:sz w:val="17"/>
              </w:rPr>
              <w:t>grasp / fold / release</w:t>
            </w:r>
          </w:p>
        </w:tc>
        <w:tc>
          <w:tcPr>
            <w:tcW w:w="3600" w:type="dxa"/>
            <w:tcMar>
              <w:top w:w="80" w:type="dxa"/>
              <w:left w:w="80" w:type="dxa"/>
              <w:bottom w:w="80" w:type="dxa"/>
              <w:right w:w="80" w:type="dxa"/>
            </w:tcMar>
          </w:tcPr>
          <w:p w14:paraId="6BCA33D9" w14:textId="77777777" w:rsidR="003C6434" w:rsidRDefault="00000000">
            <w:r>
              <w:t>子任务结构/时序分段</w:t>
            </w:r>
          </w:p>
        </w:tc>
      </w:tr>
      <w:tr w:rsidR="003C6434" w14:paraId="1B6555CE" w14:textId="77777777">
        <w:trPr>
          <w:jc w:val="center"/>
        </w:trPr>
        <w:tc>
          <w:tcPr>
            <w:tcW w:w="2016" w:type="dxa"/>
            <w:tcMar>
              <w:top w:w="80" w:type="dxa"/>
              <w:left w:w="80" w:type="dxa"/>
              <w:bottom w:w="80" w:type="dxa"/>
              <w:right w:w="80" w:type="dxa"/>
            </w:tcMar>
          </w:tcPr>
          <w:p w14:paraId="313D5859" w14:textId="77777777" w:rsidR="003C6434" w:rsidRDefault="00000000">
            <w:r>
              <w:rPr>
                <w:sz w:val="17"/>
              </w:rPr>
              <w:t>Success / failure</w:t>
            </w:r>
          </w:p>
        </w:tc>
        <w:tc>
          <w:tcPr>
            <w:tcW w:w="4032" w:type="dxa"/>
            <w:tcMar>
              <w:top w:w="80" w:type="dxa"/>
              <w:left w:w="80" w:type="dxa"/>
              <w:bottom w:w="80" w:type="dxa"/>
              <w:right w:w="80" w:type="dxa"/>
            </w:tcMar>
          </w:tcPr>
          <w:p w14:paraId="19731777" w14:textId="77777777" w:rsidR="003C6434" w:rsidRDefault="00000000">
            <w:r>
              <w:rPr>
                <w:sz w:val="17"/>
              </w:rPr>
              <w:t>success=true</w:t>
            </w:r>
          </w:p>
        </w:tc>
        <w:tc>
          <w:tcPr>
            <w:tcW w:w="3600" w:type="dxa"/>
            <w:tcMar>
              <w:top w:w="80" w:type="dxa"/>
              <w:left w:w="80" w:type="dxa"/>
              <w:bottom w:w="80" w:type="dxa"/>
              <w:right w:w="80" w:type="dxa"/>
            </w:tcMar>
          </w:tcPr>
          <w:p w14:paraId="6F57EE7E" w14:textId="77777777" w:rsidR="003C6434" w:rsidRDefault="00000000">
            <w:r>
              <w:t>质量分析/筛选</w:t>
            </w:r>
          </w:p>
        </w:tc>
      </w:tr>
      <w:tr w:rsidR="003C6434" w14:paraId="7716F280" w14:textId="77777777">
        <w:trPr>
          <w:jc w:val="center"/>
        </w:trPr>
        <w:tc>
          <w:tcPr>
            <w:tcW w:w="2016" w:type="dxa"/>
            <w:tcMar>
              <w:top w:w="80" w:type="dxa"/>
              <w:left w:w="80" w:type="dxa"/>
              <w:bottom w:w="80" w:type="dxa"/>
              <w:right w:w="80" w:type="dxa"/>
            </w:tcMar>
          </w:tcPr>
          <w:p w14:paraId="19998765" w14:textId="77777777" w:rsidR="003C6434" w:rsidRDefault="00000000">
            <w:r>
              <w:rPr>
                <w:sz w:val="17"/>
              </w:rPr>
              <w:t>Object label</w:t>
            </w:r>
          </w:p>
        </w:tc>
        <w:tc>
          <w:tcPr>
            <w:tcW w:w="4032" w:type="dxa"/>
            <w:tcMar>
              <w:top w:w="80" w:type="dxa"/>
              <w:left w:w="80" w:type="dxa"/>
              <w:bottom w:w="80" w:type="dxa"/>
              <w:right w:w="80" w:type="dxa"/>
            </w:tcMar>
          </w:tcPr>
          <w:p w14:paraId="31EBF314" w14:textId="77777777" w:rsidR="003C6434" w:rsidRDefault="00000000">
            <w:r>
              <w:rPr>
                <w:sz w:val="17"/>
              </w:rPr>
              <w:t>pants / table</w:t>
            </w:r>
          </w:p>
        </w:tc>
        <w:tc>
          <w:tcPr>
            <w:tcW w:w="3600" w:type="dxa"/>
            <w:tcMar>
              <w:top w:w="80" w:type="dxa"/>
              <w:left w:w="80" w:type="dxa"/>
              <w:bottom w:w="80" w:type="dxa"/>
              <w:right w:w="80" w:type="dxa"/>
            </w:tcMar>
          </w:tcPr>
          <w:p w14:paraId="43D90162" w14:textId="77777777" w:rsidR="003C6434" w:rsidRDefault="00000000">
            <w:r>
              <w:t>对象语义/空间关联</w:t>
            </w:r>
          </w:p>
        </w:tc>
      </w:tr>
      <w:tr w:rsidR="003C6434" w14:paraId="48CBC440" w14:textId="77777777">
        <w:trPr>
          <w:jc w:val="center"/>
        </w:trPr>
        <w:tc>
          <w:tcPr>
            <w:tcW w:w="2016" w:type="dxa"/>
            <w:tcMar>
              <w:top w:w="80" w:type="dxa"/>
              <w:left w:w="80" w:type="dxa"/>
              <w:bottom w:w="80" w:type="dxa"/>
              <w:right w:w="80" w:type="dxa"/>
            </w:tcMar>
          </w:tcPr>
          <w:p w14:paraId="466219E7" w14:textId="77777777" w:rsidR="003C6434" w:rsidRDefault="00000000">
            <w:r>
              <w:rPr>
                <w:sz w:val="17"/>
              </w:rPr>
              <w:t>Contact event</w:t>
            </w:r>
          </w:p>
        </w:tc>
        <w:tc>
          <w:tcPr>
            <w:tcW w:w="4032" w:type="dxa"/>
            <w:tcMar>
              <w:top w:w="80" w:type="dxa"/>
              <w:left w:w="80" w:type="dxa"/>
              <w:bottom w:w="80" w:type="dxa"/>
              <w:right w:w="80" w:type="dxa"/>
            </w:tcMar>
          </w:tcPr>
          <w:p w14:paraId="3C888112" w14:textId="77777777" w:rsidR="003C6434" w:rsidRDefault="00000000">
            <w:r>
              <w:rPr>
                <w:sz w:val="17"/>
              </w:rPr>
              <w:t>left hand contacts cloth</w:t>
            </w:r>
          </w:p>
        </w:tc>
        <w:tc>
          <w:tcPr>
            <w:tcW w:w="3600" w:type="dxa"/>
            <w:tcMar>
              <w:top w:w="80" w:type="dxa"/>
              <w:left w:w="80" w:type="dxa"/>
              <w:bottom w:w="80" w:type="dxa"/>
              <w:right w:w="80" w:type="dxa"/>
            </w:tcMar>
          </w:tcPr>
          <w:p w14:paraId="5BCC5452" w14:textId="77777777" w:rsidR="003C6434" w:rsidRDefault="00000000">
            <w:r>
              <w:rPr>
                <w:sz w:val="17"/>
              </w:rPr>
              <w:t>manipulation semantics</w:t>
            </w:r>
          </w:p>
        </w:tc>
      </w:tr>
      <w:tr w:rsidR="003C6434" w14:paraId="3FAB4F19" w14:textId="77777777">
        <w:trPr>
          <w:jc w:val="center"/>
        </w:trPr>
        <w:tc>
          <w:tcPr>
            <w:tcW w:w="2016" w:type="dxa"/>
            <w:tcMar>
              <w:top w:w="80" w:type="dxa"/>
              <w:left w:w="80" w:type="dxa"/>
              <w:bottom w:w="80" w:type="dxa"/>
              <w:right w:w="80" w:type="dxa"/>
            </w:tcMar>
          </w:tcPr>
          <w:p w14:paraId="4C34ABC2" w14:textId="77777777" w:rsidR="003C6434" w:rsidRDefault="00000000">
            <w:r>
              <w:rPr>
                <w:sz w:val="17"/>
              </w:rPr>
              <w:lastRenderedPageBreak/>
              <w:t>Object pose / segmentation</w:t>
            </w:r>
          </w:p>
        </w:tc>
        <w:tc>
          <w:tcPr>
            <w:tcW w:w="4032" w:type="dxa"/>
            <w:tcMar>
              <w:top w:w="80" w:type="dxa"/>
              <w:left w:w="80" w:type="dxa"/>
              <w:bottom w:w="80" w:type="dxa"/>
              <w:right w:w="80" w:type="dxa"/>
            </w:tcMar>
          </w:tcPr>
          <w:p w14:paraId="1BAE0985" w14:textId="77777777" w:rsidR="003C6434" w:rsidRDefault="00000000">
            <w:r>
              <w:rPr>
                <w:sz w:val="17"/>
              </w:rPr>
              <w:t>mask / 6D pose</w:t>
            </w:r>
          </w:p>
        </w:tc>
        <w:tc>
          <w:tcPr>
            <w:tcW w:w="3600" w:type="dxa"/>
            <w:tcMar>
              <w:top w:w="80" w:type="dxa"/>
              <w:left w:w="80" w:type="dxa"/>
              <w:bottom w:w="80" w:type="dxa"/>
              <w:right w:w="80" w:type="dxa"/>
            </w:tcMar>
          </w:tcPr>
          <w:p w14:paraId="7EAFF733" w14:textId="77777777" w:rsidR="003C6434" w:rsidRDefault="00000000">
            <w:r>
              <w:t>空间语义</w:t>
            </w:r>
          </w:p>
        </w:tc>
      </w:tr>
      <w:tr w:rsidR="003C6434" w14:paraId="2F733FA7" w14:textId="77777777">
        <w:trPr>
          <w:jc w:val="center"/>
        </w:trPr>
        <w:tc>
          <w:tcPr>
            <w:tcW w:w="2016" w:type="dxa"/>
            <w:tcMar>
              <w:top w:w="80" w:type="dxa"/>
              <w:left w:w="80" w:type="dxa"/>
              <w:bottom w:w="80" w:type="dxa"/>
              <w:right w:w="80" w:type="dxa"/>
            </w:tcMar>
          </w:tcPr>
          <w:p w14:paraId="2A063764" w14:textId="77777777" w:rsidR="003C6434" w:rsidRDefault="00000000">
            <w:r>
              <w:rPr>
                <w:sz w:val="17"/>
              </w:rPr>
              <w:t>Auto-generated features</w:t>
            </w:r>
          </w:p>
        </w:tc>
        <w:tc>
          <w:tcPr>
            <w:tcW w:w="4032" w:type="dxa"/>
            <w:tcMar>
              <w:top w:w="80" w:type="dxa"/>
              <w:left w:w="80" w:type="dxa"/>
              <w:bottom w:w="80" w:type="dxa"/>
              <w:right w:w="80" w:type="dxa"/>
            </w:tcMar>
          </w:tcPr>
          <w:p w14:paraId="4B87D1D7" w14:textId="77777777" w:rsidR="003C6434" w:rsidRDefault="00000000">
            <w:r>
              <w:rPr>
                <w:sz w:val="17"/>
              </w:rPr>
              <w:t>hand pose / optical flow / embeddings</w:t>
            </w:r>
          </w:p>
        </w:tc>
        <w:tc>
          <w:tcPr>
            <w:tcW w:w="3600" w:type="dxa"/>
            <w:tcMar>
              <w:top w:w="80" w:type="dxa"/>
              <w:left w:w="80" w:type="dxa"/>
              <w:bottom w:w="80" w:type="dxa"/>
              <w:right w:w="80" w:type="dxa"/>
            </w:tcMar>
          </w:tcPr>
          <w:p w14:paraId="348A0F21" w14:textId="77777777" w:rsidR="003C6434" w:rsidRDefault="00000000">
            <w:r>
              <w:rPr>
                <w:sz w:val="17"/>
              </w:rPr>
              <w:t>enrichment / indexing</w:t>
            </w:r>
          </w:p>
        </w:tc>
      </w:tr>
      <w:tr w:rsidR="003C6434" w14:paraId="291B26E9" w14:textId="77777777">
        <w:trPr>
          <w:jc w:val="center"/>
        </w:trPr>
        <w:tc>
          <w:tcPr>
            <w:tcW w:w="2160" w:type="dxa"/>
            <w:shd w:val="clear" w:color="auto" w:fill="E8EEF7"/>
            <w:tcMar>
              <w:top w:w="80" w:type="dxa"/>
              <w:left w:w="80" w:type="dxa"/>
              <w:bottom w:w="80" w:type="dxa"/>
              <w:right w:w="80" w:type="dxa"/>
            </w:tcMar>
            <w:vAlign w:val="center"/>
          </w:tcPr>
          <w:p w14:paraId="735DBB43" w14:textId="77777777" w:rsidR="003C6434" w:rsidRDefault="00000000">
            <w:r>
              <w:rPr>
                <w:b/>
                <w:sz w:val="18"/>
              </w:rPr>
              <w:t>Action 表示</w:t>
            </w:r>
          </w:p>
        </w:tc>
        <w:tc>
          <w:tcPr>
            <w:tcW w:w="3888" w:type="dxa"/>
            <w:shd w:val="clear" w:color="auto" w:fill="E8EEF7"/>
            <w:tcMar>
              <w:top w:w="80" w:type="dxa"/>
              <w:left w:w="80" w:type="dxa"/>
              <w:bottom w:w="80" w:type="dxa"/>
              <w:right w:w="80" w:type="dxa"/>
            </w:tcMar>
            <w:vAlign w:val="center"/>
          </w:tcPr>
          <w:p w14:paraId="6DE5F21F" w14:textId="77777777" w:rsidR="003C6434" w:rsidRDefault="00000000">
            <w:r>
              <w:rPr>
                <w:b/>
                <w:sz w:val="18"/>
              </w:rPr>
              <w:t>示例</w:t>
            </w:r>
          </w:p>
        </w:tc>
        <w:tc>
          <w:tcPr>
            <w:tcW w:w="3600" w:type="dxa"/>
            <w:shd w:val="clear" w:color="auto" w:fill="E8EEF7"/>
            <w:tcMar>
              <w:top w:w="80" w:type="dxa"/>
              <w:left w:w="80" w:type="dxa"/>
              <w:bottom w:w="80" w:type="dxa"/>
              <w:right w:w="80" w:type="dxa"/>
            </w:tcMar>
            <w:vAlign w:val="center"/>
          </w:tcPr>
          <w:p w14:paraId="298687F9" w14:textId="77777777" w:rsidR="003C6434" w:rsidRDefault="00000000">
            <w:r>
              <w:rPr>
                <w:b/>
                <w:sz w:val="18"/>
              </w:rPr>
              <w:t>注意事项</w:t>
            </w:r>
          </w:p>
        </w:tc>
      </w:tr>
      <w:tr w:rsidR="003C6434" w14:paraId="18DADEE6" w14:textId="77777777">
        <w:trPr>
          <w:jc w:val="center"/>
        </w:trPr>
        <w:tc>
          <w:tcPr>
            <w:tcW w:w="2160" w:type="dxa"/>
            <w:tcMar>
              <w:top w:w="80" w:type="dxa"/>
              <w:left w:w="80" w:type="dxa"/>
              <w:bottom w:w="80" w:type="dxa"/>
              <w:right w:w="80" w:type="dxa"/>
            </w:tcMar>
          </w:tcPr>
          <w:p w14:paraId="11B08F1D" w14:textId="77777777" w:rsidR="003C6434" w:rsidRDefault="00000000">
            <w:r>
              <w:rPr>
                <w:sz w:val="17"/>
              </w:rPr>
              <w:t>Absolute EEF</w:t>
            </w:r>
          </w:p>
        </w:tc>
        <w:tc>
          <w:tcPr>
            <w:tcW w:w="3888" w:type="dxa"/>
            <w:tcMar>
              <w:top w:w="80" w:type="dxa"/>
              <w:left w:w="80" w:type="dxa"/>
              <w:bottom w:w="80" w:type="dxa"/>
              <w:right w:w="80" w:type="dxa"/>
            </w:tcMar>
          </w:tcPr>
          <w:p w14:paraId="3D6F168A" w14:textId="77777777" w:rsidR="003C6434" w:rsidRDefault="00000000">
            <w:r>
              <w:rPr>
                <w:sz w:val="17"/>
              </w:rPr>
              <w:t>[x,y,z,R,gripper]</w:t>
            </w:r>
          </w:p>
        </w:tc>
        <w:tc>
          <w:tcPr>
            <w:tcW w:w="3600" w:type="dxa"/>
            <w:tcMar>
              <w:top w:w="80" w:type="dxa"/>
              <w:left w:w="80" w:type="dxa"/>
              <w:bottom w:w="80" w:type="dxa"/>
              <w:right w:w="80" w:type="dxa"/>
            </w:tcMar>
          </w:tcPr>
          <w:p w14:paraId="69C07F27" w14:textId="77777777" w:rsidR="003C6434" w:rsidRDefault="00000000">
            <w:r>
              <w:rPr>
                <w:sz w:val="17"/>
              </w:rPr>
              <w:t>依赖统一 coordinate frame</w:t>
            </w:r>
          </w:p>
        </w:tc>
      </w:tr>
      <w:tr w:rsidR="003C6434" w14:paraId="32DF100A" w14:textId="77777777">
        <w:trPr>
          <w:jc w:val="center"/>
        </w:trPr>
        <w:tc>
          <w:tcPr>
            <w:tcW w:w="2160" w:type="dxa"/>
            <w:tcMar>
              <w:top w:w="80" w:type="dxa"/>
              <w:left w:w="80" w:type="dxa"/>
              <w:bottom w:w="80" w:type="dxa"/>
              <w:right w:w="80" w:type="dxa"/>
            </w:tcMar>
          </w:tcPr>
          <w:p w14:paraId="1FA5EE54" w14:textId="77777777" w:rsidR="003C6434" w:rsidRDefault="00000000">
            <w:r>
              <w:rPr>
                <w:sz w:val="17"/>
              </w:rPr>
              <w:t>Delta EEF</w:t>
            </w:r>
          </w:p>
        </w:tc>
        <w:tc>
          <w:tcPr>
            <w:tcW w:w="3888" w:type="dxa"/>
            <w:tcMar>
              <w:top w:w="80" w:type="dxa"/>
              <w:left w:w="80" w:type="dxa"/>
              <w:bottom w:w="80" w:type="dxa"/>
              <w:right w:w="80" w:type="dxa"/>
            </w:tcMar>
          </w:tcPr>
          <w:p w14:paraId="3BB4DF03" w14:textId="77777777" w:rsidR="003C6434" w:rsidRDefault="00000000">
            <w:r>
              <w:rPr>
                <w:sz w:val="17"/>
              </w:rPr>
              <w:t>[dx,dy,dz,dR,dg]</w:t>
            </w:r>
          </w:p>
        </w:tc>
        <w:tc>
          <w:tcPr>
            <w:tcW w:w="3600" w:type="dxa"/>
            <w:tcMar>
              <w:top w:w="80" w:type="dxa"/>
              <w:left w:w="80" w:type="dxa"/>
              <w:bottom w:w="80" w:type="dxa"/>
              <w:right w:w="80" w:type="dxa"/>
            </w:tcMar>
          </w:tcPr>
          <w:p w14:paraId="24DC4F68" w14:textId="77777777" w:rsidR="003C6434" w:rsidRDefault="00000000">
            <w:r>
              <w:rPr>
                <w:sz w:val="17"/>
              </w:rPr>
              <w:t>需明确相对哪个 state / timestep</w:t>
            </w:r>
          </w:p>
        </w:tc>
      </w:tr>
      <w:tr w:rsidR="003C6434" w14:paraId="0EFCE800" w14:textId="77777777">
        <w:trPr>
          <w:jc w:val="center"/>
        </w:trPr>
        <w:tc>
          <w:tcPr>
            <w:tcW w:w="2160" w:type="dxa"/>
            <w:tcMar>
              <w:top w:w="80" w:type="dxa"/>
              <w:left w:w="80" w:type="dxa"/>
              <w:bottom w:w="80" w:type="dxa"/>
              <w:right w:w="80" w:type="dxa"/>
            </w:tcMar>
          </w:tcPr>
          <w:p w14:paraId="32771F82" w14:textId="77777777" w:rsidR="003C6434" w:rsidRDefault="00000000">
            <w:r>
              <w:rPr>
                <w:sz w:val="17"/>
              </w:rPr>
              <w:t>Joint target</w:t>
            </w:r>
          </w:p>
        </w:tc>
        <w:tc>
          <w:tcPr>
            <w:tcW w:w="3888" w:type="dxa"/>
            <w:tcMar>
              <w:top w:w="80" w:type="dxa"/>
              <w:left w:w="80" w:type="dxa"/>
              <w:bottom w:w="80" w:type="dxa"/>
              <w:right w:w="80" w:type="dxa"/>
            </w:tcMar>
          </w:tcPr>
          <w:p w14:paraId="1F0089D5" w14:textId="77777777" w:rsidR="003C6434" w:rsidRDefault="00000000">
            <w:r>
              <w:rPr>
                <w:sz w:val="17"/>
              </w:rPr>
              <w:t>[q1...qn, gripper]</w:t>
            </w:r>
          </w:p>
        </w:tc>
        <w:tc>
          <w:tcPr>
            <w:tcW w:w="3600" w:type="dxa"/>
            <w:tcMar>
              <w:top w:w="80" w:type="dxa"/>
              <w:left w:w="80" w:type="dxa"/>
              <w:bottom w:w="80" w:type="dxa"/>
              <w:right w:w="80" w:type="dxa"/>
            </w:tcMar>
          </w:tcPr>
          <w:p w14:paraId="72B46E6B" w14:textId="77777777" w:rsidR="003C6434" w:rsidRDefault="00000000">
            <w:r>
              <w:rPr>
                <w:sz w:val="17"/>
              </w:rPr>
              <w:t>robot-specific</w:t>
            </w:r>
          </w:p>
        </w:tc>
      </w:tr>
      <w:tr w:rsidR="003C6434" w14:paraId="652A64C2" w14:textId="77777777">
        <w:trPr>
          <w:jc w:val="center"/>
        </w:trPr>
        <w:tc>
          <w:tcPr>
            <w:tcW w:w="2160" w:type="dxa"/>
            <w:tcMar>
              <w:top w:w="80" w:type="dxa"/>
              <w:left w:w="80" w:type="dxa"/>
              <w:bottom w:w="80" w:type="dxa"/>
              <w:right w:w="80" w:type="dxa"/>
            </w:tcMar>
          </w:tcPr>
          <w:p w14:paraId="175CF57C" w14:textId="77777777" w:rsidR="003C6434" w:rsidRDefault="00000000">
            <w:r>
              <w:rPr>
                <w:sz w:val="17"/>
              </w:rPr>
              <w:t>Joint velocity</w:t>
            </w:r>
          </w:p>
        </w:tc>
        <w:tc>
          <w:tcPr>
            <w:tcW w:w="3888" w:type="dxa"/>
            <w:tcMar>
              <w:top w:w="80" w:type="dxa"/>
              <w:left w:w="80" w:type="dxa"/>
              <w:bottom w:w="80" w:type="dxa"/>
              <w:right w:w="80" w:type="dxa"/>
            </w:tcMar>
          </w:tcPr>
          <w:p w14:paraId="64425356" w14:textId="77777777" w:rsidR="003C6434" w:rsidRDefault="00000000">
            <w:r>
              <w:rPr>
                <w:sz w:val="17"/>
              </w:rPr>
              <w:t>[dq1...dqn]</w:t>
            </w:r>
          </w:p>
        </w:tc>
        <w:tc>
          <w:tcPr>
            <w:tcW w:w="3600" w:type="dxa"/>
            <w:tcMar>
              <w:top w:w="80" w:type="dxa"/>
              <w:left w:w="80" w:type="dxa"/>
              <w:bottom w:w="80" w:type="dxa"/>
              <w:right w:w="80" w:type="dxa"/>
            </w:tcMar>
          </w:tcPr>
          <w:p w14:paraId="5F83FA69" w14:textId="77777777" w:rsidR="003C6434" w:rsidRDefault="00000000">
            <w:r>
              <w:rPr>
                <w:sz w:val="17"/>
              </w:rPr>
              <w:t>依赖控制周期</w:t>
            </w:r>
          </w:p>
        </w:tc>
      </w:tr>
      <w:tr w:rsidR="003C6434" w14:paraId="48456A91" w14:textId="77777777">
        <w:trPr>
          <w:jc w:val="center"/>
        </w:trPr>
        <w:tc>
          <w:tcPr>
            <w:tcW w:w="2160" w:type="dxa"/>
            <w:tcMar>
              <w:top w:w="80" w:type="dxa"/>
              <w:left w:w="80" w:type="dxa"/>
              <w:bottom w:w="80" w:type="dxa"/>
              <w:right w:w="80" w:type="dxa"/>
            </w:tcMar>
          </w:tcPr>
          <w:p w14:paraId="266865C8" w14:textId="77777777" w:rsidR="003C6434" w:rsidRDefault="00000000">
            <w:r>
              <w:rPr>
                <w:sz w:val="17"/>
              </w:rPr>
              <w:t>Torque</w:t>
            </w:r>
          </w:p>
        </w:tc>
        <w:tc>
          <w:tcPr>
            <w:tcW w:w="3888" w:type="dxa"/>
            <w:tcMar>
              <w:top w:w="80" w:type="dxa"/>
              <w:left w:w="80" w:type="dxa"/>
              <w:bottom w:w="80" w:type="dxa"/>
              <w:right w:w="80" w:type="dxa"/>
            </w:tcMar>
          </w:tcPr>
          <w:p w14:paraId="0E157470" w14:textId="77777777" w:rsidR="003C6434" w:rsidRDefault="00000000">
            <w:r>
              <w:rPr>
                <w:sz w:val="17"/>
              </w:rPr>
              <w:t>[τ1...τn]</w:t>
            </w:r>
          </w:p>
        </w:tc>
        <w:tc>
          <w:tcPr>
            <w:tcW w:w="3600" w:type="dxa"/>
            <w:tcMar>
              <w:top w:w="80" w:type="dxa"/>
              <w:left w:w="80" w:type="dxa"/>
              <w:bottom w:w="80" w:type="dxa"/>
              <w:right w:w="80" w:type="dxa"/>
            </w:tcMar>
          </w:tcPr>
          <w:p w14:paraId="6820AACD" w14:textId="77777777" w:rsidR="003C6434" w:rsidRDefault="00000000">
            <w:pPr>
              <w:rPr>
                <w:lang w:eastAsia="zh-CN"/>
              </w:rPr>
            </w:pPr>
            <w:r>
              <w:rPr>
                <w:sz w:val="17"/>
                <w:lang w:eastAsia="zh-CN"/>
              </w:rPr>
              <w:t>对动力学和安全要求高</w:t>
            </w:r>
          </w:p>
        </w:tc>
      </w:tr>
    </w:tbl>
    <w:p w14:paraId="2A160C54" w14:textId="77777777" w:rsidR="003C6434" w:rsidRDefault="00000000">
      <w:pPr>
        <w:pStyle w:val="1"/>
      </w:pPr>
      <w:r>
        <w:rPr>
          <w:rFonts w:ascii="宋体" w:eastAsia="宋体" w:hAnsi="宋体"/>
        </w:rPr>
        <w:t xml:space="preserve">11. Annotation &amp; Semantic </w:t>
      </w:r>
      <w:proofErr w:type="spellStart"/>
      <w:r>
        <w:rPr>
          <w:rFonts w:ascii="宋体" w:eastAsia="宋体" w:hAnsi="宋体"/>
        </w:rPr>
        <w:t>Enrichment：标注与语义增强</w:t>
      </w:r>
      <w:proofErr w:type="spellEnd"/>
    </w:p>
    <w:p w14:paraId="2AE3A937" w14:textId="77777777" w:rsidR="003C6434" w:rsidRDefault="00000000">
      <w:pPr>
        <w:rPr>
          <w:lang w:eastAsia="zh-CN"/>
        </w:rPr>
      </w:pPr>
      <w:r>
        <w:t>Annotation 是标准化具身数据产品的重要增值层，不应仅理解为 bounding box 或简单 task label。</w:t>
      </w:r>
      <w:proofErr w:type="spellStart"/>
      <w:r>
        <w:t>它的作用是把已经完成同步、标定和轨迹处理的几何</w:t>
      </w:r>
      <w:proofErr w:type="spellEnd"/>
      <w:r>
        <w:t>/</w:t>
      </w:r>
      <w:proofErr w:type="spellStart"/>
      <w:r>
        <w:t>时序数据，进一步转化为具有任务、事件、对象、交互和行为语义的数据资产</w:t>
      </w:r>
      <w:proofErr w:type="spellEnd"/>
      <w:r>
        <w:t>。</w:t>
      </w:r>
      <w:r>
        <w:rPr>
          <w:lang w:eastAsia="zh-CN"/>
        </w:rPr>
        <w:t>不同客户对语义粒度的需求不同，因此 Annotation 应采用分层、可选、可版本化的产品设计。</w:t>
      </w:r>
    </w:p>
    <w:p w14:paraId="7ADF6D62" w14:textId="77777777" w:rsidR="003C6434" w:rsidRDefault="00000000">
      <w:pPr>
        <w:pStyle w:val="21"/>
      </w:pPr>
      <w:r>
        <w:rPr>
          <w:rFonts w:ascii="宋体" w:eastAsia="宋体" w:hAnsi="宋体"/>
        </w:rPr>
        <w:t xml:space="preserve">11.1 Annotation </w:t>
      </w:r>
      <w:proofErr w:type="spellStart"/>
      <w:r>
        <w:rPr>
          <w:rFonts w:ascii="宋体" w:eastAsia="宋体" w:hAnsi="宋体"/>
        </w:rPr>
        <w:t>Taxonomy：标注体系</w:t>
      </w:r>
      <w:proofErr w:type="spellEnd"/>
    </w:p>
    <w:p w14:paraId="6874309A" w14:textId="77777777" w:rsidR="003C6434" w:rsidRDefault="00000000">
      <w:r>
        <w:t>建议先建立统一 Annotation Taxonomy，明确每一种 label 的定义、层级、允许值、时间粒度、空间粒度和来源。这样不同采集团队、供应商和客户项目之间不会出现同名不同义或同义不同名。</w:t>
      </w:r>
    </w:p>
    <w:p w14:paraId="4C796248" w14:textId="77777777" w:rsidR="003C6434" w:rsidRDefault="00000000">
      <w:pPr>
        <w:pStyle w:val="21"/>
      </w:pPr>
      <w:r>
        <w:rPr>
          <w:rFonts w:ascii="宋体" w:eastAsia="宋体" w:hAnsi="宋体"/>
        </w:rPr>
        <w:t>11.2 Episode-level Annotation：轨迹级标注</w:t>
      </w:r>
    </w:p>
    <w:p w14:paraId="67BC31EE" w14:textId="77777777" w:rsidR="003C6434" w:rsidRDefault="00000000">
      <w:pPr>
        <w:pStyle w:val="a0"/>
      </w:pPr>
      <w:r>
        <w:t>Task / Task Category：例如 folding、pick-and-place、tool use。</w:t>
      </w:r>
    </w:p>
    <w:p w14:paraId="39D46621" w14:textId="77777777" w:rsidR="003C6434" w:rsidRDefault="00000000">
      <w:pPr>
        <w:pStyle w:val="a0"/>
      </w:pPr>
      <w:r>
        <w:t>Scene / Environment：厨房、卧室、仓储等。</w:t>
      </w:r>
    </w:p>
    <w:p w14:paraId="245EE4B2" w14:textId="77777777" w:rsidR="003C6434" w:rsidRDefault="00000000">
      <w:pPr>
        <w:pStyle w:val="a0"/>
      </w:pPr>
      <w:r>
        <w:t>Success / Failure / Termination Reason：结果与结束原因。</w:t>
      </w:r>
    </w:p>
    <w:p w14:paraId="677838EF" w14:textId="77777777" w:rsidR="003C6434" w:rsidRDefault="00000000">
      <w:pPr>
        <w:pStyle w:val="a0"/>
      </w:pPr>
      <w:r>
        <w:t>Instruction / Goal：自然语言任务描述或结构化目标。</w:t>
      </w:r>
    </w:p>
    <w:p w14:paraId="0A2D127A" w14:textId="77777777" w:rsidR="003C6434" w:rsidRDefault="00000000">
      <w:pPr>
        <w:pStyle w:val="a0"/>
      </w:pPr>
      <w:r>
        <w:t>Embodiment / Source Type：human ego、teleoperation、autonomous rollout、robot platform 等。</w:t>
      </w:r>
    </w:p>
    <w:p w14:paraId="7E2A8A23" w14:textId="77777777" w:rsidR="003C6434" w:rsidRDefault="00000000">
      <w:pPr>
        <w:pStyle w:val="21"/>
      </w:pPr>
      <w:r>
        <w:rPr>
          <w:rFonts w:ascii="宋体" w:eastAsia="宋体" w:hAnsi="宋体"/>
        </w:rPr>
        <w:t>11.3 Temporal / Event Annotation：时间与事件标注</w:t>
      </w:r>
    </w:p>
    <w:p w14:paraId="41026D48" w14:textId="77777777" w:rsidR="003C6434" w:rsidRDefault="00000000">
      <w:r>
        <w:t>对 episode 内的关键行为进行时间边界标记，使客户能够定位“什么时候发生了什么”，而不是只拿到整段视频。</w:t>
      </w:r>
    </w:p>
    <w:p w14:paraId="152733B5" w14:textId="77777777" w:rsidR="003C6434" w:rsidRDefault="00000000">
      <w:pPr>
        <w:pStyle w:val="a0"/>
      </w:pPr>
      <w:r>
        <w:t>Subtask segmentation：reach → grasp → lift → move → place。</w:t>
      </w:r>
    </w:p>
    <w:p w14:paraId="1BF76459" w14:textId="77777777" w:rsidR="003C6434" w:rsidRDefault="00000000">
      <w:pPr>
        <w:pStyle w:val="a0"/>
      </w:pPr>
      <w:r>
        <w:t>Grasp / Release、Contact / Detach、Object state transition。</w:t>
      </w:r>
    </w:p>
    <w:p w14:paraId="7CD169A5" w14:textId="77777777" w:rsidR="003C6434" w:rsidRDefault="00000000">
      <w:pPr>
        <w:pStyle w:val="a0"/>
      </w:pPr>
      <w:r>
        <w:t>Failure event、recovery event、task boundary。</w:t>
      </w:r>
    </w:p>
    <w:p w14:paraId="08CECB71" w14:textId="77777777" w:rsidR="003C6434" w:rsidRDefault="00000000">
      <w:pPr>
        <w:pStyle w:val="21"/>
      </w:pPr>
      <w:r>
        <w:rPr>
          <w:rFonts w:ascii="宋体" w:eastAsia="宋体" w:hAnsi="宋体"/>
        </w:rPr>
        <w:t>11.4 Spatial / Object Annotation：空间与对象标注</w:t>
      </w:r>
    </w:p>
    <w:p w14:paraId="005F6221" w14:textId="77777777" w:rsidR="003C6434" w:rsidRDefault="00000000">
      <w:pPr>
        <w:pStyle w:val="a0"/>
      </w:pPr>
      <w:r>
        <w:t>Object identity / category / instance。</w:t>
      </w:r>
    </w:p>
    <w:p w14:paraId="664448AE" w14:textId="77777777" w:rsidR="003C6434" w:rsidRDefault="00000000">
      <w:pPr>
        <w:pStyle w:val="a0"/>
      </w:pPr>
      <w:r>
        <w:t>Bounding box / segmentation mask（仅在产品需要时）。</w:t>
      </w:r>
    </w:p>
    <w:p w14:paraId="64A519FF" w14:textId="77777777" w:rsidR="003C6434" w:rsidRDefault="00000000">
      <w:pPr>
        <w:pStyle w:val="a0"/>
      </w:pPr>
      <w:r>
        <w:t>Object pose / trajectory。</w:t>
      </w:r>
    </w:p>
    <w:p w14:paraId="2CE32B3F" w14:textId="77777777" w:rsidR="003C6434" w:rsidRDefault="00000000">
      <w:pPr>
        <w:pStyle w:val="a0"/>
      </w:pPr>
      <w:r>
        <w:t>Hand pose / hand trajectory / keypoints。</w:t>
      </w:r>
    </w:p>
    <w:p w14:paraId="21FEE109" w14:textId="77777777" w:rsidR="003C6434" w:rsidRDefault="00000000">
      <w:pPr>
        <w:pStyle w:val="a0"/>
      </w:pPr>
      <w:r>
        <w:t>Robot EEF / gripper 与目标对象的空间关系。</w:t>
      </w:r>
    </w:p>
    <w:p w14:paraId="4A0BE53E" w14:textId="77777777" w:rsidR="003C6434" w:rsidRDefault="00000000">
      <w:pPr>
        <w:pStyle w:val="21"/>
      </w:pPr>
      <w:r>
        <w:rPr>
          <w:rFonts w:ascii="宋体" w:eastAsia="宋体" w:hAnsi="宋体"/>
        </w:rPr>
        <w:lastRenderedPageBreak/>
        <w:t>11.5 Interaction / Contact Annotation：交互语义</w:t>
      </w:r>
    </w:p>
    <w:p w14:paraId="45666699" w14:textId="77777777" w:rsidR="003C6434" w:rsidRDefault="00000000">
      <w:r>
        <w:t>具身数据的核心价值通常来自 interaction，而不仅是“画面里有什么”。可记录 hand-object / robot-object interaction、contact state、grasp state、support relationship、object-relative motion 等。</w:t>
      </w:r>
    </w:p>
    <w:p w14:paraId="047AC4B7" w14:textId="77777777" w:rsidR="003C6434" w:rsidRDefault="00000000">
      <w:pPr>
        <w:pStyle w:val="21"/>
      </w:pPr>
      <w:r>
        <w:rPr>
          <w:rFonts w:ascii="宋体" w:eastAsia="宋体" w:hAnsi="宋体"/>
        </w:rPr>
        <w:t>11.6 Annotation 来源与 Provenance</w:t>
      </w:r>
    </w:p>
    <w:p w14:paraId="74D95EBE" w14:textId="77777777" w:rsidR="003C6434" w:rsidRDefault="00000000">
      <w:r>
        <w:t>Enrichment 可以来自人工标注、规则系统、tracking、pose estimation、已有视觉模型/VLM 或 simulator。每个自动或人工生成字段都应保留 provenance，例如 annotation_source、annotator/tool、model_version、confidence 和生成时间。</w:t>
      </w:r>
    </w:p>
    <w:p w14:paraId="52149D0D" w14:textId="77777777" w:rsidR="003C6434" w:rsidRDefault="00000000">
      <w:pPr>
        <w:pStyle w:val="21"/>
      </w:pPr>
      <w:r>
        <w:rPr>
          <w:rFonts w:ascii="宋体" w:eastAsia="宋体" w:hAnsi="宋体"/>
        </w:rPr>
        <w:t>11.7 Annotation QC</w:t>
      </w:r>
    </w:p>
    <w:p w14:paraId="7BD9E9A4" w14:textId="77777777" w:rsidR="003C6434" w:rsidRDefault="00000000">
      <w:pPr>
        <w:pStyle w:val="a0"/>
      </w:pPr>
      <w:r>
        <w:t>Completeness：应标内容是否全部覆盖。</w:t>
      </w:r>
    </w:p>
    <w:p w14:paraId="71E52453" w14:textId="77777777" w:rsidR="003C6434" w:rsidRDefault="00000000">
      <w:pPr>
        <w:pStyle w:val="a0"/>
      </w:pPr>
      <w:r>
        <w:t>Consistency：相同 taxonomy 是否被一致使用。</w:t>
      </w:r>
    </w:p>
    <w:p w14:paraId="7EAF65C8" w14:textId="77777777" w:rsidR="003C6434" w:rsidRDefault="00000000">
      <w:pPr>
        <w:pStyle w:val="a0"/>
      </w:pPr>
      <w:r>
        <w:t>Temporal accuracy：事件边界是否准确。</w:t>
      </w:r>
    </w:p>
    <w:p w14:paraId="29E09D92" w14:textId="77777777" w:rsidR="003C6434" w:rsidRDefault="00000000">
      <w:pPr>
        <w:pStyle w:val="a0"/>
      </w:pPr>
      <w:r>
        <w:t>Spatial accuracy：pose、track、box/mask 等误差。</w:t>
      </w:r>
    </w:p>
    <w:p w14:paraId="2909C3E1" w14:textId="77777777" w:rsidR="003C6434" w:rsidRDefault="00000000">
      <w:pPr>
        <w:pStyle w:val="a0"/>
      </w:pPr>
      <w:r>
        <w:t>Inter-annotator agreement：需要人工判断的字段可抽样评估一致性。</w:t>
      </w:r>
    </w:p>
    <w:p w14:paraId="76AC6068" w14:textId="77777777" w:rsidR="003C6434" w:rsidRDefault="00000000">
      <w:pPr>
        <w:pStyle w:val="21"/>
      </w:pPr>
      <w:r>
        <w:rPr>
          <w:rFonts w:ascii="宋体" w:eastAsia="宋体" w:hAnsi="宋体"/>
        </w:rPr>
        <w:t>11.8 Annotation Versioning</w:t>
      </w:r>
    </w:p>
    <w:p w14:paraId="4DFB7589" w14:textId="77777777" w:rsidR="003C6434" w:rsidRDefault="00000000">
      <w:r>
        <w:t>Annotation 应与 Raw、Processing、Schema 分开版本化。修订标签不应覆盖旧版本，而应形成新的 annotation_version，并能追踪哪些 Dataset Release 使用了哪个标注版本。</w:t>
      </w:r>
    </w:p>
    <w:p w14:paraId="42D8D712" w14:textId="77777777" w:rsidR="003C6434" w:rsidRDefault="00000000">
      <w:pPr>
        <w:pStyle w:val="21"/>
      </w:pPr>
      <w:r>
        <w:rPr>
          <w:rFonts w:ascii="宋体" w:eastAsia="宋体" w:hAnsi="宋体"/>
        </w:rPr>
        <w:t>11.9 Annotation Product Levels：商业化分层</w:t>
      </w:r>
    </w:p>
    <w:p w14:paraId="13BFA043" w14:textId="77777777" w:rsidR="003C6434" w:rsidRDefault="00000000">
      <w:pPr>
        <w:shd w:val="clear" w:color="auto" w:fill="F4F6F8"/>
      </w:pPr>
      <w:r>
        <w:t>Raw</w:t>
      </w:r>
      <w:r>
        <w:br/>
        <w:t>↓</w:t>
      </w:r>
      <w:r>
        <w:br/>
        <w:t>Standardized（Decode + Sync + Calibration + Schema）</w:t>
      </w:r>
      <w:r>
        <w:br/>
        <w:t>↓</w:t>
      </w:r>
      <w:r>
        <w:br/>
        <w:t>Basic Annotated（Task / Success / Episode Metadata）</w:t>
      </w:r>
      <w:r>
        <w:br/>
        <w:t>↓</w:t>
      </w:r>
      <w:r>
        <w:br/>
        <w:t>Temporal Enriched（Subtask / Event / Contact）</w:t>
      </w:r>
      <w:r>
        <w:br/>
        <w:t>↓</w:t>
      </w:r>
      <w:r>
        <w:br/>
        <w:t>Spatial Enriched（Object / Hand / Pose / Tracking）</w:t>
      </w:r>
      <w:r>
        <w:br/>
        <w:t>↓</w:t>
      </w:r>
      <w:r>
        <w:br/>
        <w:t>Interaction-rich（Interaction / Relationship / Semantic Trajectory）</w:t>
      </w:r>
    </w:p>
    <w:p w14:paraId="3973F232" w14:textId="77777777" w:rsidR="003C6434" w:rsidRDefault="00000000">
      <w:pPr>
        <w:rPr>
          <w:lang w:eastAsia="zh-CN"/>
        </w:rPr>
      </w:pPr>
      <w:r>
        <w:rPr>
          <w:lang w:eastAsia="zh-CN"/>
        </w:rPr>
        <w:t>并非所有数据都需要做到最高标注等级。分层产品可以让同一批基础数据根据客户需求形成不同价格和加工深度，避免对所有数据承担不必要的最高标注成本。</w:t>
      </w:r>
    </w:p>
    <w:p w14:paraId="301F496C" w14:textId="77777777" w:rsidR="003C6434" w:rsidRDefault="00000000">
      <w:pPr>
        <w:pStyle w:val="1"/>
      </w:pPr>
      <w:r>
        <w:rPr>
          <w:rFonts w:ascii="宋体" w:eastAsia="宋体" w:hAnsi="宋体"/>
        </w:rPr>
        <w:t>12. General Representation &amp; Embodiment Adaptation：通用表示与机器人适配</w:t>
      </w:r>
    </w:p>
    <w:p w14:paraId="3B50853C" w14:textId="77777777" w:rsidR="003C6434" w:rsidRDefault="00000000">
      <w:r>
        <w:t>对于面向不同机器人公司的通用数据供应商，主产品不应一开始就绑定某一种 robot embodiment。优先建立 Embodiment-Agnostic / General Representation，保留任务、环境、手/末端、对象、轨迹、接触和交互等可跨机器人复用的信息；Robot-specific Retargeting 则作为可选的客户定制层。</w:t>
      </w:r>
    </w:p>
    <w:p w14:paraId="1B140FD6" w14:textId="77777777" w:rsidR="003C6434" w:rsidRDefault="00000000">
      <w:pPr>
        <w:pStyle w:val="21"/>
      </w:pPr>
      <w:r>
        <w:rPr>
          <w:rFonts w:ascii="宋体" w:eastAsia="宋体" w:hAnsi="宋体"/>
        </w:rPr>
        <w:lastRenderedPageBreak/>
        <w:t>12.1 General / Embodiment-Agnostic Representation</w:t>
      </w:r>
    </w:p>
    <w:p w14:paraId="6BB051B1" w14:textId="77777777" w:rsidR="003C6434" w:rsidRDefault="00000000">
      <w:pPr>
        <w:shd w:val="clear" w:color="auto" w:fill="F4F6F8"/>
      </w:pPr>
      <w:r>
        <w:t>Task / Scene</w:t>
      </w:r>
      <w:r>
        <w:br/>
        <w:t>+ Human Hand / Robot EEF Pose</w:t>
      </w:r>
      <w:r>
        <w:br/>
        <w:t>+ Hand / EEF Trajectory</w:t>
      </w:r>
      <w:r>
        <w:br/>
        <w:t>+ Object Pose / Trajectory</w:t>
      </w:r>
      <w:r>
        <w:br/>
        <w:t>+ Contact / Grasp State</w:t>
      </w:r>
      <w:r>
        <w:br/>
        <w:t>+ Interaction / Event</w:t>
      </w:r>
      <w:r>
        <w:br/>
        <w:t>+ Timestamp / Coordinate Frame</w:t>
      </w:r>
      <w:r>
        <w:br/>
        <w:t>+ Quality / Provenance</w:t>
      </w:r>
    </w:p>
    <w:p w14:paraId="663AE20B" w14:textId="77777777" w:rsidR="003C6434" w:rsidRDefault="00000000">
      <w:r>
        <w:t>这一层描述“发生了什么”和“物体/执行主体如何运动”，但不直接规定某台机器人的关节应该如何控制，因此更适合跨 Franka、UR、PiPER、Humanoid、Dual-arm 等不同客户平台复用。</w:t>
      </w:r>
    </w:p>
    <w:p w14:paraId="7BFEABD1" w14:textId="77777777" w:rsidR="003C6434" w:rsidRDefault="00000000">
      <w:pPr>
        <w:pStyle w:val="21"/>
      </w:pPr>
      <w:r>
        <w:rPr>
          <w:rFonts w:ascii="宋体" w:eastAsia="宋体" w:hAnsi="宋体"/>
        </w:rPr>
        <w:t>12.2 Preserve Original Embodiment Data：保留原始机器人信息</w:t>
      </w:r>
    </w:p>
    <w:p w14:paraId="7412595F" w14:textId="77777777" w:rsidR="003C6434" w:rsidRDefault="00000000">
      <w:r>
        <w:t>如果原始数据本身来自机器人 Teleoperation 或 Autonomous Rollout，应完整保留原始 joint state、EEF pose、gripper state、command/action、robot configuration 等 embodiment-specific 信息。Generalization 不意味着删除原始控制数据，而是在其上增加通用表示。</w:t>
      </w:r>
    </w:p>
    <w:p w14:paraId="7EFB99CE" w14:textId="77777777" w:rsidR="003C6434" w:rsidRDefault="00000000">
      <w:pPr>
        <w:shd w:val="clear" w:color="auto" w:fill="F4F6F8"/>
      </w:pPr>
      <w:r>
        <w:t>Robot Demonstration</w:t>
      </w:r>
      <w:r>
        <w:br/>
        <w:t>├─ Original Embodiment Data：joint / action / gripper / robot config</w:t>
      </w:r>
      <w:r>
        <w:br/>
        <w:t>└─ General Representation：EEF / object / contact / task semantics</w:t>
      </w:r>
      <w:r>
        <w:br/>
        <w:t>↓</w:t>
      </w:r>
      <w:r>
        <w:br/>
        <w:t>Standardized Data Product</w:t>
      </w:r>
    </w:p>
    <w:p w14:paraId="15485D43" w14:textId="77777777" w:rsidR="003C6434" w:rsidRDefault="00000000">
      <w:pPr>
        <w:pStyle w:val="21"/>
      </w:pPr>
      <w:r>
        <w:rPr>
          <w:rFonts w:ascii="宋体" w:eastAsia="宋体" w:hAnsi="宋体"/>
        </w:rPr>
        <w:t>12.3 Cross-Embodiment Compatibility</w:t>
      </w:r>
    </w:p>
    <w:p w14:paraId="142E9CB3" w14:textId="77777777" w:rsidR="003C6434" w:rsidRDefault="00000000">
      <w:r>
        <w:t>通用层应尽量使用明确的物理单位、坐标系、时间语义和对象/交互定义，使不同 embodiment 的数据能够在同一产品体系中比较、筛选和组合。机器人专属 DoF、joint limits、controller semantics 则保留在对应 extension 中。</w:t>
      </w:r>
    </w:p>
    <w:p w14:paraId="5B3E2BD5" w14:textId="77777777" w:rsidR="003C6434" w:rsidRDefault="00000000">
      <w:pPr>
        <w:pStyle w:val="21"/>
      </w:pPr>
      <w:r>
        <w:rPr>
          <w:rFonts w:ascii="宋体" w:eastAsia="宋体" w:hAnsi="宋体"/>
        </w:rPr>
        <w:t>12.4 Robot-specific Retargeting：可选定制层</w:t>
      </w:r>
    </w:p>
    <w:p w14:paraId="7B247C0B" w14:textId="77777777" w:rsidR="003C6434" w:rsidRDefault="00000000">
      <w:r>
        <w:t>只有当客户需要将 human/general trajectory 转换为特定机器人目标时，才进入 Retargeting。此时需要客户机器人模型、DoF、joint limits、workspace、gripper、collision constraints、control semantics 等定制参数。</w:t>
      </w:r>
    </w:p>
    <w:p w14:paraId="41B7A0E4" w14:textId="77777777" w:rsidR="003C6434" w:rsidRDefault="00000000">
      <w:pPr>
        <w:shd w:val="clear" w:color="auto" w:fill="F4F6F8"/>
      </w:pPr>
      <w:r>
        <w:t>General Representation</w:t>
      </w:r>
      <w:r>
        <w:br/>
        <w:t>↓</w:t>
      </w:r>
      <w:r>
        <w:br/>
        <w:t>Customer Robot Specification</w:t>
      </w:r>
      <w:r>
        <w:br/>
        <w:t>↓</w:t>
      </w:r>
      <w:r>
        <w:br/>
        <w:t>Frame / Scale Mapping</w:t>
      </w:r>
      <w:r>
        <w:br/>
        <w:t>↓</w:t>
      </w:r>
      <w:r>
        <w:br/>
        <w:t>Retargeting Objective</w:t>
      </w:r>
      <w:r>
        <w:br/>
        <w:t>↓</w:t>
      </w:r>
      <w:r>
        <w:br/>
        <w:t>IK / Optimization / Constraint Solving</w:t>
      </w:r>
      <w:r>
        <w:br/>
        <w:t>↓</w:t>
      </w:r>
      <w:r>
        <w:br/>
        <w:t>Robot-specific EEF / Joint / Gripper Targets</w:t>
      </w:r>
    </w:p>
    <w:p w14:paraId="3CA41E13" w14:textId="77777777" w:rsidR="003C6434" w:rsidRDefault="00000000">
      <w:pPr>
        <w:pStyle w:val="21"/>
      </w:pPr>
      <w:r>
        <w:rPr>
          <w:rFonts w:ascii="宋体" w:eastAsia="宋体" w:hAnsi="宋体"/>
        </w:rPr>
        <w:lastRenderedPageBreak/>
        <w:t>12.5 Retargeting QC</w:t>
      </w:r>
    </w:p>
    <w:p w14:paraId="7F22912C" w14:textId="77777777" w:rsidR="003C6434" w:rsidRDefault="00000000">
      <w:pPr>
        <w:pStyle w:val="a0"/>
      </w:pPr>
      <w:r>
        <w:t>Kinematic feasibility / joint limits。</w:t>
      </w:r>
    </w:p>
    <w:p w14:paraId="6C282FC1" w14:textId="77777777" w:rsidR="003C6434" w:rsidRDefault="00000000">
      <w:pPr>
        <w:pStyle w:val="a0"/>
      </w:pPr>
      <w:r>
        <w:t>Collision / workspace constraints。</w:t>
      </w:r>
    </w:p>
    <w:p w14:paraId="5CBCF92C" w14:textId="77777777" w:rsidR="003C6434" w:rsidRDefault="00000000">
      <w:pPr>
        <w:pStyle w:val="a0"/>
      </w:pPr>
      <w:r>
        <w:t>Trajectory smoothness 与速度/加速度限制。</w:t>
      </w:r>
    </w:p>
    <w:p w14:paraId="58AFE2C7" w14:textId="77777777" w:rsidR="003C6434" w:rsidRDefault="00000000">
      <w:pPr>
        <w:pStyle w:val="a0"/>
      </w:pPr>
      <w:r>
        <w:t>Grasp timing / contact consistency。</w:t>
      </w:r>
    </w:p>
    <w:p w14:paraId="6E9BC54E" w14:textId="77777777" w:rsidR="003C6434" w:rsidRDefault="00000000">
      <w:pPr>
        <w:pStyle w:val="a0"/>
      </w:pPr>
      <w:r>
        <w:t>与原始 object-relative motion / task intent 的保持程度。</w:t>
      </w:r>
    </w:p>
    <w:p w14:paraId="68ED3972" w14:textId="77777777" w:rsidR="003C6434" w:rsidRDefault="00000000">
      <w:r>
        <w:t>因此 Retargeting 应定位为增值的 Customer-specific Adaptation，而不是所有 General Dataset 的必经步骤。</w:t>
      </w:r>
    </w:p>
    <w:p w14:paraId="6FC1AAD8" w14:textId="77777777" w:rsidR="003C6434" w:rsidRDefault="00000000">
      <w:pPr>
        <w:pStyle w:val="1"/>
      </w:pPr>
      <w:r>
        <w:rPr>
          <w:rFonts w:ascii="宋体" w:eastAsia="宋体" w:hAnsi="宋体"/>
        </w:rPr>
        <w:t>13. Canonical Data Model：通用核心 + 模态 / Embodiment 扩展</w:t>
      </w:r>
    </w:p>
    <w:p w14:paraId="73C417E7" w14:textId="77777777" w:rsidR="003C6434" w:rsidRDefault="00000000">
      <w:pPr>
        <w:rPr>
          <w:lang w:eastAsia="zh-CN"/>
        </w:rPr>
      </w:pPr>
      <w:r>
        <w:t xml:space="preserve">Canonical Data Model </w:t>
      </w:r>
      <w:proofErr w:type="spellStart"/>
      <w:r>
        <w:t>是标准化数据供应商的核心产品规范之一</w:t>
      </w:r>
      <w:proofErr w:type="spellEnd"/>
      <w:r>
        <w:t>。</w:t>
      </w:r>
      <w:r>
        <w:rPr>
          <w:lang w:eastAsia="zh-CN"/>
        </w:rPr>
        <w:t>它解决的问题不是“模型如何训练”，而是让来自不同供应商、设备、场景和机器人平台的数据，在交付给客户时遵循同一套逻辑结构和语义。客户完成一次对该 Data Model 的接入后，可以更低成本地继续采购不同任务和来源的数据。</w:t>
      </w:r>
    </w:p>
    <w:p w14:paraId="44D5E770" w14:textId="77777777" w:rsidR="003C6434" w:rsidRDefault="00000000">
      <w:pPr>
        <w:pStyle w:val="21"/>
      </w:pPr>
      <w:r>
        <w:rPr>
          <w:rFonts w:ascii="宋体" w:eastAsia="宋体" w:hAnsi="宋体"/>
        </w:rPr>
        <w:t xml:space="preserve">13.1 Core </w:t>
      </w:r>
      <w:proofErr w:type="spellStart"/>
      <w:r>
        <w:rPr>
          <w:rFonts w:ascii="宋体" w:eastAsia="宋体" w:hAnsi="宋体"/>
        </w:rPr>
        <w:t>Model：所有数据产品共享的骨架</w:t>
      </w:r>
      <w:proofErr w:type="spellEnd"/>
    </w:p>
    <w:p w14:paraId="5D1C8A87" w14:textId="77777777" w:rsidR="003C6434" w:rsidRDefault="00000000">
      <w:pPr>
        <w:shd w:val="clear" w:color="auto" w:fill="F4F6F8"/>
      </w:pPr>
      <w:r>
        <w:t>episode</w:t>
      </w:r>
      <w:r>
        <w:br/>
        <w:t>├─ episode_id / timestamp / frame_index</w:t>
      </w:r>
      <w:r>
        <w:br/>
        <w:t>├─ task / scene</w:t>
      </w:r>
      <w:r>
        <w:br/>
        <w:t>├─ observation</w:t>
      </w:r>
      <w:r>
        <w:br/>
        <w:t>├─ object / environment state</w:t>
      </w:r>
      <w:r>
        <w:br/>
        <w:t>├─ interaction / event</w:t>
      </w:r>
      <w:r>
        <w:br/>
        <w:t>├─ quality</w:t>
      </w:r>
      <w:r>
        <w:br/>
        <w:t>└─ provenance</w:t>
      </w:r>
    </w:p>
    <w:p w14:paraId="2AFB4AE4" w14:textId="77777777" w:rsidR="003C6434" w:rsidRDefault="00000000">
      <w:r>
        <w:t>Core 只包含跨数据来源普遍成立的概念，不要求所有数据必须具备 robot action。某个字段不存在时，应通过 Schema/Metadata 明确 modality availability 和 missing policy。</w:t>
      </w:r>
    </w:p>
    <w:p w14:paraId="0574CB3F" w14:textId="77777777" w:rsidR="003C6434" w:rsidRDefault="00000000">
      <w:pPr>
        <w:pStyle w:val="21"/>
      </w:pPr>
      <w:r>
        <w:rPr>
          <w:rFonts w:ascii="宋体" w:eastAsia="宋体" w:hAnsi="宋体"/>
        </w:rPr>
        <w:t>13.2 Human Extension</w:t>
      </w:r>
    </w:p>
    <w:p w14:paraId="6CA5EF20" w14:textId="77777777" w:rsidR="003C6434" w:rsidRDefault="00000000">
      <w:pPr>
        <w:pStyle w:val="a0"/>
      </w:pPr>
      <w:r>
        <w:t>hand pose / keypoints / trajectory。</w:t>
      </w:r>
    </w:p>
    <w:p w14:paraId="34D38427" w14:textId="77777777" w:rsidR="003C6434" w:rsidRDefault="00000000">
      <w:pPr>
        <w:pStyle w:val="a0"/>
      </w:pPr>
      <w:r>
        <w:t>body pose（如果采集）。</w:t>
      </w:r>
    </w:p>
    <w:p w14:paraId="3181AACE" w14:textId="77777777" w:rsidR="003C6434" w:rsidRDefault="00000000">
      <w:pPr>
        <w:pStyle w:val="a0"/>
      </w:pPr>
      <w:r>
        <w:t>human-object contact / grasp / interaction。</w:t>
      </w:r>
    </w:p>
    <w:p w14:paraId="5682641F" w14:textId="77777777" w:rsidR="003C6434" w:rsidRDefault="00000000">
      <w:pPr>
        <w:pStyle w:val="21"/>
      </w:pPr>
      <w:r>
        <w:rPr>
          <w:rFonts w:ascii="宋体" w:eastAsia="宋体" w:hAnsi="宋体"/>
        </w:rPr>
        <w:t>13.3 Robot Extension</w:t>
      </w:r>
    </w:p>
    <w:p w14:paraId="6347D772" w14:textId="77777777" w:rsidR="003C6434" w:rsidRDefault="00000000">
      <w:pPr>
        <w:pStyle w:val="a0"/>
      </w:pPr>
      <w:r>
        <w:t>robot identity / kinematic configuration。</w:t>
      </w:r>
    </w:p>
    <w:p w14:paraId="5621169D" w14:textId="77777777" w:rsidR="003C6434" w:rsidRDefault="00000000">
      <w:pPr>
        <w:pStyle w:val="a0"/>
      </w:pPr>
      <w:r>
        <w:t>joint state / joint velocity。</w:t>
      </w:r>
    </w:p>
    <w:p w14:paraId="4E6D7BF2" w14:textId="77777777" w:rsidR="003C6434" w:rsidRDefault="00000000">
      <w:pPr>
        <w:pStyle w:val="a0"/>
      </w:pPr>
      <w:r>
        <w:t>EEF pose / gripper state。</w:t>
      </w:r>
    </w:p>
    <w:p w14:paraId="5938D6DE" w14:textId="77777777" w:rsidR="003C6434" w:rsidRDefault="00000000">
      <w:pPr>
        <w:pStyle w:val="a0"/>
      </w:pPr>
      <w:r>
        <w:t>executed robot state。</w:t>
      </w:r>
    </w:p>
    <w:p w14:paraId="7497E853" w14:textId="77777777" w:rsidR="003C6434" w:rsidRDefault="00000000">
      <w:pPr>
        <w:pStyle w:val="21"/>
      </w:pPr>
      <w:r>
        <w:rPr>
          <w:rFonts w:ascii="宋体" w:eastAsia="宋体" w:hAnsi="宋体"/>
        </w:rPr>
        <w:t>13.4 Action Extension</w:t>
      </w:r>
    </w:p>
    <w:p w14:paraId="02B8A4A7" w14:textId="77777777" w:rsidR="003C6434" w:rsidRDefault="00000000">
      <w:pPr>
        <w:rPr>
          <w:lang w:eastAsia="zh-CN"/>
        </w:rPr>
      </w:pPr>
      <w:r>
        <w:rPr>
          <w:lang w:eastAsia="zh-CN"/>
        </w:rPr>
        <w:t>Action 只在数据源真实包含控制命令或经过明确的客户定制转换时出现。必须定义 absolute/delta、EEF/joint、position/velocity/torque、control frequency、coordinate frame 以及 commanded action 与 executed state 的区别。</w:t>
      </w:r>
    </w:p>
    <w:p w14:paraId="00914EBF" w14:textId="77777777" w:rsidR="003C6434" w:rsidRDefault="00000000">
      <w:pPr>
        <w:pStyle w:val="21"/>
      </w:pPr>
      <w:r>
        <w:rPr>
          <w:rFonts w:ascii="宋体" w:eastAsia="宋体" w:hAnsi="宋体"/>
        </w:rPr>
        <w:lastRenderedPageBreak/>
        <w:t>13.5 Sensor / Modality Extensions</w:t>
      </w:r>
    </w:p>
    <w:p w14:paraId="6186B214" w14:textId="77777777" w:rsidR="003C6434" w:rsidRDefault="00000000">
      <w:pPr>
        <w:pStyle w:val="a0"/>
      </w:pPr>
      <w:r>
        <w:t>RGB / Stereo / Depth Extension。</w:t>
      </w:r>
    </w:p>
    <w:p w14:paraId="076A9F0D" w14:textId="77777777" w:rsidR="003C6434" w:rsidRDefault="00000000">
      <w:pPr>
        <w:pStyle w:val="a0"/>
      </w:pPr>
      <w:r>
        <w:t>IMU / VIO Extension。</w:t>
      </w:r>
    </w:p>
    <w:p w14:paraId="20646AC6" w14:textId="77777777" w:rsidR="003C6434" w:rsidRDefault="00000000">
      <w:pPr>
        <w:pStyle w:val="a0"/>
      </w:pPr>
      <w:r>
        <w:t>Tactile / Force-Torque Extension。</w:t>
      </w:r>
    </w:p>
    <w:p w14:paraId="4760F87C" w14:textId="77777777" w:rsidR="003C6434" w:rsidRDefault="00000000">
      <w:pPr>
        <w:pStyle w:val="a0"/>
      </w:pPr>
      <w:r>
        <w:t>Language / Instruction Extension。</w:t>
      </w:r>
    </w:p>
    <w:p w14:paraId="6E297C9E" w14:textId="77777777" w:rsidR="003C6434" w:rsidRDefault="00000000">
      <w:pPr>
        <w:pStyle w:val="a0"/>
      </w:pPr>
      <w:r>
        <w:t>Object / Scene Geometry Extension。</w:t>
      </w:r>
    </w:p>
    <w:p w14:paraId="489EB5DB" w14:textId="77777777" w:rsidR="003C6434" w:rsidRDefault="00000000">
      <w:pPr>
        <w:pStyle w:val="21"/>
      </w:pPr>
      <w:r>
        <w:rPr>
          <w:rFonts w:ascii="宋体" w:eastAsia="宋体" w:hAnsi="宋体"/>
        </w:rPr>
        <w:t>13.6 为什么采用 Core + Extensions</w:t>
      </w:r>
    </w:p>
    <w:p w14:paraId="0BB36129" w14:textId="77777777" w:rsidR="003C6434" w:rsidRDefault="00000000">
      <w:r>
        <w:t>这种结构允许 Ego Human Manipulation、Robot Teleoperation、Tactile Manipulation 等不同产品共享相同的 Episode / Task / Quality / Provenance 骨架，同时保留各自特有模态。它避免为了“统一”而把所有客户数据强行转换成同一种 robot action，也避免每增加一种机器人就重新设计整套数据结构。</w:t>
      </w:r>
    </w:p>
    <w:p w14:paraId="7BA32A1F" w14:textId="77777777" w:rsidR="003C6434" w:rsidRDefault="00000000">
      <w:pPr>
        <w:shd w:val="clear" w:color="auto" w:fill="F4F6F8"/>
      </w:pPr>
      <w:r>
        <w:t>Canonical Data Model</w:t>
      </w:r>
      <w:r>
        <w:br/>
        <w:t>├─ Core</w:t>
      </w:r>
      <w:r>
        <w:br/>
        <w:t>├─ Human Extension</w:t>
      </w:r>
      <w:r>
        <w:br/>
        <w:t>├─ Robot Extension</w:t>
      </w:r>
      <w:r>
        <w:br/>
        <w:t>├─ Action Extension</w:t>
      </w:r>
      <w:r>
        <w:br/>
        <w:t>├─ Vision / Depth Extension</w:t>
      </w:r>
      <w:r>
        <w:br/>
        <w:t>├─ Tactile Extension</w:t>
      </w:r>
      <w:r>
        <w:br/>
        <w:t>└─ Language Extension</w:t>
      </w:r>
    </w:p>
    <w:p w14:paraId="3D93EB5C" w14:textId="77777777" w:rsidR="003C6434" w:rsidRDefault="00000000">
      <w:pPr>
        <w:pStyle w:val="21"/>
      </w:pPr>
      <w:r>
        <w:rPr>
          <w:rFonts w:ascii="宋体" w:eastAsia="宋体" w:hAnsi="宋体"/>
        </w:rPr>
        <w:t>13.7 Canonical Data Model 与后续 Schema / Dataset Contract 的关系</w:t>
      </w:r>
    </w:p>
    <w:p w14:paraId="6EB90B40" w14:textId="77777777" w:rsidR="003C6434" w:rsidRDefault="00000000">
      <w:pPr>
        <w:shd w:val="clear" w:color="auto" w:fill="F4F6F8"/>
      </w:pPr>
      <w:r>
        <w:t>13 Canonical Data Model</w:t>
      </w:r>
      <w:r>
        <w:br/>
        <w:t>↓ 定义产品世界的逻辑骨架</w:t>
      </w:r>
      <w:r>
        <w:br/>
        <w:t>14 Feature / Serialization Specification</w:t>
      </w:r>
      <w:r>
        <w:br/>
        <w:t>↓ 定义字段与物理落盘方式</w:t>
      </w:r>
      <w:r>
        <w:br/>
        <w:t>15+ Schema / Version Governance</w:t>
      </w:r>
      <w:r>
        <w:br/>
        <w:t>↓ 管理长期兼容性</w:t>
      </w:r>
      <w:r>
        <w:br/>
        <w:t>Dataset Contract</w:t>
      </w:r>
      <w:r>
        <w:br/>
        <w:t>↓ 定义某个具体客户购买的产品范围</w:t>
      </w:r>
    </w:p>
    <w:p w14:paraId="4BF1867E" w14:textId="77777777" w:rsidR="003C6434" w:rsidRDefault="00000000">
      <w:r>
        <w:t>因此 Canonical Data Model 应长期稳定，而 H5、Parquet、MP4、Array/Chunk 等底层格式可以根据规模、客户环境和交付方式转换。</w:t>
      </w:r>
    </w:p>
    <w:p w14:paraId="0BC16D83" w14:textId="77777777" w:rsidR="003C6434" w:rsidRDefault="00000000">
      <w:pPr>
        <w:pStyle w:val="1"/>
      </w:pPr>
      <w:r>
        <w:rPr>
          <w:rFonts w:ascii="宋体" w:eastAsia="宋体" w:hAnsi="宋体"/>
        </w:rPr>
        <w:t>14. Dataset Serialization / Packaging：训练数据落盘</w:t>
      </w:r>
    </w:p>
    <w:p w14:paraId="1692F6FC" w14:textId="77777777" w:rsidR="003C6434" w:rsidRDefault="00000000">
      <w:pPr>
        <w:spacing w:after="100"/>
        <w:rPr>
          <w:lang w:eastAsia="zh-CN"/>
        </w:rPr>
      </w:pPr>
      <w:r>
        <w:rPr>
          <w:lang w:eastAsia="zh-CN"/>
        </w:rPr>
        <w:t>处理后的数据需要保存为可高效随机访问、顺序读取、分布式读取和版本化的训练格式。</w:t>
      </w:r>
    </w:p>
    <w:p w14:paraId="1F19E476" w14:textId="77777777" w:rsidR="003C6434" w:rsidRDefault="00000000">
      <w:proofErr w:type="spellStart"/>
      <w:r>
        <w:t>原则：Canonical</w:t>
      </w:r>
      <w:proofErr w:type="spellEnd"/>
      <w:r>
        <w:t xml:space="preserve"> Data Model 定义“</w:t>
      </w:r>
      <w:proofErr w:type="spellStart"/>
      <w:r>
        <w:t>数据是什么</w:t>
      </w:r>
      <w:proofErr w:type="spellEnd"/>
      <w:r>
        <w:t>”；Physical Storage Format 只定义“数据如何落盘”。标准化数据产品不应绑定某一种文件格式。HDF5、Parquet、Zarr、视频容器或其他 shard 格式都只是可替换的实现。</w:t>
      </w:r>
    </w:p>
    <w:p w14:paraId="3F5E3E36" w14:textId="77777777" w:rsidR="003C6434" w:rsidRDefault="00000000">
      <w:pPr>
        <w:pStyle w:val="21"/>
      </w:pPr>
      <w:r>
        <w:rPr>
          <w:rFonts w:ascii="宋体" w:eastAsia="宋体" w:hAnsi="宋体"/>
        </w:rPr>
        <w:t>14.1 Array / Chunk-Based Storage（示例）</w:t>
      </w:r>
    </w:p>
    <w:p w14:paraId="1D857210" w14:textId="77777777" w:rsidR="003C6434" w:rsidRDefault="00000000">
      <w:pPr>
        <w:shd w:val="clear" w:color="auto" w:fill="F3F4F6"/>
        <w:spacing w:before="80" w:after="120" w:line="240" w:lineRule="auto"/>
        <w:ind w:left="360" w:right="360"/>
      </w:pPr>
      <w:r>
        <w:t>episode / shard</w:t>
      </w:r>
      <w:r>
        <w:br/>
        <w:t>├── observations/</w:t>
      </w:r>
      <w:r>
        <w:br/>
      </w:r>
      <w:r>
        <w:lastRenderedPageBreak/>
        <w:t>│   ├── cameras/</w:t>
      </w:r>
      <w:r>
        <w:br/>
        <w:t>│   │   └── ego_rgb        (N,H,W,3)</w:t>
      </w:r>
      <w:r>
        <w:br/>
        <w:t>│   ├── state              (N,S)</w:t>
      </w:r>
      <w:r>
        <w:br/>
        <w:t>│   ├── imu                (N,6)</w:t>
      </w:r>
      <w:r>
        <w:br/>
        <w:t>│   └── tactile            (N,T)</w:t>
      </w:r>
      <w:r>
        <w:br/>
        <w:t>├── action                 (N,A)</w:t>
      </w:r>
      <w:r>
        <w:br/>
        <w:t>├── timestamp              (N,)</w:t>
      </w:r>
      <w:r>
        <w:br/>
        <w:t>└── validity               (N,...)</w:t>
      </w:r>
    </w:p>
    <w:p w14:paraId="23759E7D" w14:textId="77777777" w:rsidR="003C6434" w:rsidRDefault="00000000">
      <w:pPr>
        <w:spacing w:after="100"/>
        <w:rPr>
          <w:lang w:eastAsia="zh-CN"/>
        </w:rPr>
      </w:pPr>
      <w:r>
        <w:rPr>
          <w:lang w:eastAsia="zh-CN"/>
        </w:rPr>
        <w:t>数组/Chunk 型存储适合多维时序数组、chunk、compression 和局部随机访问。具体实现可以是 HDF5、Zarr 或其他支持多维数组的格式；选择取决于数据规模、并发访问、云端读取和生态兼容性。</w:t>
      </w:r>
    </w:p>
    <w:p w14:paraId="724DF09B" w14:textId="77777777" w:rsidR="003C6434" w:rsidRDefault="00000000">
      <w:pPr>
        <w:pStyle w:val="21"/>
      </w:pPr>
      <w:r>
        <w:rPr>
          <w:rFonts w:ascii="宋体" w:eastAsia="宋体" w:hAnsi="宋体"/>
        </w:rPr>
        <w:t>14.2 Media + Tabular / Columnar Storage（示例）</w:t>
      </w:r>
    </w:p>
    <w:p w14:paraId="33146A4A" w14:textId="77777777" w:rsidR="003C6434" w:rsidRDefault="00000000">
      <w:pPr>
        <w:shd w:val="clear" w:color="auto" w:fill="F3F4F6"/>
        <w:spacing w:before="80" w:after="120" w:line="240" w:lineRule="auto"/>
        <w:ind w:left="360" w:right="360"/>
      </w:pPr>
      <w:r>
        <w:t>dataset_name_v1.0/</w:t>
      </w:r>
      <w:r>
        <w:br/>
        <w:t>│</w:t>
      </w:r>
      <w:r>
        <w:br/>
        <w:t>├── observations/</w:t>
      </w:r>
      <w:r>
        <w:br/>
        <w:t>│   ├── visual/</w:t>
      </w:r>
      <w:r>
        <w:br/>
        <w:t>│   ├── depth/</w:t>
      </w:r>
      <w:r>
        <w:br/>
        <w:t>│   └── state/</w:t>
      </w:r>
      <w:r>
        <w:br/>
        <w:t>│</w:t>
      </w:r>
      <w:r>
        <w:br/>
        <w:t>├── actions/</w:t>
      </w:r>
      <w:r>
        <w:br/>
        <w:t>│</w:t>
      </w:r>
      <w:r>
        <w:br/>
        <w:t>├── calibration/</w:t>
      </w:r>
      <w:r>
        <w:br/>
        <w:t>│   ├── camera_intrinsics</w:t>
      </w:r>
      <w:r>
        <w:br/>
        <w:t>│   ├── camera_extrinsics</w:t>
      </w:r>
      <w:r>
        <w:br/>
        <w:t>│   └── frame_transforms</w:t>
      </w:r>
      <w:r>
        <w:br/>
        <w:t>│</w:t>
      </w:r>
      <w:r>
        <w:br/>
        <w:t>├── metadata/</w:t>
      </w:r>
      <w:r>
        <w:br/>
        <w:t>│   ├── dataset_info</w:t>
      </w:r>
      <w:r>
        <w:br/>
        <w:t>│   ├── schema</w:t>
      </w:r>
      <w:r>
        <w:br/>
        <w:t>│   ├── episodes</w:t>
      </w:r>
      <w:r>
        <w:br/>
        <w:t>│   ├── tasks</w:t>
      </w:r>
      <w:r>
        <w:br/>
        <w:t>│   ├── statistics</w:t>
      </w:r>
      <w:r>
        <w:br/>
        <w:t>│   ├── qc</w:t>
      </w:r>
      <w:r>
        <w:br/>
        <w:t>│   └── lineage</w:t>
      </w:r>
      <w:r>
        <w:br/>
        <w:t>│</w:t>
      </w:r>
      <w:r>
        <w:br/>
        <w:t>└── README / Data Dictionary</w:t>
      </w:r>
    </w:p>
    <w:p w14:paraId="313E55A7" w14:textId="77777777" w:rsidR="003C6434" w:rsidRDefault="00000000">
      <w:pPr>
        <w:spacing w:after="100"/>
        <w:rPr>
          <w:lang w:eastAsia="zh-CN"/>
        </w:rPr>
      </w:pPr>
      <w:r>
        <w:t xml:space="preserve">视觉数据通常适合使用视频或其他压缩媒体表示；低维 state/action/timestamp </w:t>
      </w:r>
      <w:proofErr w:type="spellStart"/>
      <w:r>
        <w:t>适合列式或数组格式；metadata</w:t>
      </w:r>
      <w:proofErr w:type="spellEnd"/>
      <w:r>
        <w:t xml:space="preserve"> </w:t>
      </w:r>
      <w:proofErr w:type="spellStart"/>
      <w:r>
        <w:t>单独管理</w:t>
      </w:r>
      <w:proofErr w:type="spellEnd"/>
      <w:r>
        <w:t xml:space="preserve"> </w:t>
      </w:r>
      <w:proofErr w:type="spellStart"/>
      <w:r>
        <w:t>schema、episode</w:t>
      </w:r>
      <w:proofErr w:type="spellEnd"/>
      <w:r>
        <w:t xml:space="preserve"> </w:t>
      </w:r>
      <w:proofErr w:type="spellStart"/>
      <w:r>
        <w:t>boundary、task、QC</w:t>
      </w:r>
      <w:proofErr w:type="spellEnd"/>
      <w:r>
        <w:t xml:space="preserve"> 和 statistics。</w:t>
      </w:r>
      <w:r>
        <w:rPr>
          <w:lang w:eastAsia="zh-CN"/>
        </w:rPr>
        <w:t>具体物理格式应由规模和客户训练栈决定。</w:t>
      </w:r>
    </w:p>
    <w:p w14:paraId="3F68A70F" w14:textId="77777777" w:rsidR="003C6434" w:rsidRDefault="00000000">
      <w:pPr>
        <w:pStyle w:val="21"/>
        <w:rPr>
          <w:lang w:eastAsia="zh-CN"/>
        </w:rPr>
      </w:pPr>
      <w:r>
        <w:rPr>
          <w:rFonts w:ascii="宋体" w:eastAsia="宋体" w:hAnsi="宋体"/>
          <w:lang w:eastAsia="zh-CN"/>
        </w:rPr>
        <w:t>14.3 Packaging 必须保留的信息</w:t>
      </w:r>
    </w:p>
    <w:p w14:paraId="2CDDB78D" w14:textId="77777777" w:rsidR="003C6434" w:rsidRDefault="00000000">
      <w:pPr>
        <w:pStyle w:val="a0"/>
        <w:spacing w:after="40" w:line="259" w:lineRule="auto"/>
      </w:pPr>
      <w:r>
        <w:t>timestamp / frame index / episode index</w:t>
      </w:r>
    </w:p>
    <w:p w14:paraId="50D7728A" w14:textId="77777777" w:rsidR="003C6434" w:rsidRDefault="00000000">
      <w:pPr>
        <w:pStyle w:val="a0"/>
        <w:spacing w:after="40" w:line="259" w:lineRule="auto"/>
      </w:pPr>
      <w:r>
        <w:t>task / language / success metadata</w:t>
      </w:r>
    </w:p>
    <w:p w14:paraId="7451FB8F" w14:textId="77777777" w:rsidR="003C6434" w:rsidRDefault="00000000">
      <w:pPr>
        <w:pStyle w:val="a0"/>
        <w:spacing w:after="40" w:line="259" w:lineRule="auto"/>
      </w:pPr>
      <w:r>
        <w:t>sensor schema、shape、dtype、unit</w:t>
      </w:r>
    </w:p>
    <w:p w14:paraId="082C9E94" w14:textId="77777777" w:rsidR="003C6434" w:rsidRDefault="00000000">
      <w:pPr>
        <w:pStyle w:val="a0"/>
        <w:spacing w:after="40" w:line="259" w:lineRule="auto"/>
      </w:pPr>
      <w:r>
        <w:t>coordinate frame 和 calibration reference</w:t>
      </w:r>
    </w:p>
    <w:p w14:paraId="32CC5089" w14:textId="77777777" w:rsidR="003C6434" w:rsidRDefault="00000000">
      <w:pPr>
        <w:pStyle w:val="a0"/>
        <w:spacing w:after="40" w:line="259" w:lineRule="auto"/>
      </w:pPr>
      <w:r>
        <w:t>validity mask / QC status</w:t>
      </w:r>
    </w:p>
    <w:p w14:paraId="633A5728" w14:textId="77777777" w:rsidR="003C6434" w:rsidRDefault="00000000">
      <w:pPr>
        <w:pStyle w:val="a0"/>
        <w:spacing w:after="40" w:line="259" w:lineRule="auto"/>
      </w:pPr>
      <w:r>
        <w:t>source recording ID</w:t>
      </w:r>
    </w:p>
    <w:p w14:paraId="502E8CFF" w14:textId="77777777" w:rsidR="003C6434" w:rsidRDefault="00000000">
      <w:pPr>
        <w:pStyle w:val="a0"/>
        <w:spacing w:after="40" w:line="259" w:lineRule="auto"/>
      </w:pPr>
      <w:r>
        <w:t>processing version / pipeline commit / parameters</w:t>
      </w:r>
    </w:p>
    <w:p w14:paraId="24E3E8F5" w14:textId="77777777" w:rsidR="003C6434" w:rsidRDefault="00000000">
      <w:pPr>
        <w:pStyle w:val="1"/>
      </w:pPr>
      <w:r>
        <w:rPr>
          <w:rFonts w:ascii="宋体" w:eastAsia="宋体" w:hAnsi="宋体"/>
        </w:rPr>
        <w:lastRenderedPageBreak/>
        <w:t>15. Statistics / Normalization：统计与归一化</w:t>
      </w:r>
    </w:p>
    <w:p w14:paraId="566CBC12" w14:textId="77777777" w:rsidR="003C6434" w:rsidRDefault="00000000">
      <w:pPr>
        <w:spacing w:after="100"/>
      </w:pPr>
      <w:r>
        <w:rPr>
          <w:lang w:eastAsia="zh-CN"/>
        </w:rPr>
        <w:t>模型通常不直接使用原始数值尺度。</w:t>
      </w:r>
      <w:r>
        <w:t>Dataset pipeline 需要在 training split 上计算统计量，并定义 normalization policy。</w:t>
      </w:r>
    </w:p>
    <w:tbl>
      <w:tblPr>
        <w:tblStyle w:val="aff1"/>
        <w:tblW w:w="0" w:type="auto"/>
        <w:jc w:val="center"/>
        <w:tblLook w:val="04A0" w:firstRow="1" w:lastRow="0" w:firstColumn="1" w:lastColumn="0" w:noHBand="0" w:noVBand="1"/>
      </w:tblPr>
      <w:tblGrid>
        <w:gridCol w:w="2016"/>
        <w:gridCol w:w="3456"/>
        <w:gridCol w:w="4176"/>
      </w:tblGrid>
      <w:tr w:rsidR="003C6434" w14:paraId="502D3159" w14:textId="77777777">
        <w:trPr>
          <w:jc w:val="center"/>
        </w:trPr>
        <w:tc>
          <w:tcPr>
            <w:tcW w:w="2016" w:type="dxa"/>
            <w:shd w:val="clear" w:color="auto" w:fill="E8EEF7"/>
            <w:tcMar>
              <w:top w:w="80" w:type="dxa"/>
              <w:left w:w="80" w:type="dxa"/>
              <w:bottom w:w="80" w:type="dxa"/>
              <w:right w:w="80" w:type="dxa"/>
            </w:tcMar>
            <w:vAlign w:val="center"/>
          </w:tcPr>
          <w:p w14:paraId="2477D9CE" w14:textId="77777777" w:rsidR="003C6434" w:rsidRDefault="00000000">
            <w:r>
              <w:rPr>
                <w:b/>
                <w:sz w:val="18"/>
              </w:rPr>
              <w:t>字段</w:t>
            </w:r>
          </w:p>
        </w:tc>
        <w:tc>
          <w:tcPr>
            <w:tcW w:w="3456" w:type="dxa"/>
            <w:shd w:val="clear" w:color="auto" w:fill="E8EEF7"/>
            <w:tcMar>
              <w:top w:w="80" w:type="dxa"/>
              <w:left w:w="80" w:type="dxa"/>
              <w:bottom w:w="80" w:type="dxa"/>
              <w:right w:w="80" w:type="dxa"/>
            </w:tcMar>
            <w:vAlign w:val="center"/>
          </w:tcPr>
          <w:p w14:paraId="24EB7074" w14:textId="77777777" w:rsidR="003C6434" w:rsidRDefault="00000000">
            <w:r>
              <w:rPr>
                <w:b/>
                <w:sz w:val="18"/>
              </w:rPr>
              <w:t>可能原始尺度</w:t>
            </w:r>
          </w:p>
        </w:tc>
        <w:tc>
          <w:tcPr>
            <w:tcW w:w="4176" w:type="dxa"/>
            <w:shd w:val="clear" w:color="auto" w:fill="E8EEF7"/>
            <w:tcMar>
              <w:top w:w="80" w:type="dxa"/>
              <w:left w:w="80" w:type="dxa"/>
              <w:bottom w:w="80" w:type="dxa"/>
              <w:right w:w="80" w:type="dxa"/>
            </w:tcMar>
            <w:vAlign w:val="center"/>
          </w:tcPr>
          <w:p w14:paraId="7745E9F4" w14:textId="77777777" w:rsidR="003C6434" w:rsidRDefault="00000000">
            <w:r>
              <w:rPr>
                <w:b/>
                <w:sz w:val="18"/>
              </w:rPr>
              <w:t>常见处理</w:t>
            </w:r>
          </w:p>
        </w:tc>
      </w:tr>
      <w:tr w:rsidR="003C6434" w14:paraId="2286C1D9" w14:textId="77777777">
        <w:trPr>
          <w:jc w:val="center"/>
        </w:trPr>
        <w:tc>
          <w:tcPr>
            <w:tcW w:w="2016" w:type="dxa"/>
            <w:tcMar>
              <w:top w:w="80" w:type="dxa"/>
              <w:left w:w="80" w:type="dxa"/>
              <w:bottom w:w="80" w:type="dxa"/>
              <w:right w:w="80" w:type="dxa"/>
            </w:tcMar>
          </w:tcPr>
          <w:p w14:paraId="70CAF8F9" w14:textId="77777777" w:rsidR="003C6434" w:rsidRDefault="00000000">
            <w:r>
              <w:rPr>
                <w:sz w:val="17"/>
              </w:rPr>
              <w:t>Image</w:t>
            </w:r>
          </w:p>
        </w:tc>
        <w:tc>
          <w:tcPr>
            <w:tcW w:w="3456" w:type="dxa"/>
            <w:tcMar>
              <w:top w:w="80" w:type="dxa"/>
              <w:left w:w="80" w:type="dxa"/>
              <w:bottom w:w="80" w:type="dxa"/>
              <w:right w:w="80" w:type="dxa"/>
            </w:tcMar>
          </w:tcPr>
          <w:p w14:paraId="35BE59E6" w14:textId="77777777" w:rsidR="003C6434" w:rsidRDefault="00000000">
            <w:r>
              <w:rPr>
                <w:sz w:val="17"/>
              </w:rPr>
              <w:t>0–255 uint8</w:t>
            </w:r>
          </w:p>
        </w:tc>
        <w:tc>
          <w:tcPr>
            <w:tcW w:w="4176" w:type="dxa"/>
            <w:tcMar>
              <w:top w:w="80" w:type="dxa"/>
              <w:left w:w="80" w:type="dxa"/>
              <w:bottom w:w="80" w:type="dxa"/>
              <w:right w:w="80" w:type="dxa"/>
            </w:tcMar>
          </w:tcPr>
          <w:p w14:paraId="628BA6B1" w14:textId="77777777" w:rsidR="003C6434" w:rsidRDefault="00000000">
            <w:r>
              <w:rPr>
                <w:sz w:val="17"/>
              </w:rPr>
              <w:t>0–1 / mean-std normalization</w:t>
            </w:r>
          </w:p>
        </w:tc>
      </w:tr>
      <w:tr w:rsidR="003C6434" w14:paraId="06163823" w14:textId="77777777">
        <w:trPr>
          <w:jc w:val="center"/>
        </w:trPr>
        <w:tc>
          <w:tcPr>
            <w:tcW w:w="2016" w:type="dxa"/>
            <w:tcMar>
              <w:top w:w="80" w:type="dxa"/>
              <w:left w:w="80" w:type="dxa"/>
              <w:bottom w:w="80" w:type="dxa"/>
              <w:right w:w="80" w:type="dxa"/>
            </w:tcMar>
          </w:tcPr>
          <w:p w14:paraId="26C76ABD" w14:textId="77777777" w:rsidR="003C6434" w:rsidRDefault="00000000">
            <w:r>
              <w:rPr>
                <w:sz w:val="17"/>
              </w:rPr>
              <w:t>EEF position</w:t>
            </w:r>
          </w:p>
        </w:tc>
        <w:tc>
          <w:tcPr>
            <w:tcW w:w="3456" w:type="dxa"/>
            <w:tcMar>
              <w:top w:w="80" w:type="dxa"/>
              <w:left w:w="80" w:type="dxa"/>
              <w:bottom w:w="80" w:type="dxa"/>
              <w:right w:w="80" w:type="dxa"/>
            </w:tcMar>
          </w:tcPr>
          <w:p w14:paraId="4B56A462" w14:textId="77777777" w:rsidR="003C6434" w:rsidRDefault="00000000">
            <w:r>
              <w:rPr>
                <w:sz w:val="17"/>
              </w:rPr>
              <w:t>meter</w:t>
            </w:r>
          </w:p>
        </w:tc>
        <w:tc>
          <w:tcPr>
            <w:tcW w:w="4176" w:type="dxa"/>
            <w:tcMar>
              <w:top w:w="80" w:type="dxa"/>
              <w:left w:w="80" w:type="dxa"/>
              <w:bottom w:w="80" w:type="dxa"/>
              <w:right w:w="80" w:type="dxa"/>
            </w:tcMar>
          </w:tcPr>
          <w:p w14:paraId="55ED27A1" w14:textId="77777777" w:rsidR="003C6434" w:rsidRDefault="00000000">
            <w:r>
              <w:rPr>
                <w:sz w:val="17"/>
              </w:rPr>
              <w:t>mean-std / min-max</w:t>
            </w:r>
          </w:p>
        </w:tc>
      </w:tr>
      <w:tr w:rsidR="003C6434" w14:paraId="35A0BDE5" w14:textId="77777777">
        <w:trPr>
          <w:jc w:val="center"/>
        </w:trPr>
        <w:tc>
          <w:tcPr>
            <w:tcW w:w="2016" w:type="dxa"/>
            <w:tcMar>
              <w:top w:w="80" w:type="dxa"/>
              <w:left w:w="80" w:type="dxa"/>
              <w:bottom w:w="80" w:type="dxa"/>
              <w:right w:w="80" w:type="dxa"/>
            </w:tcMar>
          </w:tcPr>
          <w:p w14:paraId="1D7458BB" w14:textId="77777777" w:rsidR="003C6434" w:rsidRDefault="00000000">
            <w:r>
              <w:rPr>
                <w:sz w:val="17"/>
              </w:rPr>
              <w:t>Joint angle</w:t>
            </w:r>
          </w:p>
        </w:tc>
        <w:tc>
          <w:tcPr>
            <w:tcW w:w="3456" w:type="dxa"/>
            <w:tcMar>
              <w:top w:w="80" w:type="dxa"/>
              <w:left w:w="80" w:type="dxa"/>
              <w:bottom w:w="80" w:type="dxa"/>
              <w:right w:w="80" w:type="dxa"/>
            </w:tcMar>
          </w:tcPr>
          <w:p w14:paraId="137CB263" w14:textId="77777777" w:rsidR="003C6434" w:rsidRDefault="00000000">
            <w:r>
              <w:rPr>
                <w:sz w:val="17"/>
              </w:rPr>
              <w:t>radian</w:t>
            </w:r>
          </w:p>
        </w:tc>
        <w:tc>
          <w:tcPr>
            <w:tcW w:w="4176" w:type="dxa"/>
            <w:tcMar>
              <w:top w:w="80" w:type="dxa"/>
              <w:left w:w="80" w:type="dxa"/>
              <w:bottom w:w="80" w:type="dxa"/>
              <w:right w:w="80" w:type="dxa"/>
            </w:tcMar>
          </w:tcPr>
          <w:p w14:paraId="31D43923" w14:textId="77777777" w:rsidR="003C6434" w:rsidRDefault="00000000">
            <w:r>
              <w:rPr>
                <w:sz w:val="17"/>
              </w:rPr>
              <w:t>mean-std / range scaling</w:t>
            </w:r>
          </w:p>
        </w:tc>
      </w:tr>
      <w:tr w:rsidR="003C6434" w14:paraId="7AC06D81" w14:textId="77777777">
        <w:trPr>
          <w:jc w:val="center"/>
        </w:trPr>
        <w:tc>
          <w:tcPr>
            <w:tcW w:w="2016" w:type="dxa"/>
            <w:tcMar>
              <w:top w:w="80" w:type="dxa"/>
              <w:left w:w="80" w:type="dxa"/>
              <w:bottom w:w="80" w:type="dxa"/>
              <w:right w:w="80" w:type="dxa"/>
            </w:tcMar>
          </w:tcPr>
          <w:p w14:paraId="72A1CD49" w14:textId="77777777" w:rsidR="003C6434" w:rsidRDefault="00000000">
            <w:r>
              <w:rPr>
                <w:sz w:val="17"/>
              </w:rPr>
              <w:t>IMU</w:t>
            </w:r>
          </w:p>
        </w:tc>
        <w:tc>
          <w:tcPr>
            <w:tcW w:w="3456" w:type="dxa"/>
            <w:tcMar>
              <w:top w:w="80" w:type="dxa"/>
              <w:left w:w="80" w:type="dxa"/>
              <w:bottom w:w="80" w:type="dxa"/>
              <w:right w:w="80" w:type="dxa"/>
            </w:tcMar>
          </w:tcPr>
          <w:p w14:paraId="444D5438" w14:textId="77777777" w:rsidR="003C6434" w:rsidRDefault="00000000">
            <w:r>
              <w:rPr>
                <w:sz w:val="17"/>
              </w:rPr>
              <w:t>m/s², rad/s</w:t>
            </w:r>
          </w:p>
        </w:tc>
        <w:tc>
          <w:tcPr>
            <w:tcW w:w="4176" w:type="dxa"/>
            <w:tcMar>
              <w:top w:w="80" w:type="dxa"/>
              <w:left w:w="80" w:type="dxa"/>
              <w:bottom w:w="80" w:type="dxa"/>
              <w:right w:w="80" w:type="dxa"/>
            </w:tcMar>
          </w:tcPr>
          <w:p w14:paraId="65A4B4FE" w14:textId="77777777" w:rsidR="003C6434" w:rsidRDefault="00000000">
            <w:r>
              <w:rPr>
                <w:sz w:val="17"/>
              </w:rPr>
              <w:t>per-channel normalization</w:t>
            </w:r>
          </w:p>
        </w:tc>
      </w:tr>
      <w:tr w:rsidR="003C6434" w14:paraId="0868A8E1" w14:textId="77777777">
        <w:trPr>
          <w:jc w:val="center"/>
        </w:trPr>
        <w:tc>
          <w:tcPr>
            <w:tcW w:w="2016" w:type="dxa"/>
            <w:tcMar>
              <w:top w:w="80" w:type="dxa"/>
              <w:left w:w="80" w:type="dxa"/>
              <w:bottom w:w="80" w:type="dxa"/>
              <w:right w:w="80" w:type="dxa"/>
            </w:tcMar>
          </w:tcPr>
          <w:p w14:paraId="4335EA05" w14:textId="77777777" w:rsidR="003C6434" w:rsidRDefault="00000000">
            <w:r>
              <w:rPr>
                <w:sz w:val="17"/>
              </w:rPr>
              <w:t>Gripper width</w:t>
            </w:r>
          </w:p>
        </w:tc>
        <w:tc>
          <w:tcPr>
            <w:tcW w:w="3456" w:type="dxa"/>
            <w:tcMar>
              <w:top w:w="80" w:type="dxa"/>
              <w:left w:w="80" w:type="dxa"/>
              <w:bottom w:w="80" w:type="dxa"/>
              <w:right w:w="80" w:type="dxa"/>
            </w:tcMar>
          </w:tcPr>
          <w:p w14:paraId="065F9AE9" w14:textId="77777777" w:rsidR="003C6434" w:rsidRDefault="00000000">
            <w:r>
              <w:rPr>
                <w:sz w:val="17"/>
              </w:rPr>
              <w:t>meter or normalized</w:t>
            </w:r>
          </w:p>
        </w:tc>
        <w:tc>
          <w:tcPr>
            <w:tcW w:w="4176" w:type="dxa"/>
            <w:tcMar>
              <w:top w:w="80" w:type="dxa"/>
              <w:left w:w="80" w:type="dxa"/>
              <w:bottom w:w="80" w:type="dxa"/>
              <w:right w:w="80" w:type="dxa"/>
            </w:tcMar>
          </w:tcPr>
          <w:p w14:paraId="1CC68F00" w14:textId="77777777" w:rsidR="003C6434" w:rsidRDefault="00000000">
            <w:r>
              <w:rPr>
                <w:sz w:val="17"/>
              </w:rPr>
              <w:t>unit normalization</w:t>
            </w:r>
          </w:p>
        </w:tc>
      </w:tr>
      <w:tr w:rsidR="003C6434" w14:paraId="691A3A1B" w14:textId="77777777">
        <w:trPr>
          <w:jc w:val="center"/>
        </w:trPr>
        <w:tc>
          <w:tcPr>
            <w:tcW w:w="2016" w:type="dxa"/>
            <w:tcMar>
              <w:top w:w="80" w:type="dxa"/>
              <w:left w:w="80" w:type="dxa"/>
              <w:bottom w:w="80" w:type="dxa"/>
              <w:right w:w="80" w:type="dxa"/>
            </w:tcMar>
          </w:tcPr>
          <w:p w14:paraId="322363DB" w14:textId="77777777" w:rsidR="003C6434" w:rsidRDefault="00000000">
            <w:r>
              <w:rPr>
                <w:sz w:val="17"/>
              </w:rPr>
              <w:t>Action</w:t>
            </w:r>
          </w:p>
        </w:tc>
        <w:tc>
          <w:tcPr>
            <w:tcW w:w="3456" w:type="dxa"/>
            <w:tcMar>
              <w:top w:w="80" w:type="dxa"/>
              <w:left w:w="80" w:type="dxa"/>
              <w:bottom w:w="80" w:type="dxa"/>
              <w:right w:w="80" w:type="dxa"/>
            </w:tcMar>
          </w:tcPr>
          <w:p w14:paraId="12BA912B" w14:textId="77777777" w:rsidR="003C6434" w:rsidRDefault="00000000">
            <w:r>
              <w:rPr>
                <w:sz w:val="17"/>
              </w:rPr>
              <w:t>task-dependent</w:t>
            </w:r>
          </w:p>
        </w:tc>
        <w:tc>
          <w:tcPr>
            <w:tcW w:w="4176" w:type="dxa"/>
            <w:tcMar>
              <w:top w:w="80" w:type="dxa"/>
              <w:left w:w="80" w:type="dxa"/>
              <w:bottom w:w="80" w:type="dxa"/>
              <w:right w:w="80" w:type="dxa"/>
            </w:tcMar>
          </w:tcPr>
          <w:p w14:paraId="1A5FD279" w14:textId="77777777" w:rsidR="003C6434" w:rsidRDefault="00000000">
            <w:r>
              <w:rPr>
                <w:sz w:val="17"/>
              </w:rPr>
              <w:t>按 action dimension 统计</w:t>
            </w:r>
          </w:p>
        </w:tc>
      </w:tr>
    </w:tbl>
    <w:p w14:paraId="2E3408F5" w14:textId="77777777" w:rsidR="003C6434" w:rsidRDefault="003C6434">
      <w:pPr>
        <w:spacing w:after="20"/>
      </w:pPr>
    </w:p>
    <w:p w14:paraId="1D486F1B" w14:textId="77777777" w:rsidR="003C6434" w:rsidRDefault="00000000">
      <w:pPr>
        <w:spacing w:after="100"/>
      </w:pPr>
      <w:r>
        <w:t>统计量必须只使用 training split 计算，避免 validation/test distribution 信息泄漏。训练和 inference 必须使用完全相同的 normalization 参数。</w:t>
      </w:r>
    </w:p>
    <w:p w14:paraId="7EDB18F3" w14:textId="77777777" w:rsidR="003C6434" w:rsidRDefault="00000000">
      <w:pPr>
        <w:spacing w:after="100"/>
      </w:pPr>
      <w:r>
        <w:t>除 mean/std/min/max 外，还应记录 episode length distribution、task counts、success rate、sensor coverage、action range、camera resolution 等 dataset health metrics。</w:t>
      </w:r>
    </w:p>
    <w:p w14:paraId="365920AF" w14:textId="77777777" w:rsidR="003C6434" w:rsidRDefault="00000000">
      <w:pPr>
        <w:pStyle w:val="1"/>
      </w:pPr>
      <w:r>
        <w:rPr>
          <w:rFonts w:ascii="宋体" w:eastAsia="宋体" w:hAnsi="宋体"/>
        </w:rPr>
        <w:t>16. Dataset Split / Versioning / Lineage：拆分、版本与血缘</w:t>
      </w:r>
    </w:p>
    <w:p w14:paraId="14479D8A" w14:textId="77777777" w:rsidR="003C6434" w:rsidRDefault="00000000">
      <w:pPr>
        <w:pStyle w:val="21"/>
      </w:pPr>
      <w:r>
        <w:rPr>
          <w:rFonts w:ascii="宋体" w:eastAsia="宋体" w:hAnsi="宋体"/>
        </w:rPr>
        <w:t>16.1 Split by Episode</w:t>
      </w:r>
    </w:p>
    <w:p w14:paraId="1A7360F2" w14:textId="77777777" w:rsidR="003C6434" w:rsidRDefault="00000000">
      <w:pPr>
        <w:spacing w:after="100"/>
      </w:pPr>
      <w:r>
        <w:t>机器人 trajectory 是强时序相关数据。不能把同一 episode 的相邻 frames 随机拆到 train 和 validation，否则会产生严重 data leakage。基本原则是按 episode、scene、object、operator 或 site 做分组拆分。</w:t>
      </w:r>
    </w:p>
    <w:p w14:paraId="575AE507" w14:textId="77777777" w:rsidR="003C6434" w:rsidRDefault="00000000">
      <w:pPr>
        <w:pStyle w:val="21"/>
      </w:pPr>
      <w:r>
        <w:rPr>
          <w:rFonts w:ascii="宋体" w:eastAsia="宋体" w:hAnsi="宋体"/>
        </w:rPr>
        <w:t>16.2 Generalization Split</w:t>
      </w:r>
    </w:p>
    <w:p w14:paraId="55111176" w14:textId="77777777" w:rsidR="003C6434" w:rsidRDefault="00000000">
      <w:pPr>
        <w:spacing w:after="100"/>
      </w:pPr>
      <w:r>
        <w:t>如果目标是测泛化，应明确 withheld dimension，例如新物体、新场景、新任务组合、新机器人或新操作者，而不仅仅随机抽 episode。</w:t>
      </w:r>
    </w:p>
    <w:p w14:paraId="0AD7C67E" w14:textId="77777777" w:rsidR="003C6434" w:rsidRDefault="00000000">
      <w:pPr>
        <w:pStyle w:val="21"/>
      </w:pPr>
      <w:r>
        <w:rPr>
          <w:rFonts w:ascii="宋体" w:eastAsia="宋体" w:hAnsi="宋体"/>
        </w:rPr>
        <w:t>16.3 Dataset Version</w:t>
      </w:r>
    </w:p>
    <w:p w14:paraId="12E69576" w14:textId="77777777" w:rsidR="003C6434" w:rsidRDefault="00000000">
      <w:pPr>
        <w:spacing w:after="100"/>
      </w:pPr>
      <w:r>
        <w:t>每次 QC 规则、同步算法、标定、retargeting 或 annotation 更新后，都可能生成新 dataset version。模型必须能够追溯自己使用了哪个数据版本。</w:t>
      </w:r>
    </w:p>
    <w:p w14:paraId="3300807F" w14:textId="77777777" w:rsidR="003C6434" w:rsidRDefault="00000000">
      <w:pPr>
        <w:pStyle w:val="21"/>
      </w:pPr>
      <w:r>
        <w:rPr>
          <w:rFonts w:ascii="宋体" w:eastAsia="宋体" w:hAnsi="宋体"/>
        </w:rPr>
        <w:t>16.4 Data Lineage</w:t>
      </w:r>
    </w:p>
    <w:p w14:paraId="354E5D8E" w14:textId="77777777" w:rsidR="003C6434" w:rsidRDefault="00000000">
      <w:pPr>
        <w:shd w:val="clear" w:color="auto" w:fill="F3F4F6"/>
        <w:spacing w:before="80" w:after="120" w:line="240" w:lineRule="auto"/>
        <w:ind w:left="360" w:right="360"/>
      </w:pPr>
      <w:r>
        <w:t>raw_recording_id</w:t>
      </w:r>
      <w:r>
        <w:br/>
        <w:t xml:space="preserve">   ↓</w:t>
      </w:r>
      <w:r>
        <w:br/>
        <w:t>decoder_version</w:t>
      </w:r>
      <w:r>
        <w:br/>
        <w:t xml:space="preserve">   ↓</w:t>
      </w:r>
      <w:r>
        <w:br/>
        <w:t>sync_version</w:t>
      </w:r>
      <w:r>
        <w:br/>
        <w:t xml:space="preserve">   ↓</w:t>
      </w:r>
      <w:r>
        <w:br/>
        <w:t>calibration_version</w:t>
      </w:r>
      <w:r>
        <w:br/>
        <w:t xml:space="preserve">   ↓</w:t>
      </w:r>
      <w:r>
        <w:br/>
        <w:t>qc_version</w:t>
      </w:r>
      <w:r>
        <w:br/>
      </w:r>
      <w:r>
        <w:lastRenderedPageBreak/>
        <w:t xml:space="preserve">   ↓</w:t>
      </w:r>
      <w:r>
        <w:br/>
        <w:t>retarget_version</w:t>
      </w:r>
      <w:r>
        <w:br/>
        <w:t xml:space="preserve">   ↓</w:t>
      </w:r>
      <w:r>
        <w:br/>
        <w:t>dataset_version</w:t>
      </w:r>
      <w:r>
        <w:br/>
        <w:t xml:space="preserve">   ↓</w:t>
      </w:r>
      <w:r>
        <w:br/>
        <w:t>training_run_id</w:t>
      </w:r>
    </w:p>
    <w:p w14:paraId="1A67ED20" w14:textId="77777777" w:rsidR="003C6434" w:rsidRDefault="00000000">
      <w:pPr>
        <w:spacing w:after="100"/>
      </w:pPr>
      <w:r>
        <w:t>Lineage 使失败样本能够从模型结果追溯回具体 raw recording 和 processing 参数，这是 production data flywheel 的基础。</w:t>
      </w:r>
    </w:p>
    <w:p w14:paraId="2000A49E" w14:textId="77777777" w:rsidR="003C6434" w:rsidRDefault="00000000">
      <w:pPr>
        <w:pStyle w:val="1"/>
      </w:pPr>
      <w:r>
        <w:rPr>
          <w:rFonts w:ascii="宋体" w:eastAsia="宋体" w:hAnsi="宋体"/>
        </w:rPr>
        <w:t>17. Production-scale Infrastructure：规模化数据处理</w:t>
      </w:r>
    </w:p>
    <w:p w14:paraId="53B7F985" w14:textId="77777777" w:rsidR="003C6434" w:rsidRDefault="00000000">
      <w:pPr>
        <w:spacing w:after="100"/>
      </w:pPr>
      <w:r>
        <w:t>单文件 Python 脚本可以验证算法，但当数据量扩展到数万或数百万 episode 时，需要把处理逻辑工程化为可调度、可重试、可观测的 distributed jobs。</w:t>
      </w:r>
    </w:p>
    <w:p w14:paraId="53EC3F07" w14:textId="77777777" w:rsidR="003C6434" w:rsidRDefault="00000000">
      <w:pPr>
        <w:pStyle w:val="21"/>
      </w:pPr>
      <w:r>
        <w:rPr>
          <w:rFonts w:ascii="宋体" w:eastAsia="宋体" w:hAnsi="宋体"/>
        </w:rPr>
        <w:t>17.1 Storage</w:t>
      </w:r>
    </w:p>
    <w:p w14:paraId="293AD5F9" w14:textId="77777777" w:rsidR="003C6434" w:rsidRDefault="00000000">
      <w:pPr>
        <w:spacing w:after="100"/>
      </w:pPr>
      <w:r>
        <w:t>Raw data、processed data、metadata 和 standardized product shards 通常分层存储。Raw 应不可变；processed 数据由 pipeline version 决定；metadata catalog 用于查询和索引。物理存储格式应与 Canonical Data Model 解耦。</w:t>
      </w:r>
    </w:p>
    <w:p w14:paraId="512F708C" w14:textId="77777777" w:rsidR="003C6434" w:rsidRDefault="00000000">
      <w:pPr>
        <w:pStyle w:val="21"/>
      </w:pPr>
      <w:r>
        <w:rPr>
          <w:rFonts w:ascii="宋体" w:eastAsia="宋体" w:hAnsi="宋体"/>
        </w:rPr>
        <w:t>17.2 Parallel Processing</w:t>
      </w:r>
    </w:p>
    <w:p w14:paraId="23FD8274" w14:textId="77777777" w:rsidR="003C6434" w:rsidRDefault="00000000">
      <w:pPr>
        <w:shd w:val="clear" w:color="auto" w:fill="F3F4F6"/>
        <w:spacing w:before="80" w:after="120" w:line="240" w:lineRule="auto"/>
        <w:ind w:left="360" w:right="360"/>
      </w:pPr>
      <w:r>
        <w:t>Object Storage</w:t>
      </w:r>
      <w:r>
        <w:br/>
        <w:t xml:space="preserve">  ├── episode_000001.mcap</w:t>
      </w:r>
      <w:r>
        <w:br/>
        <w:t xml:space="preserve">  ├── episode_000002.mcap</w:t>
      </w:r>
      <w:r>
        <w:br/>
        <w:t xml:space="preserve">  └── ...</w:t>
      </w:r>
      <w:r>
        <w:br/>
      </w:r>
      <w:r>
        <w:br/>
        <w:t xml:space="preserve">       ↓ scheduler</w:t>
      </w:r>
      <w:r>
        <w:br/>
      </w:r>
      <w:r>
        <w:br/>
        <w:t>Worker 1 → decode/sync/QC episode 1</w:t>
      </w:r>
      <w:r>
        <w:br/>
        <w:t>Worker 2 → decode/sync/QC episode 2</w:t>
      </w:r>
      <w:r>
        <w:br/>
        <w:t>Worker 3 → decode/sync/QC episode 3</w:t>
      </w:r>
      <w:r>
        <w:br/>
        <w:t>...</w:t>
      </w:r>
      <w:r>
        <w:br/>
        <w:t xml:space="preserve">       ↓</w:t>
      </w:r>
      <w:r>
        <w:br/>
        <w:t>processed shards + QC metadata</w:t>
      </w:r>
    </w:p>
    <w:p w14:paraId="4F825C94" w14:textId="77777777" w:rsidR="003C6434" w:rsidRDefault="00000000">
      <w:pPr>
        <w:pStyle w:val="21"/>
      </w:pPr>
      <w:r>
        <w:rPr>
          <w:rFonts w:ascii="宋体" w:eastAsia="宋体" w:hAnsi="宋体"/>
        </w:rPr>
        <w:t>17.3 Idempotency / Retry</w:t>
      </w:r>
    </w:p>
    <w:p w14:paraId="57267BB2" w14:textId="77777777" w:rsidR="003C6434" w:rsidRDefault="00000000">
      <w:pPr>
        <w:spacing w:after="100"/>
      </w:pPr>
      <w:r>
        <w:t>同一个输入和同一个 pipeline version 重跑应得到等价输出；单 episode 失败不应导致整个 dataset job 重跑。每个阶段需要状态、错误信息和 retry policy。</w:t>
      </w:r>
    </w:p>
    <w:p w14:paraId="7A644503" w14:textId="77777777" w:rsidR="003C6434" w:rsidRDefault="00000000">
      <w:pPr>
        <w:pStyle w:val="21"/>
      </w:pPr>
      <w:r>
        <w:rPr>
          <w:rFonts w:ascii="宋体" w:eastAsia="宋体" w:hAnsi="宋体"/>
        </w:rPr>
        <w:t>17.4 Observability</w:t>
      </w:r>
    </w:p>
    <w:p w14:paraId="73B86CC3" w14:textId="77777777" w:rsidR="003C6434" w:rsidRDefault="00000000">
      <w:pPr>
        <w:spacing w:after="100"/>
      </w:pPr>
      <w:r>
        <w:t>需要 dashboard / metrics 监控 decode failure rate、missing topic rate、QC rejection rate、processing throughput、worker utilization、storage growth 和 dataset distribution。</w:t>
      </w:r>
    </w:p>
    <w:p w14:paraId="05316B9B" w14:textId="77777777" w:rsidR="003C6434" w:rsidRDefault="00000000">
      <w:pPr>
        <w:pStyle w:val="21"/>
      </w:pPr>
      <w:r>
        <w:rPr>
          <w:rFonts w:ascii="宋体" w:eastAsia="宋体" w:hAnsi="宋体"/>
        </w:rPr>
        <w:t>17.5 Schema Evolution</w:t>
      </w:r>
    </w:p>
    <w:p w14:paraId="53F9C909" w14:textId="77777777" w:rsidR="003C6434" w:rsidRDefault="00000000">
      <w:pPr>
        <w:spacing w:after="100"/>
      </w:pPr>
      <w:r>
        <w:t>设备、robot、sensor 和数据字段会持续升级。Pipeline 必须能同时识别旧 schema 和新 schema，或有明确 migration。不能依靠字段名不变来假设语义不变。</w:t>
      </w:r>
    </w:p>
    <w:p w14:paraId="30A25329" w14:textId="77777777" w:rsidR="003C6434" w:rsidRDefault="00000000">
      <w:pPr>
        <w:pStyle w:val="1"/>
      </w:pPr>
      <w:r>
        <w:rPr>
          <w:rFonts w:ascii="宋体" w:eastAsia="宋体" w:hAnsi="宋体"/>
        </w:rPr>
        <w:lastRenderedPageBreak/>
        <w:t>18. 标准化数据产品的端到端示例</w:t>
      </w:r>
    </w:p>
    <w:p w14:paraId="5E5D0D28" w14:textId="77777777" w:rsidR="003C6434" w:rsidRDefault="00000000">
      <w:pPr>
        <w:spacing w:after="100"/>
      </w:pPr>
      <w:r>
        <w:t>以下以一个 30 Hz Ego camera、约 30 Hz pose、200 Hz IMU 的 manipulation episode 为例。数值仅用于说明数据形态。</w:t>
      </w:r>
    </w:p>
    <w:p w14:paraId="32CE9964" w14:textId="77777777" w:rsidR="003C6434" w:rsidRDefault="00000000">
      <w:pPr>
        <w:pStyle w:val="21"/>
      </w:pPr>
      <w:r>
        <w:rPr>
          <w:rFonts w:ascii="宋体" w:eastAsia="宋体" w:hAnsi="宋体"/>
        </w:rPr>
        <w:t>18.1 Raw Recording</w:t>
      </w:r>
    </w:p>
    <w:p w14:paraId="3ADF4D59" w14:textId="77777777" w:rsidR="003C6434" w:rsidRDefault="00000000">
      <w:pPr>
        <w:shd w:val="clear" w:color="auto" w:fill="F3F4F6"/>
        <w:spacing w:before="80" w:after="120" w:line="240" w:lineRule="auto"/>
        <w:ind w:left="360" w:right="360"/>
      </w:pPr>
      <w:r>
        <w:t>camera0: 710 messages</w:t>
      </w:r>
      <w:r>
        <w:br/>
        <w:t>pose:    708 messages</w:t>
      </w:r>
      <w:r>
        <w:br/>
        <w:t>imu:     4736 messages</w:t>
      </w:r>
      <w:r>
        <w:br/>
        <w:t>duration: ~23.7 s</w:t>
      </w:r>
    </w:p>
    <w:p w14:paraId="23A715C4" w14:textId="77777777" w:rsidR="003C6434" w:rsidRDefault="00000000">
      <w:pPr>
        <w:pStyle w:val="21"/>
      </w:pPr>
      <w:r>
        <w:rPr>
          <w:rFonts w:ascii="宋体" w:eastAsia="宋体" w:hAnsi="宋体"/>
        </w:rPr>
        <w:t>18.2 Ingestion</w:t>
      </w:r>
    </w:p>
    <w:p w14:paraId="5BFAD026" w14:textId="77777777" w:rsidR="003C6434" w:rsidRDefault="00000000">
      <w:pPr>
        <w:spacing w:after="100"/>
      </w:pPr>
      <w:r>
        <w:t>读取 MCAP summary，确认 topic、schema、message count、start/end timestamp，并生成 manifest。</w:t>
      </w:r>
    </w:p>
    <w:p w14:paraId="40103ABD" w14:textId="77777777" w:rsidR="003C6434" w:rsidRDefault="00000000">
      <w:pPr>
        <w:pStyle w:val="21"/>
      </w:pPr>
      <w:r>
        <w:rPr>
          <w:rFonts w:ascii="宋体" w:eastAsia="宋体" w:hAnsi="宋体"/>
        </w:rPr>
        <w:t>18.3 Decode</w:t>
      </w:r>
    </w:p>
    <w:p w14:paraId="49AA44F1" w14:textId="77777777" w:rsidR="003C6434" w:rsidRDefault="00000000">
      <w:pPr>
        <w:shd w:val="clear" w:color="auto" w:fill="F3F4F6"/>
        <w:spacing w:before="80" w:after="120" w:line="240" w:lineRule="auto"/>
        <w:ind w:left="360" w:right="360"/>
      </w:pPr>
      <w:r>
        <w:t>camera0 -&gt; (710, 1300, 1600, 3) uint8</w:t>
      </w:r>
      <w:r>
        <w:br/>
        <w:t>pose    -&gt; (708, 7) float</w:t>
      </w:r>
      <w:r>
        <w:br/>
        <w:t>imu     -&gt; (4736, 6) float</w:t>
      </w:r>
    </w:p>
    <w:p w14:paraId="2423BB0D" w14:textId="77777777" w:rsidR="003C6434" w:rsidRDefault="00000000">
      <w:pPr>
        <w:pStyle w:val="21"/>
      </w:pPr>
      <w:r>
        <w:rPr>
          <w:rFonts w:ascii="宋体" w:eastAsia="宋体" w:hAnsi="宋体"/>
        </w:rPr>
        <w:t>18.4 Canonicalize</w:t>
      </w:r>
    </w:p>
    <w:p w14:paraId="09CBB1F9" w14:textId="77777777" w:rsidR="003C6434" w:rsidRDefault="00000000">
      <w:pPr>
        <w:spacing w:after="100"/>
      </w:pPr>
      <w:r>
        <w:t>统一 BGR/RGB、单位、quaternion ordering、coordinate frame 标签，并整理为 timestamps + arrays。</w:t>
      </w:r>
    </w:p>
    <w:p w14:paraId="66776589" w14:textId="77777777" w:rsidR="003C6434" w:rsidRDefault="00000000">
      <w:pPr>
        <w:pStyle w:val="21"/>
      </w:pPr>
      <w:r>
        <w:rPr>
          <w:rFonts w:ascii="宋体" w:eastAsia="宋体" w:hAnsi="宋体"/>
        </w:rPr>
        <w:t>18.5 Synchronize</w:t>
      </w:r>
    </w:p>
    <w:p w14:paraId="0D7F2EEF" w14:textId="77777777" w:rsidR="003C6434" w:rsidRDefault="00000000">
      <w:pPr>
        <w:spacing w:after="100"/>
      </w:pPr>
      <w:r>
        <w:t>使用 camera0 的 710 个 timestamp 作为 canonical timeline。Pose 采用 XYZ linear + quaternion SLERP；IMU 根据产品规范对齐到 30 Hz，或保留每帧对应的高频窗口。</w:t>
      </w:r>
    </w:p>
    <w:p w14:paraId="63384B75" w14:textId="77777777" w:rsidR="003C6434" w:rsidRDefault="00000000">
      <w:pPr>
        <w:shd w:val="clear" w:color="auto" w:fill="F3F4F6"/>
        <w:spacing w:before="80" w:after="120" w:line="240" w:lineRule="auto"/>
        <w:ind w:left="360" w:right="360"/>
      </w:pPr>
      <w:r>
        <w:t>camera0 -&gt; (710,H,W,3)</w:t>
      </w:r>
      <w:r>
        <w:br/>
        <w:t>pose    -&gt; (710,7)</w:t>
      </w:r>
      <w:r>
        <w:br/>
        <w:t>imu     -&gt; (710,6) or (710,K,6)</w:t>
      </w:r>
    </w:p>
    <w:p w14:paraId="01B3B008" w14:textId="77777777" w:rsidR="003C6434" w:rsidRDefault="00000000">
      <w:pPr>
        <w:pStyle w:val="21"/>
      </w:pPr>
      <w:r>
        <w:rPr>
          <w:rFonts w:ascii="宋体" w:eastAsia="宋体" w:hAnsi="宋体"/>
        </w:rPr>
        <w:t>18.6 Calibration</w:t>
      </w:r>
    </w:p>
    <w:p w14:paraId="6574E54A" w14:textId="77777777" w:rsidR="003C6434" w:rsidRDefault="00000000">
      <w:pPr>
        <w:spacing w:after="100"/>
      </w:pPr>
      <w:r>
        <w:t>将需要比较或融合的 3D 数据转换到指定 canonical frame，并记录所用 calibration version。</w:t>
      </w:r>
    </w:p>
    <w:p w14:paraId="508D458A" w14:textId="77777777" w:rsidR="003C6434" w:rsidRDefault="00000000">
      <w:pPr>
        <w:pStyle w:val="21"/>
      </w:pPr>
      <w:r>
        <w:rPr>
          <w:rFonts w:ascii="宋体" w:eastAsia="宋体" w:hAnsi="宋体"/>
        </w:rPr>
        <w:t>18.7 QC</w:t>
      </w:r>
    </w:p>
    <w:p w14:paraId="56B1A110" w14:textId="77777777" w:rsidR="003C6434" w:rsidRDefault="00000000">
      <w:pPr>
        <w:spacing w:after="100"/>
      </w:pPr>
      <w:r>
        <w:t>检查 dropped frames、timestamp gaps、pose jumps、IMU anomalies。生成 frame validity mask；例如发现 8 个无效 timestep，则有效区间剩 702 个。</w:t>
      </w:r>
    </w:p>
    <w:p w14:paraId="777CCC29" w14:textId="77777777" w:rsidR="003C6434" w:rsidRDefault="00000000">
      <w:pPr>
        <w:pStyle w:val="21"/>
      </w:pPr>
      <w:r>
        <w:rPr>
          <w:rFonts w:ascii="宋体" w:eastAsia="宋体" w:hAnsi="宋体"/>
        </w:rPr>
        <w:t>18.8 Episode Processing</w:t>
      </w:r>
    </w:p>
    <w:p w14:paraId="09B12993" w14:textId="77777777" w:rsidR="003C6434" w:rsidRDefault="00000000">
      <w:pPr>
        <w:spacing w:after="100"/>
      </w:pPr>
      <w:r>
        <w:t>根据 task validity / manual marker 去掉准备和结束阶段。例如最终选择 frame 40–650，得到 611-step task episode。</w:t>
      </w:r>
    </w:p>
    <w:p w14:paraId="6C94966F" w14:textId="77777777" w:rsidR="003C6434" w:rsidRDefault="00000000">
      <w:pPr>
        <w:pStyle w:val="21"/>
      </w:pPr>
      <w:r>
        <w:rPr>
          <w:rFonts w:ascii="宋体" w:eastAsia="宋体" w:hAnsi="宋体"/>
        </w:rPr>
        <w:t>18.9 Semantics</w:t>
      </w:r>
    </w:p>
    <w:p w14:paraId="1B5C1CB5" w14:textId="77777777" w:rsidR="003C6434" w:rsidRDefault="00000000">
      <w:pPr>
        <w:spacing w:after="100"/>
      </w:pPr>
      <w:r>
        <w:t>如果数据同时有 robot state/action，则定义 observation 和 action schema；如果只有 human Ego trajectory，则先用于 perception/representation，或经过 retargeting 生成 robot action。</w:t>
      </w:r>
    </w:p>
    <w:p w14:paraId="37C61350" w14:textId="77777777" w:rsidR="003C6434" w:rsidRDefault="00000000">
      <w:pPr>
        <w:pStyle w:val="21"/>
      </w:pPr>
      <w:r>
        <w:rPr>
          <w:rFonts w:ascii="宋体" w:eastAsia="宋体" w:hAnsi="宋体"/>
        </w:rPr>
        <w:lastRenderedPageBreak/>
        <w:t>18.10 Package</w:t>
      </w:r>
    </w:p>
    <w:p w14:paraId="44DFA972" w14:textId="77777777" w:rsidR="003C6434" w:rsidRDefault="00000000">
      <w:pPr>
        <w:shd w:val="clear" w:color="auto" w:fill="F3F4F6"/>
        <w:spacing w:before="80" w:after="120" w:line="240" w:lineRule="auto"/>
        <w:ind w:left="360" w:right="360"/>
      </w:pPr>
      <w:r>
        <w:t>episode metadata:</w:t>
      </w:r>
      <w:r>
        <w:br/>
        <w:t xml:space="preserve">  task</w:t>
      </w:r>
      <w:r>
        <w:br/>
        <w:t xml:space="preserve">  source_recording_id</w:t>
      </w:r>
      <w:r>
        <w:br/>
        <w:t xml:space="preserve">  fps</w:t>
      </w:r>
      <w:r>
        <w:br/>
        <w:t xml:space="preserve">  coordinate_frame</w:t>
      </w:r>
      <w:r>
        <w:br/>
        <w:t xml:space="preserve">  processing_version</w:t>
      </w:r>
      <w:r>
        <w:br/>
        <w:t xml:space="preserve">  valid_length</w:t>
      </w:r>
      <w:r>
        <w:br/>
      </w:r>
      <w:r>
        <w:br/>
        <w:t>visual:</w:t>
      </w:r>
      <w:r>
        <w:br/>
        <w:t xml:space="preserve">  MP4 or HDF5 image dataset</w:t>
      </w:r>
      <w:r>
        <w:br/>
      </w:r>
      <w:r>
        <w:br/>
        <w:t>low-dimensional:</w:t>
      </w:r>
      <w:r>
        <w:br/>
        <w:t xml:space="preserve">  timestamp</w:t>
      </w:r>
      <w:r>
        <w:br/>
        <w:t xml:space="preserve">  state</w:t>
      </w:r>
      <w:r>
        <w:br/>
        <w:t xml:space="preserve">  pose</w:t>
      </w:r>
      <w:r>
        <w:br/>
        <w:t xml:space="preserve">  imu</w:t>
      </w:r>
      <w:r>
        <w:br/>
        <w:t xml:space="preserve">  action</w:t>
      </w:r>
      <w:r>
        <w:br/>
        <w:t xml:space="preserve">  validity</w:t>
      </w:r>
    </w:p>
    <w:p w14:paraId="53745BE5" w14:textId="77777777" w:rsidR="003C6434" w:rsidRDefault="00000000">
      <w:pPr>
        <w:pStyle w:val="21"/>
      </w:pPr>
      <w:r>
        <w:rPr>
          <w:rFonts w:ascii="宋体" w:eastAsia="宋体" w:hAnsi="宋体"/>
        </w:rPr>
        <w:t>18.11 Statistics / Split</w:t>
      </w:r>
    </w:p>
    <w:p w14:paraId="31F64618" w14:textId="77777777" w:rsidR="003C6434" w:rsidRDefault="00000000">
      <w:pPr>
        <w:spacing w:after="100"/>
      </w:pPr>
      <w:r>
        <w:t>在 dataset level 计算 mean/std/min/max、coverage、task/scene/object 分布等统计；如客户合同要求，可提供明确的数据分区，但不把训练划分作为标准交付的必选项。</w:t>
      </w:r>
    </w:p>
    <w:p w14:paraId="4FEBE1C2" w14:textId="77777777" w:rsidR="003C6434" w:rsidRDefault="00000000">
      <w:pPr>
        <w:pStyle w:val="21"/>
      </w:pPr>
      <w:r>
        <w:rPr>
          <w:rFonts w:ascii="宋体" w:eastAsia="宋体" w:hAnsi="宋体"/>
        </w:rPr>
        <w:t>18.12 Product Packaging / Customer Access</w:t>
      </w:r>
    </w:p>
    <w:p w14:paraId="27409D8E" w14:textId="77777777" w:rsidR="003C6434" w:rsidRDefault="00000000">
      <w:pPr>
        <w:shd w:val="clear" w:color="auto" w:fill="F3F4F6"/>
        <w:spacing w:before="80" w:after="120" w:line="240" w:lineRule="auto"/>
        <w:ind w:left="360" w:right="360"/>
      </w:pPr>
      <w:r>
        <w:t>Raw MCAP / Source Data</w:t>
      </w:r>
      <w:r>
        <w:br/>
        <w:t xml:space="preserve">  ↓</w:t>
      </w:r>
      <w:r>
        <w:br/>
        <w:t>Manifest</w:t>
      </w:r>
      <w:r>
        <w:br/>
        <w:t xml:space="preserve">  ↓</w:t>
      </w:r>
      <w:r>
        <w:br/>
        <w:t>Decoded Streams</w:t>
      </w:r>
      <w:r>
        <w:br/>
        <w:t xml:space="preserve">  ↓</w:t>
      </w:r>
      <w:r>
        <w:br/>
        <w:t>Canonical Streams</w:t>
      </w:r>
      <w:r>
        <w:br/>
        <w:t xml:space="preserve">  ↓</w:t>
      </w:r>
      <w:r>
        <w:br/>
        <w:t>Aligned Timeline</w:t>
      </w:r>
      <w:r>
        <w:br/>
        <w:t xml:space="preserve">  ↓</w:t>
      </w:r>
      <w:r>
        <w:br/>
        <w:t>Calibrated Data</w:t>
      </w:r>
      <w:r>
        <w:br/>
        <w:t xml:space="preserve">  ↓</w:t>
      </w:r>
      <w:r>
        <w:br/>
        <w:t>QC-valid Episode</w:t>
      </w:r>
      <w:r>
        <w:br/>
        <w:t xml:space="preserve">  ↓</w:t>
      </w:r>
      <w:r>
        <w:br/>
        <w:t>Canonical Data Model / Schema</w:t>
      </w:r>
      <w:r>
        <w:br/>
        <w:t xml:space="preserve">  ↓</w:t>
      </w:r>
      <w:r>
        <w:br/>
        <w:t>Versioned Standardized Dataset</w:t>
      </w:r>
      <w:r>
        <w:br/>
        <w:t xml:space="preserve">  ↓</w:t>
      </w:r>
      <w:r>
        <w:br/>
        <w:t>Customer Data Access / Delivery</w:t>
      </w:r>
    </w:p>
    <w:p w14:paraId="74E90E66" w14:textId="77777777" w:rsidR="003C6434" w:rsidRDefault="003C6434"/>
    <w:p w14:paraId="2BDA59A4" w14:textId="77777777" w:rsidR="003C6434" w:rsidRDefault="00000000">
      <w:pPr>
        <w:pStyle w:val="1"/>
      </w:pPr>
      <w:r>
        <w:rPr>
          <w:rFonts w:ascii="宋体" w:eastAsia="宋体" w:hAnsi="宋体"/>
        </w:rPr>
        <w:lastRenderedPageBreak/>
        <w:t>19. 标准化数据产品的交付边界（Standardized Data Product）</w:t>
      </w:r>
    </w:p>
    <w:p w14:paraId="72ADA258" w14:textId="77777777" w:rsidR="003C6434" w:rsidRDefault="00000000">
      <w:pPr>
        <w:spacing w:after="100"/>
      </w:pPr>
      <w:r>
        <w:t>如果目标是将 Robotics / Embodied AI 数据规范化后对外提供或售卖，Data Infrastructure 的交付终点应定义为 Standardized Dataset / Dataset Release。客户应能够直接理解数据 schema、质量、时间和空间语义，并通过标准读取方式接入自己的内部数据平台或研发流程。</w:t>
      </w:r>
    </w:p>
    <w:p w14:paraId="0A3A0BE6" w14:textId="77777777" w:rsidR="003C6434" w:rsidRDefault="00000000">
      <w:pPr>
        <w:shd w:val="clear" w:color="auto" w:fill="F3F4F6"/>
        <w:ind w:left="360" w:right="360"/>
      </w:pPr>
      <w:r>
        <w:t>Data Collection</w:t>
      </w:r>
      <w:r>
        <w:br/>
        <w:t xml:space="preserve">    ↓</w:t>
      </w:r>
      <w:r>
        <w:br/>
        <w:t>Raw Data</w:t>
      </w:r>
      <w:r>
        <w:br/>
        <w:t xml:space="preserve">    ↓</w:t>
      </w:r>
      <w:r>
        <w:br/>
        <w:t>Ingestion / Discovery</w:t>
      </w:r>
      <w:r>
        <w:br/>
        <w:t xml:space="preserve">    ↓</w:t>
      </w:r>
      <w:r>
        <w:br/>
        <w:t>Decode</w:t>
      </w:r>
      <w:r>
        <w:br/>
        <w:t xml:space="preserve">    ↓</w:t>
      </w:r>
      <w:r>
        <w:br/>
        <w:t>Canonicalization</w:t>
      </w:r>
      <w:r>
        <w:br/>
        <w:t xml:space="preserve">    ↓</w:t>
      </w:r>
      <w:r>
        <w:br/>
        <w:t>Timestamp Synchronization</w:t>
      </w:r>
      <w:r>
        <w:br/>
        <w:t xml:space="preserve">    ↓</w:t>
      </w:r>
      <w:r>
        <w:br/>
        <w:t>Calibration / Coordinate Transform</w:t>
      </w:r>
      <w:r>
        <w:br/>
        <w:t xml:space="preserve">    ↓</w:t>
      </w:r>
      <w:r>
        <w:br/>
        <w:t>QC / Validation</w:t>
      </w:r>
      <w:r>
        <w:br/>
        <w:t xml:space="preserve">    ↓</w:t>
      </w:r>
      <w:r>
        <w:br/>
        <w:t>Episode Processing</w:t>
      </w:r>
      <w:r>
        <w:br/>
        <w:t xml:space="preserve">    ↓</w:t>
      </w:r>
      <w:r>
        <w:br/>
        <w:t>Annotation / Enrichment</w:t>
      </w:r>
      <w:r>
        <w:br/>
        <w:t xml:space="preserve">    ↓</w:t>
      </w:r>
      <w:r>
        <w:br/>
        <w:t>Observation / State / Action Construction</w:t>
      </w:r>
      <w:r>
        <w:br/>
        <w:t xml:space="preserve">    ↓</w:t>
      </w:r>
      <w:r>
        <w:br/>
        <w:t>Standardized Schema</w:t>
      </w:r>
      <w:r>
        <w:br/>
        <w:t xml:space="preserve">    ↓</w:t>
      </w:r>
      <w:r>
        <w:br/>
        <w:t>Dataset Packaging</w:t>
      </w:r>
      <w:r>
        <w:br/>
        <w:t xml:space="preserve">    ↓</w:t>
      </w:r>
      <w:r>
        <w:br/>
        <w:t>Statistics</w:t>
      </w:r>
      <w:r>
        <w:br/>
        <w:t xml:space="preserve">    ↓</w:t>
      </w:r>
      <w:r>
        <w:br/>
        <w:t>Split</w:t>
      </w:r>
      <w:r>
        <w:br/>
        <w:t xml:space="preserve">    ↓</w:t>
      </w:r>
      <w:r>
        <w:br/>
        <w:t>Versioning / Lineage</w:t>
      </w:r>
      <w:r>
        <w:br/>
        <w:t xml:space="preserve">    ↓</w:t>
      </w:r>
      <w:r>
        <w:br/>
        <w:t>MODEL-READY DATA PRODUCT</w:t>
      </w:r>
      <w:r>
        <w:br/>
        <w:t xml:space="preserve">    ↓</w:t>
      </w:r>
      <w:r>
        <w:br/>
        <w:t>Customer Data Integration</w:t>
      </w:r>
      <w:r>
        <w:br/>
        <w:t xml:space="preserve">    ↓</w:t>
      </w:r>
      <w:r>
        <w:br/>
        <w:t>Customer Model Training</w:t>
      </w:r>
    </w:p>
    <w:p w14:paraId="6FE728D4" w14:textId="77777777" w:rsidR="003C6434" w:rsidRDefault="00000000">
      <w:pPr>
        <w:pStyle w:val="21"/>
      </w:pPr>
      <w:r>
        <w:rPr>
          <w:rFonts w:ascii="宋体" w:eastAsia="宋体" w:hAnsi="宋体"/>
        </w:rPr>
        <w:lastRenderedPageBreak/>
        <w:t>19.1 必须完成到什么程度</w:t>
      </w:r>
    </w:p>
    <w:tbl>
      <w:tblPr>
        <w:tblStyle w:val="aff1"/>
        <w:tblW w:w="0" w:type="auto"/>
        <w:tblLook w:val="04A0" w:firstRow="1" w:lastRow="0" w:firstColumn="1" w:lastColumn="0" w:noHBand="0" w:noVBand="1"/>
      </w:tblPr>
      <w:tblGrid>
        <w:gridCol w:w="3312"/>
        <w:gridCol w:w="3312"/>
        <w:gridCol w:w="3312"/>
      </w:tblGrid>
      <w:tr w:rsidR="003C6434" w14:paraId="75763541" w14:textId="77777777">
        <w:tc>
          <w:tcPr>
            <w:tcW w:w="3312" w:type="dxa"/>
            <w:shd w:val="clear" w:color="auto" w:fill="E8EEF7"/>
          </w:tcPr>
          <w:p w14:paraId="121648A7" w14:textId="77777777" w:rsidR="003C6434" w:rsidRDefault="00000000">
            <w:r>
              <w:rPr>
                <w:b/>
                <w:sz w:val="18"/>
              </w:rPr>
              <w:t>阶段</w:t>
            </w:r>
          </w:p>
        </w:tc>
        <w:tc>
          <w:tcPr>
            <w:tcW w:w="3312" w:type="dxa"/>
            <w:shd w:val="clear" w:color="auto" w:fill="E8EEF7"/>
          </w:tcPr>
          <w:p w14:paraId="7BEDD70D" w14:textId="77777777" w:rsidR="003C6434" w:rsidRDefault="00000000">
            <w:pPr>
              <w:rPr>
                <w:lang w:eastAsia="zh-CN"/>
              </w:rPr>
            </w:pPr>
            <w:r>
              <w:rPr>
                <w:b/>
                <w:sz w:val="18"/>
                <w:lang w:eastAsia="zh-CN"/>
              </w:rPr>
              <w:t>是否属于标准化数据产品</w:t>
            </w:r>
          </w:p>
        </w:tc>
        <w:tc>
          <w:tcPr>
            <w:tcW w:w="3312" w:type="dxa"/>
            <w:shd w:val="clear" w:color="auto" w:fill="E8EEF7"/>
          </w:tcPr>
          <w:p w14:paraId="6E600A40" w14:textId="77777777" w:rsidR="003C6434" w:rsidRDefault="00000000">
            <w:proofErr w:type="spellStart"/>
            <w:r>
              <w:rPr>
                <w:b/>
                <w:sz w:val="18"/>
              </w:rPr>
              <w:t>交付要求</w:t>
            </w:r>
            <w:proofErr w:type="spellEnd"/>
          </w:p>
        </w:tc>
      </w:tr>
      <w:tr w:rsidR="003C6434" w14:paraId="5DDA7FD4" w14:textId="77777777">
        <w:tc>
          <w:tcPr>
            <w:tcW w:w="3312" w:type="dxa"/>
          </w:tcPr>
          <w:p w14:paraId="52E5F021" w14:textId="77777777" w:rsidR="003C6434" w:rsidRDefault="00000000">
            <w:r>
              <w:rPr>
                <w:sz w:val="17"/>
              </w:rPr>
              <w:t>Raw Data</w:t>
            </w:r>
          </w:p>
        </w:tc>
        <w:tc>
          <w:tcPr>
            <w:tcW w:w="3312" w:type="dxa"/>
          </w:tcPr>
          <w:p w14:paraId="5A3A0305" w14:textId="77777777" w:rsidR="003C6434" w:rsidRDefault="00000000">
            <w:r>
              <w:rPr>
                <w:sz w:val="17"/>
              </w:rPr>
              <w:t>必须保留</w:t>
            </w:r>
          </w:p>
        </w:tc>
        <w:tc>
          <w:tcPr>
            <w:tcW w:w="3312" w:type="dxa"/>
          </w:tcPr>
          <w:p w14:paraId="7E92B945" w14:textId="77777777" w:rsidR="003C6434" w:rsidRDefault="00000000">
            <w:r>
              <w:t>原始 Raw logging / recording format / video 作为可追溯 source of truth</w:t>
            </w:r>
          </w:p>
        </w:tc>
      </w:tr>
      <w:tr w:rsidR="003C6434" w14:paraId="08513EFC" w14:textId="77777777">
        <w:tc>
          <w:tcPr>
            <w:tcW w:w="3312" w:type="dxa"/>
          </w:tcPr>
          <w:p w14:paraId="2266DA49" w14:textId="77777777" w:rsidR="003C6434" w:rsidRDefault="00000000">
            <w:r>
              <w:rPr>
                <w:sz w:val="17"/>
              </w:rPr>
              <w:t>Decode</w:t>
            </w:r>
          </w:p>
        </w:tc>
        <w:tc>
          <w:tcPr>
            <w:tcW w:w="3312" w:type="dxa"/>
          </w:tcPr>
          <w:p w14:paraId="5ED0D612" w14:textId="77777777" w:rsidR="003C6434" w:rsidRDefault="00000000">
            <w:r>
              <w:rPr>
                <w:sz w:val="17"/>
              </w:rPr>
              <w:t>必须</w:t>
            </w:r>
          </w:p>
        </w:tc>
        <w:tc>
          <w:tcPr>
            <w:tcW w:w="3312" w:type="dxa"/>
          </w:tcPr>
          <w:p w14:paraId="0CB1492F" w14:textId="77777777" w:rsidR="003C6434" w:rsidRDefault="00000000">
            <w:r>
              <w:rPr>
                <w:sz w:val="17"/>
              </w:rPr>
              <w:t>原始 message 转为明确的 image / depth / pose / IMU / state / action 表示</w:t>
            </w:r>
          </w:p>
        </w:tc>
      </w:tr>
      <w:tr w:rsidR="003C6434" w14:paraId="78A6DE4D" w14:textId="77777777">
        <w:tc>
          <w:tcPr>
            <w:tcW w:w="3312" w:type="dxa"/>
          </w:tcPr>
          <w:p w14:paraId="2FE9F1C9" w14:textId="77777777" w:rsidR="003C6434" w:rsidRDefault="00000000">
            <w:r>
              <w:rPr>
                <w:sz w:val="17"/>
              </w:rPr>
              <w:t>Canonicalization</w:t>
            </w:r>
          </w:p>
        </w:tc>
        <w:tc>
          <w:tcPr>
            <w:tcW w:w="3312" w:type="dxa"/>
          </w:tcPr>
          <w:p w14:paraId="3CED7440" w14:textId="77777777" w:rsidR="003C6434" w:rsidRDefault="00000000">
            <w:r>
              <w:rPr>
                <w:sz w:val="17"/>
              </w:rPr>
              <w:t>必须</w:t>
            </w:r>
          </w:p>
        </w:tc>
        <w:tc>
          <w:tcPr>
            <w:tcW w:w="3312" w:type="dxa"/>
          </w:tcPr>
          <w:p w14:paraId="7C9198FB" w14:textId="77777777" w:rsidR="003C6434" w:rsidRDefault="00000000">
            <w:r>
              <w:rPr>
                <w:sz w:val="17"/>
              </w:rPr>
              <w:t>统一字段、shape、dtype、单位、颜色格式、quaternion convention</w:t>
            </w:r>
          </w:p>
        </w:tc>
      </w:tr>
      <w:tr w:rsidR="003C6434" w14:paraId="6FE680BA" w14:textId="77777777">
        <w:tc>
          <w:tcPr>
            <w:tcW w:w="3312" w:type="dxa"/>
          </w:tcPr>
          <w:p w14:paraId="34AB1966" w14:textId="77777777" w:rsidR="003C6434" w:rsidRDefault="00000000">
            <w:r>
              <w:rPr>
                <w:sz w:val="17"/>
              </w:rPr>
              <w:t>Synchronization</w:t>
            </w:r>
          </w:p>
        </w:tc>
        <w:tc>
          <w:tcPr>
            <w:tcW w:w="3312" w:type="dxa"/>
          </w:tcPr>
          <w:p w14:paraId="22FA2769" w14:textId="77777777" w:rsidR="003C6434" w:rsidRDefault="00000000">
            <w:r>
              <w:rPr>
                <w:sz w:val="17"/>
              </w:rPr>
              <w:t>必须</w:t>
            </w:r>
          </w:p>
        </w:tc>
        <w:tc>
          <w:tcPr>
            <w:tcW w:w="3312" w:type="dxa"/>
          </w:tcPr>
          <w:p w14:paraId="71C6BA50" w14:textId="77777777" w:rsidR="003C6434" w:rsidRDefault="00000000">
            <w:r>
              <w:rPr>
                <w:sz w:val="17"/>
              </w:rPr>
              <w:t>不同 sensor 对齐到明确 canonical timeline，并记录同步误差</w:t>
            </w:r>
          </w:p>
        </w:tc>
      </w:tr>
      <w:tr w:rsidR="003C6434" w14:paraId="15660598" w14:textId="77777777">
        <w:tc>
          <w:tcPr>
            <w:tcW w:w="3312" w:type="dxa"/>
          </w:tcPr>
          <w:p w14:paraId="78E54E89" w14:textId="77777777" w:rsidR="003C6434" w:rsidRDefault="00000000">
            <w:r>
              <w:rPr>
                <w:sz w:val="17"/>
              </w:rPr>
              <w:t>Calibration</w:t>
            </w:r>
          </w:p>
        </w:tc>
        <w:tc>
          <w:tcPr>
            <w:tcW w:w="3312" w:type="dxa"/>
          </w:tcPr>
          <w:p w14:paraId="1002DE6D" w14:textId="77777777" w:rsidR="003C6434" w:rsidRDefault="00000000">
            <w:r>
              <w:rPr>
                <w:sz w:val="17"/>
              </w:rPr>
              <w:t>必须</w:t>
            </w:r>
          </w:p>
        </w:tc>
        <w:tc>
          <w:tcPr>
            <w:tcW w:w="3312" w:type="dxa"/>
          </w:tcPr>
          <w:p w14:paraId="591BAA6D" w14:textId="77777777" w:rsidR="003C6434" w:rsidRDefault="00000000">
            <w:r>
              <w:rPr>
                <w:sz w:val="17"/>
              </w:rPr>
              <w:t>提供 intrinsic / extrinsic / coordinate frame 定义及版本</w:t>
            </w:r>
          </w:p>
        </w:tc>
      </w:tr>
      <w:tr w:rsidR="003C6434" w14:paraId="79B4C964" w14:textId="77777777">
        <w:tc>
          <w:tcPr>
            <w:tcW w:w="3312" w:type="dxa"/>
          </w:tcPr>
          <w:p w14:paraId="05F16493" w14:textId="77777777" w:rsidR="003C6434" w:rsidRDefault="00000000">
            <w:r>
              <w:rPr>
                <w:sz w:val="17"/>
              </w:rPr>
              <w:t>QC</w:t>
            </w:r>
          </w:p>
        </w:tc>
        <w:tc>
          <w:tcPr>
            <w:tcW w:w="3312" w:type="dxa"/>
          </w:tcPr>
          <w:p w14:paraId="18AC1267" w14:textId="77777777" w:rsidR="003C6434" w:rsidRDefault="00000000">
            <w:r>
              <w:rPr>
                <w:sz w:val="17"/>
              </w:rPr>
              <w:t>必须</w:t>
            </w:r>
          </w:p>
        </w:tc>
        <w:tc>
          <w:tcPr>
            <w:tcW w:w="3312" w:type="dxa"/>
          </w:tcPr>
          <w:p w14:paraId="1C4AB956" w14:textId="77777777" w:rsidR="003C6434" w:rsidRDefault="00000000">
            <w:r>
              <w:rPr>
                <w:sz w:val="17"/>
              </w:rPr>
              <w:t>frame-level / episode-level validity 与质量统计</w:t>
            </w:r>
          </w:p>
        </w:tc>
      </w:tr>
      <w:tr w:rsidR="003C6434" w14:paraId="6EB1FD5E" w14:textId="77777777">
        <w:tc>
          <w:tcPr>
            <w:tcW w:w="3312" w:type="dxa"/>
          </w:tcPr>
          <w:p w14:paraId="279F0787" w14:textId="77777777" w:rsidR="003C6434" w:rsidRDefault="00000000">
            <w:r>
              <w:rPr>
                <w:sz w:val="17"/>
              </w:rPr>
              <w:t>Episode Processing</w:t>
            </w:r>
          </w:p>
        </w:tc>
        <w:tc>
          <w:tcPr>
            <w:tcW w:w="3312" w:type="dxa"/>
          </w:tcPr>
          <w:p w14:paraId="1AF085CF" w14:textId="77777777" w:rsidR="003C6434" w:rsidRDefault="00000000">
            <w:r>
              <w:rPr>
                <w:sz w:val="17"/>
              </w:rPr>
              <w:t>必须</w:t>
            </w:r>
          </w:p>
        </w:tc>
        <w:tc>
          <w:tcPr>
            <w:tcW w:w="3312" w:type="dxa"/>
          </w:tcPr>
          <w:p w14:paraId="184A1FC8" w14:textId="77777777" w:rsidR="003C6434" w:rsidRDefault="00000000">
            <w:r>
              <w:rPr>
                <w:sz w:val="17"/>
              </w:rPr>
              <w:t>形成清晰的 task episode、有效区间和 episode boundary</w:t>
            </w:r>
          </w:p>
        </w:tc>
      </w:tr>
      <w:tr w:rsidR="003C6434" w14:paraId="276F0F91" w14:textId="77777777">
        <w:tc>
          <w:tcPr>
            <w:tcW w:w="3312" w:type="dxa"/>
          </w:tcPr>
          <w:p w14:paraId="3D51E474" w14:textId="77777777" w:rsidR="003C6434" w:rsidRDefault="00000000">
            <w:r>
              <w:rPr>
                <w:sz w:val="17"/>
              </w:rPr>
              <w:t>Annotation / Enrichment</w:t>
            </w:r>
          </w:p>
        </w:tc>
        <w:tc>
          <w:tcPr>
            <w:tcW w:w="3312" w:type="dxa"/>
          </w:tcPr>
          <w:p w14:paraId="09B5FFCC" w14:textId="77777777" w:rsidR="003C6434" w:rsidRDefault="00000000">
            <w:r>
              <w:rPr>
                <w:sz w:val="17"/>
              </w:rPr>
              <w:t>按产品定义</w:t>
            </w:r>
          </w:p>
        </w:tc>
        <w:tc>
          <w:tcPr>
            <w:tcW w:w="3312" w:type="dxa"/>
          </w:tcPr>
          <w:p w14:paraId="2622FDCB" w14:textId="77777777" w:rsidR="003C6434" w:rsidRDefault="00000000">
            <w:r>
              <w:rPr>
                <w:sz w:val="17"/>
              </w:rPr>
              <w:t>task、language、success、contact、object 等字段按数据产品规格提供</w:t>
            </w:r>
          </w:p>
        </w:tc>
      </w:tr>
      <w:tr w:rsidR="003C6434" w14:paraId="037B6666" w14:textId="77777777">
        <w:tc>
          <w:tcPr>
            <w:tcW w:w="3312" w:type="dxa"/>
          </w:tcPr>
          <w:p w14:paraId="6AB4F7B4" w14:textId="77777777" w:rsidR="003C6434" w:rsidRDefault="00000000">
            <w:r>
              <w:rPr>
                <w:sz w:val="17"/>
              </w:rPr>
              <w:t>Observation / State / Action</w:t>
            </w:r>
          </w:p>
        </w:tc>
        <w:tc>
          <w:tcPr>
            <w:tcW w:w="3312" w:type="dxa"/>
          </w:tcPr>
          <w:p w14:paraId="3B8F9FEA" w14:textId="77777777" w:rsidR="003C6434" w:rsidRDefault="00000000">
            <w:r>
              <w:rPr>
                <w:sz w:val="17"/>
              </w:rPr>
              <w:t>必须</w:t>
            </w:r>
          </w:p>
        </w:tc>
        <w:tc>
          <w:tcPr>
            <w:tcW w:w="3312" w:type="dxa"/>
          </w:tcPr>
          <w:p w14:paraId="0FF6A096" w14:textId="77777777" w:rsidR="003C6434" w:rsidRDefault="00000000">
            <w:r>
              <w:rPr>
                <w:sz w:val="17"/>
              </w:rPr>
              <w:t>明确哪些字段是模型输入、状态和监督 action，以及 action 控制语义</w:t>
            </w:r>
          </w:p>
        </w:tc>
      </w:tr>
      <w:tr w:rsidR="003C6434" w14:paraId="00300077" w14:textId="77777777">
        <w:tc>
          <w:tcPr>
            <w:tcW w:w="3312" w:type="dxa"/>
          </w:tcPr>
          <w:p w14:paraId="30140A9B" w14:textId="77777777" w:rsidR="003C6434" w:rsidRDefault="00000000">
            <w:r>
              <w:rPr>
                <w:sz w:val="17"/>
              </w:rPr>
              <w:t>Packaging</w:t>
            </w:r>
          </w:p>
        </w:tc>
        <w:tc>
          <w:tcPr>
            <w:tcW w:w="3312" w:type="dxa"/>
          </w:tcPr>
          <w:p w14:paraId="0BE7B4F4" w14:textId="77777777" w:rsidR="003C6434" w:rsidRDefault="00000000">
            <w:r>
              <w:rPr>
                <w:sz w:val="17"/>
              </w:rPr>
              <w:t>必须</w:t>
            </w:r>
          </w:p>
        </w:tc>
        <w:tc>
          <w:tcPr>
            <w:tcW w:w="3312" w:type="dxa"/>
          </w:tcPr>
          <w:p w14:paraId="5315A38B" w14:textId="77777777" w:rsidR="003C6434" w:rsidRDefault="00000000">
            <w:r>
              <w:t>采用稳定、可扩展的物理存储格式；格式可为数组、列式、媒体或 shard 组合，但必须符合统一 Canonical Schema</w:t>
            </w:r>
          </w:p>
        </w:tc>
      </w:tr>
      <w:tr w:rsidR="003C6434" w14:paraId="540C96A7" w14:textId="77777777">
        <w:tc>
          <w:tcPr>
            <w:tcW w:w="3312" w:type="dxa"/>
          </w:tcPr>
          <w:p w14:paraId="4C8E7719" w14:textId="77777777" w:rsidR="003C6434" w:rsidRDefault="00000000">
            <w:r>
              <w:rPr>
                <w:sz w:val="17"/>
              </w:rPr>
              <w:t>Statistics</w:t>
            </w:r>
          </w:p>
        </w:tc>
        <w:tc>
          <w:tcPr>
            <w:tcW w:w="3312" w:type="dxa"/>
          </w:tcPr>
          <w:p w14:paraId="107BD7D2" w14:textId="77777777" w:rsidR="003C6434" w:rsidRDefault="00000000">
            <w:r>
              <w:rPr>
                <w:sz w:val="17"/>
              </w:rPr>
              <w:t>必须</w:t>
            </w:r>
          </w:p>
        </w:tc>
        <w:tc>
          <w:tcPr>
            <w:tcW w:w="3312" w:type="dxa"/>
          </w:tcPr>
          <w:p w14:paraId="7A135E10" w14:textId="77777777" w:rsidR="003C6434" w:rsidRDefault="00000000">
            <w:r>
              <w:rPr>
                <w:sz w:val="17"/>
              </w:rPr>
              <w:t>mean/std/min/max、coverage、episode length、task distribution 等</w:t>
            </w:r>
          </w:p>
        </w:tc>
      </w:tr>
      <w:tr w:rsidR="003C6434" w14:paraId="5DEC1791" w14:textId="77777777">
        <w:tc>
          <w:tcPr>
            <w:tcW w:w="3312" w:type="dxa"/>
          </w:tcPr>
          <w:p w14:paraId="01FC74D7" w14:textId="77777777" w:rsidR="003C6434" w:rsidRDefault="00000000">
            <w:r>
              <w:rPr>
                <w:sz w:val="17"/>
              </w:rPr>
              <w:t>Split</w:t>
            </w:r>
          </w:p>
        </w:tc>
        <w:tc>
          <w:tcPr>
            <w:tcW w:w="3312" w:type="dxa"/>
          </w:tcPr>
          <w:p w14:paraId="4D1B0C5C" w14:textId="77777777" w:rsidR="003C6434" w:rsidRDefault="00000000">
            <w:r>
              <w:rPr>
                <w:sz w:val="17"/>
              </w:rPr>
              <w:t>建议提供</w:t>
            </w:r>
          </w:p>
        </w:tc>
        <w:tc>
          <w:tcPr>
            <w:tcW w:w="3312" w:type="dxa"/>
          </w:tcPr>
          <w:p w14:paraId="21B5FE5E" w14:textId="77777777" w:rsidR="003C6434" w:rsidRDefault="00000000">
            <w:r>
              <w:rPr>
                <w:sz w:val="17"/>
              </w:rPr>
              <w:t>episode-level train/val/test 或明确客户自行 split 的规则</w:t>
            </w:r>
          </w:p>
        </w:tc>
      </w:tr>
      <w:tr w:rsidR="003C6434" w14:paraId="4AEF9D70" w14:textId="77777777">
        <w:tc>
          <w:tcPr>
            <w:tcW w:w="3312" w:type="dxa"/>
          </w:tcPr>
          <w:p w14:paraId="4550F117" w14:textId="77777777" w:rsidR="003C6434" w:rsidRDefault="00000000">
            <w:r>
              <w:rPr>
                <w:sz w:val="17"/>
              </w:rPr>
              <w:t>Versioning / Lineage</w:t>
            </w:r>
          </w:p>
        </w:tc>
        <w:tc>
          <w:tcPr>
            <w:tcW w:w="3312" w:type="dxa"/>
          </w:tcPr>
          <w:p w14:paraId="4D3DC9E9" w14:textId="77777777" w:rsidR="003C6434" w:rsidRDefault="00000000">
            <w:r>
              <w:rPr>
                <w:sz w:val="17"/>
              </w:rPr>
              <w:t>必须</w:t>
            </w:r>
          </w:p>
        </w:tc>
        <w:tc>
          <w:tcPr>
            <w:tcW w:w="3312" w:type="dxa"/>
          </w:tcPr>
          <w:p w14:paraId="5677BF38" w14:textId="77777777" w:rsidR="003C6434" w:rsidRDefault="00000000">
            <w:r>
              <w:rPr>
                <w:sz w:val="17"/>
              </w:rPr>
              <w:t>数据版本、processing version、raw source、calibration/QC provenance</w:t>
            </w:r>
          </w:p>
        </w:tc>
      </w:tr>
    </w:tbl>
    <w:p w14:paraId="6577A036" w14:textId="77777777" w:rsidR="003C6434" w:rsidRDefault="003C6434"/>
    <w:p w14:paraId="394A1F3E" w14:textId="77777777" w:rsidR="003C6434" w:rsidRDefault="00000000">
      <w:pPr>
        <w:pStyle w:val="21"/>
        <w:rPr>
          <w:lang w:eastAsia="zh-CN"/>
        </w:rPr>
      </w:pPr>
      <w:r>
        <w:rPr>
          <w:rFonts w:ascii="宋体" w:eastAsia="宋体" w:hAnsi="宋体"/>
          <w:lang w:eastAsia="zh-CN"/>
        </w:rPr>
        <w:t>19.2 标准化数据产品的判定标准</w:t>
      </w:r>
    </w:p>
    <w:p w14:paraId="6B9D6F61" w14:textId="77777777" w:rsidR="003C6434" w:rsidRDefault="00000000">
      <w:pPr>
        <w:spacing w:after="100"/>
      </w:pPr>
      <w:r>
        <w:rPr>
          <w:lang w:eastAsia="zh-CN"/>
        </w:rPr>
        <w:t>一个数据集只有在客户不需要重新推断核心数据语义时，才应作为标准化数据产品交付。</w:t>
      </w:r>
      <w:r>
        <w:t>至少应满足：</w:t>
      </w:r>
    </w:p>
    <w:p w14:paraId="11C6BE9F" w14:textId="77777777" w:rsidR="003C6434" w:rsidRDefault="00000000">
      <w:pPr>
        <w:pStyle w:val="a0"/>
        <w:spacing w:after="40"/>
      </w:pPr>
      <w:r>
        <w:t>客户能够知道每个字段的名称、shape、dtype、unit、frequency 和 coordinate frame。</w:t>
      </w:r>
    </w:p>
    <w:p w14:paraId="108BA046" w14:textId="77777777" w:rsidR="003C6434" w:rsidRDefault="00000000">
      <w:pPr>
        <w:pStyle w:val="a0"/>
        <w:spacing w:after="40"/>
      </w:pPr>
      <w:r>
        <w:t>客户能够知道不同模态在同一个 timestep 上如何对应。</w:t>
      </w:r>
    </w:p>
    <w:p w14:paraId="57904DFB" w14:textId="77777777" w:rsidR="003C6434" w:rsidRDefault="00000000">
      <w:pPr>
        <w:pStyle w:val="a0"/>
        <w:spacing w:after="40"/>
      </w:pPr>
      <w:r>
        <w:t>若包含 robot action，客户能够知道它是 executed action、commanded target、absolute target、delta command 或其他控制语义。</w:t>
      </w:r>
    </w:p>
    <w:p w14:paraId="560C8AFF" w14:textId="77777777" w:rsidR="003C6434" w:rsidRDefault="00000000">
      <w:pPr>
        <w:pStyle w:val="a0"/>
        <w:spacing w:after="40"/>
      </w:pPr>
      <w:r>
        <w:t>客户能够知道哪些 frame / episode 有效，哪些数据存在缺失、tracking loss 或同步异常。</w:t>
      </w:r>
    </w:p>
    <w:p w14:paraId="3A3D394B" w14:textId="77777777" w:rsidR="003C6434" w:rsidRDefault="00000000">
      <w:pPr>
        <w:pStyle w:val="a0"/>
        <w:spacing w:after="40"/>
      </w:pPr>
      <w:r>
        <w:t>客户能够从 processed sample 追溯到 source recording 和 processing version。</w:t>
      </w:r>
    </w:p>
    <w:p w14:paraId="59CBD839" w14:textId="77777777" w:rsidR="003C6434" w:rsidRDefault="00000000">
      <w:pPr>
        <w:pStyle w:val="a0"/>
        <w:spacing w:after="40"/>
      </w:pPr>
      <w:r>
        <w:t>客户不需要重新做基础 decode、timestamp synchronization、calibration 或 QC 才能理解和使用数据。</w:t>
      </w:r>
    </w:p>
    <w:p w14:paraId="7C32E4B6" w14:textId="77777777" w:rsidR="003C6434" w:rsidRDefault="00000000">
      <w:pPr>
        <w:pStyle w:val="21"/>
      </w:pPr>
      <w:r>
        <w:rPr>
          <w:rFonts w:ascii="宋体" w:eastAsia="宋体" w:hAnsi="宋体"/>
        </w:rPr>
        <w:t>19.3 Canonical Schema 是产品核心</w:t>
      </w:r>
    </w:p>
    <w:p w14:paraId="477D0A6F" w14:textId="77777777" w:rsidR="003C6434" w:rsidRDefault="00000000">
      <w:pPr>
        <w:spacing w:after="100"/>
      </w:pPr>
      <w:r>
        <w:t>标准化数据产品不能只规定“文件是 processed dataset”。文件格式解决存储问题，Canonical Schema 解决数据语义问题。建议对每个字段显式定义以下属性：</w:t>
      </w:r>
    </w:p>
    <w:p w14:paraId="230628F4" w14:textId="77777777" w:rsidR="003C6434" w:rsidRDefault="00000000">
      <w:pPr>
        <w:shd w:val="clear" w:color="auto" w:fill="F3F4F6"/>
        <w:ind w:left="360" w:right="360"/>
      </w:pPr>
      <w:r>
        <w:t>observation.images.ego.rgb</w:t>
      </w:r>
      <w:r>
        <w:br/>
        <w:t xml:space="preserve">  dtype: uint8</w:t>
      </w:r>
      <w:r>
        <w:br/>
        <w:t xml:space="preserve">  shape: [H, W, 3]</w:t>
      </w:r>
      <w:r>
        <w:br/>
      </w:r>
      <w:r>
        <w:lastRenderedPageBreak/>
        <w:t xml:space="preserve">  encoding: RGB</w:t>
      </w:r>
      <w:r>
        <w:br/>
        <w:t xml:space="preserve">  frequency_hz: 30</w:t>
      </w:r>
      <w:r>
        <w:br/>
      </w:r>
      <w:r>
        <w:br/>
        <w:t>observation.depth</w:t>
      </w:r>
      <w:r>
        <w:br/>
        <w:t xml:space="preserve">  dtype: float32</w:t>
      </w:r>
      <w:r>
        <w:br/>
        <w:t xml:space="preserve">  shape: [H, W, 1]</w:t>
      </w:r>
      <w:r>
        <w:br/>
        <w:t xml:space="preserve">  unit: meter</w:t>
      </w:r>
      <w:r>
        <w:br/>
        <w:t xml:space="preserve">  frame: ego_camera</w:t>
      </w:r>
      <w:r>
        <w:br/>
      </w:r>
      <w:r>
        <w:br/>
        <w:t>observation.state.eef.position</w:t>
      </w:r>
      <w:r>
        <w:br/>
        <w:t xml:space="preserve">  dtype: float32</w:t>
      </w:r>
      <w:r>
        <w:br/>
        <w:t xml:space="preserve">  shape: [3]</w:t>
      </w:r>
      <w:r>
        <w:br/>
        <w:t xml:space="preserve">  unit: meter</w:t>
      </w:r>
      <w:r>
        <w:br/>
        <w:t xml:space="preserve">  frame: robot_base</w:t>
      </w:r>
      <w:r>
        <w:br/>
      </w:r>
      <w:r>
        <w:br/>
        <w:t>observation.state.eef.orientation</w:t>
      </w:r>
      <w:r>
        <w:br/>
        <w:t xml:space="preserve">  dtype: float32</w:t>
      </w:r>
      <w:r>
        <w:br/>
        <w:t xml:space="preserve">  shape: [4]</w:t>
      </w:r>
      <w:r>
        <w:br/>
        <w:t xml:space="preserve">  representation: quaternion</w:t>
      </w:r>
      <w:r>
        <w:br/>
        <w:t xml:space="preserve">  ordering: xyzw</w:t>
      </w:r>
      <w:r>
        <w:br/>
        <w:t xml:space="preserve">  frame: robot_base</w:t>
      </w:r>
      <w:r>
        <w:br/>
      </w:r>
      <w:r>
        <w:br/>
        <w:t>action.eef.position</w:t>
      </w:r>
      <w:r>
        <w:br/>
        <w:t xml:space="preserve">  dtype: float32</w:t>
      </w:r>
      <w:r>
        <w:br/>
        <w:t xml:space="preserve">  shape: [3]</w:t>
      </w:r>
      <w:r>
        <w:br/>
        <w:t xml:space="preserve">  type: absolute_target</w:t>
      </w:r>
      <w:r>
        <w:br/>
        <w:t xml:space="preserve">  unit: meter</w:t>
      </w:r>
      <w:r>
        <w:br/>
        <w:t xml:space="preserve">  frame: robot_base</w:t>
      </w:r>
      <w:r>
        <w:br/>
      </w:r>
      <w:r>
        <w:br/>
        <w:t>action.gripper</w:t>
      </w:r>
      <w:r>
        <w:br/>
        <w:t xml:space="preserve">  dtype: float32</w:t>
      </w:r>
      <w:r>
        <w:br/>
        <w:t xml:space="preserve">  unit: meter</w:t>
      </w:r>
      <w:r>
        <w:br/>
        <w:t xml:space="preserve">  semantics: commanded_gripper_width</w:t>
      </w:r>
    </w:p>
    <w:p w14:paraId="3E5DF04F" w14:textId="77777777" w:rsidR="003C6434" w:rsidRDefault="00000000">
      <w:pPr>
        <w:pStyle w:val="21"/>
      </w:pPr>
      <w:r>
        <w:rPr>
          <w:rFonts w:ascii="宋体" w:eastAsia="宋体" w:hAnsi="宋体"/>
        </w:rPr>
        <w:t>19.4 数据产品目录结构</w:t>
      </w:r>
    </w:p>
    <w:p w14:paraId="34D8CE1B" w14:textId="77777777" w:rsidR="003C6434" w:rsidRDefault="00000000">
      <w:pPr>
        <w:spacing w:after="100"/>
      </w:pPr>
      <w:r>
        <w:t>一个可交付的数据产品可以采用如下结构；具体 具体物理格式的选择可以按规模调整，但 metadata、QC、calibration 和 lineage 不应缺失。</w:t>
      </w:r>
    </w:p>
    <w:p w14:paraId="7C67BF9E" w14:textId="77777777" w:rsidR="003C6434" w:rsidRDefault="00000000">
      <w:pPr>
        <w:shd w:val="clear" w:color="auto" w:fill="F3F4F6"/>
        <w:ind w:left="360" w:right="360"/>
      </w:pPr>
      <w:r>
        <w:t>dataset_name_v1.0/</w:t>
      </w:r>
      <w:r>
        <w:br/>
        <w:t>│</w:t>
      </w:r>
      <w:r>
        <w:br/>
        <w:t>├── data/</w:t>
      </w:r>
      <w:r>
        <w:br/>
        <w:t>│   ├── shard_000.parquet</w:t>
      </w:r>
      <w:r>
        <w:br/>
        <w:t>│   ├── shard_001.parquet</w:t>
      </w:r>
      <w:r>
        <w:br/>
        <w:t>│   └── ...</w:t>
      </w:r>
      <w:r>
        <w:br/>
        <w:t>│</w:t>
      </w:r>
      <w:r>
        <w:br/>
      </w:r>
      <w:r>
        <w:lastRenderedPageBreak/>
        <w:t>├── videos/</w:t>
      </w:r>
      <w:r>
        <w:br/>
        <w:t>│   ├── ego_camera/</w:t>
      </w:r>
      <w:r>
        <w:br/>
        <w:t>│   ├── left_camera/</w:t>
      </w:r>
      <w:r>
        <w:br/>
        <w:t>│   └── right_camera/</w:t>
      </w:r>
      <w:r>
        <w:br/>
        <w:t>│</w:t>
      </w:r>
      <w:r>
        <w:br/>
        <w:t>├── calibration/</w:t>
      </w:r>
      <w:r>
        <w:br/>
        <w:t>│   ├── camera_intrinsics.json</w:t>
      </w:r>
      <w:r>
        <w:br/>
        <w:t>│   ├── camera_extrinsics.json</w:t>
      </w:r>
      <w:r>
        <w:br/>
        <w:t>│   └── frame_transforms.json</w:t>
      </w:r>
      <w:r>
        <w:br/>
        <w:t>│</w:t>
      </w:r>
      <w:r>
        <w:br/>
        <w:t>├── metadata/</w:t>
      </w:r>
      <w:r>
        <w:br/>
        <w:t>│   ├── dataset_info.json</w:t>
      </w:r>
      <w:r>
        <w:br/>
        <w:t>│   ├── schema.json</w:t>
      </w:r>
      <w:r>
        <w:br/>
        <w:t>│   ├── episodes.parquet</w:t>
      </w:r>
      <w:r>
        <w:br/>
        <w:t>│   ├── tasks.parquet</w:t>
      </w:r>
      <w:r>
        <w:br/>
        <w:t>│   ├── stats.json</w:t>
      </w:r>
      <w:r>
        <w:br/>
        <w:t>│   ├── qc.json</w:t>
      </w:r>
      <w:r>
        <w:br/>
        <w:t>│   └── lineage.json</w:t>
      </w:r>
      <w:r>
        <w:br/>
        <w:t>│</w:t>
      </w:r>
      <w:r>
        <w:br/>
        <w:t>└── README.md</w:t>
      </w:r>
    </w:p>
    <w:p w14:paraId="332EFA20" w14:textId="77777777" w:rsidR="003C6434" w:rsidRDefault="00000000">
      <w:pPr>
        <w:pStyle w:val="21"/>
        <w:rPr>
          <w:lang w:eastAsia="zh-CN"/>
        </w:rPr>
      </w:pPr>
      <w:r>
        <w:rPr>
          <w:rFonts w:ascii="宋体" w:eastAsia="宋体" w:hAnsi="宋体"/>
          <w:lang w:eastAsia="zh-CN"/>
        </w:rPr>
        <w:t>19.5 QC 应作为交付数据的一部分</w:t>
      </w:r>
    </w:p>
    <w:p w14:paraId="2C3E5C7E" w14:textId="77777777" w:rsidR="003C6434" w:rsidRDefault="00000000">
      <w:pPr>
        <w:spacing w:after="100"/>
        <w:rPr>
          <w:lang w:eastAsia="zh-CN"/>
        </w:rPr>
      </w:pPr>
      <w:r>
        <w:rPr>
          <w:lang w:eastAsia="zh-CN"/>
        </w:rPr>
        <w:t>对外提供数据时，QC 不应只是内部筛选脚本。客户需要看到数据质量的量化结果，并能根据 validity / quality fields 做筛选和接入。</w:t>
      </w:r>
    </w:p>
    <w:p w14:paraId="6F6F1075" w14:textId="77777777" w:rsidR="003C6434" w:rsidRDefault="00000000">
      <w:pPr>
        <w:shd w:val="clear" w:color="auto" w:fill="F3F4F6"/>
        <w:ind w:left="360" w:right="360"/>
        <w:rPr>
          <w:lang w:eastAsia="zh-CN"/>
        </w:rPr>
      </w:pPr>
      <w:proofErr w:type="spellStart"/>
      <w:r>
        <w:rPr>
          <w:lang w:eastAsia="zh-CN"/>
        </w:rPr>
        <w:t>raw_hours</w:t>
      </w:r>
      <w:proofErr w:type="spellEnd"/>
      <w:r>
        <w:rPr>
          <w:lang w:eastAsia="zh-CN"/>
        </w:rPr>
        <w:t>:                10000</w:t>
      </w:r>
      <w:r>
        <w:rPr>
          <w:lang w:eastAsia="zh-CN"/>
        </w:rPr>
        <w:br/>
      </w:r>
      <w:proofErr w:type="spellStart"/>
      <w:r>
        <w:rPr>
          <w:lang w:eastAsia="zh-CN"/>
        </w:rPr>
        <w:t>valid_hours</w:t>
      </w:r>
      <w:proofErr w:type="spellEnd"/>
      <w:r>
        <w:rPr>
          <w:lang w:eastAsia="zh-CN"/>
        </w:rPr>
        <w:t>:               9420</w:t>
      </w:r>
      <w:r>
        <w:rPr>
          <w:lang w:eastAsia="zh-CN"/>
        </w:rPr>
        <w:br/>
      </w:r>
      <w:r>
        <w:rPr>
          <w:lang w:eastAsia="zh-CN"/>
        </w:rPr>
        <w:br/>
      </w:r>
      <w:proofErr w:type="spellStart"/>
      <w:r>
        <w:rPr>
          <w:lang w:eastAsia="zh-CN"/>
        </w:rPr>
        <w:t>camera_coverage</w:t>
      </w:r>
      <w:proofErr w:type="spellEnd"/>
      <w:r>
        <w:rPr>
          <w:lang w:eastAsia="zh-CN"/>
        </w:rPr>
        <w:t>:           99.8%</w:t>
      </w:r>
      <w:r>
        <w:rPr>
          <w:lang w:eastAsia="zh-CN"/>
        </w:rPr>
        <w:br/>
      </w:r>
      <w:proofErr w:type="spellStart"/>
      <w:r>
        <w:rPr>
          <w:lang w:eastAsia="zh-CN"/>
        </w:rPr>
        <w:t>robot_state_coverage</w:t>
      </w:r>
      <w:proofErr w:type="spellEnd"/>
      <w:r>
        <w:rPr>
          <w:lang w:eastAsia="zh-CN"/>
        </w:rPr>
        <w:t>:      99.99%</w:t>
      </w:r>
      <w:r>
        <w:rPr>
          <w:lang w:eastAsia="zh-CN"/>
        </w:rPr>
        <w:br/>
      </w:r>
      <w:proofErr w:type="spellStart"/>
      <w:r>
        <w:rPr>
          <w:lang w:eastAsia="zh-CN"/>
        </w:rPr>
        <w:t>action_coverage</w:t>
      </w:r>
      <w:proofErr w:type="spellEnd"/>
      <w:r>
        <w:rPr>
          <w:lang w:eastAsia="zh-CN"/>
        </w:rPr>
        <w:t>:           99.99%</w:t>
      </w:r>
      <w:r>
        <w:rPr>
          <w:lang w:eastAsia="zh-CN"/>
        </w:rPr>
        <w:br/>
      </w:r>
      <w:proofErr w:type="spellStart"/>
      <w:r>
        <w:rPr>
          <w:lang w:eastAsia="zh-CN"/>
        </w:rPr>
        <w:t>tactile_coverage</w:t>
      </w:r>
      <w:proofErr w:type="spellEnd"/>
      <w:r>
        <w:rPr>
          <w:lang w:eastAsia="zh-CN"/>
        </w:rPr>
        <w:t>:          96.4%</w:t>
      </w:r>
      <w:r>
        <w:rPr>
          <w:lang w:eastAsia="zh-CN"/>
        </w:rPr>
        <w:br/>
      </w:r>
      <w:r>
        <w:rPr>
          <w:lang w:eastAsia="zh-CN"/>
        </w:rPr>
        <w:br/>
        <w:t>sync_error_p50_ms:          1.8</w:t>
      </w:r>
      <w:r>
        <w:rPr>
          <w:lang w:eastAsia="zh-CN"/>
        </w:rPr>
        <w:br/>
        <w:t>sync_error_p95_ms:          4.2</w:t>
      </w:r>
      <w:r>
        <w:rPr>
          <w:lang w:eastAsia="zh-CN"/>
        </w:rPr>
        <w:br/>
      </w:r>
      <w:r>
        <w:rPr>
          <w:lang w:eastAsia="zh-CN"/>
        </w:rPr>
        <w:br/>
      </w:r>
      <w:proofErr w:type="spellStart"/>
      <w:r>
        <w:rPr>
          <w:lang w:eastAsia="zh-CN"/>
        </w:rPr>
        <w:t>invalid_episode_rate</w:t>
      </w:r>
      <w:proofErr w:type="spellEnd"/>
      <w:r>
        <w:rPr>
          <w:lang w:eastAsia="zh-CN"/>
        </w:rPr>
        <w:t>:       2.1%</w:t>
      </w:r>
      <w:r>
        <w:rPr>
          <w:lang w:eastAsia="zh-CN"/>
        </w:rPr>
        <w:br/>
      </w:r>
      <w:proofErr w:type="spellStart"/>
      <w:r>
        <w:rPr>
          <w:lang w:eastAsia="zh-CN"/>
        </w:rPr>
        <w:t>task_success_rate</w:t>
      </w:r>
      <w:proofErr w:type="spellEnd"/>
      <w:r>
        <w:rPr>
          <w:lang w:eastAsia="zh-CN"/>
        </w:rPr>
        <w:t>:         91.7%</w:t>
      </w:r>
    </w:p>
    <w:p w14:paraId="12D74BAC" w14:textId="77777777" w:rsidR="003C6434" w:rsidRDefault="00000000">
      <w:pPr>
        <w:spacing w:after="100"/>
      </w:pPr>
      <w:proofErr w:type="spellStart"/>
      <w:r>
        <w:t>同时应保留</w:t>
      </w:r>
      <w:proofErr w:type="spellEnd"/>
      <w:r>
        <w:t xml:space="preserve"> episode-level </w:t>
      </w:r>
      <w:proofErr w:type="spellStart"/>
      <w:r>
        <w:t>和必要的</w:t>
      </w:r>
      <w:proofErr w:type="spellEnd"/>
      <w:r>
        <w:t xml:space="preserve"> frame-level QC，例如 missing sensor、timestamp gap、pose jump、tracking lost、blur、decode failure、retargeting infeasible 等。</w:t>
      </w:r>
    </w:p>
    <w:p w14:paraId="687EC000" w14:textId="77777777" w:rsidR="003C6434" w:rsidRDefault="00000000">
      <w:pPr>
        <w:pStyle w:val="21"/>
      </w:pPr>
      <w:r>
        <w:rPr>
          <w:rFonts w:ascii="宋体" w:eastAsia="宋体" w:hAnsi="宋体"/>
        </w:rPr>
        <w:t>19.6 Ego Human Data 与 Robot Demonstration Data 的产品边界</w:t>
      </w:r>
    </w:p>
    <w:p w14:paraId="6198BAE1" w14:textId="77777777" w:rsidR="003C6434" w:rsidRDefault="00000000">
      <w:pPr>
        <w:spacing w:after="100"/>
      </w:pPr>
      <w:r>
        <w:t>Ego camera + IMU + VIO + hand tracking 可以构成标准化 Human Ego Manipulation Dataset，但它不会因为被转换成 H5 或统一 timestep 就自动成为 Robot Policy Dataset。</w:t>
      </w:r>
    </w:p>
    <w:p w14:paraId="3B4645BF" w14:textId="77777777" w:rsidR="003C6434" w:rsidRDefault="00000000">
      <w:pPr>
        <w:shd w:val="clear" w:color="auto" w:fill="F3F4F6"/>
        <w:ind w:left="360" w:right="360"/>
      </w:pPr>
      <w:r>
        <w:lastRenderedPageBreak/>
        <w:t>Human Ego Data</w:t>
      </w:r>
      <w:r>
        <w:br/>
        <w:t xml:space="preserve">  camera + IMU + VIO + hand tracking</w:t>
      </w:r>
      <w:r>
        <w:br/>
        <w:t xml:space="preserve">        ↓</w:t>
      </w:r>
      <w:r>
        <w:br/>
        <w:t>Human manipulation representation</w:t>
      </w:r>
      <w:r>
        <w:br/>
        <w:t xml:space="preserve">        ↓</w:t>
      </w:r>
      <w:r>
        <w:br/>
        <w:t>[optional] Human-to-Robot Retargeting</w:t>
      </w:r>
      <w:r>
        <w:br/>
        <w:t xml:space="preserve">        ↓</w:t>
      </w:r>
      <w:r>
        <w:br/>
        <w:t>Robot embodiment-specific target</w:t>
      </w:r>
      <w:r>
        <w:br/>
        <w:t xml:space="preserve">        ↓</w:t>
      </w:r>
      <w:r>
        <w:br/>
        <w:t>IK / feasibility / collision checks</w:t>
      </w:r>
      <w:r>
        <w:br/>
        <w:t xml:space="preserve">        ↓</w:t>
      </w:r>
      <w:r>
        <w:br/>
        <w:t>Robot action labels</w:t>
      </w:r>
      <w:r>
        <w:br/>
        <w:t xml:space="preserve">        ↓</w:t>
      </w:r>
      <w:r>
        <w:br/>
        <w:t>Robot-policy-ready dataset</w:t>
      </w:r>
    </w:p>
    <w:p w14:paraId="11EE7B78" w14:textId="77777777" w:rsidR="003C6434" w:rsidRDefault="00000000">
      <w:pPr>
        <w:spacing w:after="100"/>
      </w:pPr>
      <w:r>
        <w:t>如果没有 retargeting 或真实 robot action，产品应明确标记为 human demonstration / ego manipulation data；如果是 teleoperation 并记录了 robot state 和 commanded/executed action，则可以直接构建 robot demonstration dataset，但仍必须说明 action 的具体控制语义。</w:t>
      </w:r>
    </w:p>
    <w:p w14:paraId="05035E39" w14:textId="77777777" w:rsidR="003C6434" w:rsidRDefault="00000000">
      <w:pPr>
        <w:pStyle w:val="21"/>
      </w:pPr>
      <w:r>
        <w:rPr>
          <w:rFonts w:ascii="宋体" w:eastAsia="宋体" w:hAnsi="宋体"/>
        </w:rPr>
        <w:t>19.7 最终交付清单</w:t>
      </w:r>
    </w:p>
    <w:p w14:paraId="6D4269F3" w14:textId="77777777" w:rsidR="003C6434" w:rsidRDefault="00000000">
      <w:pPr>
        <w:pStyle w:val="a0"/>
        <w:spacing w:after="40"/>
      </w:pPr>
      <w:r>
        <w:t>Standardized processed dataset / dataset release。</w:t>
      </w:r>
    </w:p>
    <w:p w14:paraId="27E786CA" w14:textId="77777777" w:rsidR="003C6434" w:rsidRDefault="00000000">
      <w:pPr>
        <w:pStyle w:val="a0"/>
        <w:spacing w:after="40"/>
      </w:pPr>
      <w:r>
        <w:t>Canonical schema specification。</w:t>
      </w:r>
    </w:p>
    <w:p w14:paraId="782AC26E" w14:textId="77777777" w:rsidR="003C6434" w:rsidRDefault="00000000">
      <w:pPr>
        <w:pStyle w:val="a0"/>
        <w:spacing w:after="40"/>
      </w:pPr>
      <w:r>
        <w:t>Calibration package 与 coordinate-frame specification。</w:t>
      </w:r>
    </w:p>
    <w:p w14:paraId="1B71E801" w14:textId="77777777" w:rsidR="003C6434" w:rsidRDefault="00000000">
      <w:pPr>
        <w:pStyle w:val="a0"/>
        <w:spacing w:after="40"/>
      </w:pPr>
      <w:r>
        <w:t>Episode/task metadata。</w:t>
      </w:r>
    </w:p>
    <w:p w14:paraId="7BDE3385" w14:textId="77777777" w:rsidR="003C6434" w:rsidRDefault="00000000">
      <w:pPr>
        <w:pStyle w:val="a0"/>
        <w:spacing w:after="40"/>
      </w:pPr>
      <w:r>
        <w:t>QC report、validity masks 和数据质量统计。</w:t>
      </w:r>
    </w:p>
    <w:p w14:paraId="166B6842" w14:textId="77777777" w:rsidR="003C6434" w:rsidRDefault="00000000">
      <w:pPr>
        <w:pStyle w:val="a0"/>
        <w:spacing w:after="40"/>
      </w:pPr>
      <w:r>
        <w:t>Dataset statistics / coverage statistics。</w:t>
      </w:r>
    </w:p>
    <w:p w14:paraId="318B7808" w14:textId="77777777" w:rsidR="003C6434" w:rsidRDefault="00000000">
      <w:pPr>
        <w:pStyle w:val="a0"/>
        <w:spacing w:after="40"/>
      </w:pPr>
      <w:r>
        <w:t>Dataset version、processing version 和 lineage。</w:t>
      </w:r>
    </w:p>
    <w:p w14:paraId="4E888C65" w14:textId="77777777" w:rsidR="003C6434" w:rsidRDefault="00000000">
      <w:pPr>
        <w:pStyle w:val="a0"/>
        <w:spacing w:after="40"/>
      </w:pPr>
      <w:r>
        <w:t>README / Data Dictionary：解释所有字段、单位、时间频率、坐标系和 action semantics。</w:t>
      </w:r>
    </w:p>
    <w:p w14:paraId="677ECF16" w14:textId="77777777" w:rsidR="003C6434" w:rsidRDefault="00000000">
      <w:pPr>
        <w:pStyle w:val="a0"/>
        <w:spacing w:after="40"/>
      </w:pPr>
      <w:r>
        <w:t>可选：reference reader / SDK，用于证明数据能够按照交付 schema 被正确读取。</w:t>
      </w:r>
    </w:p>
    <w:p w14:paraId="06DB7B61" w14:textId="77777777" w:rsidR="003C6434" w:rsidRDefault="00000000">
      <w:pPr>
        <w:pStyle w:val="21"/>
        <w:rPr>
          <w:lang w:eastAsia="zh-CN"/>
        </w:rPr>
      </w:pPr>
      <w:r>
        <w:rPr>
          <w:rFonts w:ascii="宋体" w:eastAsia="宋体" w:hAnsi="宋体"/>
          <w:lang w:eastAsia="zh-CN"/>
        </w:rPr>
        <w:t>19.8 不属于标准化数据交付的必要终点</w:t>
      </w:r>
    </w:p>
    <w:p w14:paraId="2D18D96F" w14:textId="77777777" w:rsidR="003C6434" w:rsidRDefault="00000000">
      <w:pPr>
        <w:rPr>
          <w:lang w:eastAsia="zh-CN"/>
        </w:rPr>
      </w:pPr>
      <w:r>
        <w:rPr>
          <w:lang w:eastAsia="zh-CN"/>
        </w:rPr>
        <w:br w:type="page"/>
      </w:r>
    </w:p>
    <w:p w14:paraId="2D5A3CB6" w14:textId="77777777" w:rsidR="003C6434" w:rsidRDefault="00000000">
      <w:pPr>
        <w:pStyle w:val="1"/>
        <w:rPr>
          <w:lang w:eastAsia="zh-CN"/>
        </w:rPr>
      </w:pPr>
      <w:r>
        <w:rPr>
          <w:rFonts w:ascii="宋体" w:eastAsia="宋体" w:hAnsi="宋体"/>
          <w:lang w:eastAsia="zh-CN"/>
        </w:rPr>
        <w:lastRenderedPageBreak/>
        <w:t>20. 当前行业规范化趋势与公开范式</w:t>
      </w:r>
    </w:p>
    <w:p w14:paraId="79D7CD3B" w14:textId="77777777" w:rsidR="003C6434" w:rsidRDefault="00000000">
      <w:pPr>
        <w:spacing w:after="100"/>
        <w:rPr>
          <w:lang w:eastAsia="zh-CN"/>
        </w:rPr>
      </w:pPr>
      <w:r>
        <w:rPr>
          <w:lang w:eastAsia="zh-CN"/>
        </w:rPr>
        <w:t>目前 Robotics / Embodied AI 数据领域还没有覆盖所有机器人、传感器和数据产品场景的单一强制行业标准。更准确地说，公开生态正在围绕共同的数据模型和工程原则收敛。以下内容作为架构参考，不把任何一个项目的具体文件格式视为唯一标准。</w:t>
      </w:r>
    </w:p>
    <w:p w14:paraId="66E95CB3" w14:textId="77777777" w:rsidR="003C6434" w:rsidRDefault="00000000">
      <w:pPr>
        <w:pStyle w:val="21"/>
      </w:pPr>
      <w:r>
        <w:rPr>
          <w:rFonts w:ascii="宋体" w:eastAsia="宋体" w:hAnsi="宋体"/>
        </w:rPr>
        <w:t>20.1 Episode / Timestep 成为共同抽象</w:t>
      </w:r>
    </w:p>
    <w:p w14:paraId="21961A11" w14:textId="77777777" w:rsidR="003C6434" w:rsidRDefault="00000000">
      <w:pPr>
        <w:spacing w:after="100"/>
      </w:pPr>
      <w:r>
        <w:t>不同项目底层存储不同，但数据组织越来越倾向把数据抽象成 episode（完整轨迹）和 timestep（轨迹时间步）。每个 timestep 关联 observation、state、action、timestamp 和 task/terminal 信息。</w:t>
      </w:r>
    </w:p>
    <w:p w14:paraId="1672CC41" w14:textId="77777777" w:rsidR="003C6434" w:rsidRDefault="00000000">
      <w:pPr>
        <w:pStyle w:val="21"/>
      </w:pPr>
      <w:r>
        <w:rPr>
          <w:rFonts w:ascii="宋体" w:eastAsia="宋体" w:hAnsi="宋体"/>
        </w:rPr>
        <w:t>20.2 Observation / Action 语义标准化</w:t>
      </w:r>
    </w:p>
    <w:p w14:paraId="4D12976E" w14:textId="77777777" w:rsidR="003C6434" w:rsidRDefault="00000000">
      <w:pPr>
        <w:spacing w:after="100"/>
      </w:pPr>
      <w:r>
        <w:t>标准化重点从文件扩展名转向 feature semantics。常见逻辑字段包括 observation.*、action、timestamp、episode_index、frame_index、task。字段应定义 dtype、shape、unit、frequency、coordinate frame 和 action semantics。</w:t>
      </w:r>
    </w:p>
    <w:p w14:paraId="5D482B2E" w14:textId="77777777" w:rsidR="003C6434" w:rsidRDefault="00000000">
      <w:pPr>
        <w:pStyle w:val="21"/>
      </w:pPr>
      <w:r>
        <w:rPr>
          <w:rFonts w:ascii="宋体" w:eastAsia="宋体" w:hAnsi="宋体"/>
        </w:rPr>
        <w:t>20.3 视觉与低维时序数据分层</w:t>
      </w:r>
    </w:p>
    <w:p w14:paraId="34AD63D8" w14:textId="77777777" w:rsidR="003C6434" w:rsidRDefault="00000000">
      <w:pPr>
        <w:spacing w:after="100"/>
      </w:pPr>
      <w:r>
        <w:t>大规模数据集倾向把 RGB/multi-camera 视觉数据作为压缩媒体存储，把 joint state、EEF、action、timestamp 等低维信号放入列式或数组型数据，并由 metadata 建立对应关系。</w:t>
      </w:r>
    </w:p>
    <w:p w14:paraId="7ADC3107" w14:textId="77777777" w:rsidR="003C6434" w:rsidRDefault="00000000">
      <w:pPr>
        <w:pStyle w:val="21"/>
      </w:pPr>
      <w:r>
        <w:rPr>
          <w:rFonts w:ascii="宋体" w:eastAsia="宋体" w:hAnsi="宋体"/>
        </w:rPr>
        <w:t>20.4 从 Episode 文件向 Sharding 演进</w:t>
      </w:r>
    </w:p>
    <w:p w14:paraId="6C51D865" w14:textId="77777777" w:rsidR="003C6434" w:rsidRDefault="00000000">
      <w:pPr>
        <w:spacing w:after="100"/>
      </w:pPr>
      <w:r>
        <w:t>数据量较小时一 episode 一文件简单直观；当规模达到十万或百万轨迹时，大量小文件会增加 metadata 和 I/O 开销。规模化格式倾向把多个 episode 聚合进较大的 data/video shards，并用 metadata 保存 episode offset 和边界。</w:t>
      </w:r>
    </w:p>
    <w:p w14:paraId="1AE78877" w14:textId="77777777" w:rsidR="003C6434" w:rsidRDefault="00000000">
      <w:pPr>
        <w:pStyle w:val="21"/>
      </w:pPr>
      <w:r>
        <w:rPr>
          <w:rFonts w:ascii="宋体" w:eastAsia="宋体" w:hAnsi="宋体"/>
        </w:rPr>
        <w:t>20.5 Metadata 成为一等数据</w:t>
      </w:r>
    </w:p>
    <w:p w14:paraId="3F6AF4C1" w14:textId="77777777" w:rsidR="003C6434" w:rsidRDefault="00000000">
      <w:pPr>
        <w:spacing w:after="100"/>
      </w:pPr>
      <w:r>
        <w:t>标准化 dataset 不只交付 sensor arrays。Dataset-level、episode-level 和 timestep-level metadata 用于 schema、task mapping、episode boundary、statistics、QC、provenance 和查询。</w:t>
      </w:r>
    </w:p>
    <w:p w14:paraId="053C5A72" w14:textId="77777777" w:rsidR="003C6434" w:rsidRDefault="00000000">
      <w:pPr>
        <w:pStyle w:val="21"/>
      </w:pPr>
      <w:r>
        <w:rPr>
          <w:rFonts w:ascii="宋体" w:eastAsia="宋体" w:hAnsi="宋体"/>
        </w:rPr>
        <w:t>20.6 Calibration 与 Synchronization 进入 Dataset Contract</w:t>
      </w:r>
    </w:p>
    <w:p w14:paraId="77668214" w14:textId="77777777" w:rsidR="003C6434" w:rsidRDefault="00000000">
      <w:pPr>
        <w:spacing w:after="100"/>
      </w:pPr>
      <w:r>
        <w:t>多相机、depth、VIO、robot state 和 action 只有在时间与空间语义明确时才可靠。标准化交付应记录 reference clock、alignment policy、同步质量、camera intrinsic/extrinsic、coordinate-frame convention 和 calibration version。</w:t>
      </w:r>
    </w:p>
    <w:p w14:paraId="32994216" w14:textId="77777777" w:rsidR="003C6434" w:rsidRDefault="00000000">
      <w:pPr>
        <w:pStyle w:val="21"/>
      </w:pPr>
      <w:r>
        <w:rPr>
          <w:rFonts w:ascii="宋体" w:eastAsia="宋体" w:hAnsi="宋体"/>
        </w:rPr>
        <w:t>20.7 Raw 与 Standardized 分层</w:t>
      </w:r>
    </w:p>
    <w:p w14:paraId="3C89138B" w14:textId="77777777" w:rsidR="003C6434" w:rsidRDefault="00000000">
      <w:pPr>
        <w:spacing w:after="100"/>
      </w:pPr>
      <w:r>
        <w:t>Raw recording 作为 source of truth 保留；canonical processing 生成 standardized representation。这样可以在 calibration、annotation、schema 或客户产品需求变化时重新处理，而不需要重新采集。</w:t>
      </w:r>
    </w:p>
    <w:p w14:paraId="71BF9542" w14:textId="77777777" w:rsidR="003C6434" w:rsidRDefault="00000000">
      <w:pPr>
        <w:pStyle w:val="21"/>
      </w:pPr>
      <w:r>
        <w:rPr>
          <w:rFonts w:ascii="宋体" w:eastAsia="宋体" w:hAnsi="宋体"/>
        </w:rPr>
        <w:t>20.8 Data Access Interface 与 Physical Storage 解耦</w:t>
      </w:r>
    </w:p>
    <w:p w14:paraId="5DCDF60B" w14:textId="77777777" w:rsidR="003C6434" w:rsidRDefault="00000000">
      <w:pPr>
        <w:spacing w:after="100"/>
      </w:pPr>
      <w:r>
        <w:t>稳定的 Canonical Schema 和 Dataset API 应与底层 storage implementation 解耦。物理格式可以根据规模、云平台和训练栈变化，而客户侧继续获得一致的 episode/timestep 数据访问接口。</w:t>
      </w:r>
    </w:p>
    <w:p w14:paraId="4164E195" w14:textId="77777777" w:rsidR="003C6434" w:rsidRDefault="00000000">
      <w:pPr>
        <w:pStyle w:val="21"/>
      </w:pPr>
      <w:r>
        <w:rPr>
          <w:rFonts w:ascii="宋体" w:eastAsia="宋体" w:hAnsi="宋体"/>
        </w:rPr>
        <w:t>20.9 跨 Embodiment Schema Harmonization</w:t>
      </w:r>
    </w:p>
    <w:p w14:paraId="562EE5F2" w14:textId="77777777" w:rsidR="003C6434" w:rsidRDefault="00000000">
      <w:pPr>
        <w:spacing w:after="100"/>
      </w:pPr>
      <w:r>
        <w:t>面向不同机器人客户的数据产品应同时保留 embodiment identity、原始 state/action semantics，以及可跨机器人比较的 canonical representation。不能为了统一结构而丢失真实控制语义。</w:t>
      </w:r>
    </w:p>
    <w:p w14:paraId="6038666E" w14:textId="77777777" w:rsidR="003C6434" w:rsidRDefault="00000000">
      <w:pPr>
        <w:pStyle w:val="21"/>
      </w:pPr>
      <w:r>
        <w:rPr>
          <w:rFonts w:ascii="宋体" w:eastAsia="宋体" w:hAnsi="宋体"/>
        </w:rPr>
        <w:lastRenderedPageBreak/>
        <w:t>20.10 QC、Provenance 与 Lineage 产品化</w:t>
      </w:r>
    </w:p>
    <w:p w14:paraId="6EBE6AEA" w14:textId="77777777" w:rsidR="003C6434" w:rsidRDefault="00000000">
      <w:pPr>
        <w:spacing w:after="100"/>
      </w:pPr>
      <w:r>
        <w:t>大规模机器人数据需要从客户侧的数据问题或产品 episode 追溯到 processed trajectory、raw recording、robot、collector、calibration 和 processing version。因此 QC 和 lineage 正逐渐成为正式 dataset contract。</w:t>
      </w:r>
    </w:p>
    <w:p w14:paraId="1A1894DC" w14:textId="77777777" w:rsidR="003C6434" w:rsidRDefault="00000000">
      <w:pPr>
        <w:pStyle w:val="21"/>
      </w:pPr>
      <w:r>
        <w:rPr>
          <w:rFonts w:ascii="宋体" w:eastAsia="宋体" w:hAnsi="宋体"/>
        </w:rPr>
        <w:t>20.11 公开范式示例</w:t>
      </w:r>
    </w:p>
    <w:tbl>
      <w:tblPr>
        <w:tblStyle w:val="aff1"/>
        <w:tblW w:w="0" w:type="auto"/>
        <w:tblLook w:val="04A0" w:firstRow="1" w:lastRow="0" w:firstColumn="1" w:lastColumn="0" w:noHBand="0" w:noVBand="1"/>
      </w:tblPr>
      <w:tblGrid>
        <w:gridCol w:w="3312"/>
        <w:gridCol w:w="3312"/>
        <w:gridCol w:w="3312"/>
      </w:tblGrid>
      <w:tr w:rsidR="003C6434" w14:paraId="787E0A1A" w14:textId="77777777">
        <w:tc>
          <w:tcPr>
            <w:tcW w:w="3312" w:type="dxa"/>
            <w:shd w:val="clear" w:color="auto" w:fill="E8EEF7"/>
          </w:tcPr>
          <w:p w14:paraId="3C138D85" w14:textId="77777777" w:rsidR="003C6434" w:rsidRDefault="00000000">
            <w:r>
              <w:rPr>
                <w:b/>
                <w:sz w:val="18"/>
              </w:rPr>
              <w:t>公开范式</w:t>
            </w:r>
          </w:p>
        </w:tc>
        <w:tc>
          <w:tcPr>
            <w:tcW w:w="3312" w:type="dxa"/>
            <w:shd w:val="clear" w:color="auto" w:fill="E8EEF7"/>
          </w:tcPr>
          <w:p w14:paraId="5528F9BD" w14:textId="77777777" w:rsidR="003C6434" w:rsidRDefault="00000000">
            <w:r>
              <w:rPr>
                <w:b/>
                <w:sz w:val="18"/>
              </w:rPr>
              <w:t>体现的规范化趋势</w:t>
            </w:r>
          </w:p>
        </w:tc>
        <w:tc>
          <w:tcPr>
            <w:tcW w:w="3312" w:type="dxa"/>
            <w:shd w:val="clear" w:color="auto" w:fill="E8EEF7"/>
          </w:tcPr>
          <w:p w14:paraId="20019A02" w14:textId="77777777" w:rsidR="003C6434" w:rsidRDefault="00000000">
            <w:r>
              <w:rPr>
                <w:b/>
                <w:sz w:val="18"/>
              </w:rPr>
              <w:t>应如何借鉴</w:t>
            </w:r>
          </w:p>
        </w:tc>
      </w:tr>
      <w:tr w:rsidR="003C6434" w14:paraId="1CCCBFC1" w14:textId="77777777">
        <w:tc>
          <w:tcPr>
            <w:tcW w:w="3312" w:type="dxa"/>
          </w:tcPr>
          <w:p w14:paraId="16567D4F" w14:textId="77777777" w:rsidR="003C6434" w:rsidRDefault="00000000">
            <w:r>
              <w:rPr>
                <w:sz w:val="17"/>
              </w:rPr>
              <w:t>LeRobotDataset v3</w:t>
            </w:r>
          </w:p>
        </w:tc>
        <w:tc>
          <w:tcPr>
            <w:tcW w:w="3312" w:type="dxa"/>
          </w:tcPr>
          <w:p w14:paraId="0F120EE7" w14:textId="77777777" w:rsidR="003C6434" w:rsidRDefault="00000000">
            <w:r>
              <w:rPr>
                <w:sz w:val="17"/>
              </w:rPr>
              <w:t>低维时序数据、视觉媒体和 metadata 分层；episode 通过 metadata 重建；支持 sharding/streaming；storage 与 API 解耦</w:t>
            </w:r>
          </w:p>
        </w:tc>
        <w:tc>
          <w:tcPr>
            <w:tcW w:w="3312" w:type="dxa"/>
          </w:tcPr>
          <w:p w14:paraId="42D2672B" w14:textId="77777777" w:rsidR="003C6434" w:rsidRDefault="00000000">
            <w:r>
              <w:rPr>
                <w:sz w:val="17"/>
              </w:rPr>
              <w:t>借鉴 canonical features、episode metadata、statistics、sharding 和稳定 Dataset API；不必机械复制具体目录</w:t>
            </w:r>
          </w:p>
        </w:tc>
      </w:tr>
      <w:tr w:rsidR="003C6434" w14:paraId="5089F0BC" w14:textId="77777777">
        <w:tc>
          <w:tcPr>
            <w:tcW w:w="3312" w:type="dxa"/>
          </w:tcPr>
          <w:p w14:paraId="75E50E80" w14:textId="77777777" w:rsidR="003C6434" w:rsidRDefault="00000000">
            <w:r>
              <w:rPr>
                <w:sz w:val="17"/>
              </w:rPr>
              <w:t>DROID / RLDS</w:t>
            </w:r>
          </w:p>
        </w:tc>
        <w:tc>
          <w:tcPr>
            <w:tcW w:w="3312" w:type="dxa"/>
          </w:tcPr>
          <w:p w14:paraId="6F6A37F6" w14:textId="77777777" w:rsidR="003C6434" w:rsidRDefault="00000000">
            <w:r>
              <w:t>episode/step 结构；observation/action；raw 与 standardized 双层；语言 annotation；持续维护 calibration</w:t>
            </w:r>
          </w:p>
        </w:tc>
        <w:tc>
          <w:tcPr>
            <w:tcW w:w="3312" w:type="dxa"/>
          </w:tcPr>
          <w:p w14:paraId="58F1D51F" w14:textId="77777777" w:rsidR="003C6434" w:rsidRDefault="00000000">
            <w:r>
              <w:t>借鉴 episode semantics、raw provenance、standardized representation 和 calibration contract；action schema 应按自身 embodiment 定义</w:t>
            </w:r>
          </w:p>
        </w:tc>
      </w:tr>
      <w:tr w:rsidR="003C6434" w14:paraId="19C97DD8" w14:textId="77777777">
        <w:tc>
          <w:tcPr>
            <w:tcW w:w="3312" w:type="dxa"/>
          </w:tcPr>
          <w:p w14:paraId="56E53A68" w14:textId="77777777" w:rsidR="003C6434" w:rsidRDefault="00000000">
            <w:r>
              <w:rPr>
                <w:sz w:val="17"/>
              </w:rPr>
              <w:t>Open-H-Embodiment</w:t>
            </w:r>
          </w:p>
        </w:tc>
        <w:tc>
          <w:tcPr>
            <w:tcW w:w="3312" w:type="dxa"/>
          </w:tcPr>
          <w:p w14:paraId="32FE8704" w14:textId="77777777" w:rsidR="003C6434" w:rsidRDefault="00000000">
            <w:r>
              <w:rPr>
                <w:sz w:val="17"/>
              </w:rPr>
              <w:t>跨机构数据 harmonization；video + kinematics + metadata；任务/episode/statistics 信息</w:t>
            </w:r>
          </w:p>
        </w:tc>
        <w:tc>
          <w:tcPr>
            <w:tcW w:w="3312" w:type="dxa"/>
          </w:tcPr>
          <w:p w14:paraId="698E791F" w14:textId="77777777" w:rsidR="003C6434" w:rsidRDefault="00000000">
            <w:r>
              <w:rPr>
                <w:sz w:val="17"/>
              </w:rPr>
              <w:t>借鉴 heterogeneous-source harmonization 和 metadata contract；领域特有字段保持扩展而非强行通用化</w:t>
            </w:r>
          </w:p>
        </w:tc>
      </w:tr>
    </w:tbl>
    <w:p w14:paraId="61ED8A4E" w14:textId="77777777" w:rsidR="003C6434" w:rsidRDefault="003C6434"/>
    <w:p w14:paraId="70DFAD12" w14:textId="77777777" w:rsidR="003C6434" w:rsidRDefault="00000000">
      <w:pPr>
        <w:pStyle w:val="21"/>
      </w:pPr>
      <w:r>
        <w:rPr>
          <w:rFonts w:ascii="宋体" w:eastAsia="宋体" w:hAnsi="宋体"/>
        </w:rPr>
        <w:t>20.12 推荐的内部 Standardized Data Product Baseline</w:t>
      </w:r>
    </w:p>
    <w:tbl>
      <w:tblPr>
        <w:tblStyle w:val="aff1"/>
        <w:tblW w:w="0" w:type="auto"/>
        <w:tblLook w:val="04A0" w:firstRow="1" w:lastRow="0" w:firstColumn="1" w:lastColumn="0" w:noHBand="0" w:noVBand="1"/>
      </w:tblPr>
      <w:tblGrid>
        <w:gridCol w:w="4968"/>
        <w:gridCol w:w="4968"/>
      </w:tblGrid>
      <w:tr w:rsidR="003C6434" w14:paraId="75BF42A7" w14:textId="77777777">
        <w:tc>
          <w:tcPr>
            <w:tcW w:w="4968" w:type="dxa"/>
            <w:shd w:val="clear" w:color="auto" w:fill="E8EEF7"/>
          </w:tcPr>
          <w:p w14:paraId="4FFF8A78" w14:textId="77777777" w:rsidR="003C6434" w:rsidRDefault="00000000">
            <w:r>
              <w:rPr>
                <w:b/>
                <w:sz w:val="18"/>
              </w:rPr>
              <w:t>层级</w:t>
            </w:r>
          </w:p>
        </w:tc>
        <w:tc>
          <w:tcPr>
            <w:tcW w:w="4968" w:type="dxa"/>
            <w:shd w:val="clear" w:color="auto" w:fill="E8EEF7"/>
          </w:tcPr>
          <w:p w14:paraId="196FEC0C" w14:textId="77777777" w:rsidR="003C6434" w:rsidRDefault="00000000">
            <w:r>
              <w:rPr>
                <w:b/>
                <w:sz w:val="18"/>
              </w:rPr>
              <w:t>推荐要求</w:t>
            </w:r>
          </w:p>
        </w:tc>
      </w:tr>
      <w:tr w:rsidR="003C6434" w14:paraId="0F2DF91B" w14:textId="77777777">
        <w:tc>
          <w:tcPr>
            <w:tcW w:w="4968" w:type="dxa"/>
          </w:tcPr>
          <w:p w14:paraId="456CE6A5" w14:textId="77777777" w:rsidR="003C6434" w:rsidRDefault="00000000">
            <w:r>
              <w:rPr>
                <w:sz w:val="17"/>
              </w:rPr>
              <w:t>Episode model</w:t>
            </w:r>
          </w:p>
        </w:tc>
        <w:tc>
          <w:tcPr>
            <w:tcW w:w="4968" w:type="dxa"/>
          </w:tcPr>
          <w:p w14:paraId="7DD92A05" w14:textId="77777777" w:rsidR="003C6434" w:rsidRDefault="00000000">
            <w:r>
              <w:rPr>
                <w:sz w:val="17"/>
              </w:rPr>
              <w:t>明确 episode boundary、episode ID、task identity</w:t>
            </w:r>
          </w:p>
        </w:tc>
      </w:tr>
      <w:tr w:rsidR="003C6434" w14:paraId="714CE5B7" w14:textId="77777777">
        <w:tc>
          <w:tcPr>
            <w:tcW w:w="4968" w:type="dxa"/>
          </w:tcPr>
          <w:p w14:paraId="71BA3AE0" w14:textId="77777777" w:rsidR="003C6434" w:rsidRDefault="00000000">
            <w:r>
              <w:rPr>
                <w:sz w:val="17"/>
              </w:rPr>
              <w:t>Timestep model</w:t>
            </w:r>
          </w:p>
        </w:tc>
        <w:tc>
          <w:tcPr>
            <w:tcW w:w="4968" w:type="dxa"/>
          </w:tcPr>
          <w:p w14:paraId="10719AD0" w14:textId="77777777" w:rsidR="003C6434" w:rsidRDefault="00000000">
            <w:r>
              <w:t>所有时序字段可映射到 reference timestamp / frame index</w:t>
            </w:r>
          </w:p>
        </w:tc>
      </w:tr>
      <w:tr w:rsidR="003C6434" w14:paraId="61875880" w14:textId="77777777">
        <w:tc>
          <w:tcPr>
            <w:tcW w:w="4968" w:type="dxa"/>
          </w:tcPr>
          <w:p w14:paraId="2E159A9D" w14:textId="77777777" w:rsidR="003C6434" w:rsidRDefault="00000000">
            <w:r>
              <w:rPr>
                <w:sz w:val="17"/>
              </w:rPr>
              <w:t>Observation</w:t>
            </w:r>
          </w:p>
        </w:tc>
        <w:tc>
          <w:tcPr>
            <w:tcW w:w="4968" w:type="dxa"/>
          </w:tcPr>
          <w:p w14:paraId="0DD939B4" w14:textId="77777777" w:rsidR="003C6434" w:rsidRDefault="00000000">
            <w:r>
              <w:rPr>
                <w:sz w:val="17"/>
              </w:rPr>
              <w:t>统一 namespace；每个 feature 定义 dtype/shape/unit/frame</w:t>
            </w:r>
          </w:p>
        </w:tc>
      </w:tr>
      <w:tr w:rsidR="003C6434" w14:paraId="77FE6B96" w14:textId="77777777">
        <w:tc>
          <w:tcPr>
            <w:tcW w:w="4968" w:type="dxa"/>
          </w:tcPr>
          <w:p w14:paraId="205B037D" w14:textId="77777777" w:rsidR="003C6434" w:rsidRDefault="00000000">
            <w:r>
              <w:rPr>
                <w:sz w:val="17"/>
              </w:rPr>
              <w:t>Action</w:t>
            </w:r>
          </w:p>
        </w:tc>
        <w:tc>
          <w:tcPr>
            <w:tcW w:w="4968" w:type="dxa"/>
          </w:tcPr>
          <w:p w14:paraId="5EA195D8" w14:textId="77777777" w:rsidR="003C6434" w:rsidRDefault="00000000">
            <w:r>
              <w:rPr>
                <w:sz w:val="17"/>
              </w:rPr>
              <w:t>明确 command semantics、representation、frequency、coordinate frame</w:t>
            </w:r>
          </w:p>
        </w:tc>
      </w:tr>
      <w:tr w:rsidR="003C6434" w14:paraId="58C9E36F" w14:textId="77777777">
        <w:tc>
          <w:tcPr>
            <w:tcW w:w="4968" w:type="dxa"/>
          </w:tcPr>
          <w:p w14:paraId="76725DD0" w14:textId="77777777" w:rsidR="003C6434" w:rsidRDefault="00000000">
            <w:r>
              <w:rPr>
                <w:sz w:val="17"/>
              </w:rPr>
              <w:t>Synchronization</w:t>
            </w:r>
          </w:p>
        </w:tc>
        <w:tc>
          <w:tcPr>
            <w:tcW w:w="4968" w:type="dxa"/>
          </w:tcPr>
          <w:p w14:paraId="1C85EC60" w14:textId="77777777" w:rsidR="003C6434" w:rsidRDefault="00000000">
            <w:r>
              <w:rPr>
                <w:sz w:val="17"/>
              </w:rPr>
              <w:t>记录 reference clock、alignment method、sync quality</w:t>
            </w:r>
          </w:p>
        </w:tc>
      </w:tr>
      <w:tr w:rsidR="003C6434" w14:paraId="469A1597" w14:textId="77777777">
        <w:tc>
          <w:tcPr>
            <w:tcW w:w="4968" w:type="dxa"/>
          </w:tcPr>
          <w:p w14:paraId="5426FAE1" w14:textId="77777777" w:rsidR="003C6434" w:rsidRDefault="00000000">
            <w:r>
              <w:rPr>
                <w:sz w:val="17"/>
              </w:rPr>
              <w:t>Calibration</w:t>
            </w:r>
          </w:p>
        </w:tc>
        <w:tc>
          <w:tcPr>
            <w:tcW w:w="4968" w:type="dxa"/>
          </w:tcPr>
          <w:p w14:paraId="7673769B" w14:textId="77777777" w:rsidR="003C6434" w:rsidRDefault="00000000">
            <w:r>
              <w:rPr>
                <w:sz w:val="17"/>
              </w:rPr>
              <w:t>intrinsic/extrinsic/frame graph 可版本化、可追溯</w:t>
            </w:r>
          </w:p>
        </w:tc>
      </w:tr>
      <w:tr w:rsidR="003C6434" w14:paraId="71AED640" w14:textId="77777777">
        <w:tc>
          <w:tcPr>
            <w:tcW w:w="4968" w:type="dxa"/>
          </w:tcPr>
          <w:p w14:paraId="203B104F" w14:textId="77777777" w:rsidR="003C6434" w:rsidRDefault="00000000">
            <w:r>
              <w:rPr>
                <w:sz w:val="17"/>
              </w:rPr>
              <w:t>QC</w:t>
            </w:r>
          </w:p>
        </w:tc>
        <w:tc>
          <w:tcPr>
            <w:tcW w:w="4968" w:type="dxa"/>
          </w:tcPr>
          <w:p w14:paraId="14ED60FF" w14:textId="77777777" w:rsidR="003C6434" w:rsidRDefault="00000000">
            <w:r>
              <w:rPr>
                <w:sz w:val="17"/>
              </w:rPr>
              <w:t>episode verdict + timestep validity + quality metrics</w:t>
            </w:r>
          </w:p>
        </w:tc>
      </w:tr>
      <w:tr w:rsidR="003C6434" w14:paraId="24AF9704" w14:textId="77777777">
        <w:tc>
          <w:tcPr>
            <w:tcW w:w="4968" w:type="dxa"/>
          </w:tcPr>
          <w:p w14:paraId="5B5E3741" w14:textId="77777777" w:rsidR="003C6434" w:rsidRDefault="00000000">
            <w:r>
              <w:rPr>
                <w:sz w:val="17"/>
              </w:rPr>
              <w:t>Metadata</w:t>
            </w:r>
          </w:p>
        </w:tc>
        <w:tc>
          <w:tcPr>
            <w:tcW w:w="4968" w:type="dxa"/>
          </w:tcPr>
          <w:p w14:paraId="487AA8EE" w14:textId="77777777" w:rsidR="003C6434" w:rsidRDefault="00000000">
            <w:r>
              <w:rPr>
                <w:sz w:val="17"/>
              </w:rPr>
              <w:t>dataset / episode / timestep 三层 metadata</w:t>
            </w:r>
          </w:p>
        </w:tc>
      </w:tr>
      <w:tr w:rsidR="003C6434" w14:paraId="4A4EEE19" w14:textId="77777777">
        <w:tc>
          <w:tcPr>
            <w:tcW w:w="4968" w:type="dxa"/>
          </w:tcPr>
          <w:p w14:paraId="7F414526" w14:textId="77777777" w:rsidR="003C6434" w:rsidRDefault="00000000">
            <w:r>
              <w:rPr>
                <w:sz w:val="17"/>
              </w:rPr>
              <w:t>Storage</w:t>
            </w:r>
          </w:p>
        </w:tc>
        <w:tc>
          <w:tcPr>
            <w:tcW w:w="4968" w:type="dxa"/>
          </w:tcPr>
          <w:p w14:paraId="0606B4B3" w14:textId="77777777" w:rsidR="003C6434" w:rsidRDefault="00000000">
            <w:r>
              <w:rPr>
                <w:sz w:val="17"/>
              </w:rPr>
              <w:t>允许多种物理格式，但必须符合 canonical schema</w:t>
            </w:r>
          </w:p>
        </w:tc>
      </w:tr>
      <w:tr w:rsidR="003C6434" w14:paraId="638EA1DA" w14:textId="77777777">
        <w:tc>
          <w:tcPr>
            <w:tcW w:w="4968" w:type="dxa"/>
          </w:tcPr>
          <w:p w14:paraId="51112254" w14:textId="77777777" w:rsidR="003C6434" w:rsidRDefault="00000000">
            <w:r>
              <w:rPr>
                <w:sz w:val="17"/>
              </w:rPr>
              <w:t>Scale</w:t>
            </w:r>
          </w:p>
        </w:tc>
        <w:tc>
          <w:tcPr>
            <w:tcW w:w="4968" w:type="dxa"/>
          </w:tcPr>
          <w:p w14:paraId="195EC3EA" w14:textId="77777777" w:rsidR="003C6434" w:rsidRDefault="00000000">
            <w:r>
              <w:rPr>
                <w:sz w:val="17"/>
              </w:rPr>
              <w:t>支持 sharding、streaming、parallel read</w:t>
            </w:r>
          </w:p>
        </w:tc>
      </w:tr>
      <w:tr w:rsidR="003C6434" w14:paraId="40F9C668" w14:textId="77777777">
        <w:tc>
          <w:tcPr>
            <w:tcW w:w="4968" w:type="dxa"/>
          </w:tcPr>
          <w:p w14:paraId="71E40AB9" w14:textId="77777777" w:rsidR="003C6434" w:rsidRDefault="00000000">
            <w:r>
              <w:rPr>
                <w:sz w:val="17"/>
              </w:rPr>
              <w:t>Statistics</w:t>
            </w:r>
          </w:p>
        </w:tc>
        <w:tc>
          <w:tcPr>
            <w:tcW w:w="4968" w:type="dxa"/>
          </w:tcPr>
          <w:p w14:paraId="547C55F0" w14:textId="77777777" w:rsidR="003C6434" w:rsidRDefault="00000000">
            <w:r>
              <w:t>提供 dataset statistics、coverage 和 distribution</w:t>
            </w:r>
          </w:p>
        </w:tc>
      </w:tr>
      <w:tr w:rsidR="003C6434" w14:paraId="3EFD64E4" w14:textId="77777777">
        <w:tc>
          <w:tcPr>
            <w:tcW w:w="4968" w:type="dxa"/>
          </w:tcPr>
          <w:p w14:paraId="493D650A" w14:textId="77777777" w:rsidR="003C6434" w:rsidRDefault="00000000">
            <w:r>
              <w:rPr>
                <w:sz w:val="17"/>
              </w:rPr>
              <w:t>Versioning</w:t>
            </w:r>
          </w:p>
        </w:tc>
        <w:tc>
          <w:tcPr>
            <w:tcW w:w="4968" w:type="dxa"/>
          </w:tcPr>
          <w:p w14:paraId="535A01A1" w14:textId="77777777" w:rsidR="003C6434" w:rsidRDefault="00000000">
            <w:r>
              <w:rPr>
                <w:sz w:val="17"/>
              </w:rPr>
              <w:t>dataset/schema/processing/calibration/annotation 独立版本</w:t>
            </w:r>
          </w:p>
        </w:tc>
      </w:tr>
      <w:tr w:rsidR="003C6434" w14:paraId="3C8A44F1" w14:textId="77777777">
        <w:tc>
          <w:tcPr>
            <w:tcW w:w="4968" w:type="dxa"/>
          </w:tcPr>
          <w:p w14:paraId="1A144BC8" w14:textId="77777777" w:rsidR="003C6434" w:rsidRDefault="00000000">
            <w:r>
              <w:rPr>
                <w:sz w:val="17"/>
              </w:rPr>
              <w:t>Lineage</w:t>
            </w:r>
          </w:p>
        </w:tc>
        <w:tc>
          <w:tcPr>
            <w:tcW w:w="4968" w:type="dxa"/>
          </w:tcPr>
          <w:p w14:paraId="17AC000A" w14:textId="77777777" w:rsidR="003C6434" w:rsidRDefault="00000000">
            <w:r>
              <w:t>processed episode / sample 可追溯到 raw source</w:t>
            </w:r>
          </w:p>
        </w:tc>
      </w:tr>
    </w:tbl>
    <w:p w14:paraId="1F83AC11" w14:textId="77777777" w:rsidR="003C6434" w:rsidRDefault="003C6434"/>
    <w:p w14:paraId="196CCBD7" w14:textId="77777777" w:rsidR="003C6434" w:rsidRDefault="00000000">
      <w:pPr>
        <w:pStyle w:val="21"/>
      </w:pPr>
      <w:r>
        <w:rPr>
          <w:rFonts w:ascii="宋体" w:eastAsia="宋体" w:hAnsi="宋体"/>
        </w:rPr>
        <w:t>20.13 推荐总体架构</w:t>
      </w:r>
    </w:p>
    <w:p w14:paraId="7DD4AB67" w14:textId="77777777" w:rsidR="003C6434" w:rsidRDefault="00000000">
      <w:pPr>
        <w:shd w:val="clear" w:color="auto" w:fill="F3F4F6"/>
      </w:pPr>
      <w:r>
        <w:t>RAW / SOURCE OF TRUTH</w:t>
      </w:r>
      <w:r>
        <w:br/>
        <w:t xml:space="preserve">        ↓</w:t>
      </w:r>
      <w:r>
        <w:br/>
        <w:t>Device / Format Adapters</w:t>
      </w:r>
      <w:r>
        <w:br/>
        <w:t xml:space="preserve">        ↓</w:t>
      </w:r>
      <w:r>
        <w:br/>
        <w:t>Canonical Streams</w:t>
      </w:r>
      <w:r>
        <w:br/>
        <w:t xml:space="preserve">        ↓</w:t>
      </w:r>
      <w:r>
        <w:br/>
      </w:r>
      <w:r>
        <w:lastRenderedPageBreak/>
        <w:t>Synchronization + Calibration</w:t>
      </w:r>
      <w:r>
        <w:br/>
        <w:t xml:space="preserve">        ↓</w:t>
      </w:r>
      <w:r>
        <w:br/>
        <w:t>QC / Validity</w:t>
      </w:r>
      <w:r>
        <w:br/>
        <w:t xml:space="preserve">        ↓</w:t>
      </w:r>
      <w:r>
        <w:br/>
        <w:t>Episode Processing</w:t>
      </w:r>
      <w:r>
        <w:br/>
        <w:t xml:space="preserve">        ↓</w:t>
      </w:r>
      <w:r>
        <w:br/>
        <w:t>Annotation / Enrichment</w:t>
      </w:r>
      <w:r>
        <w:br/>
        <w:t xml:space="preserve">        ↓</w:t>
      </w:r>
      <w:r>
        <w:br/>
        <w:t>CANONICAL DATA MODEL</w:t>
      </w:r>
      <w:r>
        <w:br/>
        <w:t>observation / state / action</w:t>
      </w:r>
      <w:r>
        <w:br/>
        <w:t xml:space="preserve">        ↓</w:t>
      </w:r>
      <w:r>
        <w:br/>
        <w:t>MODEL-READY DATASET</w:t>
      </w:r>
      <w:r>
        <w:br/>
        <w:t xml:space="preserve">        ↓</w:t>
      </w:r>
      <w:r>
        <w:br/>
        <w:t>Storage / Shards + Metadata / Stats + Lineage / Versions</w:t>
      </w:r>
      <w:r>
        <w:br/>
        <w:t xml:space="preserve">        ↓</w:t>
      </w:r>
      <w:r>
        <w:br/>
        <w:t>Stable Data Access Interface</w:t>
      </w:r>
      <w:r>
        <w:br/>
        <w:t xml:space="preserve">        ↓</w:t>
      </w:r>
      <w:r>
        <w:br/>
        <w:t>Customer Delivery / Integration</w:t>
      </w:r>
    </w:p>
    <w:p w14:paraId="0EF009BD" w14:textId="2D15A7DB" w:rsidR="003C6434" w:rsidRDefault="00000000" w:rsidP="00C567E1">
      <w:pPr>
        <w:spacing w:after="100"/>
        <w:rPr>
          <w:rFonts w:hint="eastAsia"/>
          <w:lang w:eastAsia="zh-CN"/>
        </w:rPr>
      </w:pPr>
      <w:r>
        <w:t xml:space="preserve">长期应稳定的是 Canonical Data Model、时间/空间语义、QC、metadata、versioning 和 delivery/data-access </w:t>
      </w:r>
      <w:proofErr w:type="spellStart"/>
      <w:r>
        <w:t>contract；具体</w:t>
      </w:r>
      <w:proofErr w:type="spellEnd"/>
      <w:r>
        <w:t xml:space="preserve"> serialization/storage format </w:t>
      </w:r>
      <w:proofErr w:type="spellStart"/>
      <w:r>
        <w:t>属于可替换实现</w:t>
      </w:r>
      <w:proofErr w:type="spellEnd"/>
      <w:r>
        <w:t>。</w:t>
      </w:r>
      <w:r>
        <w:rPr>
          <w:lang w:eastAsia="zh-CN"/>
        </w:rPr>
        <w:t>这更符合当前公开机器人数据生态的规范化趋势。</w:t>
      </w:r>
    </w:p>
    <w:p w14:paraId="29B24A9D" w14:textId="77777777" w:rsidR="003C6434" w:rsidRDefault="00000000">
      <w:pPr>
        <w:pStyle w:val="1"/>
      </w:pPr>
      <w:r>
        <w:rPr>
          <w:rFonts w:ascii="宋体" w:eastAsia="宋体" w:hAnsi="宋体"/>
        </w:rPr>
        <w:t>21. Data Storage Architecture &amp; Dataset Distribution</w:t>
      </w:r>
    </w:p>
    <w:p w14:paraId="37E5304B" w14:textId="77777777" w:rsidR="003C6434" w:rsidRDefault="00000000">
      <w:pPr>
        <w:spacing w:after="100"/>
        <w:rPr>
          <w:lang w:eastAsia="zh-CN"/>
        </w:rPr>
      </w:pPr>
      <w:r>
        <w:t>本章节把数据存储从简单的 serialization / packaging 提升为数据产品基础设施的一部分。目标是支持原始数据保真、可重复处理、标准化产品生成、大规模分发、版本冻结、完整性校验和客户交付。</w:t>
      </w:r>
      <w:r>
        <w:rPr>
          <w:lang w:eastAsia="zh-CN"/>
        </w:rPr>
        <w:t>这里的设计分为“公开机器人数据生态已经出现的模式”和“通用数据工程/商业数据产品建议”两类，避免把工程建议误写成统一行业标准。</w:t>
      </w:r>
    </w:p>
    <w:p w14:paraId="6E7A7D1E" w14:textId="77777777" w:rsidR="003C6434" w:rsidRDefault="00000000">
      <w:pPr>
        <w:pStyle w:val="21"/>
      </w:pPr>
      <w:r>
        <w:rPr>
          <w:rFonts w:ascii="宋体" w:eastAsia="宋体" w:hAnsi="宋体"/>
        </w:rPr>
        <w:t xml:space="preserve">21.1 </w:t>
      </w:r>
      <w:proofErr w:type="spellStart"/>
      <w:r>
        <w:rPr>
          <w:rFonts w:ascii="宋体" w:eastAsia="宋体" w:hAnsi="宋体"/>
        </w:rPr>
        <w:t>四层数据存储架构</w:t>
      </w:r>
      <w:proofErr w:type="spellEnd"/>
    </w:p>
    <w:p w14:paraId="6C1ED9DD" w14:textId="77777777" w:rsidR="003C6434" w:rsidRDefault="00000000">
      <w:pPr>
        <w:shd w:val="clear" w:color="auto" w:fill="F3F4F6"/>
      </w:pPr>
      <w:r>
        <w:rPr>
          <w:sz w:val="18"/>
        </w:rPr>
        <w:t>L0  RAW / SOURCE OF TRUTH</w:t>
      </w:r>
      <w:r>
        <w:br/>
      </w:r>
      <w:r>
        <w:rPr>
          <w:sz w:val="18"/>
        </w:rPr>
        <w:t xml:space="preserve">        ↓</w:t>
      </w:r>
      <w:r>
        <w:br/>
      </w:r>
      <w:r>
        <w:rPr>
          <w:sz w:val="18"/>
        </w:rPr>
        <w:t>L1  CANONICAL / PROCESSED</w:t>
      </w:r>
      <w:r>
        <w:br/>
      </w:r>
      <w:r>
        <w:rPr>
          <w:sz w:val="18"/>
        </w:rPr>
        <w:t xml:space="preserve">        ↓</w:t>
      </w:r>
      <w:r>
        <w:br/>
      </w:r>
      <w:r>
        <w:rPr>
          <w:sz w:val="18"/>
        </w:rPr>
        <w:t>L2  STANDARDIZED DATA PRODUCT</w:t>
      </w:r>
      <w:r>
        <w:br/>
      </w:r>
      <w:r>
        <w:rPr>
          <w:sz w:val="18"/>
        </w:rPr>
        <w:t xml:space="preserve">        ↓</w:t>
      </w:r>
      <w:r>
        <w:br/>
      </w:r>
      <w:r>
        <w:rPr>
          <w:sz w:val="18"/>
        </w:rPr>
        <w:t>L3  DISTRIBUTION / CUSTOMER DELIVERY</w:t>
      </w:r>
    </w:p>
    <w:tbl>
      <w:tblPr>
        <w:tblStyle w:val="aff1"/>
        <w:tblW w:w="0" w:type="auto"/>
        <w:tblLook w:val="04A0" w:firstRow="1" w:lastRow="0" w:firstColumn="1" w:lastColumn="0" w:noHBand="0" w:noVBand="1"/>
      </w:tblPr>
      <w:tblGrid>
        <w:gridCol w:w="3312"/>
        <w:gridCol w:w="3312"/>
        <w:gridCol w:w="3312"/>
      </w:tblGrid>
      <w:tr w:rsidR="003C6434" w14:paraId="5B6803C7" w14:textId="77777777">
        <w:tc>
          <w:tcPr>
            <w:tcW w:w="3312" w:type="dxa"/>
            <w:shd w:val="clear" w:color="auto" w:fill="E8EEF7"/>
          </w:tcPr>
          <w:p w14:paraId="7698D7C3" w14:textId="77777777" w:rsidR="003C6434" w:rsidRDefault="00000000">
            <w:r>
              <w:rPr>
                <w:b/>
                <w:sz w:val="18"/>
              </w:rPr>
              <w:t>层级</w:t>
            </w:r>
          </w:p>
        </w:tc>
        <w:tc>
          <w:tcPr>
            <w:tcW w:w="3312" w:type="dxa"/>
            <w:shd w:val="clear" w:color="auto" w:fill="E8EEF7"/>
          </w:tcPr>
          <w:p w14:paraId="609A4401" w14:textId="77777777" w:rsidR="003C6434" w:rsidRDefault="00000000">
            <w:r>
              <w:rPr>
                <w:b/>
                <w:sz w:val="18"/>
              </w:rPr>
              <w:t>主要内容</w:t>
            </w:r>
          </w:p>
        </w:tc>
        <w:tc>
          <w:tcPr>
            <w:tcW w:w="3312" w:type="dxa"/>
            <w:shd w:val="clear" w:color="auto" w:fill="E8EEF7"/>
          </w:tcPr>
          <w:p w14:paraId="192FD76C" w14:textId="77777777" w:rsidR="003C6434" w:rsidRDefault="00000000">
            <w:r>
              <w:rPr>
                <w:b/>
                <w:sz w:val="18"/>
              </w:rPr>
              <w:t>核心原则</w:t>
            </w:r>
          </w:p>
        </w:tc>
      </w:tr>
      <w:tr w:rsidR="003C6434" w14:paraId="51F2CF2C" w14:textId="77777777">
        <w:tc>
          <w:tcPr>
            <w:tcW w:w="3312" w:type="dxa"/>
          </w:tcPr>
          <w:p w14:paraId="4065D650" w14:textId="77777777" w:rsidR="003C6434" w:rsidRDefault="00000000">
            <w:r>
              <w:rPr>
                <w:sz w:val="17"/>
              </w:rPr>
              <w:t>L0 Raw / Source of Truth</w:t>
            </w:r>
          </w:p>
        </w:tc>
        <w:tc>
          <w:tcPr>
            <w:tcW w:w="3312" w:type="dxa"/>
          </w:tcPr>
          <w:p w14:paraId="1DDB9FEB" w14:textId="77777777" w:rsidR="003C6434" w:rsidRDefault="00000000">
            <w:r>
              <w:rPr>
                <w:sz w:val="17"/>
              </w:rPr>
              <w:t>原始 sensor streams、camera recordings、robot logs、原始 metadata、原始 calibration</w:t>
            </w:r>
          </w:p>
        </w:tc>
        <w:tc>
          <w:tcPr>
            <w:tcW w:w="3312" w:type="dxa"/>
          </w:tcPr>
          <w:p w14:paraId="0D92C095" w14:textId="77777777" w:rsidR="003C6434" w:rsidRDefault="00000000">
            <w:r>
              <w:rPr>
                <w:sz w:val="17"/>
              </w:rPr>
              <w:t>尽量 immutable；保留重新处理能力</w:t>
            </w:r>
          </w:p>
        </w:tc>
      </w:tr>
      <w:tr w:rsidR="003C6434" w14:paraId="1C335941" w14:textId="77777777">
        <w:tc>
          <w:tcPr>
            <w:tcW w:w="3312" w:type="dxa"/>
          </w:tcPr>
          <w:p w14:paraId="6B02A9EB" w14:textId="77777777" w:rsidR="003C6434" w:rsidRDefault="00000000">
            <w:r>
              <w:rPr>
                <w:sz w:val="17"/>
              </w:rPr>
              <w:t>L1 Canonical / Processed</w:t>
            </w:r>
          </w:p>
        </w:tc>
        <w:tc>
          <w:tcPr>
            <w:tcW w:w="3312" w:type="dxa"/>
          </w:tcPr>
          <w:p w14:paraId="603D7B87" w14:textId="77777777" w:rsidR="003C6434" w:rsidRDefault="00000000">
            <w:r>
              <w:rPr>
                <w:sz w:val="17"/>
              </w:rPr>
              <w:t>decode 后的 streams、同步结果、统一单位/坐标语义、QC flags</w:t>
            </w:r>
          </w:p>
        </w:tc>
        <w:tc>
          <w:tcPr>
            <w:tcW w:w="3312" w:type="dxa"/>
          </w:tcPr>
          <w:p w14:paraId="31B8DE42" w14:textId="77777777" w:rsidR="003C6434" w:rsidRDefault="00000000">
            <w:r>
              <w:rPr>
                <w:sz w:val="17"/>
              </w:rPr>
              <w:t>由 processing version 生成，可重建</w:t>
            </w:r>
          </w:p>
        </w:tc>
      </w:tr>
      <w:tr w:rsidR="003C6434" w14:paraId="277B444D" w14:textId="77777777">
        <w:tc>
          <w:tcPr>
            <w:tcW w:w="3312" w:type="dxa"/>
          </w:tcPr>
          <w:p w14:paraId="78F3CCD4" w14:textId="77777777" w:rsidR="003C6434" w:rsidRDefault="00000000">
            <w:r>
              <w:rPr>
                <w:sz w:val="17"/>
              </w:rPr>
              <w:t>L2 Standardized Data Product</w:t>
            </w:r>
          </w:p>
        </w:tc>
        <w:tc>
          <w:tcPr>
            <w:tcW w:w="3312" w:type="dxa"/>
          </w:tcPr>
          <w:p w14:paraId="3C05E663" w14:textId="77777777" w:rsidR="003C6434" w:rsidRDefault="00000000">
            <w:r>
              <w:rPr>
                <w:sz w:val="17"/>
              </w:rPr>
              <w:t>episodes、observations、states/actions、annotations、calibration、QC、statistics、schema</w:t>
            </w:r>
          </w:p>
        </w:tc>
        <w:tc>
          <w:tcPr>
            <w:tcW w:w="3312" w:type="dxa"/>
          </w:tcPr>
          <w:p w14:paraId="49644A18" w14:textId="77777777" w:rsidR="003C6434" w:rsidRDefault="00000000">
            <w:r>
              <w:rPr>
                <w:sz w:val="17"/>
              </w:rPr>
              <w:t>形成稳定 dataset contract</w:t>
            </w:r>
          </w:p>
        </w:tc>
      </w:tr>
      <w:tr w:rsidR="003C6434" w14:paraId="1E135160" w14:textId="77777777">
        <w:tc>
          <w:tcPr>
            <w:tcW w:w="3312" w:type="dxa"/>
          </w:tcPr>
          <w:p w14:paraId="3EF7FFAF" w14:textId="77777777" w:rsidR="003C6434" w:rsidRDefault="00000000">
            <w:r>
              <w:rPr>
                <w:sz w:val="17"/>
              </w:rPr>
              <w:lastRenderedPageBreak/>
              <w:t>L3 Distribution / Delivery</w:t>
            </w:r>
          </w:p>
        </w:tc>
        <w:tc>
          <w:tcPr>
            <w:tcW w:w="3312" w:type="dxa"/>
          </w:tcPr>
          <w:p w14:paraId="4B18C1E0" w14:textId="77777777" w:rsidR="003C6434" w:rsidRDefault="00000000">
            <w:r>
              <w:rPr>
                <w:sz w:val="17"/>
              </w:rPr>
              <w:t>versioned shards、manifest、checksum、documentation、客户授权包</w:t>
            </w:r>
          </w:p>
        </w:tc>
        <w:tc>
          <w:tcPr>
            <w:tcW w:w="3312" w:type="dxa"/>
          </w:tcPr>
          <w:p w14:paraId="0FD29E65" w14:textId="77777777" w:rsidR="003C6434" w:rsidRDefault="00000000">
            <w:pPr>
              <w:rPr>
                <w:lang w:eastAsia="zh-CN"/>
              </w:rPr>
            </w:pPr>
            <w:r>
              <w:rPr>
                <w:sz w:val="17"/>
                <w:lang w:eastAsia="zh-CN"/>
              </w:rPr>
              <w:t>可验证、可追踪、可重复交付</w:t>
            </w:r>
          </w:p>
        </w:tc>
      </w:tr>
    </w:tbl>
    <w:p w14:paraId="66258AB1" w14:textId="77777777" w:rsidR="003C6434" w:rsidRDefault="003C6434">
      <w:pPr>
        <w:rPr>
          <w:lang w:eastAsia="zh-CN"/>
        </w:rPr>
      </w:pPr>
    </w:p>
    <w:p w14:paraId="494698B1" w14:textId="77777777" w:rsidR="003C6434" w:rsidRDefault="00000000">
      <w:pPr>
        <w:pStyle w:val="21"/>
      </w:pPr>
      <w:r>
        <w:rPr>
          <w:rFonts w:ascii="宋体" w:eastAsia="宋体" w:hAnsi="宋体"/>
        </w:rPr>
        <w:t xml:space="preserve">21.2 Raw </w:t>
      </w:r>
      <w:proofErr w:type="spellStart"/>
      <w:r>
        <w:rPr>
          <w:rFonts w:ascii="宋体" w:eastAsia="宋体" w:hAnsi="宋体"/>
        </w:rPr>
        <w:t>Storage：Source</w:t>
      </w:r>
      <w:proofErr w:type="spellEnd"/>
      <w:r>
        <w:rPr>
          <w:rFonts w:ascii="宋体" w:eastAsia="宋体" w:hAnsi="宋体"/>
        </w:rPr>
        <w:t xml:space="preserve"> of Truth</w:t>
      </w:r>
    </w:p>
    <w:p w14:paraId="345CA9D3" w14:textId="77777777" w:rsidR="003C6434" w:rsidRDefault="00000000">
      <w:pPr>
        <w:spacing w:after="100"/>
      </w:pPr>
      <w:r>
        <w:t>Raw layer 的职责不是让客户直接使用，而是保存采集事实。Processed/product 数据出现问题时，应能够回到 raw source 重新执行 synchronization、calibration、annotation 或 schema migration。</w:t>
      </w:r>
    </w:p>
    <w:p w14:paraId="61EBD03A" w14:textId="77777777" w:rsidR="003C6434" w:rsidRDefault="00000000">
      <w:pPr>
        <w:pStyle w:val="a0"/>
      </w:pPr>
      <w:r>
        <w:rPr>
          <w:sz w:val="20"/>
        </w:rPr>
        <w:t>Raw recording 与 processed dataset 使用不同 namespace / bucket / prefix，避免覆盖。</w:t>
      </w:r>
    </w:p>
    <w:p w14:paraId="2EA03356" w14:textId="77777777" w:rsidR="003C6434" w:rsidRDefault="00000000">
      <w:pPr>
        <w:pStyle w:val="a0"/>
      </w:pPr>
      <w:r>
        <w:rPr>
          <w:sz w:val="20"/>
        </w:rPr>
        <w:t>记录 source_id、collection time、device/robot identity、collector/session、sensor configuration 和原始 calibration reference。</w:t>
      </w:r>
    </w:p>
    <w:p w14:paraId="52DE4428" w14:textId="77777777" w:rsidR="003C6434" w:rsidRDefault="00000000">
      <w:pPr>
        <w:pStyle w:val="a0"/>
      </w:pPr>
      <w:r>
        <w:rPr>
          <w:sz w:val="20"/>
        </w:rPr>
        <w:t>原则上避免对 raw object 原地修改；修正通过新的 processing output 或新版本表达。</w:t>
      </w:r>
    </w:p>
    <w:p w14:paraId="33E98B2C" w14:textId="77777777" w:rsidR="003C6434" w:rsidRDefault="00000000">
      <w:pPr>
        <w:pStyle w:val="a0"/>
      </w:pPr>
      <w:r>
        <w:rPr>
          <w:sz w:val="20"/>
        </w:rPr>
        <w:t>对每个 raw object 保存 size、hash/checksum 和 ingestion status，便于完整性验证。</w:t>
      </w:r>
    </w:p>
    <w:p w14:paraId="218CEC41" w14:textId="77777777" w:rsidR="003C6434" w:rsidRDefault="00000000">
      <w:pPr>
        <w:pStyle w:val="21"/>
      </w:pPr>
      <w:r>
        <w:rPr>
          <w:rFonts w:ascii="宋体" w:eastAsia="宋体" w:hAnsi="宋体"/>
        </w:rPr>
        <w:t>21.3 Canonical / Processed Storage</w:t>
      </w:r>
    </w:p>
    <w:p w14:paraId="36504837" w14:textId="77777777" w:rsidR="003C6434" w:rsidRDefault="00000000">
      <w:pPr>
        <w:spacing w:after="100"/>
      </w:pPr>
      <w:r>
        <w:t>这一层保存经过 decode、canonicalization、synchronization、calibration 和 QC 后的中间结果。它是 raw 与最终数据产品之间的可重建工作层。</w:t>
      </w:r>
    </w:p>
    <w:p w14:paraId="40EF2E36" w14:textId="77777777" w:rsidR="003C6434" w:rsidRDefault="00000000">
      <w:pPr>
        <w:shd w:val="clear" w:color="auto" w:fill="F3F4F6"/>
      </w:pPr>
      <w:r>
        <w:rPr>
          <w:sz w:val="18"/>
        </w:rPr>
        <w:t>raw source</w:t>
      </w:r>
      <w:r>
        <w:br/>
      </w:r>
      <w:r>
        <w:rPr>
          <w:sz w:val="18"/>
        </w:rPr>
        <w:t xml:space="preserve">   ↓ decode</w:t>
      </w:r>
      <w:r>
        <w:br/>
      </w:r>
      <w:r>
        <w:rPr>
          <w:sz w:val="18"/>
        </w:rPr>
        <w:t>canonical streams</w:t>
      </w:r>
      <w:r>
        <w:br/>
      </w:r>
      <w:r>
        <w:rPr>
          <w:sz w:val="18"/>
        </w:rPr>
        <w:t xml:space="preserve">   ↓ synchronize</w:t>
      </w:r>
      <w:r>
        <w:br/>
      </w:r>
      <w:r>
        <w:rPr>
          <w:sz w:val="18"/>
        </w:rPr>
        <w:t>aligned streams</w:t>
      </w:r>
      <w:r>
        <w:br/>
      </w:r>
      <w:r>
        <w:rPr>
          <w:sz w:val="18"/>
        </w:rPr>
        <w:t xml:space="preserve">   ↓ calibrate / transform</w:t>
      </w:r>
      <w:r>
        <w:br/>
      </w:r>
      <w:r>
        <w:rPr>
          <w:sz w:val="18"/>
        </w:rPr>
        <w:t>canonical coordinates</w:t>
      </w:r>
      <w:r>
        <w:br/>
      </w:r>
      <w:r>
        <w:rPr>
          <w:sz w:val="18"/>
        </w:rPr>
        <w:t xml:space="preserve">   ↓ QC</w:t>
      </w:r>
      <w:r>
        <w:br/>
      </w:r>
      <w:r>
        <w:rPr>
          <w:sz w:val="18"/>
        </w:rPr>
        <w:t>validated processed episode</w:t>
      </w:r>
    </w:p>
    <w:p w14:paraId="32CCAB5B" w14:textId="77777777" w:rsidR="003C6434" w:rsidRDefault="00000000">
      <w:pPr>
        <w:spacing w:after="100"/>
      </w:pPr>
      <w:r>
        <w:t>Processed layer 应记录 processing_version、schema_version、calibration_version、QC_version 以及 raw source references。这样相同 raw 数据可以在算法升级后重新生成新版本，而不破坏旧产品。</w:t>
      </w:r>
    </w:p>
    <w:p w14:paraId="70D67E73" w14:textId="77777777" w:rsidR="003C6434" w:rsidRDefault="00000000">
      <w:pPr>
        <w:pStyle w:val="21"/>
        <w:rPr>
          <w:lang w:eastAsia="zh-CN"/>
        </w:rPr>
      </w:pPr>
      <w:r>
        <w:rPr>
          <w:rFonts w:ascii="宋体" w:eastAsia="宋体" w:hAnsi="宋体"/>
          <w:lang w:eastAsia="zh-CN"/>
        </w:rPr>
        <w:t>21.4 按数据模态选择物理存储</w:t>
      </w:r>
    </w:p>
    <w:tbl>
      <w:tblPr>
        <w:tblStyle w:val="aff1"/>
        <w:tblW w:w="0" w:type="auto"/>
        <w:tblLook w:val="04A0" w:firstRow="1" w:lastRow="0" w:firstColumn="1" w:lastColumn="0" w:noHBand="0" w:noVBand="1"/>
      </w:tblPr>
      <w:tblGrid>
        <w:gridCol w:w="3312"/>
        <w:gridCol w:w="3312"/>
        <w:gridCol w:w="3312"/>
      </w:tblGrid>
      <w:tr w:rsidR="003C6434" w14:paraId="5961C937" w14:textId="77777777">
        <w:tc>
          <w:tcPr>
            <w:tcW w:w="3312" w:type="dxa"/>
            <w:shd w:val="clear" w:color="auto" w:fill="E8EEF7"/>
          </w:tcPr>
          <w:p w14:paraId="6FBDEB0D" w14:textId="77777777" w:rsidR="003C6434" w:rsidRDefault="00000000">
            <w:proofErr w:type="spellStart"/>
            <w:r>
              <w:rPr>
                <w:b/>
                <w:sz w:val="18"/>
              </w:rPr>
              <w:t>数据类型</w:t>
            </w:r>
            <w:proofErr w:type="spellEnd"/>
          </w:p>
        </w:tc>
        <w:tc>
          <w:tcPr>
            <w:tcW w:w="3312" w:type="dxa"/>
            <w:shd w:val="clear" w:color="auto" w:fill="E8EEF7"/>
          </w:tcPr>
          <w:p w14:paraId="63EF3381" w14:textId="77777777" w:rsidR="003C6434" w:rsidRDefault="00000000">
            <w:r>
              <w:rPr>
                <w:b/>
                <w:sz w:val="18"/>
              </w:rPr>
              <w:t>典型物理表示</w:t>
            </w:r>
          </w:p>
        </w:tc>
        <w:tc>
          <w:tcPr>
            <w:tcW w:w="3312" w:type="dxa"/>
            <w:shd w:val="clear" w:color="auto" w:fill="E8EEF7"/>
          </w:tcPr>
          <w:p w14:paraId="6A97B759" w14:textId="77777777" w:rsidR="003C6434" w:rsidRDefault="00000000">
            <w:r>
              <w:rPr>
                <w:b/>
                <w:sz w:val="18"/>
              </w:rPr>
              <w:t>设计关注点</w:t>
            </w:r>
          </w:p>
        </w:tc>
      </w:tr>
      <w:tr w:rsidR="003C6434" w14:paraId="62611CA9" w14:textId="77777777">
        <w:tc>
          <w:tcPr>
            <w:tcW w:w="3312" w:type="dxa"/>
          </w:tcPr>
          <w:p w14:paraId="177134CD" w14:textId="77777777" w:rsidR="003C6434" w:rsidRDefault="00000000">
            <w:r>
              <w:rPr>
                <w:sz w:val="17"/>
              </w:rPr>
              <w:t>RGB / multi-camera</w:t>
            </w:r>
          </w:p>
        </w:tc>
        <w:tc>
          <w:tcPr>
            <w:tcW w:w="3312" w:type="dxa"/>
          </w:tcPr>
          <w:p w14:paraId="6D034C93" w14:textId="77777777" w:rsidR="003C6434" w:rsidRDefault="00000000">
            <w:r>
              <w:rPr>
                <w:sz w:val="17"/>
              </w:rPr>
              <w:t>压缩视频 / media shards</w:t>
            </w:r>
          </w:p>
        </w:tc>
        <w:tc>
          <w:tcPr>
            <w:tcW w:w="3312" w:type="dxa"/>
          </w:tcPr>
          <w:p w14:paraId="329D94C5" w14:textId="77777777" w:rsidR="003C6434" w:rsidRDefault="00000000">
            <w:r>
              <w:rPr>
                <w:sz w:val="17"/>
              </w:rPr>
              <w:t>压缩率、seek、frame timestamp、camera separation</w:t>
            </w:r>
          </w:p>
        </w:tc>
      </w:tr>
      <w:tr w:rsidR="003C6434" w14:paraId="1355578C" w14:textId="77777777">
        <w:tc>
          <w:tcPr>
            <w:tcW w:w="3312" w:type="dxa"/>
          </w:tcPr>
          <w:p w14:paraId="42956A18" w14:textId="77777777" w:rsidR="003C6434" w:rsidRDefault="00000000">
            <w:r>
              <w:rPr>
                <w:sz w:val="17"/>
              </w:rPr>
              <w:t>Depth</w:t>
            </w:r>
          </w:p>
        </w:tc>
        <w:tc>
          <w:tcPr>
            <w:tcW w:w="3312" w:type="dxa"/>
          </w:tcPr>
          <w:p w14:paraId="7913E75E" w14:textId="77777777" w:rsidR="003C6434" w:rsidRDefault="00000000">
            <w:r>
              <w:rPr>
                <w:sz w:val="17"/>
              </w:rPr>
              <w:t>chunked arrays / lossless or controlled compression</w:t>
            </w:r>
          </w:p>
        </w:tc>
        <w:tc>
          <w:tcPr>
            <w:tcW w:w="3312" w:type="dxa"/>
          </w:tcPr>
          <w:p w14:paraId="0B9FFA63" w14:textId="77777777" w:rsidR="003C6434" w:rsidRDefault="00000000">
            <w:r>
              <w:rPr>
                <w:sz w:val="17"/>
              </w:rPr>
              <w:t>数值精度、invalid depth、unit</w:t>
            </w:r>
          </w:p>
        </w:tc>
      </w:tr>
      <w:tr w:rsidR="003C6434" w14:paraId="26C2ADC4" w14:textId="77777777">
        <w:tc>
          <w:tcPr>
            <w:tcW w:w="3312" w:type="dxa"/>
          </w:tcPr>
          <w:p w14:paraId="4C0C5672" w14:textId="77777777" w:rsidR="003C6434" w:rsidRDefault="00000000">
            <w:r>
              <w:rPr>
                <w:sz w:val="17"/>
              </w:rPr>
              <w:t>Joint / EEF / Action</w:t>
            </w:r>
          </w:p>
        </w:tc>
        <w:tc>
          <w:tcPr>
            <w:tcW w:w="3312" w:type="dxa"/>
          </w:tcPr>
          <w:p w14:paraId="105D4349" w14:textId="77777777" w:rsidR="003C6434" w:rsidRDefault="00000000">
            <w:r>
              <w:rPr>
                <w:sz w:val="17"/>
              </w:rPr>
              <w:t>columnar or array storage</w:t>
            </w:r>
          </w:p>
        </w:tc>
        <w:tc>
          <w:tcPr>
            <w:tcW w:w="3312" w:type="dxa"/>
          </w:tcPr>
          <w:p w14:paraId="64EB0243" w14:textId="77777777" w:rsidR="003C6434" w:rsidRDefault="00000000">
            <w:r>
              <w:rPr>
                <w:sz w:val="17"/>
              </w:rPr>
              <w:t>连续切片、timestamp alignment、统计</w:t>
            </w:r>
          </w:p>
        </w:tc>
      </w:tr>
      <w:tr w:rsidR="003C6434" w14:paraId="224AF101" w14:textId="77777777">
        <w:tc>
          <w:tcPr>
            <w:tcW w:w="3312" w:type="dxa"/>
          </w:tcPr>
          <w:p w14:paraId="1591017C" w14:textId="77777777" w:rsidR="003C6434" w:rsidRDefault="00000000">
            <w:r>
              <w:rPr>
                <w:sz w:val="17"/>
              </w:rPr>
              <w:t>IMU</w:t>
            </w:r>
          </w:p>
        </w:tc>
        <w:tc>
          <w:tcPr>
            <w:tcW w:w="3312" w:type="dxa"/>
          </w:tcPr>
          <w:p w14:paraId="76F2BE3F" w14:textId="77777777" w:rsidR="003C6434" w:rsidRDefault="00000000">
            <w:r>
              <w:rPr>
                <w:sz w:val="17"/>
              </w:rPr>
              <w:t>columnar or chunked time-series</w:t>
            </w:r>
          </w:p>
        </w:tc>
        <w:tc>
          <w:tcPr>
            <w:tcW w:w="3312" w:type="dxa"/>
          </w:tcPr>
          <w:p w14:paraId="59796CAC" w14:textId="77777777" w:rsidR="003C6434" w:rsidRDefault="00000000">
            <w:r>
              <w:rPr>
                <w:sz w:val="17"/>
              </w:rPr>
              <w:t>高频率、clock、batch read</w:t>
            </w:r>
          </w:p>
        </w:tc>
      </w:tr>
      <w:tr w:rsidR="003C6434" w14:paraId="5F5FC54D" w14:textId="77777777">
        <w:tc>
          <w:tcPr>
            <w:tcW w:w="3312" w:type="dxa"/>
          </w:tcPr>
          <w:p w14:paraId="300C8A22" w14:textId="77777777" w:rsidR="003C6434" w:rsidRDefault="00000000">
            <w:r>
              <w:rPr>
                <w:sz w:val="17"/>
              </w:rPr>
              <w:t>Tactile / high-dimensional sensors</w:t>
            </w:r>
          </w:p>
        </w:tc>
        <w:tc>
          <w:tcPr>
            <w:tcW w:w="3312" w:type="dxa"/>
          </w:tcPr>
          <w:p w14:paraId="6C1BFADD" w14:textId="77777777" w:rsidR="003C6434" w:rsidRDefault="00000000">
            <w:r>
              <w:rPr>
                <w:sz w:val="17"/>
              </w:rPr>
              <w:t>chunked arrays</w:t>
            </w:r>
          </w:p>
        </w:tc>
        <w:tc>
          <w:tcPr>
            <w:tcW w:w="3312" w:type="dxa"/>
          </w:tcPr>
          <w:p w14:paraId="0873D930" w14:textId="77777777" w:rsidR="003C6434" w:rsidRDefault="00000000">
            <w:r>
              <w:rPr>
                <w:sz w:val="17"/>
              </w:rPr>
              <w:t>高频、高维、compression/chunk size</w:t>
            </w:r>
          </w:p>
        </w:tc>
      </w:tr>
      <w:tr w:rsidR="003C6434" w14:paraId="130AFCB3" w14:textId="77777777">
        <w:tc>
          <w:tcPr>
            <w:tcW w:w="3312" w:type="dxa"/>
          </w:tcPr>
          <w:p w14:paraId="78210405" w14:textId="77777777" w:rsidR="003C6434" w:rsidRDefault="00000000">
            <w:r>
              <w:rPr>
                <w:sz w:val="17"/>
              </w:rPr>
              <w:t>Annotations</w:t>
            </w:r>
          </w:p>
        </w:tc>
        <w:tc>
          <w:tcPr>
            <w:tcW w:w="3312" w:type="dxa"/>
          </w:tcPr>
          <w:p w14:paraId="25A426FC" w14:textId="77777777" w:rsidR="003C6434" w:rsidRDefault="00000000">
            <w:r>
              <w:rPr>
                <w:sz w:val="17"/>
              </w:rPr>
              <w:t>structured tables</w:t>
            </w:r>
          </w:p>
        </w:tc>
        <w:tc>
          <w:tcPr>
            <w:tcW w:w="3312" w:type="dxa"/>
          </w:tcPr>
          <w:p w14:paraId="25784C11" w14:textId="77777777" w:rsidR="003C6434" w:rsidRDefault="00000000">
            <w:r>
              <w:rPr>
                <w:sz w:val="17"/>
              </w:rPr>
              <w:t>可查询、可版本化</w:t>
            </w:r>
          </w:p>
        </w:tc>
      </w:tr>
      <w:tr w:rsidR="003C6434" w14:paraId="6604D4C3" w14:textId="77777777">
        <w:tc>
          <w:tcPr>
            <w:tcW w:w="3312" w:type="dxa"/>
          </w:tcPr>
          <w:p w14:paraId="278D0E4F" w14:textId="77777777" w:rsidR="003C6434" w:rsidRDefault="00000000">
            <w:r>
              <w:rPr>
                <w:sz w:val="17"/>
              </w:rPr>
              <w:t>Calibration</w:t>
            </w:r>
          </w:p>
        </w:tc>
        <w:tc>
          <w:tcPr>
            <w:tcW w:w="3312" w:type="dxa"/>
          </w:tcPr>
          <w:p w14:paraId="696AB7C6" w14:textId="77777777" w:rsidR="003C6434" w:rsidRDefault="00000000">
            <w:r>
              <w:rPr>
                <w:sz w:val="17"/>
              </w:rPr>
              <w:t>structured metadata/config</w:t>
            </w:r>
          </w:p>
        </w:tc>
        <w:tc>
          <w:tcPr>
            <w:tcW w:w="3312" w:type="dxa"/>
          </w:tcPr>
          <w:p w14:paraId="3E192748" w14:textId="77777777" w:rsidR="003C6434" w:rsidRDefault="00000000">
            <w:r>
              <w:rPr>
                <w:sz w:val="17"/>
              </w:rPr>
              <w:t>intrinsic/extrinsic/frame graph/version</w:t>
            </w:r>
          </w:p>
        </w:tc>
      </w:tr>
      <w:tr w:rsidR="003C6434" w14:paraId="1F4AAD4C" w14:textId="77777777">
        <w:tc>
          <w:tcPr>
            <w:tcW w:w="3312" w:type="dxa"/>
          </w:tcPr>
          <w:p w14:paraId="62633459" w14:textId="77777777" w:rsidR="003C6434" w:rsidRDefault="00000000">
            <w:r>
              <w:rPr>
                <w:sz w:val="17"/>
              </w:rPr>
              <w:t>QC</w:t>
            </w:r>
          </w:p>
        </w:tc>
        <w:tc>
          <w:tcPr>
            <w:tcW w:w="3312" w:type="dxa"/>
          </w:tcPr>
          <w:p w14:paraId="12DC2FAC" w14:textId="77777777" w:rsidR="003C6434" w:rsidRDefault="00000000">
            <w:r>
              <w:rPr>
                <w:sz w:val="17"/>
              </w:rPr>
              <w:t>structured tables + masks</w:t>
            </w:r>
          </w:p>
        </w:tc>
        <w:tc>
          <w:tcPr>
            <w:tcW w:w="3312" w:type="dxa"/>
          </w:tcPr>
          <w:p w14:paraId="241D9E32" w14:textId="77777777" w:rsidR="003C6434" w:rsidRDefault="00000000">
            <w:r>
              <w:rPr>
                <w:sz w:val="17"/>
              </w:rPr>
              <w:t>episode/frame validity、quality reason</w:t>
            </w:r>
          </w:p>
        </w:tc>
      </w:tr>
      <w:tr w:rsidR="003C6434" w14:paraId="5150393A" w14:textId="77777777">
        <w:tc>
          <w:tcPr>
            <w:tcW w:w="3312" w:type="dxa"/>
          </w:tcPr>
          <w:p w14:paraId="0EE6FAE1" w14:textId="77777777" w:rsidR="003C6434" w:rsidRDefault="00000000">
            <w:r>
              <w:rPr>
                <w:sz w:val="17"/>
              </w:rPr>
              <w:t>Dataset metadata</w:t>
            </w:r>
          </w:p>
        </w:tc>
        <w:tc>
          <w:tcPr>
            <w:tcW w:w="3312" w:type="dxa"/>
          </w:tcPr>
          <w:p w14:paraId="4E333B0A" w14:textId="77777777" w:rsidR="003C6434" w:rsidRDefault="00000000">
            <w:r>
              <w:rPr>
                <w:sz w:val="17"/>
              </w:rPr>
              <w:t>manifest / structured metadata</w:t>
            </w:r>
          </w:p>
        </w:tc>
        <w:tc>
          <w:tcPr>
            <w:tcW w:w="3312" w:type="dxa"/>
          </w:tcPr>
          <w:p w14:paraId="1E6CDC68" w14:textId="77777777" w:rsidR="003C6434" w:rsidRDefault="00000000">
            <w:r>
              <w:rPr>
                <w:sz w:val="17"/>
              </w:rPr>
              <w:t>schema、episode mapping、statistics、lineage</w:t>
            </w:r>
          </w:p>
        </w:tc>
      </w:tr>
    </w:tbl>
    <w:p w14:paraId="0DB04FCC" w14:textId="77777777" w:rsidR="003C6434" w:rsidRDefault="003C6434"/>
    <w:p w14:paraId="3FF203E6" w14:textId="77777777" w:rsidR="003C6434" w:rsidRDefault="00000000">
      <w:pPr>
        <w:spacing w:after="100"/>
        <w:rPr>
          <w:lang w:eastAsia="zh-CN"/>
        </w:rPr>
      </w:pPr>
      <w:r>
        <w:rPr>
          <w:lang w:eastAsia="zh-CN"/>
        </w:rPr>
        <w:t>这里没有要求所有模态必须进入同一种文件。公开生态已经明显出现“视觉媒体 + 低维表格/数组 + relational metadata”的组合式布局。</w:t>
      </w:r>
    </w:p>
    <w:p w14:paraId="428C70A3" w14:textId="77777777" w:rsidR="003C6434" w:rsidRDefault="00000000">
      <w:pPr>
        <w:pStyle w:val="21"/>
        <w:rPr>
          <w:lang w:eastAsia="zh-CN"/>
        </w:rPr>
      </w:pPr>
      <w:r>
        <w:rPr>
          <w:rFonts w:ascii="宋体" w:eastAsia="宋体" w:hAnsi="宋体"/>
          <w:lang w:eastAsia="zh-CN"/>
        </w:rPr>
        <w:lastRenderedPageBreak/>
        <w:t>21.5 Sharding 与大规模文件组织</w:t>
      </w:r>
    </w:p>
    <w:p w14:paraId="20C9EE24" w14:textId="77777777" w:rsidR="003C6434" w:rsidRDefault="00000000">
      <w:pPr>
        <w:spacing w:after="100"/>
        <w:rPr>
          <w:lang w:eastAsia="zh-CN"/>
        </w:rPr>
      </w:pPr>
      <w:r>
        <w:rPr>
          <w:lang w:eastAsia="zh-CN"/>
        </w:rPr>
        <w:t>当 episode 数量增长时，应避免产生海量小文件。</w:t>
      </w:r>
      <w:proofErr w:type="spellStart"/>
      <w:r>
        <w:rPr>
          <w:lang w:eastAsia="zh-CN"/>
        </w:rPr>
        <w:t>LeRobotDataset</w:t>
      </w:r>
      <w:proofErr w:type="spellEnd"/>
      <w:r>
        <w:rPr>
          <w:lang w:eastAsia="zh-CN"/>
        </w:rPr>
        <w:t xml:space="preserve"> v3 已公开采用 file-based storage：多个 episode 聚合进较大的 Parquet/MP4 文件，再通过 metadata 保存 episode offsets。该模式适合作为规模化数据产品的参考。</w:t>
      </w:r>
    </w:p>
    <w:p w14:paraId="7DC19525" w14:textId="77777777" w:rsidR="003C6434" w:rsidRDefault="00000000">
      <w:pPr>
        <w:shd w:val="clear" w:color="auto" w:fill="F3F4F6"/>
        <w:rPr>
          <w:lang w:eastAsia="zh-CN"/>
        </w:rPr>
      </w:pPr>
      <w:r>
        <w:rPr>
          <w:sz w:val="18"/>
          <w:lang w:eastAsia="zh-CN"/>
        </w:rPr>
        <w:t>data shard</w:t>
      </w:r>
      <w:r>
        <w:rPr>
          <w:lang w:eastAsia="zh-CN"/>
        </w:rPr>
        <w:br/>
      </w:r>
      <w:r>
        <w:rPr>
          <w:sz w:val="18"/>
          <w:lang w:eastAsia="zh-CN"/>
        </w:rPr>
        <w:t xml:space="preserve"> ├─ episode A rows</w:t>
      </w:r>
      <w:r>
        <w:rPr>
          <w:lang w:eastAsia="zh-CN"/>
        </w:rPr>
        <w:br/>
      </w:r>
      <w:r>
        <w:rPr>
          <w:sz w:val="18"/>
          <w:lang w:eastAsia="zh-CN"/>
        </w:rPr>
        <w:t xml:space="preserve"> ├─ episode B rows</w:t>
      </w:r>
      <w:r>
        <w:rPr>
          <w:lang w:eastAsia="zh-CN"/>
        </w:rPr>
        <w:br/>
      </w:r>
      <w:r>
        <w:rPr>
          <w:sz w:val="18"/>
          <w:lang w:eastAsia="zh-CN"/>
        </w:rPr>
        <w:t xml:space="preserve"> └─ episode C rows</w:t>
      </w:r>
      <w:r>
        <w:rPr>
          <w:lang w:eastAsia="zh-CN"/>
        </w:rPr>
        <w:br/>
      </w:r>
      <w:r>
        <w:rPr>
          <w:lang w:eastAsia="zh-CN"/>
        </w:rPr>
        <w:br/>
      </w:r>
      <w:r>
        <w:rPr>
          <w:sz w:val="18"/>
          <w:lang w:eastAsia="zh-CN"/>
        </w:rPr>
        <w:t>video shard</w:t>
      </w:r>
      <w:r>
        <w:rPr>
          <w:lang w:eastAsia="zh-CN"/>
        </w:rPr>
        <w:br/>
      </w:r>
      <w:r>
        <w:rPr>
          <w:sz w:val="18"/>
          <w:lang w:eastAsia="zh-CN"/>
        </w:rPr>
        <w:t xml:space="preserve"> ├─ episode A frames</w:t>
      </w:r>
      <w:r>
        <w:rPr>
          <w:lang w:eastAsia="zh-CN"/>
        </w:rPr>
        <w:br/>
      </w:r>
      <w:r>
        <w:rPr>
          <w:sz w:val="18"/>
          <w:lang w:eastAsia="zh-CN"/>
        </w:rPr>
        <w:t xml:space="preserve"> ├─ episode B frames</w:t>
      </w:r>
      <w:r>
        <w:rPr>
          <w:lang w:eastAsia="zh-CN"/>
        </w:rPr>
        <w:br/>
      </w:r>
      <w:r>
        <w:rPr>
          <w:sz w:val="18"/>
          <w:lang w:eastAsia="zh-CN"/>
        </w:rPr>
        <w:t xml:space="preserve"> └─ episode C frames</w:t>
      </w:r>
      <w:r>
        <w:rPr>
          <w:lang w:eastAsia="zh-CN"/>
        </w:rPr>
        <w:br/>
      </w:r>
      <w:r>
        <w:rPr>
          <w:lang w:eastAsia="zh-CN"/>
        </w:rPr>
        <w:br/>
      </w:r>
      <w:r>
        <w:rPr>
          <w:sz w:val="18"/>
          <w:lang w:eastAsia="zh-CN"/>
        </w:rPr>
        <w:t>manifest / episode metadata</w:t>
      </w:r>
      <w:r>
        <w:rPr>
          <w:lang w:eastAsia="zh-CN"/>
        </w:rPr>
        <w:br/>
      </w:r>
      <w:r>
        <w:rPr>
          <w:sz w:val="18"/>
          <w:lang w:eastAsia="zh-CN"/>
        </w:rPr>
        <w:t xml:space="preserve"> </w:t>
      </w:r>
      <w:proofErr w:type="spellStart"/>
      <w:r>
        <w:rPr>
          <w:sz w:val="18"/>
          <w:lang w:eastAsia="zh-CN"/>
        </w:rPr>
        <w:t>episode_id</w:t>
      </w:r>
      <w:proofErr w:type="spellEnd"/>
      <w:r>
        <w:rPr>
          <w:sz w:val="18"/>
          <w:lang w:eastAsia="zh-CN"/>
        </w:rPr>
        <w:t xml:space="preserve"> → </w:t>
      </w:r>
      <w:proofErr w:type="spellStart"/>
      <w:r>
        <w:rPr>
          <w:sz w:val="18"/>
          <w:lang w:eastAsia="zh-CN"/>
        </w:rPr>
        <w:t>shard_id</w:t>
      </w:r>
      <w:proofErr w:type="spellEnd"/>
      <w:r>
        <w:rPr>
          <w:sz w:val="18"/>
          <w:lang w:eastAsia="zh-CN"/>
        </w:rPr>
        <w:t xml:space="preserve"> + offset + length</w:t>
      </w:r>
    </w:p>
    <w:p w14:paraId="0683A3E2" w14:textId="77777777" w:rsidR="003C6434" w:rsidRDefault="00000000">
      <w:pPr>
        <w:spacing w:after="100"/>
        <w:rPr>
          <w:lang w:eastAsia="zh-CN"/>
        </w:rPr>
      </w:pPr>
      <w:r>
        <w:rPr>
          <w:lang w:eastAsia="zh-CN"/>
        </w:rPr>
        <w:t>Shard size 不应写成固定行业数字，应通过对象存储请求开销、下载粒度、并行度、seek 模式和客户使用方式测试确定。</w:t>
      </w:r>
    </w:p>
    <w:p w14:paraId="0332B6E6" w14:textId="77777777" w:rsidR="003C6434" w:rsidRDefault="00000000">
      <w:pPr>
        <w:pStyle w:val="21"/>
      </w:pPr>
      <w:r>
        <w:rPr>
          <w:rFonts w:ascii="宋体" w:eastAsia="宋体" w:hAnsi="宋体"/>
        </w:rPr>
        <w:t>21.6 Metadata Catalog / Manifest</w:t>
      </w:r>
    </w:p>
    <w:p w14:paraId="4B9F45F5" w14:textId="77777777" w:rsidR="003C6434" w:rsidRDefault="00000000">
      <w:pPr>
        <w:spacing w:after="100"/>
      </w:pPr>
      <w:r>
        <w:t>Manifest 是物理存储与逻辑 dataset 之间的索引层。客户不应依赖猜测文件名来理解数据。</w:t>
      </w:r>
    </w:p>
    <w:p w14:paraId="384BAEE2" w14:textId="77777777" w:rsidR="003C6434" w:rsidRDefault="00000000">
      <w:pPr>
        <w:shd w:val="clear" w:color="auto" w:fill="F3F4F6"/>
      </w:pPr>
      <w:r>
        <w:rPr>
          <w:sz w:val="18"/>
        </w:rPr>
        <w:t>dataset_id</w:t>
      </w:r>
      <w:r>
        <w:br/>
      </w:r>
      <w:r>
        <w:rPr>
          <w:sz w:val="18"/>
        </w:rPr>
        <w:t>dataset_version</w:t>
      </w:r>
      <w:r>
        <w:br/>
      </w:r>
      <w:r>
        <w:rPr>
          <w:sz w:val="18"/>
        </w:rPr>
        <w:t>schema_version</w:t>
      </w:r>
      <w:r>
        <w:br/>
      </w:r>
      <w:r>
        <w:br/>
      </w:r>
      <w:r>
        <w:rPr>
          <w:sz w:val="18"/>
        </w:rPr>
        <w:t>episode_id</w:t>
      </w:r>
      <w:r>
        <w:br/>
      </w:r>
      <w:r>
        <w:rPr>
          <w:sz w:val="18"/>
        </w:rPr>
        <w:t>task_id</w:t>
      </w:r>
      <w:r>
        <w:br/>
      </w:r>
      <w:r>
        <w:rPr>
          <w:sz w:val="18"/>
        </w:rPr>
        <w:t>source_id</w:t>
      </w:r>
      <w:r>
        <w:br/>
      </w:r>
      <w:r>
        <w:br/>
      </w:r>
      <w:r>
        <w:rPr>
          <w:sz w:val="18"/>
        </w:rPr>
        <w:t>data_shard</w:t>
      </w:r>
      <w:r>
        <w:br/>
      </w:r>
      <w:r>
        <w:rPr>
          <w:sz w:val="18"/>
        </w:rPr>
        <w:t>data_offset</w:t>
      </w:r>
      <w:r>
        <w:br/>
      </w:r>
      <w:r>
        <w:rPr>
          <w:sz w:val="18"/>
        </w:rPr>
        <w:t>video_shard</w:t>
      </w:r>
      <w:r>
        <w:br/>
      </w:r>
      <w:r>
        <w:rPr>
          <w:sz w:val="18"/>
        </w:rPr>
        <w:t>video_offset</w:t>
      </w:r>
      <w:r>
        <w:br/>
      </w:r>
      <w:r>
        <w:br/>
      </w:r>
      <w:r>
        <w:rPr>
          <w:sz w:val="18"/>
        </w:rPr>
        <w:t>start_timestamp</w:t>
      </w:r>
      <w:r>
        <w:br/>
      </w:r>
      <w:r>
        <w:rPr>
          <w:sz w:val="18"/>
        </w:rPr>
        <w:t>end_timestamp</w:t>
      </w:r>
      <w:r>
        <w:br/>
      </w:r>
      <w:r>
        <w:rPr>
          <w:sz w:val="18"/>
        </w:rPr>
        <w:t>length</w:t>
      </w:r>
      <w:r>
        <w:br/>
      </w:r>
      <w:r>
        <w:br/>
      </w:r>
      <w:r>
        <w:rPr>
          <w:sz w:val="18"/>
        </w:rPr>
        <w:t>robot_type</w:t>
      </w:r>
      <w:r>
        <w:br/>
      </w:r>
      <w:r>
        <w:rPr>
          <w:sz w:val="18"/>
        </w:rPr>
        <w:t>sensor_set</w:t>
      </w:r>
      <w:r>
        <w:br/>
      </w:r>
      <w:r>
        <w:rPr>
          <w:sz w:val="18"/>
        </w:rPr>
        <w:t>calibration_version</w:t>
      </w:r>
      <w:r>
        <w:br/>
      </w:r>
      <w:r>
        <w:br/>
      </w:r>
      <w:r>
        <w:rPr>
          <w:sz w:val="18"/>
        </w:rPr>
        <w:t>qc_status</w:t>
      </w:r>
      <w:r>
        <w:br/>
      </w:r>
      <w:r>
        <w:rPr>
          <w:sz w:val="18"/>
        </w:rPr>
        <w:t>annotation_version</w:t>
      </w:r>
      <w:r>
        <w:br/>
      </w:r>
      <w:r>
        <w:rPr>
          <w:sz w:val="18"/>
        </w:rPr>
        <w:t>processing_version</w:t>
      </w:r>
    </w:p>
    <w:p w14:paraId="4A80EDA4" w14:textId="77777777" w:rsidR="003C6434" w:rsidRDefault="00000000">
      <w:pPr>
        <w:pStyle w:val="21"/>
      </w:pPr>
      <w:r>
        <w:rPr>
          <w:rFonts w:ascii="宋体" w:eastAsia="宋体" w:hAnsi="宋体"/>
        </w:rPr>
        <w:lastRenderedPageBreak/>
        <w:t>21.7 Versioning 与 Immutable Release</w:t>
      </w:r>
    </w:p>
    <w:p w14:paraId="4F2988BD" w14:textId="77777777" w:rsidR="003C6434" w:rsidRDefault="00000000">
      <w:pPr>
        <w:spacing w:after="100"/>
      </w:pPr>
      <w:r>
        <w:t>对外数据产品应把发布版本视为冻结的 contract。例如 dataset_v1.0 已交付后，不应在相同版本号下静默改变 episode、annotation、calibration 或 QC 结果。</w:t>
      </w:r>
    </w:p>
    <w:p w14:paraId="076FA48A" w14:textId="77777777" w:rsidR="003C6434" w:rsidRDefault="00000000">
      <w:pPr>
        <w:shd w:val="clear" w:color="auto" w:fill="F3F4F6"/>
      </w:pPr>
      <w:r>
        <w:rPr>
          <w:sz w:val="18"/>
        </w:rPr>
        <w:t>Dataset v1.0</w:t>
      </w:r>
      <w:r>
        <w:br/>
      </w:r>
      <w:r>
        <w:rPr>
          <w:sz w:val="18"/>
        </w:rPr>
        <w:t xml:space="preserve">   ├─ schema v1</w:t>
      </w:r>
      <w:r>
        <w:br/>
      </w:r>
      <w:r>
        <w:rPr>
          <w:sz w:val="18"/>
        </w:rPr>
        <w:t xml:space="preserve">   ├─ processing v3</w:t>
      </w:r>
      <w:r>
        <w:br/>
      </w:r>
      <w:r>
        <w:rPr>
          <w:sz w:val="18"/>
        </w:rPr>
        <w:t xml:space="preserve">   ├─ calibration v2</w:t>
      </w:r>
      <w:r>
        <w:br/>
      </w:r>
      <w:r>
        <w:rPr>
          <w:sz w:val="18"/>
        </w:rPr>
        <w:t xml:space="preserve">   └─ annotation v4</w:t>
      </w:r>
      <w:r>
        <w:br/>
      </w:r>
      <w:r>
        <w:br/>
      </w:r>
      <w:r>
        <w:rPr>
          <w:sz w:val="18"/>
        </w:rPr>
        <w:t>Dataset v1.1</w:t>
      </w:r>
      <w:r>
        <w:br/>
      </w:r>
      <w:r>
        <w:rPr>
          <w:sz w:val="18"/>
        </w:rPr>
        <w:t xml:space="preserve">   └─ documented delta from v1.0</w:t>
      </w:r>
    </w:p>
    <w:p w14:paraId="6107E87F" w14:textId="77777777" w:rsidR="003C6434" w:rsidRDefault="00000000">
      <w:pPr>
        <w:spacing w:after="100"/>
        <w:rPr>
          <w:lang w:eastAsia="zh-CN"/>
        </w:rPr>
      </w:pPr>
      <w:r>
        <w:rPr>
          <w:lang w:eastAsia="zh-CN"/>
        </w:rPr>
        <w:t xml:space="preserve">版本策略属于通用数据工程与商业交付实践，并不是 </w:t>
      </w:r>
      <w:proofErr w:type="spellStart"/>
      <w:r>
        <w:rPr>
          <w:lang w:eastAsia="zh-CN"/>
        </w:rPr>
        <w:t>LeRobot</w:t>
      </w:r>
      <w:proofErr w:type="spellEnd"/>
      <w:r>
        <w:rPr>
          <w:lang w:eastAsia="zh-CN"/>
        </w:rPr>
        <w:t xml:space="preserve"> 或 DROID 强制规定的统一机器人行业标准。</w:t>
      </w:r>
    </w:p>
    <w:p w14:paraId="076F29FB" w14:textId="77777777" w:rsidR="003C6434" w:rsidRDefault="00000000">
      <w:pPr>
        <w:pStyle w:val="21"/>
      </w:pPr>
      <w:r>
        <w:rPr>
          <w:rFonts w:ascii="宋体" w:eastAsia="宋体" w:hAnsi="宋体"/>
        </w:rPr>
        <w:t xml:space="preserve">21.8 </w:t>
      </w:r>
      <w:proofErr w:type="spellStart"/>
      <w:r>
        <w:rPr>
          <w:rFonts w:ascii="宋体" w:eastAsia="宋体" w:hAnsi="宋体"/>
        </w:rPr>
        <w:t>Integrity：Checksum</w:t>
      </w:r>
      <w:proofErr w:type="spellEnd"/>
      <w:r>
        <w:rPr>
          <w:rFonts w:ascii="宋体" w:eastAsia="宋体" w:hAnsi="宋体"/>
        </w:rPr>
        <w:t xml:space="preserve"> / Validation</w:t>
      </w:r>
    </w:p>
    <w:p w14:paraId="4EAA2D7E" w14:textId="77777777" w:rsidR="003C6434" w:rsidRDefault="00000000">
      <w:pPr>
        <w:pStyle w:val="a0"/>
      </w:pPr>
      <w:r>
        <w:rPr>
          <w:sz w:val="20"/>
        </w:rPr>
        <w:t>为交付对象或 shard 生成 cryptographic checksum/hash。</w:t>
      </w:r>
    </w:p>
    <w:p w14:paraId="71A01429" w14:textId="77777777" w:rsidR="003C6434" w:rsidRDefault="00000000">
      <w:pPr>
        <w:pStyle w:val="a0"/>
      </w:pPr>
      <w:r>
        <w:rPr>
          <w:sz w:val="20"/>
        </w:rPr>
        <w:t>manifest 记录文件大小、hash、版本和 expected object count。</w:t>
      </w:r>
    </w:p>
    <w:p w14:paraId="25325D7C" w14:textId="77777777" w:rsidR="003C6434" w:rsidRDefault="00000000">
      <w:pPr>
        <w:pStyle w:val="a0"/>
      </w:pPr>
      <w:r>
        <w:rPr>
          <w:sz w:val="20"/>
        </w:rPr>
        <w:t>交付前运行 schema validation、episode count validation、missing-object validation 和 checksum validation。</w:t>
      </w:r>
    </w:p>
    <w:p w14:paraId="183929CD" w14:textId="77777777" w:rsidR="003C6434" w:rsidRDefault="00000000">
      <w:pPr>
        <w:pStyle w:val="a0"/>
        <w:rPr>
          <w:lang w:eastAsia="zh-CN"/>
        </w:rPr>
      </w:pPr>
      <w:r>
        <w:rPr>
          <w:sz w:val="20"/>
          <w:lang w:eastAsia="zh-CN"/>
        </w:rPr>
        <w:t>客户可以独立验证收到的数据是否与发布版本一致。</w:t>
      </w:r>
    </w:p>
    <w:p w14:paraId="64056973" w14:textId="77777777" w:rsidR="003C6434" w:rsidRDefault="00000000">
      <w:pPr>
        <w:pStyle w:val="21"/>
      </w:pPr>
      <w:r>
        <w:rPr>
          <w:rFonts w:ascii="宋体" w:eastAsia="宋体" w:hAnsi="宋体"/>
        </w:rPr>
        <w:t xml:space="preserve">21.9 Access </w:t>
      </w:r>
      <w:proofErr w:type="spellStart"/>
      <w:r>
        <w:rPr>
          <w:rFonts w:ascii="宋体" w:eastAsia="宋体" w:hAnsi="宋体"/>
        </w:rPr>
        <w:t>Control、Encryption</w:t>
      </w:r>
      <w:proofErr w:type="spellEnd"/>
      <w:r>
        <w:rPr>
          <w:rFonts w:ascii="宋体" w:eastAsia="宋体" w:hAnsi="宋体"/>
        </w:rPr>
        <w:t xml:space="preserve"> </w:t>
      </w:r>
      <w:proofErr w:type="spellStart"/>
      <w:r>
        <w:rPr>
          <w:rFonts w:ascii="宋体" w:eastAsia="宋体" w:hAnsi="宋体"/>
        </w:rPr>
        <w:t>与客户隔离</w:t>
      </w:r>
      <w:proofErr w:type="spellEnd"/>
    </w:p>
    <w:p w14:paraId="3EAB41A9" w14:textId="77777777" w:rsidR="003C6434" w:rsidRDefault="00000000">
      <w:pPr>
        <w:spacing w:after="100"/>
      </w:pPr>
      <w:r>
        <w:t>如果数据作为商业产品出售，storage architecture 还需要考虑客户授权边界。这一部分来自通用云数据平台和数据治理实践，而不是某个 robotics dataset format 的专属规范。</w:t>
      </w:r>
    </w:p>
    <w:p w14:paraId="4B02C4EA" w14:textId="77777777" w:rsidR="003C6434" w:rsidRDefault="00000000">
      <w:pPr>
        <w:pStyle w:val="a0"/>
      </w:pPr>
      <w:r>
        <w:rPr>
          <w:sz w:val="20"/>
        </w:rPr>
        <w:t>按 customer / contract / dataset version 控制访问权限。</w:t>
      </w:r>
    </w:p>
    <w:p w14:paraId="44491AA7" w14:textId="77777777" w:rsidR="003C6434" w:rsidRDefault="00000000">
      <w:pPr>
        <w:pStyle w:val="a0"/>
      </w:pPr>
      <w:r>
        <w:rPr>
          <w:sz w:val="20"/>
        </w:rPr>
        <w:t>传输过程中使用加密连接；存储侧根据平台能力启用 encryption at rest。</w:t>
      </w:r>
    </w:p>
    <w:p w14:paraId="439043BF" w14:textId="77777777" w:rsidR="003C6434" w:rsidRDefault="00000000">
      <w:pPr>
        <w:pStyle w:val="a0"/>
      </w:pPr>
      <w:r>
        <w:rPr>
          <w:sz w:val="20"/>
        </w:rPr>
        <w:t>避免客户共享同一个不可审计的长期 credential。</w:t>
      </w:r>
    </w:p>
    <w:p w14:paraId="1083D061" w14:textId="77777777" w:rsidR="003C6434" w:rsidRDefault="00000000">
      <w:pPr>
        <w:pStyle w:val="a0"/>
        <w:rPr>
          <w:lang w:eastAsia="zh-CN"/>
        </w:rPr>
      </w:pPr>
      <w:r>
        <w:rPr>
          <w:sz w:val="20"/>
          <w:lang w:eastAsia="zh-CN"/>
        </w:rPr>
        <w:t>记录数据交付与访问审计信息。</w:t>
      </w:r>
    </w:p>
    <w:p w14:paraId="2BDDD27C" w14:textId="77777777" w:rsidR="003C6434" w:rsidRDefault="00000000">
      <w:pPr>
        <w:pStyle w:val="a0"/>
        <w:rPr>
          <w:lang w:eastAsia="zh-CN"/>
        </w:rPr>
      </w:pPr>
      <w:r>
        <w:rPr>
          <w:sz w:val="20"/>
          <w:lang w:eastAsia="zh-CN"/>
        </w:rPr>
        <w:t>敏感的人类视频、身份信息或受限制场景需要单独的数据治理和访问策略。</w:t>
      </w:r>
    </w:p>
    <w:p w14:paraId="77E0B031" w14:textId="77777777" w:rsidR="003C6434" w:rsidRDefault="00000000">
      <w:pPr>
        <w:pStyle w:val="21"/>
      </w:pPr>
      <w:r>
        <w:rPr>
          <w:rFonts w:ascii="宋体" w:eastAsia="宋体" w:hAnsi="宋体"/>
        </w:rPr>
        <w:t xml:space="preserve">21.10 </w:t>
      </w:r>
      <w:proofErr w:type="spellStart"/>
      <w:r>
        <w:rPr>
          <w:rFonts w:ascii="宋体" w:eastAsia="宋体" w:hAnsi="宋体"/>
        </w:rPr>
        <w:t>Backup、Durability</w:t>
      </w:r>
      <w:proofErr w:type="spellEnd"/>
      <w:r>
        <w:rPr>
          <w:rFonts w:ascii="宋体" w:eastAsia="宋体" w:hAnsi="宋体"/>
        </w:rPr>
        <w:t xml:space="preserve"> 与 Lifecycle</w:t>
      </w:r>
    </w:p>
    <w:tbl>
      <w:tblPr>
        <w:tblStyle w:val="aff1"/>
        <w:tblW w:w="0" w:type="auto"/>
        <w:tblLook w:val="04A0" w:firstRow="1" w:lastRow="0" w:firstColumn="1" w:lastColumn="0" w:noHBand="0" w:noVBand="1"/>
      </w:tblPr>
      <w:tblGrid>
        <w:gridCol w:w="4968"/>
        <w:gridCol w:w="4968"/>
      </w:tblGrid>
      <w:tr w:rsidR="003C6434" w14:paraId="468C9842" w14:textId="77777777">
        <w:tc>
          <w:tcPr>
            <w:tcW w:w="4968" w:type="dxa"/>
            <w:shd w:val="clear" w:color="auto" w:fill="E8EEF7"/>
          </w:tcPr>
          <w:p w14:paraId="01D43D25" w14:textId="77777777" w:rsidR="003C6434" w:rsidRDefault="00000000">
            <w:r>
              <w:rPr>
                <w:b/>
                <w:sz w:val="18"/>
              </w:rPr>
              <w:t>数据层</w:t>
            </w:r>
          </w:p>
        </w:tc>
        <w:tc>
          <w:tcPr>
            <w:tcW w:w="4968" w:type="dxa"/>
            <w:shd w:val="clear" w:color="auto" w:fill="E8EEF7"/>
          </w:tcPr>
          <w:p w14:paraId="463A52F0" w14:textId="77777777" w:rsidR="003C6434" w:rsidRDefault="00000000">
            <w:r>
              <w:rPr>
                <w:b/>
                <w:sz w:val="18"/>
              </w:rPr>
              <w:t>建议生命周期思想</w:t>
            </w:r>
          </w:p>
        </w:tc>
      </w:tr>
      <w:tr w:rsidR="003C6434" w14:paraId="6F381FAA" w14:textId="77777777">
        <w:tc>
          <w:tcPr>
            <w:tcW w:w="4968" w:type="dxa"/>
          </w:tcPr>
          <w:p w14:paraId="1AB9E901" w14:textId="77777777" w:rsidR="003C6434" w:rsidRDefault="00000000">
            <w:r>
              <w:rPr>
                <w:sz w:val="17"/>
              </w:rPr>
              <w:t>Raw</w:t>
            </w:r>
          </w:p>
        </w:tc>
        <w:tc>
          <w:tcPr>
            <w:tcW w:w="4968" w:type="dxa"/>
          </w:tcPr>
          <w:p w14:paraId="692C9AB6" w14:textId="77777777" w:rsidR="003C6434" w:rsidRDefault="00000000">
            <w:pPr>
              <w:rPr>
                <w:lang w:eastAsia="zh-CN"/>
              </w:rPr>
            </w:pPr>
            <w:r>
              <w:rPr>
                <w:sz w:val="17"/>
                <w:lang w:eastAsia="zh-CN"/>
              </w:rPr>
              <w:t>最高重建价值；按授权、成本和合规策略保留</w:t>
            </w:r>
          </w:p>
        </w:tc>
      </w:tr>
      <w:tr w:rsidR="003C6434" w14:paraId="74CC325C" w14:textId="77777777">
        <w:tc>
          <w:tcPr>
            <w:tcW w:w="4968" w:type="dxa"/>
          </w:tcPr>
          <w:p w14:paraId="5723BE02" w14:textId="77777777" w:rsidR="003C6434" w:rsidRDefault="00000000">
            <w:r>
              <w:rPr>
                <w:sz w:val="17"/>
              </w:rPr>
              <w:t>Processed</w:t>
            </w:r>
          </w:p>
        </w:tc>
        <w:tc>
          <w:tcPr>
            <w:tcW w:w="4968" w:type="dxa"/>
          </w:tcPr>
          <w:p w14:paraId="113D394E" w14:textId="77777777" w:rsidR="003C6434" w:rsidRDefault="00000000">
            <w:r>
              <w:rPr>
                <w:sz w:val="17"/>
              </w:rPr>
              <w:t>可从 raw 重建；可以按版本/成本制定生命周期</w:t>
            </w:r>
          </w:p>
        </w:tc>
      </w:tr>
      <w:tr w:rsidR="003C6434" w14:paraId="29A5ECAE" w14:textId="77777777">
        <w:tc>
          <w:tcPr>
            <w:tcW w:w="4968" w:type="dxa"/>
          </w:tcPr>
          <w:p w14:paraId="58B4E922" w14:textId="77777777" w:rsidR="003C6434" w:rsidRDefault="00000000">
            <w:r>
              <w:rPr>
                <w:sz w:val="17"/>
              </w:rPr>
              <w:t>Released Product</w:t>
            </w:r>
          </w:p>
        </w:tc>
        <w:tc>
          <w:tcPr>
            <w:tcW w:w="4968" w:type="dxa"/>
          </w:tcPr>
          <w:p w14:paraId="2F60A4FB" w14:textId="77777777" w:rsidR="003C6434" w:rsidRDefault="00000000">
            <w:pPr>
              <w:rPr>
                <w:lang w:eastAsia="zh-CN"/>
              </w:rPr>
            </w:pPr>
            <w:r>
              <w:rPr>
                <w:sz w:val="17"/>
                <w:lang w:eastAsia="zh-CN"/>
              </w:rPr>
              <w:t>已售版本需要保持可验证和可重复交付</w:t>
            </w:r>
          </w:p>
        </w:tc>
      </w:tr>
      <w:tr w:rsidR="003C6434" w14:paraId="053F409A" w14:textId="77777777">
        <w:tc>
          <w:tcPr>
            <w:tcW w:w="4968" w:type="dxa"/>
          </w:tcPr>
          <w:p w14:paraId="5D758B3A" w14:textId="77777777" w:rsidR="003C6434" w:rsidRDefault="00000000">
            <w:r>
              <w:rPr>
                <w:sz w:val="17"/>
              </w:rPr>
              <w:t>Temporary / Cache</w:t>
            </w:r>
          </w:p>
        </w:tc>
        <w:tc>
          <w:tcPr>
            <w:tcW w:w="4968" w:type="dxa"/>
          </w:tcPr>
          <w:p w14:paraId="016B1CDF" w14:textId="77777777" w:rsidR="003C6434" w:rsidRDefault="00000000">
            <w:pPr>
              <w:rPr>
                <w:lang w:eastAsia="zh-CN"/>
              </w:rPr>
            </w:pPr>
            <w:r>
              <w:rPr>
                <w:sz w:val="17"/>
                <w:lang w:eastAsia="zh-CN"/>
              </w:rPr>
              <w:t>可再生成；适合自动过期</w:t>
            </w:r>
          </w:p>
        </w:tc>
      </w:tr>
    </w:tbl>
    <w:p w14:paraId="669E0027" w14:textId="77777777" w:rsidR="003C6434" w:rsidRDefault="003C6434">
      <w:pPr>
        <w:rPr>
          <w:lang w:eastAsia="zh-CN"/>
        </w:rPr>
      </w:pPr>
    </w:p>
    <w:p w14:paraId="5678C3F2" w14:textId="77777777" w:rsidR="003C6434" w:rsidRDefault="00000000">
      <w:pPr>
        <w:spacing w:after="100"/>
        <w:rPr>
          <w:lang w:eastAsia="zh-CN"/>
        </w:rPr>
      </w:pPr>
      <w:r>
        <w:rPr>
          <w:lang w:eastAsia="zh-CN"/>
        </w:rPr>
        <w:t>具体 retention 年限不能仅从机器人公开数据集推导，应根据客户合同、采集授权、隐私要求、成本和公司政策确定。</w:t>
      </w:r>
    </w:p>
    <w:p w14:paraId="72020B74" w14:textId="77777777" w:rsidR="003C6434" w:rsidRDefault="00000000">
      <w:pPr>
        <w:pStyle w:val="21"/>
      </w:pPr>
      <w:r>
        <w:rPr>
          <w:rFonts w:ascii="宋体" w:eastAsia="宋体" w:hAnsi="宋体"/>
        </w:rPr>
        <w:t xml:space="preserve">21.11 Lineage </w:t>
      </w:r>
      <w:proofErr w:type="spellStart"/>
      <w:r>
        <w:rPr>
          <w:rFonts w:ascii="宋体" w:eastAsia="宋体" w:hAnsi="宋体"/>
        </w:rPr>
        <w:t>与删除传播</w:t>
      </w:r>
      <w:proofErr w:type="spellEnd"/>
    </w:p>
    <w:p w14:paraId="537E5A99" w14:textId="77777777" w:rsidR="003C6434" w:rsidRDefault="00000000">
      <w:pPr>
        <w:shd w:val="clear" w:color="auto" w:fill="F3F4F6"/>
      </w:pPr>
      <w:r>
        <w:rPr>
          <w:sz w:val="18"/>
        </w:rPr>
        <w:t>raw_source R104928</w:t>
      </w:r>
      <w:r>
        <w:br/>
      </w:r>
      <w:r>
        <w:rPr>
          <w:sz w:val="18"/>
        </w:rPr>
        <w:t xml:space="preserve">      ↓</w:t>
      </w:r>
      <w:r>
        <w:br/>
      </w:r>
      <w:r>
        <w:rPr>
          <w:sz w:val="18"/>
        </w:rPr>
        <w:t>processed P88321</w:t>
      </w:r>
      <w:r>
        <w:br/>
      </w:r>
      <w:r>
        <w:rPr>
          <w:sz w:val="18"/>
        </w:rPr>
        <w:t xml:space="preserve">      ↓</w:t>
      </w:r>
      <w:r>
        <w:br/>
      </w:r>
      <w:r>
        <w:rPr>
          <w:sz w:val="18"/>
        </w:rPr>
        <w:t>episode E6721</w:t>
      </w:r>
      <w:r>
        <w:br/>
      </w:r>
      <w:r>
        <w:rPr>
          <w:sz w:val="18"/>
        </w:rPr>
        <w:lastRenderedPageBreak/>
        <w:t xml:space="preserve">      ↓</w:t>
      </w:r>
      <w:r>
        <w:br/>
      </w:r>
      <w:r>
        <w:rPr>
          <w:sz w:val="18"/>
        </w:rPr>
        <w:t>dataset manipulation_v1.4</w:t>
      </w:r>
      <w:r>
        <w:br/>
      </w:r>
      <w:r>
        <w:rPr>
          <w:sz w:val="18"/>
        </w:rPr>
        <w:t xml:space="preserve">      ↓</w:t>
      </w:r>
      <w:r>
        <w:br/>
      </w:r>
      <w:r>
        <w:rPr>
          <w:sz w:val="18"/>
        </w:rPr>
        <w:t>shard 018</w:t>
      </w:r>
    </w:p>
    <w:p w14:paraId="31668A5B" w14:textId="77777777" w:rsidR="003C6434" w:rsidRDefault="00000000">
      <w:pPr>
        <w:spacing w:after="100"/>
      </w:pPr>
      <w:r>
        <w:t>Lineage 允许定位某个 raw source 进入了哪些产品版本。如果源数据因为授权、质量或合规原因需要撤回，可以识别受影响的 processed objects、episodes、shards 和 releases。删除传播的具体法律义务取决于数据来源与合同；这里描述的是基础设施应具备的追踪能力。</w:t>
      </w:r>
    </w:p>
    <w:p w14:paraId="45D698AE" w14:textId="77777777" w:rsidR="003C6434" w:rsidRDefault="00000000">
      <w:pPr>
        <w:pStyle w:val="21"/>
      </w:pPr>
      <w:r>
        <w:rPr>
          <w:rFonts w:ascii="宋体" w:eastAsia="宋体" w:hAnsi="宋体"/>
        </w:rPr>
        <w:t>21.12 Dataset Distribution / Customer Delivery</w:t>
      </w:r>
    </w:p>
    <w:p w14:paraId="54AC19F6" w14:textId="77777777" w:rsidR="003C6434" w:rsidRDefault="00000000">
      <w:pPr>
        <w:spacing w:after="100"/>
        <w:rPr>
          <w:lang w:eastAsia="zh-CN"/>
        </w:rPr>
      </w:pPr>
      <w:r>
        <w:rPr>
          <w:lang w:eastAsia="zh-CN"/>
        </w:rPr>
        <w:t>客户交付不应只是给一个文件夹。标准数据产品至少应形成 release package。</w:t>
      </w:r>
    </w:p>
    <w:p w14:paraId="696CC888" w14:textId="77777777" w:rsidR="003C6434" w:rsidRDefault="00000000">
      <w:pPr>
        <w:shd w:val="clear" w:color="auto" w:fill="F3F4F6"/>
        <w:rPr>
          <w:lang w:eastAsia="zh-CN"/>
        </w:rPr>
      </w:pPr>
      <w:r>
        <w:rPr>
          <w:sz w:val="18"/>
          <w:lang w:eastAsia="zh-CN"/>
        </w:rPr>
        <w:t>release/</w:t>
      </w:r>
      <w:r>
        <w:rPr>
          <w:lang w:eastAsia="zh-CN"/>
        </w:rPr>
        <w:br/>
      </w:r>
      <w:r>
        <w:rPr>
          <w:sz w:val="18"/>
          <w:lang w:eastAsia="zh-CN"/>
        </w:rPr>
        <w:t>├── dataset objects / shards</w:t>
      </w:r>
      <w:r>
        <w:rPr>
          <w:lang w:eastAsia="zh-CN"/>
        </w:rPr>
        <w:br/>
      </w:r>
      <w:r>
        <w:rPr>
          <w:sz w:val="18"/>
          <w:lang w:eastAsia="zh-CN"/>
        </w:rPr>
        <w:t>├── manifest</w:t>
      </w:r>
      <w:r>
        <w:rPr>
          <w:lang w:eastAsia="zh-CN"/>
        </w:rPr>
        <w:br/>
      </w:r>
      <w:r>
        <w:rPr>
          <w:sz w:val="18"/>
          <w:lang w:eastAsia="zh-CN"/>
        </w:rPr>
        <w:t>├── schema specification</w:t>
      </w:r>
      <w:r>
        <w:rPr>
          <w:lang w:eastAsia="zh-CN"/>
        </w:rPr>
        <w:br/>
      </w:r>
      <w:r>
        <w:rPr>
          <w:sz w:val="18"/>
          <w:lang w:eastAsia="zh-CN"/>
        </w:rPr>
        <w:t>├── calibration specification</w:t>
      </w:r>
      <w:r>
        <w:rPr>
          <w:lang w:eastAsia="zh-CN"/>
        </w:rPr>
        <w:br/>
      </w:r>
      <w:r>
        <w:rPr>
          <w:sz w:val="18"/>
          <w:lang w:eastAsia="zh-CN"/>
        </w:rPr>
        <w:t>├── QC report</w:t>
      </w:r>
      <w:r>
        <w:rPr>
          <w:lang w:eastAsia="zh-CN"/>
        </w:rPr>
        <w:br/>
      </w:r>
      <w:r>
        <w:rPr>
          <w:sz w:val="18"/>
          <w:lang w:eastAsia="zh-CN"/>
        </w:rPr>
        <w:t>├── dataset statistics</w:t>
      </w:r>
      <w:r>
        <w:rPr>
          <w:lang w:eastAsia="zh-CN"/>
        </w:rPr>
        <w:br/>
      </w:r>
      <w:r>
        <w:rPr>
          <w:sz w:val="18"/>
          <w:lang w:eastAsia="zh-CN"/>
        </w:rPr>
        <w:t>├── version / changelog</w:t>
      </w:r>
      <w:r>
        <w:rPr>
          <w:lang w:eastAsia="zh-CN"/>
        </w:rPr>
        <w:br/>
      </w:r>
      <w:r>
        <w:rPr>
          <w:sz w:val="18"/>
          <w:lang w:eastAsia="zh-CN"/>
        </w:rPr>
        <w:t>├── checksum manifest</w:t>
      </w:r>
      <w:r>
        <w:rPr>
          <w:lang w:eastAsia="zh-CN"/>
        </w:rPr>
        <w:br/>
      </w:r>
      <w:r>
        <w:rPr>
          <w:sz w:val="18"/>
          <w:lang w:eastAsia="zh-CN"/>
        </w:rPr>
        <w:t>├── license / permitted-use information</w:t>
      </w:r>
      <w:r>
        <w:rPr>
          <w:lang w:eastAsia="zh-CN"/>
        </w:rPr>
        <w:br/>
      </w:r>
      <w:r>
        <w:rPr>
          <w:sz w:val="18"/>
          <w:lang w:eastAsia="zh-CN"/>
        </w:rPr>
        <w:t>└── README / Data Dictionary</w:t>
      </w:r>
    </w:p>
    <w:p w14:paraId="0D560544" w14:textId="77777777" w:rsidR="003C6434" w:rsidRDefault="00000000">
      <w:pPr>
        <w:spacing w:after="100"/>
      </w:pPr>
      <w:proofErr w:type="spellStart"/>
      <w:r>
        <w:t>分发方式可以是</w:t>
      </w:r>
      <w:proofErr w:type="spellEnd"/>
      <w:r>
        <w:t xml:space="preserve"> cloud object </w:t>
      </w:r>
      <w:proofErr w:type="spellStart"/>
      <w:r>
        <w:t>storage、dataset</w:t>
      </w:r>
      <w:proofErr w:type="spellEnd"/>
      <w:r>
        <w:t xml:space="preserve"> hub、客户专属 bucket/prefix 或离线交付。技术选择取决于数据规模、客户环境和合同要求。</w:t>
      </w:r>
    </w:p>
    <w:p w14:paraId="3814BED8" w14:textId="77777777" w:rsidR="003C6434" w:rsidRDefault="00000000">
      <w:pPr>
        <w:pStyle w:val="21"/>
      </w:pPr>
      <w:r>
        <w:rPr>
          <w:rFonts w:ascii="宋体" w:eastAsia="宋体" w:hAnsi="宋体"/>
        </w:rPr>
        <w:t>21.13 公开规范与工程建议的来源边界</w:t>
      </w:r>
    </w:p>
    <w:tbl>
      <w:tblPr>
        <w:tblStyle w:val="aff1"/>
        <w:tblW w:w="0" w:type="auto"/>
        <w:tblLook w:val="04A0" w:firstRow="1" w:lastRow="0" w:firstColumn="1" w:lastColumn="0" w:noHBand="0" w:noVBand="1"/>
      </w:tblPr>
      <w:tblGrid>
        <w:gridCol w:w="3312"/>
        <w:gridCol w:w="3312"/>
        <w:gridCol w:w="3312"/>
      </w:tblGrid>
      <w:tr w:rsidR="003C6434" w14:paraId="21EE41DB" w14:textId="77777777">
        <w:tc>
          <w:tcPr>
            <w:tcW w:w="3312" w:type="dxa"/>
            <w:shd w:val="clear" w:color="auto" w:fill="E8EEF7"/>
          </w:tcPr>
          <w:p w14:paraId="0EEA46B4" w14:textId="77777777" w:rsidR="003C6434" w:rsidRDefault="00000000">
            <w:r>
              <w:rPr>
                <w:b/>
                <w:sz w:val="18"/>
              </w:rPr>
              <w:t>内容</w:t>
            </w:r>
          </w:p>
        </w:tc>
        <w:tc>
          <w:tcPr>
            <w:tcW w:w="3312" w:type="dxa"/>
            <w:shd w:val="clear" w:color="auto" w:fill="E8EEF7"/>
          </w:tcPr>
          <w:p w14:paraId="4CA71FE3" w14:textId="77777777" w:rsidR="003C6434" w:rsidRDefault="00000000">
            <w:r>
              <w:rPr>
                <w:b/>
                <w:sz w:val="18"/>
              </w:rPr>
              <w:t>证据类型</w:t>
            </w:r>
          </w:p>
        </w:tc>
        <w:tc>
          <w:tcPr>
            <w:tcW w:w="3312" w:type="dxa"/>
            <w:shd w:val="clear" w:color="auto" w:fill="E8EEF7"/>
          </w:tcPr>
          <w:p w14:paraId="427F1FA8" w14:textId="77777777" w:rsidR="003C6434" w:rsidRDefault="00000000">
            <w:r>
              <w:rPr>
                <w:b/>
                <w:sz w:val="18"/>
              </w:rPr>
              <w:t>说明</w:t>
            </w:r>
          </w:p>
        </w:tc>
      </w:tr>
      <w:tr w:rsidR="003C6434" w14:paraId="01BD5247" w14:textId="77777777">
        <w:tc>
          <w:tcPr>
            <w:tcW w:w="3312" w:type="dxa"/>
          </w:tcPr>
          <w:p w14:paraId="4C612F85" w14:textId="77777777" w:rsidR="003C6434" w:rsidRDefault="00000000">
            <w:r>
              <w:rPr>
                <w:sz w:val="17"/>
              </w:rPr>
              <w:t>Parquet + MP4 + Metadata</w:t>
            </w:r>
          </w:p>
        </w:tc>
        <w:tc>
          <w:tcPr>
            <w:tcW w:w="3312" w:type="dxa"/>
          </w:tcPr>
          <w:p w14:paraId="4768EDAA" w14:textId="77777777" w:rsidR="003C6434" w:rsidRDefault="00000000">
            <w:r>
              <w:rPr>
                <w:sz w:val="17"/>
              </w:rPr>
              <w:t>公开机器人数据格式</w:t>
            </w:r>
          </w:p>
        </w:tc>
        <w:tc>
          <w:tcPr>
            <w:tcW w:w="3312" w:type="dxa"/>
          </w:tcPr>
          <w:p w14:paraId="1F725F43" w14:textId="77777777" w:rsidR="003C6434" w:rsidRDefault="00000000">
            <w:r>
              <w:rPr>
                <w:sz w:val="17"/>
              </w:rPr>
              <w:t>LeRobotDataset v3 明确采用；Open-H-Embodiment 也公开采用视频+kinematics+metadata</w:t>
            </w:r>
          </w:p>
        </w:tc>
      </w:tr>
      <w:tr w:rsidR="003C6434" w14:paraId="5760CD99" w14:textId="77777777">
        <w:tc>
          <w:tcPr>
            <w:tcW w:w="3312" w:type="dxa"/>
          </w:tcPr>
          <w:p w14:paraId="570A2577" w14:textId="77777777" w:rsidR="003C6434" w:rsidRDefault="00000000">
            <w:r>
              <w:rPr>
                <w:sz w:val="17"/>
              </w:rPr>
              <w:t>多个 episode 聚合成 shards</w:t>
            </w:r>
          </w:p>
        </w:tc>
        <w:tc>
          <w:tcPr>
            <w:tcW w:w="3312" w:type="dxa"/>
          </w:tcPr>
          <w:p w14:paraId="3B4C1E80" w14:textId="77777777" w:rsidR="003C6434" w:rsidRDefault="00000000">
            <w:pPr>
              <w:rPr>
                <w:lang w:eastAsia="zh-CN"/>
              </w:rPr>
            </w:pPr>
            <w:r>
              <w:rPr>
                <w:sz w:val="17"/>
                <w:lang w:eastAsia="zh-CN"/>
              </w:rPr>
              <w:t>公开机器人数据格式趋势</w:t>
            </w:r>
          </w:p>
        </w:tc>
        <w:tc>
          <w:tcPr>
            <w:tcW w:w="3312" w:type="dxa"/>
          </w:tcPr>
          <w:p w14:paraId="723ADDED" w14:textId="77777777" w:rsidR="003C6434" w:rsidRDefault="00000000">
            <w:proofErr w:type="spellStart"/>
            <w:r>
              <w:rPr>
                <w:sz w:val="17"/>
              </w:rPr>
              <w:t>LeRobot</w:t>
            </w:r>
            <w:proofErr w:type="spellEnd"/>
            <w:r>
              <w:rPr>
                <w:sz w:val="17"/>
              </w:rPr>
              <w:t xml:space="preserve"> v3 从 episode-based </w:t>
            </w:r>
            <w:proofErr w:type="spellStart"/>
            <w:r>
              <w:rPr>
                <w:sz w:val="17"/>
              </w:rPr>
              <w:t>转为</w:t>
            </w:r>
            <w:proofErr w:type="spellEnd"/>
            <w:r>
              <w:rPr>
                <w:sz w:val="17"/>
              </w:rPr>
              <w:t xml:space="preserve"> </w:t>
            </w:r>
            <w:proofErr w:type="spellStart"/>
            <w:r>
              <w:rPr>
                <w:sz w:val="17"/>
              </w:rPr>
              <w:t>file-based，并通过</w:t>
            </w:r>
            <w:proofErr w:type="spellEnd"/>
            <w:r>
              <w:rPr>
                <w:sz w:val="17"/>
              </w:rPr>
              <w:t xml:space="preserve"> metadata </w:t>
            </w:r>
            <w:proofErr w:type="spellStart"/>
            <w:r>
              <w:rPr>
                <w:sz w:val="17"/>
              </w:rPr>
              <w:t>重建</w:t>
            </w:r>
            <w:proofErr w:type="spellEnd"/>
            <w:r>
              <w:rPr>
                <w:sz w:val="17"/>
              </w:rPr>
              <w:t xml:space="preserve"> episode</w:t>
            </w:r>
          </w:p>
        </w:tc>
      </w:tr>
      <w:tr w:rsidR="003C6434" w14:paraId="0EE5933E" w14:textId="77777777">
        <w:tc>
          <w:tcPr>
            <w:tcW w:w="3312" w:type="dxa"/>
          </w:tcPr>
          <w:p w14:paraId="37BC5434" w14:textId="77777777" w:rsidR="003C6434" w:rsidRDefault="00000000">
            <w:r>
              <w:t>Raw 与 processed/standardized 双层</w:t>
            </w:r>
          </w:p>
        </w:tc>
        <w:tc>
          <w:tcPr>
            <w:tcW w:w="3312" w:type="dxa"/>
          </w:tcPr>
          <w:p w14:paraId="4EF71EC3" w14:textId="77777777" w:rsidR="003C6434" w:rsidRDefault="00000000">
            <w:r>
              <w:rPr>
                <w:sz w:val="17"/>
              </w:rPr>
              <w:t>公开机器人数据实践</w:t>
            </w:r>
          </w:p>
        </w:tc>
        <w:tc>
          <w:tcPr>
            <w:tcW w:w="3312" w:type="dxa"/>
          </w:tcPr>
          <w:p w14:paraId="796410CD" w14:textId="77777777" w:rsidR="003C6434" w:rsidRDefault="00000000">
            <w:r>
              <w:rPr>
                <w:sz w:val="17"/>
              </w:rPr>
              <w:t>DROID 同时发布 Raw Data 与 RLDS representation</w:t>
            </w:r>
          </w:p>
        </w:tc>
      </w:tr>
      <w:tr w:rsidR="003C6434" w14:paraId="6E6D1DF6" w14:textId="77777777">
        <w:tc>
          <w:tcPr>
            <w:tcW w:w="3312" w:type="dxa"/>
          </w:tcPr>
          <w:p w14:paraId="184E744A" w14:textId="77777777" w:rsidR="003C6434" w:rsidRDefault="00000000">
            <w:r>
              <w:rPr>
                <w:sz w:val="17"/>
              </w:rPr>
              <w:t>Episode / observation / action schema</w:t>
            </w:r>
          </w:p>
        </w:tc>
        <w:tc>
          <w:tcPr>
            <w:tcW w:w="3312" w:type="dxa"/>
          </w:tcPr>
          <w:p w14:paraId="14CFE84B" w14:textId="77777777" w:rsidR="003C6434" w:rsidRDefault="00000000">
            <w:r>
              <w:rPr>
                <w:sz w:val="17"/>
              </w:rPr>
              <w:t>公开机器人数据实践</w:t>
            </w:r>
          </w:p>
        </w:tc>
        <w:tc>
          <w:tcPr>
            <w:tcW w:w="3312" w:type="dxa"/>
          </w:tcPr>
          <w:p w14:paraId="070F3B93" w14:textId="77777777" w:rsidR="003C6434" w:rsidRDefault="00000000">
            <w:r>
              <w:rPr>
                <w:sz w:val="17"/>
              </w:rPr>
              <w:t>DROID RLDS 与 LeRobot 都体现这一抽象</w:t>
            </w:r>
          </w:p>
        </w:tc>
      </w:tr>
      <w:tr w:rsidR="003C6434" w14:paraId="48508C7B" w14:textId="77777777">
        <w:tc>
          <w:tcPr>
            <w:tcW w:w="3312" w:type="dxa"/>
          </w:tcPr>
          <w:p w14:paraId="6B2362F8" w14:textId="77777777" w:rsidR="003C6434" w:rsidRDefault="00000000">
            <w:r>
              <w:rPr>
                <w:sz w:val="17"/>
              </w:rPr>
              <w:t>Metadata / statistics / episode offsets</w:t>
            </w:r>
          </w:p>
        </w:tc>
        <w:tc>
          <w:tcPr>
            <w:tcW w:w="3312" w:type="dxa"/>
          </w:tcPr>
          <w:p w14:paraId="4798C6FE" w14:textId="77777777" w:rsidR="003C6434" w:rsidRDefault="00000000">
            <w:r>
              <w:rPr>
                <w:sz w:val="17"/>
              </w:rPr>
              <w:t>公开机器人数据格式</w:t>
            </w:r>
          </w:p>
        </w:tc>
        <w:tc>
          <w:tcPr>
            <w:tcW w:w="3312" w:type="dxa"/>
          </w:tcPr>
          <w:p w14:paraId="4B16E4B3" w14:textId="77777777" w:rsidR="003C6434" w:rsidRDefault="00000000">
            <w:r>
              <w:rPr>
                <w:sz w:val="17"/>
              </w:rPr>
              <w:t>LeRobot v3 明确提供 info、stats、tasks、episode metadata</w:t>
            </w:r>
          </w:p>
        </w:tc>
      </w:tr>
      <w:tr w:rsidR="003C6434" w14:paraId="6C093C22" w14:textId="77777777">
        <w:tc>
          <w:tcPr>
            <w:tcW w:w="3312" w:type="dxa"/>
          </w:tcPr>
          <w:p w14:paraId="552A2246" w14:textId="77777777" w:rsidR="003C6434" w:rsidRDefault="00000000">
            <w:r>
              <w:rPr>
                <w:sz w:val="17"/>
              </w:rPr>
              <w:t>Immutable releases / checksum / access control / encryption / retention</w:t>
            </w:r>
          </w:p>
        </w:tc>
        <w:tc>
          <w:tcPr>
            <w:tcW w:w="3312" w:type="dxa"/>
          </w:tcPr>
          <w:p w14:paraId="4C71BE3B" w14:textId="77777777" w:rsidR="003C6434" w:rsidRDefault="00000000">
            <w:pPr>
              <w:rPr>
                <w:lang w:eastAsia="zh-CN"/>
              </w:rPr>
            </w:pPr>
            <w:r>
              <w:rPr>
                <w:sz w:val="17"/>
                <w:lang w:eastAsia="zh-CN"/>
              </w:rPr>
              <w:t>通用数据工程与商业数据治理实践</w:t>
            </w:r>
          </w:p>
        </w:tc>
        <w:tc>
          <w:tcPr>
            <w:tcW w:w="3312" w:type="dxa"/>
          </w:tcPr>
          <w:p w14:paraId="429BBF5D" w14:textId="77777777" w:rsidR="003C6434" w:rsidRDefault="00000000">
            <w:pPr>
              <w:rPr>
                <w:lang w:eastAsia="zh-CN"/>
              </w:rPr>
            </w:pPr>
            <w:r>
              <w:rPr>
                <w:sz w:val="17"/>
                <w:lang w:eastAsia="zh-CN"/>
              </w:rPr>
              <w:t>不是当前机器人行业统一标准；作为商业数据产品基础设施建议</w:t>
            </w:r>
          </w:p>
        </w:tc>
      </w:tr>
      <w:tr w:rsidR="003C6434" w14:paraId="331AAC99" w14:textId="77777777">
        <w:tc>
          <w:tcPr>
            <w:tcW w:w="3312" w:type="dxa"/>
          </w:tcPr>
          <w:p w14:paraId="3954CD07" w14:textId="77777777" w:rsidR="003C6434" w:rsidRDefault="00000000">
            <w:r>
              <w:rPr>
                <w:sz w:val="17"/>
              </w:rPr>
              <w:t>Lineage / deletion propagation</w:t>
            </w:r>
          </w:p>
        </w:tc>
        <w:tc>
          <w:tcPr>
            <w:tcW w:w="3312" w:type="dxa"/>
          </w:tcPr>
          <w:p w14:paraId="054A55F2" w14:textId="77777777" w:rsidR="003C6434" w:rsidRDefault="00000000">
            <w:r>
              <w:rPr>
                <w:sz w:val="17"/>
              </w:rPr>
              <w:t>通用 data governance / provenance 设计</w:t>
            </w:r>
          </w:p>
        </w:tc>
        <w:tc>
          <w:tcPr>
            <w:tcW w:w="3312" w:type="dxa"/>
          </w:tcPr>
          <w:p w14:paraId="0FCFD492" w14:textId="77777777" w:rsidR="003C6434" w:rsidRDefault="00000000">
            <w:pPr>
              <w:rPr>
                <w:lang w:eastAsia="zh-CN"/>
              </w:rPr>
            </w:pPr>
            <w:r>
              <w:rPr>
                <w:sz w:val="17"/>
                <w:lang w:eastAsia="zh-CN"/>
              </w:rPr>
              <w:t>基础设施能力建议；具体合规要求由合同和司法辖区决定</w:t>
            </w:r>
          </w:p>
        </w:tc>
      </w:tr>
    </w:tbl>
    <w:p w14:paraId="215C2EF8" w14:textId="77777777" w:rsidR="003C6434" w:rsidRDefault="003C6434">
      <w:pPr>
        <w:rPr>
          <w:lang w:eastAsia="zh-CN"/>
        </w:rPr>
      </w:pPr>
    </w:p>
    <w:p w14:paraId="0BA73668" w14:textId="77777777" w:rsidR="003C6434" w:rsidRDefault="00000000">
      <w:pPr>
        <w:pStyle w:val="1"/>
      </w:pPr>
      <w:r>
        <w:rPr>
          <w:rFonts w:ascii="宋体" w:eastAsia="宋体" w:hAnsi="宋体"/>
        </w:rPr>
        <w:t>22. 数据产品规范补全：从“标准化数据”到“可采购数据产品”</w:t>
      </w:r>
    </w:p>
    <w:p w14:paraId="28DEDD85" w14:textId="77777777" w:rsidR="003C6434" w:rsidRDefault="00000000">
      <w:pPr>
        <w:spacing w:after="100"/>
      </w:pPr>
      <w:r>
        <w:t>本章在前述 Storage Architecture &amp; Dataset Distribution 基础上补齐商业数据产品所需的关键能力。总体原则保持不变：LeRobot、DROID 等公开项目可以作为兼容目标和参考实现，但不应把自身架构定义为</w:t>
      </w:r>
      <w:r>
        <w:lastRenderedPageBreak/>
        <w:t>某一种开源格式的供应商。核心资产应是 Canonical Schema + QC + Metadata + Lineage + Storage/Distribution Contract，底层 serialization/storage format 保持可转换。</w:t>
      </w:r>
    </w:p>
    <w:p w14:paraId="08E4F177" w14:textId="77777777" w:rsidR="003C6434" w:rsidRDefault="00000000">
      <w:pPr>
        <w:pStyle w:val="21"/>
      </w:pPr>
      <w:r>
        <w:rPr>
          <w:rFonts w:ascii="宋体" w:eastAsia="宋体" w:hAnsi="宋体"/>
        </w:rPr>
        <w:t>22.1 Dataset Contract：客户购买的产品规格</w:t>
      </w:r>
    </w:p>
    <w:p w14:paraId="521013E8" w14:textId="77777777" w:rsidR="003C6434" w:rsidRDefault="00000000">
      <w:pPr>
        <w:spacing w:after="100"/>
      </w:pPr>
      <w:r>
        <w:t>Canonical Schema 定义“字段是什么”；Dataset Contract 定义“客户买到的整个数据产品是什么”。每一个对外 Dataset Release 都应有独立、可冻结的数据合同。</w:t>
      </w:r>
    </w:p>
    <w:tbl>
      <w:tblPr>
        <w:tblStyle w:val="aff1"/>
        <w:tblW w:w="0" w:type="auto"/>
        <w:tblLook w:val="04A0" w:firstRow="1" w:lastRow="0" w:firstColumn="1" w:lastColumn="0" w:noHBand="0" w:noVBand="1"/>
      </w:tblPr>
      <w:tblGrid>
        <w:gridCol w:w="4968"/>
        <w:gridCol w:w="4968"/>
      </w:tblGrid>
      <w:tr w:rsidR="003C6434" w14:paraId="127A8B46" w14:textId="77777777">
        <w:tc>
          <w:tcPr>
            <w:tcW w:w="4968" w:type="dxa"/>
            <w:shd w:val="clear" w:color="auto" w:fill="E8EEF7"/>
          </w:tcPr>
          <w:p w14:paraId="4DD89587" w14:textId="77777777" w:rsidR="003C6434" w:rsidRDefault="00000000">
            <w:r>
              <w:rPr>
                <w:b/>
              </w:rPr>
              <w:t>合同维度</w:t>
            </w:r>
          </w:p>
        </w:tc>
        <w:tc>
          <w:tcPr>
            <w:tcW w:w="4968" w:type="dxa"/>
            <w:shd w:val="clear" w:color="auto" w:fill="E8EEF7"/>
          </w:tcPr>
          <w:p w14:paraId="08ED4B9D" w14:textId="77777777" w:rsidR="003C6434" w:rsidRDefault="00000000">
            <w:r>
              <w:rPr>
                <w:b/>
              </w:rPr>
              <w:t>建议定义</w:t>
            </w:r>
          </w:p>
        </w:tc>
      </w:tr>
      <w:tr w:rsidR="003C6434" w14:paraId="3A1F3338" w14:textId="77777777">
        <w:tc>
          <w:tcPr>
            <w:tcW w:w="4968" w:type="dxa"/>
          </w:tcPr>
          <w:p w14:paraId="023DA99E" w14:textId="77777777" w:rsidR="003C6434" w:rsidRDefault="00000000">
            <w:r>
              <w:t>Identity</w:t>
            </w:r>
          </w:p>
        </w:tc>
        <w:tc>
          <w:tcPr>
            <w:tcW w:w="4968" w:type="dxa"/>
          </w:tcPr>
          <w:p w14:paraId="12A0B3D2" w14:textId="77777777" w:rsidR="003C6434" w:rsidRDefault="00000000">
            <w:r>
              <w:t>dataset_id、release_version、schema_version</w:t>
            </w:r>
          </w:p>
        </w:tc>
      </w:tr>
      <w:tr w:rsidR="003C6434" w14:paraId="32393714" w14:textId="77777777">
        <w:tc>
          <w:tcPr>
            <w:tcW w:w="4968" w:type="dxa"/>
          </w:tcPr>
          <w:p w14:paraId="59FCB11A" w14:textId="77777777" w:rsidR="003C6434" w:rsidRDefault="00000000">
            <w:r>
              <w:t>Scope</w:t>
            </w:r>
          </w:p>
        </w:tc>
        <w:tc>
          <w:tcPr>
            <w:tcW w:w="4968" w:type="dxa"/>
          </w:tcPr>
          <w:p w14:paraId="4E231068" w14:textId="77777777" w:rsidR="003C6434" w:rsidRDefault="00000000">
            <w:r>
              <w:t>任务、场景、对象、embodiment 范围</w:t>
            </w:r>
          </w:p>
        </w:tc>
      </w:tr>
      <w:tr w:rsidR="003C6434" w14:paraId="7710FA96" w14:textId="77777777">
        <w:tc>
          <w:tcPr>
            <w:tcW w:w="4968" w:type="dxa"/>
          </w:tcPr>
          <w:p w14:paraId="5802D72D" w14:textId="77777777" w:rsidR="003C6434" w:rsidRDefault="00000000">
            <w:r>
              <w:t>Quantity</w:t>
            </w:r>
          </w:p>
        </w:tc>
        <w:tc>
          <w:tcPr>
            <w:tcW w:w="4968" w:type="dxa"/>
          </w:tcPr>
          <w:p w14:paraId="0005BC2F" w14:textId="77777777" w:rsidR="003C6434" w:rsidRDefault="00000000">
            <w:r>
              <w:t>episode 数、有效小时数、有效数据比例</w:t>
            </w:r>
          </w:p>
        </w:tc>
      </w:tr>
      <w:tr w:rsidR="003C6434" w14:paraId="0B8CA53E" w14:textId="77777777">
        <w:tc>
          <w:tcPr>
            <w:tcW w:w="4968" w:type="dxa"/>
          </w:tcPr>
          <w:p w14:paraId="616A5071" w14:textId="77777777" w:rsidR="003C6434" w:rsidRDefault="00000000">
            <w:r>
              <w:t>Modalities</w:t>
            </w:r>
          </w:p>
        </w:tc>
        <w:tc>
          <w:tcPr>
            <w:tcW w:w="4968" w:type="dxa"/>
          </w:tcPr>
          <w:p w14:paraId="469CE1BB" w14:textId="77777777" w:rsidR="003C6434" w:rsidRDefault="00000000">
            <w:r>
              <w:t>RGB、Depth、IMU、Pose、State、Action、Tactile 等</w:t>
            </w:r>
          </w:p>
        </w:tc>
      </w:tr>
      <w:tr w:rsidR="003C6434" w14:paraId="5E486261" w14:textId="77777777">
        <w:tc>
          <w:tcPr>
            <w:tcW w:w="4968" w:type="dxa"/>
          </w:tcPr>
          <w:p w14:paraId="2DABFAFD" w14:textId="77777777" w:rsidR="003C6434" w:rsidRDefault="00000000">
            <w:r>
              <w:t>Temporal</w:t>
            </w:r>
          </w:p>
        </w:tc>
        <w:tc>
          <w:tcPr>
            <w:tcW w:w="4968" w:type="dxa"/>
          </w:tcPr>
          <w:p w14:paraId="39C88FFB" w14:textId="77777777" w:rsidR="003C6434" w:rsidRDefault="00000000">
            <w:r>
              <w:t>reference clock、nominal rate、alignment policy、sync quality</w:t>
            </w:r>
          </w:p>
        </w:tc>
      </w:tr>
      <w:tr w:rsidR="003C6434" w14:paraId="1AF6090A" w14:textId="77777777">
        <w:tc>
          <w:tcPr>
            <w:tcW w:w="4968" w:type="dxa"/>
          </w:tcPr>
          <w:p w14:paraId="19F3070C" w14:textId="77777777" w:rsidR="003C6434" w:rsidRDefault="00000000">
            <w:r>
              <w:t>Spatial</w:t>
            </w:r>
          </w:p>
        </w:tc>
        <w:tc>
          <w:tcPr>
            <w:tcW w:w="4968" w:type="dxa"/>
          </w:tcPr>
          <w:p w14:paraId="1B6208BD" w14:textId="77777777" w:rsidR="003C6434" w:rsidRDefault="00000000">
            <w:r>
              <w:t>coordinate-frame convention、calibration version</w:t>
            </w:r>
          </w:p>
        </w:tc>
      </w:tr>
      <w:tr w:rsidR="003C6434" w14:paraId="09E3B315" w14:textId="77777777">
        <w:tc>
          <w:tcPr>
            <w:tcW w:w="4968" w:type="dxa"/>
          </w:tcPr>
          <w:p w14:paraId="6BC577F5" w14:textId="77777777" w:rsidR="003C6434" w:rsidRDefault="00000000">
            <w:r>
              <w:t>Quality</w:t>
            </w:r>
          </w:p>
        </w:tc>
        <w:tc>
          <w:tcPr>
            <w:tcW w:w="4968" w:type="dxa"/>
          </w:tcPr>
          <w:p w14:paraId="1197DC1B" w14:textId="77777777" w:rsidR="003C6434" w:rsidRDefault="00000000">
            <w:r>
              <w:t>coverage、missing rate、sync error、QC/acceptance policy</w:t>
            </w:r>
          </w:p>
        </w:tc>
      </w:tr>
      <w:tr w:rsidR="003C6434" w14:paraId="559C3130" w14:textId="77777777">
        <w:tc>
          <w:tcPr>
            <w:tcW w:w="4968" w:type="dxa"/>
          </w:tcPr>
          <w:p w14:paraId="7F59D3BD" w14:textId="77777777" w:rsidR="003C6434" w:rsidRDefault="00000000">
            <w:r>
              <w:t>Annotation</w:t>
            </w:r>
          </w:p>
        </w:tc>
        <w:tc>
          <w:tcPr>
            <w:tcW w:w="4968" w:type="dxa"/>
          </w:tcPr>
          <w:p w14:paraId="341CF2D2" w14:textId="77777777" w:rsidR="003C6434" w:rsidRDefault="00000000">
            <w:r>
              <w:t>task/subtask/success/object/event 等覆盖情况</w:t>
            </w:r>
          </w:p>
        </w:tc>
      </w:tr>
      <w:tr w:rsidR="003C6434" w14:paraId="4AE172A4" w14:textId="77777777">
        <w:tc>
          <w:tcPr>
            <w:tcW w:w="4968" w:type="dxa"/>
          </w:tcPr>
          <w:p w14:paraId="6417E28A" w14:textId="77777777" w:rsidR="003C6434" w:rsidRDefault="00000000">
            <w:r>
              <w:t>Rights</w:t>
            </w:r>
          </w:p>
        </w:tc>
        <w:tc>
          <w:tcPr>
            <w:tcW w:w="4968" w:type="dxa"/>
          </w:tcPr>
          <w:p w14:paraId="035ABBC0" w14:textId="77777777" w:rsidR="003C6434" w:rsidRDefault="00000000">
            <w:r>
              <w:t>commercial use、redistribution、privacy/consent、限制</w:t>
            </w:r>
          </w:p>
        </w:tc>
      </w:tr>
      <w:tr w:rsidR="003C6434" w14:paraId="503F20EB" w14:textId="77777777">
        <w:tc>
          <w:tcPr>
            <w:tcW w:w="4968" w:type="dxa"/>
          </w:tcPr>
          <w:p w14:paraId="45F7D8C4" w14:textId="77777777" w:rsidR="003C6434" w:rsidRDefault="00000000">
            <w:r>
              <w:t>Limitations</w:t>
            </w:r>
          </w:p>
        </w:tc>
        <w:tc>
          <w:tcPr>
            <w:tcW w:w="4968" w:type="dxa"/>
          </w:tcPr>
          <w:p w14:paraId="5043B337" w14:textId="77777777" w:rsidR="003C6434" w:rsidRDefault="00000000">
            <w:pPr>
              <w:rPr>
                <w:lang w:eastAsia="zh-CN"/>
              </w:rPr>
            </w:pPr>
            <w:r>
              <w:rPr>
                <w:lang w:eastAsia="zh-CN"/>
              </w:rPr>
              <w:t>已知偏差、缺失模态、适用范围</w:t>
            </w:r>
          </w:p>
        </w:tc>
      </w:tr>
    </w:tbl>
    <w:p w14:paraId="20DEAC58" w14:textId="77777777" w:rsidR="003C6434" w:rsidRDefault="003C6434">
      <w:pPr>
        <w:rPr>
          <w:lang w:eastAsia="zh-CN"/>
        </w:rPr>
      </w:pPr>
    </w:p>
    <w:p w14:paraId="19865EB3" w14:textId="77777777" w:rsidR="003C6434" w:rsidRDefault="00000000">
      <w:pPr>
        <w:pStyle w:val="21"/>
      </w:pPr>
      <w:r>
        <w:rPr>
          <w:rFonts w:ascii="宋体" w:eastAsia="宋体" w:hAnsi="宋体"/>
        </w:rPr>
        <w:t xml:space="preserve">22.2 Acceptance </w:t>
      </w:r>
      <w:proofErr w:type="spellStart"/>
      <w:r>
        <w:rPr>
          <w:rFonts w:ascii="宋体" w:eastAsia="宋体" w:hAnsi="宋体"/>
        </w:rPr>
        <w:t>Criteria：把</w:t>
      </w:r>
      <w:proofErr w:type="spellEnd"/>
      <w:r>
        <w:rPr>
          <w:rFonts w:ascii="宋体" w:eastAsia="宋体" w:hAnsi="宋体"/>
        </w:rPr>
        <w:t xml:space="preserve"> QC </w:t>
      </w:r>
      <w:proofErr w:type="spellStart"/>
      <w:r>
        <w:rPr>
          <w:rFonts w:ascii="宋体" w:eastAsia="宋体" w:hAnsi="宋体"/>
        </w:rPr>
        <w:t>转成可验收标准</w:t>
      </w:r>
      <w:proofErr w:type="spellEnd"/>
    </w:p>
    <w:p w14:paraId="52EBAB61" w14:textId="77777777" w:rsidR="003C6434" w:rsidRDefault="00000000">
      <w:pPr>
        <w:spacing w:after="100"/>
      </w:pPr>
      <w:r>
        <w:t>QC 负责发现和量化问题；Acceptance Criteria 决定数据能否进入正式商品版本。阈值应由产品等级或客户合同确定，不应写成通用行业强制标准。</w:t>
      </w:r>
    </w:p>
    <w:p w14:paraId="361A847A" w14:textId="77777777" w:rsidR="003C6434" w:rsidRDefault="00000000">
      <w:pPr>
        <w:shd w:val="clear" w:color="auto" w:fill="F4F6F8"/>
      </w:pPr>
      <w:r>
        <w:rPr>
          <w:sz w:val="18"/>
        </w:rPr>
        <w:t>QC Metrics</w:t>
      </w:r>
      <w:r>
        <w:br/>
      </w:r>
      <w:r>
        <w:rPr>
          <w:sz w:val="18"/>
        </w:rPr>
        <w:t xml:space="preserve">    ↓</w:t>
      </w:r>
      <w:r>
        <w:br/>
      </w:r>
      <w:r>
        <w:rPr>
          <w:sz w:val="18"/>
        </w:rPr>
        <w:t>Acceptance Rules</w:t>
      </w:r>
      <w:r>
        <w:br/>
      </w:r>
      <w:r>
        <w:rPr>
          <w:sz w:val="18"/>
        </w:rPr>
        <w:t xml:space="preserve">    ├─ PASS   → Product Release</w:t>
      </w:r>
      <w:r>
        <w:br/>
      </w:r>
      <w:r>
        <w:rPr>
          <w:sz w:val="18"/>
        </w:rPr>
        <w:t xml:space="preserve">    ├─ WARN   → Review / Conditional Acceptance</w:t>
      </w:r>
      <w:r>
        <w:br/>
      </w:r>
      <w:r>
        <w:rPr>
          <w:sz w:val="18"/>
        </w:rPr>
        <w:t xml:space="preserve">    └─ FAIL   → Repair / Reject</w:t>
      </w:r>
    </w:p>
    <w:tbl>
      <w:tblPr>
        <w:tblStyle w:val="aff1"/>
        <w:tblW w:w="0" w:type="auto"/>
        <w:tblLook w:val="04A0" w:firstRow="1" w:lastRow="0" w:firstColumn="1" w:lastColumn="0" w:noHBand="0" w:noVBand="1"/>
      </w:tblPr>
      <w:tblGrid>
        <w:gridCol w:w="3312"/>
        <w:gridCol w:w="3312"/>
        <w:gridCol w:w="3312"/>
      </w:tblGrid>
      <w:tr w:rsidR="003C6434" w14:paraId="76E978D5" w14:textId="77777777">
        <w:tc>
          <w:tcPr>
            <w:tcW w:w="3312" w:type="dxa"/>
            <w:shd w:val="clear" w:color="auto" w:fill="E8EEF7"/>
          </w:tcPr>
          <w:p w14:paraId="325906CD" w14:textId="77777777" w:rsidR="003C6434" w:rsidRDefault="00000000">
            <w:r>
              <w:rPr>
                <w:b/>
              </w:rPr>
              <w:t>指标</w:t>
            </w:r>
          </w:p>
        </w:tc>
        <w:tc>
          <w:tcPr>
            <w:tcW w:w="3312" w:type="dxa"/>
            <w:shd w:val="clear" w:color="auto" w:fill="E8EEF7"/>
          </w:tcPr>
          <w:p w14:paraId="1C66AF15" w14:textId="77777777" w:rsidR="003C6434" w:rsidRDefault="00000000">
            <w:r>
              <w:rPr>
                <w:b/>
              </w:rPr>
              <w:t>合同表达方式</w:t>
            </w:r>
          </w:p>
        </w:tc>
        <w:tc>
          <w:tcPr>
            <w:tcW w:w="3312" w:type="dxa"/>
            <w:shd w:val="clear" w:color="auto" w:fill="E8EEF7"/>
          </w:tcPr>
          <w:p w14:paraId="2A576C7B" w14:textId="77777777" w:rsidR="003C6434" w:rsidRDefault="00000000">
            <w:pPr>
              <w:rPr>
                <w:lang w:eastAsia="zh-CN"/>
              </w:rPr>
            </w:pPr>
            <w:r>
              <w:rPr>
                <w:b/>
                <w:lang w:eastAsia="zh-CN"/>
              </w:rPr>
              <w:t>示例（非行业统一标准）</w:t>
            </w:r>
          </w:p>
        </w:tc>
      </w:tr>
      <w:tr w:rsidR="003C6434" w14:paraId="5F97E02F" w14:textId="77777777">
        <w:tc>
          <w:tcPr>
            <w:tcW w:w="3312" w:type="dxa"/>
          </w:tcPr>
          <w:p w14:paraId="75CD6E86" w14:textId="77777777" w:rsidR="003C6434" w:rsidRDefault="00000000">
            <w:r>
              <w:t>Camera coverage</w:t>
            </w:r>
          </w:p>
        </w:tc>
        <w:tc>
          <w:tcPr>
            <w:tcW w:w="3312" w:type="dxa"/>
          </w:tcPr>
          <w:p w14:paraId="6516014A" w14:textId="77777777" w:rsidR="003C6434" w:rsidRDefault="00000000">
            <w:r>
              <w:t>minimum %</w:t>
            </w:r>
          </w:p>
        </w:tc>
        <w:tc>
          <w:tcPr>
            <w:tcW w:w="3312" w:type="dxa"/>
          </w:tcPr>
          <w:p w14:paraId="183C6268" w14:textId="77777777" w:rsidR="003C6434" w:rsidRDefault="00000000">
            <w:r>
              <w:t>≥ 99.5%</w:t>
            </w:r>
          </w:p>
        </w:tc>
      </w:tr>
      <w:tr w:rsidR="003C6434" w14:paraId="7141E773" w14:textId="77777777">
        <w:tc>
          <w:tcPr>
            <w:tcW w:w="3312" w:type="dxa"/>
          </w:tcPr>
          <w:p w14:paraId="608051F3" w14:textId="77777777" w:rsidR="003C6434" w:rsidRDefault="00000000">
            <w:r>
              <w:t>State/Action coverage</w:t>
            </w:r>
          </w:p>
        </w:tc>
        <w:tc>
          <w:tcPr>
            <w:tcW w:w="3312" w:type="dxa"/>
          </w:tcPr>
          <w:p w14:paraId="35D4C02E" w14:textId="77777777" w:rsidR="003C6434" w:rsidRDefault="00000000">
            <w:r>
              <w:t>minimum %</w:t>
            </w:r>
          </w:p>
        </w:tc>
        <w:tc>
          <w:tcPr>
            <w:tcW w:w="3312" w:type="dxa"/>
          </w:tcPr>
          <w:p w14:paraId="3DDD6394" w14:textId="77777777" w:rsidR="003C6434" w:rsidRDefault="00000000">
            <w:r>
              <w:t>≥ 99.9%</w:t>
            </w:r>
          </w:p>
        </w:tc>
      </w:tr>
      <w:tr w:rsidR="003C6434" w14:paraId="3BA7FD1D" w14:textId="77777777">
        <w:tc>
          <w:tcPr>
            <w:tcW w:w="3312" w:type="dxa"/>
          </w:tcPr>
          <w:p w14:paraId="085919F2" w14:textId="77777777" w:rsidR="003C6434" w:rsidRDefault="00000000">
            <w:r>
              <w:t>Sync error</w:t>
            </w:r>
          </w:p>
        </w:tc>
        <w:tc>
          <w:tcPr>
            <w:tcW w:w="3312" w:type="dxa"/>
          </w:tcPr>
          <w:p w14:paraId="5D45136E" w14:textId="77777777" w:rsidR="003C6434" w:rsidRDefault="00000000">
            <w:r>
              <w:t>P95 / maximum tolerance</w:t>
            </w:r>
          </w:p>
        </w:tc>
        <w:tc>
          <w:tcPr>
            <w:tcW w:w="3312" w:type="dxa"/>
          </w:tcPr>
          <w:p w14:paraId="3E075DD8" w14:textId="77777777" w:rsidR="003C6434" w:rsidRDefault="00000000">
            <w:r>
              <w:t>P95 ≤ X ms</w:t>
            </w:r>
          </w:p>
        </w:tc>
      </w:tr>
      <w:tr w:rsidR="003C6434" w14:paraId="33350C88" w14:textId="77777777">
        <w:tc>
          <w:tcPr>
            <w:tcW w:w="3312" w:type="dxa"/>
          </w:tcPr>
          <w:p w14:paraId="36A60C9D" w14:textId="77777777" w:rsidR="003C6434" w:rsidRDefault="00000000">
            <w:r>
              <w:t>Calibration</w:t>
            </w:r>
          </w:p>
        </w:tc>
        <w:tc>
          <w:tcPr>
            <w:tcW w:w="3312" w:type="dxa"/>
          </w:tcPr>
          <w:p w14:paraId="1B3EBD07" w14:textId="77777777" w:rsidR="003C6434" w:rsidRDefault="00000000">
            <w:r>
              <w:t>validity requirement</w:t>
            </w:r>
          </w:p>
        </w:tc>
        <w:tc>
          <w:tcPr>
            <w:tcW w:w="3312" w:type="dxa"/>
          </w:tcPr>
          <w:p w14:paraId="50E66ECA" w14:textId="77777777" w:rsidR="003C6434" w:rsidRDefault="00000000">
            <w:r>
              <w:t>required / optional by modality</w:t>
            </w:r>
          </w:p>
        </w:tc>
      </w:tr>
      <w:tr w:rsidR="003C6434" w14:paraId="64F2FA6D" w14:textId="77777777">
        <w:tc>
          <w:tcPr>
            <w:tcW w:w="3312" w:type="dxa"/>
          </w:tcPr>
          <w:p w14:paraId="152E8C62" w14:textId="77777777" w:rsidR="003C6434" w:rsidRDefault="00000000">
            <w:r>
              <w:t>Missing interval</w:t>
            </w:r>
          </w:p>
        </w:tc>
        <w:tc>
          <w:tcPr>
            <w:tcW w:w="3312" w:type="dxa"/>
          </w:tcPr>
          <w:p w14:paraId="35CC5050" w14:textId="77777777" w:rsidR="003C6434" w:rsidRDefault="00000000">
            <w:r>
              <w:t>maximum tolerated gap</w:t>
            </w:r>
          </w:p>
        </w:tc>
        <w:tc>
          <w:tcPr>
            <w:tcW w:w="3312" w:type="dxa"/>
          </w:tcPr>
          <w:p w14:paraId="7A31D630" w14:textId="77777777" w:rsidR="003C6434" w:rsidRDefault="00000000">
            <w:r>
              <w:t>≤ X ms</w:t>
            </w:r>
          </w:p>
        </w:tc>
      </w:tr>
      <w:tr w:rsidR="003C6434" w14:paraId="2D5A6501" w14:textId="77777777">
        <w:tc>
          <w:tcPr>
            <w:tcW w:w="3312" w:type="dxa"/>
          </w:tcPr>
          <w:p w14:paraId="587E25B3" w14:textId="77777777" w:rsidR="003C6434" w:rsidRDefault="00000000">
            <w:r>
              <w:t>Episode validity</w:t>
            </w:r>
          </w:p>
        </w:tc>
        <w:tc>
          <w:tcPr>
            <w:tcW w:w="3312" w:type="dxa"/>
          </w:tcPr>
          <w:p w14:paraId="7A7938C3" w14:textId="77777777" w:rsidR="003C6434" w:rsidRDefault="00000000">
            <w:r>
              <w:t>PASS/WARN/FAIL policy</w:t>
            </w:r>
          </w:p>
        </w:tc>
        <w:tc>
          <w:tcPr>
            <w:tcW w:w="3312" w:type="dxa"/>
          </w:tcPr>
          <w:p w14:paraId="178390E5" w14:textId="77777777" w:rsidR="003C6434" w:rsidRDefault="00000000">
            <w:r>
              <w:t>FAIL 不进入 release</w:t>
            </w:r>
          </w:p>
        </w:tc>
      </w:tr>
    </w:tbl>
    <w:p w14:paraId="7FE19999" w14:textId="77777777" w:rsidR="003C6434" w:rsidRDefault="003C6434"/>
    <w:p w14:paraId="0CCE724E" w14:textId="77777777" w:rsidR="003C6434" w:rsidRDefault="00000000">
      <w:pPr>
        <w:pStyle w:val="21"/>
      </w:pPr>
      <w:r>
        <w:rPr>
          <w:rFonts w:ascii="宋体" w:eastAsia="宋体" w:hAnsi="宋体"/>
        </w:rPr>
        <w:t>22.3 Schema Registry 与兼容性管理</w:t>
      </w:r>
    </w:p>
    <w:p w14:paraId="6703C737" w14:textId="77777777" w:rsidR="003C6434" w:rsidRDefault="00000000">
      <w:pPr>
        <w:spacing w:after="100"/>
      </w:pPr>
      <w:r>
        <w:t>Schema Version 应与 Dataset Release Version 分离。字段名称不变并不代表语义不变，因此单位、坐标系、Quaternion 顺序和 Action semantics 的变化都必须进入 Schema Governance。</w:t>
      </w:r>
    </w:p>
    <w:tbl>
      <w:tblPr>
        <w:tblStyle w:val="aff1"/>
        <w:tblW w:w="0" w:type="auto"/>
        <w:tblLook w:val="04A0" w:firstRow="1" w:lastRow="0" w:firstColumn="1" w:lastColumn="0" w:noHBand="0" w:noVBand="1"/>
      </w:tblPr>
      <w:tblGrid>
        <w:gridCol w:w="4968"/>
        <w:gridCol w:w="4968"/>
      </w:tblGrid>
      <w:tr w:rsidR="003C6434" w14:paraId="123F2ED3" w14:textId="77777777">
        <w:tc>
          <w:tcPr>
            <w:tcW w:w="4968" w:type="dxa"/>
            <w:shd w:val="clear" w:color="auto" w:fill="E8EEF7"/>
          </w:tcPr>
          <w:p w14:paraId="16FE819E" w14:textId="77777777" w:rsidR="003C6434" w:rsidRDefault="00000000">
            <w:r>
              <w:rPr>
                <w:b/>
              </w:rPr>
              <w:lastRenderedPageBreak/>
              <w:t>变化</w:t>
            </w:r>
          </w:p>
        </w:tc>
        <w:tc>
          <w:tcPr>
            <w:tcW w:w="4968" w:type="dxa"/>
            <w:shd w:val="clear" w:color="auto" w:fill="E8EEF7"/>
          </w:tcPr>
          <w:p w14:paraId="3CBF4ECF" w14:textId="77777777" w:rsidR="003C6434" w:rsidRDefault="00000000">
            <w:r>
              <w:rPr>
                <w:b/>
              </w:rPr>
              <w:t>处理</w:t>
            </w:r>
          </w:p>
        </w:tc>
      </w:tr>
      <w:tr w:rsidR="003C6434" w14:paraId="305913F8" w14:textId="77777777">
        <w:tc>
          <w:tcPr>
            <w:tcW w:w="4968" w:type="dxa"/>
          </w:tcPr>
          <w:p w14:paraId="1CF3FD0B" w14:textId="77777777" w:rsidR="003C6434" w:rsidRDefault="00000000">
            <w:r>
              <w:t>增加 optional metadata</w:t>
            </w:r>
          </w:p>
        </w:tc>
        <w:tc>
          <w:tcPr>
            <w:tcW w:w="4968" w:type="dxa"/>
          </w:tcPr>
          <w:p w14:paraId="573F3ECD" w14:textId="77777777" w:rsidR="003C6434" w:rsidRDefault="00000000">
            <w:r>
              <w:t>通常可 backward compatible</w:t>
            </w:r>
          </w:p>
        </w:tc>
      </w:tr>
      <w:tr w:rsidR="003C6434" w14:paraId="6D8F0966" w14:textId="77777777">
        <w:tc>
          <w:tcPr>
            <w:tcW w:w="4968" w:type="dxa"/>
          </w:tcPr>
          <w:p w14:paraId="645FCE3C" w14:textId="77777777" w:rsidR="003C6434" w:rsidRDefault="00000000">
            <w:r>
              <w:t>Required feature 改名</w:t>
            </w:r>
          </w:p>
        </w:tc>
        <w:tc>
          <w:tcPr>
            <w:tcW w:w="4968" w:type="dxa"/>
          </w:tcPr>
          <w:p w14:paraId="4A77B607" w14:textId="77777777" w:rsidR="003C6434" w:rsidRDefault="00000000">
            <w:r>
              <w:t>breaking change 或提供 alias/migration</w:t>
            </w:r>
          </w:p>
        </w:tc>
      </w:tr>
      <w:tr w:rsidR="003C6434" w14:paraId="4726BEF8" w14:textId="77777777">
        <w:tc>
          <w:tcPr>
            <w:tcW w:w="4968" w:type="dxa"/>
          </w:tcPr>
          <w:p w14:paraId="23688C9C" w14:textId="77777777" w:rsidR="003C6434" w:rsidRDefault="00000000">
            <w:r>
              <w:t>meter → millimeter</w:t>
            </w:r>
          </w:p>
        </w:tc>
        <w:tc>
          <w:tcPr>
            <w:tcW w:w="4968" w:type="dxa"/>
          </w:tcPr>
          <w:p w14:paraId="7CE70E91" w14:textId="77777777" w:rsidR="003C6434" w:rsidRDefault="00000000">
            <w:r>
              <w:t>semantic breaking change</w:t>
            </w:r>
          </w:p>
        </w:tc>
      </w:tr>
      <w:tr w:rsidR="003C6434" w14:paraId="2E533789" w14:textId="77777777">
        <w:tc>
          <w:tcPr>
            <w:tcW w:w="4968" w:type="dxa"/>
          </w:tcPr>
          <w:p w14:paraId="34791852" w14:textId="77777777" w:rsidR="003C6434" w:rsidRDefault="00000000">
            <w:r>
              <w:t>Quaternion XYZW → WXYZ</w:t>
            </w:r>
          </w:p>
        </w:tc>
        <w:tc>
          <w:tcPr>
            <w:tcW w:w="4968" w:type="dxa"/>
          </w:tcPr>
          <w:p w14:paraId="24A6CEAB" w14:textId="77777777" w:rsidR="003C6434" w:rsidRDefault="00000000">
            <w:r>
              <w:t>semantic breaking change</w:t>
            </w:r>
          </w:p>
        </w:tc>
      </w:tr>
      <w:tr w:rsidR="003C6434" w14:paraId="10D9D94E" w14:textId="77777777">
        <w:tc>
          <w:tcPr>
            <w:tcW w:w="4968" w:type="dxa"/>
          </w:tcPr>
          <w:p w14:paraId="49864C33" w14:textId="77777777" w:rsidR="003C6434" w:rsidRDefault="00000000">
            <w:r>
              <w:t>Action absolute target → delta command</w:t>
            </w:r>
          </w:p>
        </w:tc>
        <w:tc>
          <w:tcPr>
            <w:tcW w:w="4968" w:type="dxa"/>
          </w:tcPr>
          <w:p w14:paraId="40261AAB" w14:textId="77777777" w:rsidR="003C6434" w:rsidRDefault="00000000">
            <w:r>
              <w:t>semantic breaking change</w:t>
            </w:r>
          </w:p>
        </w:tc>
      </w:tr>
      <w:tr w:rsidR="003C6434" w14:paraId="394F04EB" w14:textId="77777777">
        <w:tc>
          <w:tcPr>
            <w:tcW w:w="4968" w:type="dxa"/>
          </w:tcPr>
          <w:p w14:paraId="10724E3F" w14:textId="77777777" w:rsidR="003C6434" w:rsidRDefault="00000000">
            <w:r>
              <w:t>仅底层 MP4/Parquet/H5 等 storage 改变</w:t>
            </w:r>
          </w:p>
        </w:tc>
        <w:tc>
          <w:tcPr>
            <w:tcW w:w="4968" w:type="dxa"/>
          </w:tcPr>
          <w:p w14:paraId="0C307040" w14:textId="77777777" w:rsidR="003C6434" w:rsidRDefault="00000000">
            <w:r>
              <w:t>若逻辑 Schema 不变，可保持兼容</w:t>
            </w:r>
          </w:p>
        </w:tc>
      </w:tr>
    </w:tbl>
    <w:p w14:paraId="277C71A8" w14:textId="77777777" w:rsidR="003C6434" w:rsidRDefault="003C6434"/>
    <w:p w14:paraId="6C20FC0A" w14:textId="77777777" w:rsidR="003C6434" w:rsidRDefault="00000000">
      <w:pPr>
        <w:pStyle w:val="21"/>
      </w:pPr>
      <w:r>
        <w:rPr>
          <w:rFonts w:ascii="宋体" w:eastAsia="宋体" w:hAnsi="宋体"/>
        </w:rPr>
        <w:t>22.4 Global ID System</w:t>
      </w:r>
    </w:p>
    <w:p w14:paraId="48720CCF" w14:textId="77777777" w:rsidR="003C6434" w:rsidRDefault="00000000">
      <w:pPr>
        <w:shd w:val="clear" w:color="auto" w:fill="F4F6F8"/>
      </w:pPr>
      <w:r>
        <w:rPr>
          <w:sz w:val="18"/>
        </w:rPr>
        <w:t>source_id</w:t>
      </w:r>
      <w:r>
        <w:br/>
      </w:r>
      <w:r>
        <w:rPr>
          <w:sz w:val="18"/>
        </w:rPr>
        <w:t xml:space="preserve">   ↓</w:t>
      </w:r>
      <w:r>
        <w:br/>
      </w:r>
      <w:r>
        <w:rPr>
          <w:sz w:val="18"/>
        </w:rPr>
        <w:t>session_id</w:t>
      </w:r>
      <w:r>
        <w:br/>
      </w:r>
      <w:r>
        <w:rPr>
          <w:sz w:val="18"/>
        </w:rPr>
        <w:t xml:space="preserve">   ↓</w:t>
      </w:r>
      <w:r>
        <w:br/>
      </w:r>
      <w:r>
        <w:rPr>
          <w:sz w:val="18"/>
        </w:rPr>
        <w:t>episode_id</w:t>
      </w:r>
      <w:r>
        <w:br/>
      </w:r>
      <w:r>
        <w:rPr>
          <w:sz w:val="18"/>
        </w:rPr>
        <w:t xml:space="preserve">   ↓</w:t>
      </w:r>
      <w:r>
        <w:br/>
      </w:r>
      <w:r>
        <w:rPr>
          <w:sz w:val="18"/>
        </w:rPr>
        <w:t>processed_id</w:t>
      </w:r>
      <w:r>
        <w:br/>
      </w:r>
      <w:r>
        <w:rPr>
          <w:sz w:val="18"/>
        </w:rPr>
        <w:t xml:space="preserve">   ↓</w:t>
      </w:r>
      <w:r>
        <w:br/>
      </w:r>
      <w:r>
        <w:rPr>
          <w:sz w:val="18"/>
        </w:rPr>
        <w:t>dataset_release_id</w:t>
      </w:r>
      <w:r>
        <w:br/>
      </w:r>
      <w:r>
        <w:rPr>
          <w:sz w:val="18"/>
        </w:rPr>
        <w:t xml:space="preserve">   ↓</w:t>
      </w:r>
      <w:r>
        <w:br/>
      </w:r>
      <w:r>
        <w:rPr>
          <w:sz w:val="18"/>
        </w:rPr>
        <w:t>shard_id / delivery_id</w:t>
      </w:r>
    </w:p>
    <w:p w14:paraId="5A6240BB" w14:textId="77777777" w:rsidR="003C6434" w:rsidRDefault="00000000">
      <w:pPr>
        <w:spacing w:after="100"/>
      </w:pPr>
      <w:r>
        <w:t>稳定 ID 是 Lineage、Deduplication、客户问题定位、版本复现和删除传播的基础。ID 不应依赖易变化的文件路径。</w:t>
      </w:r>
    </w:p>
    <w:p w14:paraId="065A367B" w14:textId="77777777" w:rsidR="003C6434" w:rsidRDefault="00000000">
      <w:pPr>
        <w:pStyle w:val="21"/>
      </w:pPr>
      <w:r>
        <w:rPr>
          <w:rFonts w:ascii="宋体" w:eastAsia="宋体" w:hAnsi="宋体"/>
        </w:rPr>
        <w:t>22.5 Deduplication / Near-Duplicate Control</w:t>
      </w:r>
    </w:p>
    <w:p w14:paraId="4DE8B96A" w14:textId="77777777" w:rsidR="003C6434" w:rsidRDefault="00000000">
      <w:pPr>
        <w:spacing w:after="100"/>
      </w:pPr>
      <w:r>
        <w:t>大规模采集和多轮 processing 容易产生完全重复或近重复数据。若产品按 trajectory/episode 数量出售，重复率直接影响产品价值和 diversity。</w:t>
      </w:r>
    </w:p>
    <w:tbl>
      <w:tblPr>
        <w:tblStyle w:val="aff1"/>
        <w:tblW w:w="0" w:type="auto"/>
        <w:tblLook w:val="04A0" w:firstRow="1" w:lastRow="0" w:firstColumn="1" w:lastColumn="0" w:noHBand="0" w:noVBand="1"/>
      </w:tblPr>
      <w:tblGrid>
        <w:gridCol w:w="3312"/>
        <w:gridCol w:w="3312"/>
        <w:gridCol w:w="3312"/>
      </w:tblGrid>
      <w:tr w:rsidR="003C6434" w14:paraId="7DC0D7D4" w14:textId="77777777">
        <w:tc>
          <w:tcPr>
            <w:tcW w:w="3312" w:type="dxa"/>
            <w:shd w:val="clear" w:color="auto" w:fill="E8EEF7"/>
          </w:tcPr>
          <w:p w14:paraId="741E0234" w14:textId="77777777" w:rsidR="003C6434" w:rsidRDefault="00000000">
            <w:r>
              <w:rPr>
                <w:b/>
              </w:rPr>
              <w:t>层级</w:t>
            </w:r>
          </w:p>
        </w:tc>
        <w:tc>
          <w:tcPr>
            <w:tcW w:w="3312" w:type="dxa"/>
            <w:shd w:val="clear" w:color="auto" w:fill="E8EEF7"/>
          </w:tcPr>
          <w:p w14:paraId="3E4777E8" w14:textId="77777777" w:rsidR="003C6434" w:rsidRDefault="00000000">
            <w:r>
              <w:rPr>
                <w:b/>
              </w:rPr>
              <w:t>方法</w:t>
            </w:r>
          </w:p>
        </w:tc>
        <w:tc>
          <w:tcPr>
            <w:tcW w:w="3312" w:type="dxa"/>
            <w:shd w:val="clear" w:color="auto" w:fill="E8EEF7"/>
          </w:tcPr>
          <w:p w14:paraId="56CFD23A" w14:textId="77777777" w:rsidR="003C6434" w:rsidRDefault="00000000">
            <w:r>
              <w:rPr>
                <w:b/>
              </w:rPr>
              <w:t>目的</w:t>
            </w:r>
          </w:p>
        </w:tc>
      </w:tr>
      <w:tr w:rsidR="003C6434" w14:paraId="3AD31934" w14:textId="77777777">
        <w:tc>
          <w:tcPr>
            <w:tcW w:w="3312" w:type="dxa"/>
          </w:tcPr>
          <w:p w14:paraId="6A24DB45" w14:textId="77777777" w:rsidR="003C6434" w:rsidRDefault="00000000">
            <w:r>
              <w:t>File/Object</w:t>
            </w:r>
          </w:p>
        </w:tc>
        <w:tc>
          <w:tcPr>
            <w:tcW w:w="3312" w:type="dxa"/>
          </w:tcPr>
          <w:p w14:paraId="22FCDEA1" w14:textId="77777777" w:rsidR="003C6434" w:rsidRDefault="00000000">
            <w:r>
              <w:t>checksum/hash</w:t>
            </w:r>
          </w:p>
        </w:tc>
        <w:tc>
          <w:tcPr>
            <w:tcW w:w="3312" w:type="dxa"/>
          </w:tcPr>
          <w:p w14:paraId="59F583EE" w14:textId="77777777" w:rsidR="003C6434" w:rsidRDefault="00000000">
            <w:r>
              <w:t>发现完全相同对象</w:t>
            </w:r>
          </w:p>
        </w:tc>
      </w:tr>
      <w:tr w:rsidR="003C6434" w14:paraId="2532053B" w14:textId="77777777">
        <w:tc>
          <w:tcPr>
            <w:tcW w:w="3312" w:type="dxa"/>
          </w:tcPr>
          <w:p w14:paraId="4F7AAE44" w14:textId="77777777" w:rsidR="003C6434" w:rsidRDefault="00000000">
            <w:r>
              <w:t>Visual</w:t>
            </w:r>
          </w:p>
        </w:tc>
        <w:tc>
          <w:tcPr>
            <w:tcW w:w="3312" w:type="dxa"/>
          </w:tcPr>
          <w:p w14:paraId="307C4065" w14:textId="77777777" w:rsidR="003C6434" w:rsidRDefault="00000000">
            <w:r>
              <w:t>video fingerprint / embedding similarity</w:t>
            </w:r>
          </w:p>
        </w:tc>
        <w:tc>
          <w:tcPr>
            <w:tcW w:w="3312" w:type="dxa"/>
          </w:tcPr>
          <w:p w14:paraId="29BF266E" w14:textId="77777777" w:rsidR="003C6434" w:rsidRDefault="00000000">
            <w:r>
              <w:t>发现视觉近重复</w:t>
            </w:r>
          </w:p>
        </w:tc>
      </w:tr>
      <w:tr w:rsidR="003C6434" w14:paraId="3273C583" w14:textId="77777777">
        <w:tc>
          <w:tcPr>
            <w:tcW w:w="3312" w:type="dxa"/>
          </w:tcPr>
          <w:p w14:paraId="0AFF75EA" w14:textId="77777777" w:rsidR="003C6434" w:rsidRDefault="00000000">
            <w:r>
              <w:t>Trajectory</w:t>
            </w:r>
          </w:p>
        </w:tc>
        <w:tc>
          <w:tcPr>
            <w:tcW w:w="3312" w:type="dxa"/>
          </w:tcPr>
          <w:p w14:paraId="055B3E72" w14:textId="77777777" w:rsidR="003C6434" w:rsidRDefault="00000000">
            <w:r>
              <w:t>state/action/pose similarity</w:t>
            </w:r>
          </w:p>
        </w:tc>
        <w:tc>
          <w:tcPr>
            <w:tcW w:w="3312" w:type="dxa"/>
          </w:tcPr>
          <w:p w14:paraId="187743E1" w14:textId="77777777" w:rsidR="003C6434" w:rsidRDefault="00000000">
            <w:r>
              <w:t>发现重复行为轨迹</w:t>
            </w:r>
          </w:p>
        </w:tc>
      </w:tr>
      <w:tr w:rsidR="003C6434" w14:paraId="11FF02D7" w14:textId="77777777">
        <w:tc>
          <w:tcPr>
            <w:tcW w:w="3312" w:type="dxa"/>
          </w:tcPr>
          <w:p w14:paraId="1E6D03F7" w14:textId="77777777" w:rsidR="003C6434" w:rsidRDefault="00000000">
            <w:r>
              <w:t>Metadata</w:t>
            </w:r>
          </w:p>
        </w:tc>
        <w:tc>
          <w:tcPr>
            <w:tcW w:w="3312" w:type="dxa"/>
          </w:tcPr>
          <w:p w14:paraId="573DD83F" w14:textId="77777777" w:rsidR="003C6434" w:rsidRDefault="00000000">
            <w:r>
              <w:t>source/session/lineage comparison</w:t>
            </w:r>
          </w:p>
        </w:tc>
        <w:tc>
          <w:tcPr>
            <w:tcW w:w="3312" w:type="dxa"/>
          </w:tcPr>
          <w:p w14:paraId="7A9DC798" w14:textId="77777777" w:rsidR="003C6434" w:rsidRDefault="00000000">
            <w:r>
              <w:t>防止同一 source 重复进入产品</w:t>
            </w:r>
          </w:p>
        </w:tc>
      </w:tr>
    </w:tbl>
    <w:p w14:paraId="7F1CA5E1" w14:textId="77777777" w:rsidR="003C6434" w:rsidRDefault="003C6434"/>
    <w:p w14:paraId="0914964A" w14:textId="77777777" w:rsidR="003C6434" w:rsidRDefault="00000000">
      <w:pPr>
        <w:spacing w:after="100"/>
      </w:pPr>
      <w:r>
        <w:t>Release statistics 应在实际测量后报告 duplicate / near-duplicate 情况，不应仅用总 episode 数表达数据规模。</w:t>
      </w:r>
    </w:p>
    <w:p w14:paraId="75D63792" w14:textId="77777777" w:rsidR="003C6434" w:rsidRDefault="00000000">
      <w:pPr>
        <w:pStyle w:val="21"/>
      </w:pPr>
      <w:r>
        <w:rPr>
          <w:rFonts w:ascii="宋体" w:eastAsia="宋体" w:hAnsi="宋体"/>
        </w:rPr>
        <w:t>22.6 Data Rights / Consent / Licensing</w:t>
      </w:r>
    </w:p>
    <w:p w14:paraId="361EE010" w14:textId="77777777" w:rsidR="003C6434" w:rsidRDefault="00000000">
      <w:pPr>
        <w:spacing w:after="100"/>
      </w:pPr>
      <w:r>
        <w:rPr>
          <w:lang w:eastAsia="zh-CN"/>
        </w:rPr>
        <w:t>技术可用性不等于商业可售性。</w:t>
      </w:r>
      <w:proofErr w:type="spellStart"/>
      <w:r>
        <w:t>尤其是</w:t>
      </w:r>
      <w:proofErr w:type="spellEnd"/>
      <w:r>
        <w:t xml:space="preserve"> </w:t>
      </w:r>
      <w:proofErr w:type="spellStart"/>
      <w:r>
        <w:t>Ego、人类操作视频和第三方采集数据，Rights</w:t>
      </w:r>
      <w:proofErr w:type="spellEnd"/>
      <w:r>
        <w:t xml:space="preserve"> Clearance </w:t>
      </w:r>
      <w:proofErr w:type="spellStart"/>
      <w:r>
        <w:t>应与技术</w:t>
      </w:r>
      <w:proofErr w:type="spellEnd"/>
      <w:r>
        <w:t xml:space="preserve"> QC 一样成为 Release Gate。</w:t>
      </w:r>
    </w:p>
    <w:tbl>
      <w:tblPr>
        <w:tblStyle w:val="aff1"/>
        <w:tblW w:w="0" w:type="auto"/>
        <w:tblLook w:val="04A0" w:firstRow="1" w:lastRow="0" w:firstColumn="1" w:lastColumn="0" w:noHBand="0" w:noVBand="1"/>
      </w:tblPr>
      <w:tblGrid>
        <w:gridCol w:w="4968"/>
        <w:gridCol w:w="4968"/>
      </w:tblGrid>
      <w:tr w:rsidR="003C6434" w14:paraId="74B2C6EE" w14:textId="77777777">
        <w:tc>
          <w:tcPr>
            <w:tcW w:w="4968" w:type="dxa"/>
            <w:shd w:val="clear" w:color="auto" w:fill="E8EEF7"/>
          </w:tcPr>
          <w:p w14:paraId="5986A1C0" w14:textId="77777777" w:rsidR="003C6434" w:rsidRDefault="00000000">
            <w:r>
              <w:rPr>
                <w:b/>
              </w:rPr>
              <w:t>权利字段</w:t>
            </w:r>
          </w:p>
        </w:tc>
        <w:tc>
          <w:tcPr>
            <w:tcW w:w="4968" w:type="dxa"/>
            <w:shd w:val="clear" w:color="auto" w:fill="E8EEF7"/>
          </w:tcPr>
          <w:p w14:paraId="1CF817B9" w14:textId="77777777" w:rsidR="003C6434" w:rsidRDefault="00000000">
            <w:r>
              <w:rPr>
                <w:b/>
              </w:rPr>
              <w:t>需要回答的问题</w:t>
            </w:r>
          </w:p>
        </w:tc>
      </w:tr>
      <w:tr w:rsidR="003C6434" w14:paraId="71EDB7FD" w14:textId="77777777">
        <w:tc>
          <w:tcPr>
            <w:tcW w:w="4968" w:type="dxa"/>
          </w:tcPr>
          <w:p w14:paraId="0986978B" w14:textId="77777777" w:rsidR="003C6434" w:rsidRDefault="00000000">
            <w:r>
              <w:t>Ownership</w:t>
            </w:r>
          </w:p>
        </w:tc>
        <w:tc>
          <w:tcPr>
            <w:tcW w:w="4968" w:type="dxa"/>
          </w:tcPr>
          <w:p w14:paraId="0B706560" w14:textId="77777777" w:rsidR="003C6434" w:rsidRDefault="00000000">
            <w:pPr>
              <w:rPr>
                <w:lang w:eastAsia="zh-CN"/>
              </w:rPr>
            </w:pPr>
            <w:r>
              <w:rPr>
                <w:lang w:eastAsia="zh-CN"/>
              </w:rPr>
              <w:t>原始数据由谁拥有或控制？</w:t>
            </w:r>
          </w:p>
        </w:tc>
      </w:tr>
      <w:tr w:rsidR="003C6434" w14:paraId="36A516AA" w14:textId="77777777">
        <w:tc>
          <w:tcPr>
            <w:tcW w:w="4968" w:type="dxa"/>
          </w:tcPr>
          <w:p w14:paraId="47B853E1" w14:textId="77777777" w:rsidR="003C6434" w:rsidRDefault="00000000">
            <w:r>
              <w:t>Redistribution</w:t>
            </w:r>
          </w:p>
        </w:tc>
        <w:tc>
          <w:tcPr>
            <w:tcW w:w="4968" w:type="dxa"/>
          </w:tcPr>
          <w:p w14:paraId="0576B908" w14:textId="77777777" w:rsidR="003C6434" w:rsidRDefault="00000000">
            <w:r>
              <w:t>是否允许商业转售、再分发或 sublicense？</w:t>
            </w:r>
          </w:p>
        </w:tc>
      </w:tr>
      <w:tr w:rsidR="003C6434" w14:paraId="3EC997E4" w14:textId="77777777">
        <w:tc>
          <w:tcPr>
            <w:tcW w:w="4968" w:type="dxa"/>
          </w:tcPr>
          <w:p w14:paraId="7663386B" w14:textId="77777777" w:rsidR="003C6434" w:rsidRDefault="00000000">
            <w:r>
              <w:t>Permitted Use</w:t>
            </w:r>
          </w:p>
        </w:tc>
        <w:tc>
          <w:tcPr>
            <w:tcW w:w="4968" w:type="dxa"/>
          </w:tcPr>
          <w:p w14:paraId="577857B5" w14:textId="77777777" w:rsidR="003C6434" w:rsidRDefault="00000000">
            <w:r>
              <w:t>是否允许商业 AI / Robotics 使用？</w:t>
            </w:r>
          </w:p>
        </w:tc>
      </w:tr>
      <w:tr w:rsidR="003C6434" w14:paraId="3699AB7E" w14:textId="77777777">
        <w:tc>
          <w:tcPr>
            <w:tcW w:w="4968" w:type="dxa"/>
          </w:tcPr>
          <w:p w14:paraId="56D4D733" w14:textId="77777777" w:rsidR="003C6434" w:rsidRDefault="00000000">
            <w:r>
              <w:t>Human Consent / Privacy</w:t>
            </w:r>
          </w:p>
        </w:tc>
        <w:tc>
          <w:tcPr>
            <w:tcW w:w="4968" w:type="dxa"/>
          </w:tcPr>
          <w:p w14:paraId="3E50A368" w14:textId="77777777" w:rsidR="003C6434" w:rsidRDefault="00000000">
            <w:pPr>
              <w:rPr>
                <w:lang w:eastAsia="zh-CN"/>
              </w:rPr>
            </w:pPr>
            <w:r>
              <w:rPr>
                <w:lang w:eastAsia="zh-CN"/>
              </w:rPr>
              <w:t>是否具备必要授权、是否需要去标识化？</w:t>
            </w:r>
          </w:p>
        </w:tc>
      </w:tr>
      <w:tr w:rsidR="003C6434" w14:paraId="10C711E3" w14:textId="77777777">
        <w:tc>
          <w:tcPr>
            <w:tcW w:w="4968" w:type="dxa"/>
          </w:tcPr>
          <w:p w14:paraId="4054CB07" w14:textId="77777777" w:rsidR="003C6434" w:rsidRDefault="00000000">
            <w:r>
              <w:lastRenderedPageBreak/>
              <w:t>Residency / Geography</w:t>
            </w:r>
          </w:p>
        </w:tc>
        <w:tc>
          <w:tcPr>
            <w:tcW w:w="4968" w:type="dxa"/>
          </w:tcPr>
          <w:p w14:paraId="0FFDA59C" w14:textId="77777777" w:rsidR="003C6434" w:rsidRDefault="00000000">
            <w:pPr>
              <w:rPr>
                <w:lang w:eastAsia="zh-CN"/>
              </w:rPr>
            </w:pPr>
            <w:r>
              <w:rPr>
                <w:lang w:eastAsia="zh-CN"/>
              </w:rPr>
              <w:t>是否存在存储或跨境限制？</w:t>
            </w:r>
          </w:p>
        </w:tc>
      </w:tr>
      <w:tr w:rsidR="003C6434" w14:paraId="5D1547D0" w14:textId="77777777">
        <w:tc>
          <w:tcPr>
            <w:tcW w:w="4968" w:type="dxa"/>
          </w:tcPr>
          <w:p w14:paraId="4005FE7E" w14:textId="77777777" w:rsidR="003C6434" w:rsidRDefault="00000000">
            <w:r>
              <w:t>Retention / Deletion</w:t>
            </w:r>
          </w:p>
        </w:tc>
        <w:tc>
          <w:tcPr>
            <w:tcW w:w="4968" w:type="dxa"/>
          </w:tcPr>
          <w:p w14:paraId="4100F71F" w14:textId="77777777" w:rsidR="003C6434" w:rsidRDefault="00000000">
            <w:pPr>
              <w:rPr>
                <w:lang w:eastAsia="zh-CN"/>
              </w:rPr>
            </w:pPr>
            <w:r>
              <w:rPr>
                <w:lang w:eastAsia="zh-CN"/>
              </w:rPr>
              <w:t>是否存在到期、撤回或删除义务？</w:t>
            </w:r>
          </w:p>
        </w:tc>
      </w:tr>
    </w:tbl>
    <w:p w14:paraId="1470D174" w14:textId="77777777" w:rsidR="003C6434" w:rsidRDefault="003C6434">
      <w:pPr>
        <w:rPr>
          <w:lang w:eastAsia="zh-CN"/>
        </w:rPr>
      </w:pPr>
    </w:p>
    <w:p w14:paraId="47200F47" w14:textId="77777777" w:rsidR="003C6434" w:rsidRDefault="00000000">
      <w:pPr>
        <w:shd w:val="clear" w:color="auto" w:fill="F4F6F8"/>
      </w:pPr>
      <w:r>
        <w:rPr>
          <w:sz w:val="18"/>
        </w:rPr>
        <w:t>Technical QC PASS</w:t>
      </w:r>
      <w:r>
        <w:br/>
      </w:r>
      <w:r>
        <w:rPr>
          <w:sz w:val="18"/>
        </w:rPr>
        <w:t xml:space="preserve">        +</w:t>
      </w:r>
      <w:r>
        <w:br/>
      </w:r>
      <w:r>
        <w:rPr>
          <w:sz w:val="18"/>
        </w:rPr>
        <w:t>Rights Clearance PASS</w:t>
      </w:r>
      <w:r>
        <w:br/>
      </w:r>
      <w:r>
        <w:rPr>
          <w:sz w:val="18"/>
        </w:rPr>
        <w:t xml:space="preserve">        ↓</w:t>
      </w:r>
      <w:r>
        <w:br/>
      </w:r>
      <w:r>
        <w:rPr>
          <w:sz w:val="18"/>
        </w:rPr>
        <w:t>Commercial Dataset Release</w:t>
      </w:r>
    </w:p>
    <w:p w14:paraId="33F70337" w14:textId="77777777" w:rsidR="003C6434" w:rsidRDefault="00000000">
      <w:pPr>
        <w:pStyle w:val="21"/>
      </w:pPr>
      <w:r>
        <w:rPr>
          <w:rFonts w:ascii="宋体" w:eastAsia="宋体" w:hAnsi="宋体"/>
        </w:rPr>
        <w:t>22.7 Data Governance Metadata</w:t>
      </w:r>
    </w:p>
    <w:p w14:paraId="26432874" w14:textId="77777777" w:rsidR="003C6434" w:rsidRDefault="00000000">
      <w:pPr>
        <w:shd w:val="clear" w:color="auto" w:fill="F4F6F8"/>
      </w:pPr>
      <w:r>
        <w:rPr>
          <w:sz w:val="18"/>
        </w:rPr>
        <w:t>episode_id</w:t>
      </w:r>
      <w:r>
        <w:br/>
      </w:r>
      <w:r>
        <w:rPr>
          <w:sz w:val="18"/>
        </w:rPr>
        <w:t>source_id</w:t>
      </w:r>
      <w:r>
        <w:br/>
      </w:r>
      <w:r>
        <w:rPr>
          <w:sz w:val="18"/>
        </w:rPr>
        <w:t>rights_record_id</w:t>
      </w:r>
      <w:r>
        <w:br/>
      </w:r>
      <w:r>
        <w:rPr>
          <w:sz w:val="18"/>
        </w:rPr>
        <w:t>commercial_redistribution: true / false</w:t>
      </w:r>
      <w:r>
        <w:br/>
      </w:r>
      <w:r>
        <w:rPr>
          <w:sz w:val="18"/>
        </w:rPr>
        <w:t>permitted_use: [...]</w:t>
      </w:r>
      <w:r>
        <w:br/>
      </w:r>
      <w:r>
        <w:rPr>
          <w:sz w:val="18"/>
        </w:rPr>
        <w:t>privacy_status: [...]</w:t>
      </w:r>
      <w:r>
        <w:br/>
      </w:r>
      <w:r>
        <w:rPr>
          <w:sz w:val="18"/>
        </w:rPr>
        <w:t>retention_class: [...]</w:t>
      </w:r>
      <w:r>
        <w:br/>
      </w:r>
      <w:r>
        <w:rPr>
          <w:sz w:val="18"/>
        </w:rPr>
        <w:t>restriction_notes: [...]</w:t>
      </w:r>
    </w:p>
    <w:p w14:paraId="7973AAF3" w14:textId="77777777" w:rsidR="003C6434" w:rsidRDefault="00000000">
      <w:pPr>
        <w:spacing w:after="100"/>
        <w:rPr>
          <w:lang w:eastAsia="zh-CN"/>
        </w:rPr>
      </w:pPr>
      <w:r>
        <w:rPr>
          <w:lang w:eastAsia="zh-CN"/>
        </w:rPr>
        <w:t>具体法律义务取决于数据来源、合同和司法辖区；基础设施的职责是让权利和限制可以被记录、查询、执行和追溯。</w:t>
      </w:r>
    </w:p>
    <w:p w14:paraId="6572310C" w14:textId="77777777" w:rsidR="003C6434" w:rsidRDefault="00000000">
      <w:pPr>
        <w:pStyle w:val="21"/>
      </w:pPr>
      <w:r>
        <w:rPr>
          <w:rFonts w:ascii="宋体" w:eastAsia="宋体" w:hAnsi="宋体"/>
        </w:rPr>
        <w:t>22.8 Storage Cost Architecture</w:t>
      </w:r>
    </w:p>
    <w:p w14:paraId="68D09477" w14:textId="77777777" w:rsidR="003C6434" w:rsidRDefault="00000000">
      <w:pPr>
        <w:spacing w:after="100"/>
      </w:pPr>
      <w:r>
        <w:t>商业规模下，Storage 与 Egress 会直接进入数据产品毛利，因此除了“怎么存”，还需要管理“存多久、存在哪一层、访问频率和传输成本”。</w:t>
      </w:r>
    </w:p>
    <w:tbl>
      <w:tblPr>
        <w:tblStyle w:val="aff1"/>
        <w:tblW w:w="0" w:type="auto"/>
        <w:tblLook w:val="04A0" w:firstRow="1" w:lastRow="0" w:firstColumn="1" w:lastColumn="0" w:noHBand="0" w:noVBand="1"/>
      </w:tblPr>
      <w:tblGrid>
        <w:gridCol w:w="3312"/>
        <w:gridCol w:w="3312"/>
        <w:gridCol w:w="3312"/>
      </w:tblGrid>
      <w:tr w:rsidR="003C6434" w14:paraId="57B1682B" w14:textId="77777777">
        <w:tc>
          <w:tcPr>
            <w:tcW w:w="3312" w:type="dxa"/>
            <w:shd w:val="clear" w:color="auto" w:fill="E8EEF7"/>
          </w:tcPr>
          <w:p w14:paraId="24DC83C8" w14:textId="77777777" w:rsidR="003C6434" w:rsidRDefault="00000000">
            <w:r>
              <w:rPr>
                <w:b/>
              </w:rPr>
              <w:t>Storage Tier</w:t>
            </w:r>
          </w:p>
        </w:tc>
        <w:tc>
          <w:tcPr>
            <w:tcW w:w="3312" w:type="dxa"/>
            <w:shd w:val="clear" w:color="auto" w:fill="E8EEF7"/>
          </w:tcPr>
          <w:p w14:paraId="3AB84E5F" w14:textId="77777777" w:rsidR="003C6434" w:rsidRDefault="00000000">
            <w:r>
              <w:rPr>
                <w:b/>
              </w:rPr>
              <w:t>典型内容</w:t>
            </w:r>
          </w:p>
        </w:tc>
        <w:tc>
          <w:tcPr>
            <w:tcW w:w="3312" w:type="dxa"/>
            <w:shd w:val="clear" w:color="auto" w:fill="E8EEF7"/>
          </w:tcPr>
          <w:p w14:paraId="4BA36DA0" w14:textId="77777777" w:rsidR="003C6434" w:rsidRDefault="00000000">
            <w:r>
              <w:rPr>
                <w:b/>
              </w:rPr>
              <w:t>设计目标</w:t>
            </w:r>
          </w:p>
        </w:tc>
      </w:tr>
      <w:tr w:rsidR="003C6434" w14:paraId="352FCDBC" w14:textId="77777777">
        <w:tc>
          <w:tcPr>
            <w:tcW w:w="3312" w:type="dxa"/>
          </w:tcPr>
          <w:p w14:paraId="4BF619AE" w14:textId="77777777" w:rsidR="003C6434" w:rsidRDefault="00000000">
            <w:r>
              <w:t>Hot</w:t>
            </w:r>
          </w:p>
        </w:tc>
        <w:tc>
          <w:tcPr>
            <w:tcW w:w="3312" w:type="dxa"/>
          </w:tcPr>
          <w:p w14:paraId="3B43FCCE" w14:textId="77777777" w:rsidR="003C6434" w:rsidRDefault="00000000">
            <w:pPr>
              <w:rPr>
                <w:lang w:eastAsia="zh-CN"/>
              </w:rPr>
            </w:pPr>
            <w:r>
              <w:rPr>
                <w:lang w:eastAsia="zh-CN"/>
              </w:rPr>
              <w:t>当前正式版本、活跃客户交付</w:t>
            </w:r>
          </w:p>
        </w:tc>
        <w:tc>
          <w:tcPr>
            <w:tcW w:w="3312" w:type="dxa"/>
          </w:tcPr>
          <w:p w14:paraId="3A464773" w14:textId="77777777" w:rsidR="003C6434" w:rsidRDefault="00000000">
            <w:proofErr w:type="spellStart"/>
            <w:r>
              <w:t>高吞吐、低延迟</w:t>
            </w:r>
            <w:proofErr w:type="spellEnd"/>
          </w:p>
        </w:tc>
      </w:tr>
      <w:tr w:rsidR="003C6434" w14:paraId="7C3640B3" w14:textId="77777777">
        <w:tc>
          <w:tcPr>
            <w:tcW w:w="3312" w:type="dxa"/>
          </w:tcPr>
          <w:p w14:paraId="05F47FAA" w14:textId="77777777" w:rsidR="003C6434" w:rsidRDefault="00000000">
            <w:r>
              <w:t>Warm</w:t>
            </w:r>
          </w:p>
        </w:tc>
        <w:tc>
          <w:tcPr>
            <w:tcW w:w="3312" w:type="dxa"/>
          </w:tcPr>
          <w:p w14:paraId="0FD2527C" w14:textId="77777777" w:rsidR="003C6434" w:rsidRDefault="00000000">
            <w:r>
              <w:t>近期 Processed Dataset、近期 Raw</w:t>
            </w:r>
          </w:p>
        </w:tc>
        <w:tc>
          <w:tcPr>
            <w:tcW w:w="3312" w:type="dxa"/>
          </w:tcPr>
          <w:p w14:paraId="12B31B98" w14:textId="77777777" w:rsidR="003C6434" w:rsidRDefault="00000000">
            <w:r>
              <w:t>成本与访问速度平衡</w:t>
            </w:r>
          </w:p>
        </w:tc>
      </w:tr>
      <w:tr w:rsidR="003C6434" w14:paraId="60B4F685" w14:textId="77777777">
        <w:tc>
          <w:tcPr>
            <w:tcW w:w="3312" w:type="dxa"/>
          </w:tcPr>
          <w:p w14:paraId="485D12DB" w14:textId="77777777" w:rsidR="003C6434" w:rsidRDefault="00000000">
            <w:r>
              <w:t>Cold / Archive</w:t>
            </w:r>
          </w:p>
        </w:tc>
        <w:tc>
          <w:tcPr>
            <w:tcW w:w="3312" w:type="dxa"/>
          </w:tcPr>
          <w:p w14:paraId="35A930E7" w14:textId="77777777" w:rsidR="003C6434" w:rsidRDefault="00000000">
            <w:r>
              <w:t>历史 Raw Source-of-Truth</w:t>
            </w:r>
          </w:p>
        </w:tc>
        <w:tc>
          <w:tcPr>
            <w:tcW w:w="3312" w:type="dxa"/>
          </w:tcPr>
          <w:p w14:paraId="36C5E37D" w14:textId="77777777" w:rsidR="003C6434" w:rsidRDefault="00000000">
            <w:pPr>
              <w:rPr>
                <w:lang w:eastAsia="zh-CN"/>
              </w:rPr>
            </w:pPr>
            <w:r>
              <w:rPr>
                <w:lang w:eastAsia="zh-CN"/>
              </w:rPr>
              <w:t>低成本、长期耐久，允许较慢恢复</w:t>
            </w:r>
          </w:p>
        </w:tc>
      </w:tr>
    </w:tbl>
    <w:p w14:paraId="19622A6E" w14:textId="77777777" w:rsidR="003C6434" w:rsidRDefault="003C6434">
      <w:pPr>
        <w:rPr>
          <w:lang w:eastAsia="zh-CN"/>
        </w:rPr>
      </w:pPr>
    </w:p>
    <w:p w14:paraId="660276D4" w14:textId="77777777" w:rsidR="003C6434" w:rsidRDefault="00000000">
      <w:pPr>
        <w:pStyle w:val="a0"/>
      </w:pPr>
      <w:proofErr w:type="spellStart"/>
      <w:r>
        <w:t>持续测量每小时原始数据体积、Processed</w:t>
      </w:r>
      <w:proofErr w:type="spellEnd"/>
      <w:r>
        <w:t xml:space="preserve">/Product </w:t>
      </w:r>
      <w:proofErr w:type="spellStart"/>
      <w:r>
        <w:t>膨胀或压缩比例</w:t>
      </w:r>
      <w:proofErr w:type="spellEnd"/>
      <w:r>
        <w:t>。</w:t>
      </w:r>
    </w:p>
    <w:p w14:paraId="07959E0D" w14:textId="77777777" w:rsidR="003C6434" w:rsidRDefault="00000000">
      <w:pPr>
        <w:pStyle w:val="a0"/>
      </w:pPr>
      <w:r>
        <w:t>分别统计 RGB/Depth/Tactile 等高体量模态的存储占比。</w:t>
      </w:r>
    </w:p>
    <w:p w14:paraId="11DD15F1" w14:textId="77777777" w:rsidR="003C6434" w:rsidRDefault="00000000">
      <w:pPr>
        <w:pStyle w:val="a0"/>
      </w:pPr>
      <w:r>
        <w:t>记录 Processing、Annotation、QC、Storage 和 Customer Egress 的单位成本。</w:t>
      </w:r>
    </w:p>
    <w:p w14:paraId="699F8162" w14:textId="77777777" w:rsidR="003C6434" w:rsidRDefault="00000000">
      <w:pPr>
        <w:pStyle w:val="a0"/>
      </w:pPr>
      <w:r>
        <w:t>Retention Policy 应由合同、权利、合规和经济性共同决定。</w:t>
      </w:r>
    </w:p>
    <w:p w14:paraId="27338DB4" w14:textId="77777777" w:rsidR="003C6434" w:rsidRDefault="00000000">
      <w:pPr>
        <w:pStyle w:val="21"/>
      </w:pPr>
      <w:r>
        <w:rPr>
          <w:rFonts w:ascii="宋体" w:eastAsia="宋体" w:hAnsi="宋体"/>
        </w:rPr>
        <w:t>22.9 Customer Sample / Evaluation Package</w:t>
      </w:r>
    </w:p>
    <w:p w14:paraId="7FD00AF4" w14:textId="77777777" w:rsidR="003C6434" w:rsidRDefault="00000000">
      <w:pPr>
        <w:spacing w:after="100"/>
        <w:rPr>
          <w:lang w:eastAsia="zh-CN"/>
        </w:rPr>
      </w:pPr>
      <w:r>
        <w:rPr>
          <w:lang w:eastAsia="zh-CN"/>
        </w:rPr>
        <w:t>销售阶段的 Sample 不应是临时抽取的一堆文件。Sample 应与正式 Release 使用相同 Schema、Metadata、QC 和文档，只缩小数据规模，使客户能够真实评估接入成本和数据质量。</w:t>
      </w:r>
    </w:p>
    <w:p w14:paraId="6B41274D" w14:textId="77777777" w:rsidR="003C6434" w:rsidRDefault="00000000">
      <w:pPr>
        <w:shd w:val="clear" w:color="auto" w:fill="F4F6F8"/>
        <w:rPr>
          <w:lang w:eastAsia="zh-CN"/>
        </w:rPr>
      </w:pPr>
      <w:proofErr w:type="spellStart"/>
      <w:r>
        <w:rPr>
          <w:sz w:val="18"/>
          <w:lang w:eastAsia="zh-CN"/>
        </w:rPr>
        <w:t>sample_release</w:t>
      </w:r>
      <w:proofErr w:type="spellEnd"/>
      <w:r>
        <w:rPr>
          <w:sz w:val="18"/>
          <w:lang w:eastAsia="zh-CN"/>
        </w:rPr>
        <w:t>/</w:t>
      </w:r>
      <w:r>
        <w:rPr>
          <w:lang w:eastAsia="zh-CN"/>
        </w:rPr>
        <w:br/>
      </w:r>
      <w:r>
        <w:rPr>
          <w:sz w:val="18"/>
          <w:lang w:eastAsia="zh-CN"/>
        </w:rPr>
        <w:t>├── representative episodes</w:t>
      </w:r>
      <w:r>
        <w:rPr>
          <w:lang w:eastAsia="zh-CN"/>
        </w:rPr>
        <w:br/>
      </w:r>
      <w:r>
        <w:rPr>
          <w:sz w:val="18"/>
          <w:lang w:eastAsia="zh-CN"/>
        </w:rPr>
        <w:t>├── manifest</w:t>
      </w:r>
      <w:r>
        <w:rPr>
          <w:lang w:eastAsia="zh-CN"/>
        </w:rPr>
        <w:br/>
      </w:r>
      <w:r>
        <w:rPr>
          <w:sz w:val="18"/>
          <w:lang w:eastAsia="zh-CN"/>
        </w:rPr>
        <w:t>├── schema</w:t>
      </w:r>
      <w:r>
        <w:rPr>
          <w:lang w:eastAsia="zh-CN"/>
        </w:rPr>
        <w:br/>
      </w:r>
      <w:r>
        <w:rPr>
          <w:sz w:val="18"/>
          <w:lang w:eastAsia="zh-CN"/>
        </w:rPr>
        <w:t>├── calibration / frame definition</w:t>
      </w:r>
      <w:r>
        <w:rPr>
          <w:lang w:eastAsia="zh-CN"/>
        </w:rPr>
        <w:br/>
      </w:r>
      <w:r>
        <w:rPr>
          <w:sz w:val="18"/>
          <w:lang w:eastAsia="zh-CN"/>
        </w:rPr>
        <w:t>├── QC report</w:t>
      </w:r>
      <w:r>
        <w:rPr>
          <w:lang w:eastAsia="zh-CN"/>
        </w:rPr>
        <w:br/>
      </w:r>
      <w:r>
        <w:rPr>
          <w:sz w:val="18"/>
          <w:lang w:eastAsia="zh-CN"/>
        </w:rPr>
        <w:lastRenderedPageBreak/>
        <w:t>├── statistics</w:t>
      </w:r>
      <w:r>
        <w:rPr>
          <w:lang w:eastAsia="zh-CN"/>
        </w:rPr>
        <w:br/>
      </w:r>
      <w:r>
        <w:rPr>
          <w:sz w:val="18"/>
          <w:lang w:eastAsia="zh-CN"/>
        </w:rPr>
        <w:t>├── checksum</w:t>
      </w:r>
      <w:r>
        <w:rPr>
          <w:lang w:eastAsia="zh-CN"/>
        </w:rPr>
        <w:br/>
      </w:r>
      <w:r>
        <w:rPr>
          <w:sz w:val="18"/>
          <w:lang w:eastAsia="zh-CN"/>
        </w:rPr>
        <w:t>├── rights / permitted-use summary</w:t>
      </w:r>
      <w:r>
        <w:rPr>
          <w:lang w:eastAsia="zh-CN"/>
        </w:rPr>
        <w:br/>
      </w:r>
      <w:r>
        <w:rPr>
          <w:sz w:val="18"/>
          <w:lang w:eastAsia="zh-CN"/>
        </w:rPr>
        <w:t>└── README / Data Dictionary</w:t>
      </w:r>
    </w:p>
    <w:p w14:paraId="3D8DAE22" w14:textId="77777777" w:rsidR="003C6434" w:rsidRDefault="00000000">
      <w:pPr>
        <w:pStyle w:val="21"/>
      </w:pPr>
      <w:r>
        <w:rPr>
          <w:rFonts w:ascii="宋体" w:eastAsia="宋体" w:hAnsi="宋体"/>
        </w:rPr>
        <w:t>22.10 Customer Delivery Workflow 与 Delivery Acceptance</w:t>
      </w:r>
    </w:p>
    <w:p w14:paraId="7F5E1D3F" w14:textId="77777777" w:rsidR="003C6434" w:rsidRDefault="00000000">
      <w:pPr>
        <w:shd w:val="clear" w:color="auto" w:fill="F4F6F8"/>
      </w:pPr>
      <w:r>
        <w:rPr>
          <w:sz w:val="18"/>
        </w:rPr>
        <w:t>Customer Scope / Order</w:t>
      </w:r>
      <w:r>
        <w:br/>
      </w:r>
      <w:r>
        <w:rPr>
          <w:sz w:val="18"/>
        </w:rPr>
        <w:t xml:space="preserve">        ↓</w:t>
      </w:r>
      <w:r>
        <w:br/>
      </w:r>
      <w:r>
        <w:rPr>
          <w:sz w:val="18"/>
        </w:rPr>
        <w:t>Dataset Contract</w:t>
      </w:r>
      <w:r>
        <w:br/>
      </w:r>
      <w:r>
        <w:rPr>
          <w:sz w:val="18"/>
        </w:rPr>
        <w:t xml:space="preserve">        ↓</w:t>
      </w:r>
      <w:r>
        <w:br/>
      </w:r>
      <w:r>
        <w:rPr>
          <w:sz w:val="18"/>
        </w:rPr>
        <w:t>Release Version Lock</w:t>
      </w:r>
      <w:r>
        <w:br/>
      </w:r>
      <w:r>
        <w:rPr>
          <w:sz w:val="18"/>
        </w:rPr>
        <w:t xml:space="preserve">        ↓</w:t>
      </w:r>
      <w:r>
        <w:br/>
      </w:r>
      <w:r>
        <w:rPr>
          <w:sz w:val="18"/>
        </w:rPr>
        <w:t>Final QC + Rights Gate</w:t>
      </w:r>
      <w:r>
        <w:br/>
      </w:r>
      <w:r>
        <w:rPr>
          <w:sz w:val="18"/>
        </w:rPr>
        <w:t xml:space="preserve">        ↓</w:t>
      </w:r>
      <w:r>
        <w:br/>
      </w:r>
      <w:r>
        <w:rPr>
          <w:sz w:val="18"/>
        </w:rPr>
        <w:t>Manifest + Checksums + Documentation</w:t>
      </w:r>
      <w:r>
        <w:br/>
      </w:r>
      <w:r>
        <w:rPr>
          <w:sz w:val="18"/>
        </w:rPr>
        <w:t xml:space="preserve">        ↓</w:t>
      </w:r>
      <w:r>
        <w:br/>
      </w:r>
      <w:r>
        <w:rPr>
          <w:sz w:val="18"/>
        </w:rPr>
        <w:t>Customer-specific Access</w:t>
      </w:r>
      <w:r>
        <w:br/>
      </w:r>
      <w:r>
        <w:rPr>
          <w:sz w:val="18"/>
        </w:rPr>
        <w:t xml:space="preserve">        ↓</w:t>
      </w:r>
      <w:r>
        <w:br/>
      </w:r>
      <w:r>
        <w:rPr>
          <w:sz w:val="18"/>
        </w:rPr>
        <w:t>Transfer / Download</w:t>
      </w:r>
      <w:r>
        <w:br/>
      </w:r>
      <w:r>
        <w:rPr>
          <w:sz w:val="18"/>
        </w:rPr>
        <w:t xml:space="preserve">        ↓</w:t>
      </w:r>
      <w:r>
        <w:br/>
      </w:r>
      <w:r>
        <w:rPr>
          <w:sz w:val="18"/>
        </w:rPr>
        <w:t>Integrity Verification</w:t>
      </w:r>
      <w:r>
        <w:br/>
      </w:r>
      <w:r>
        <w:rPr>
          <w:sz w:val="18"/>
        </w:rPr>
        <w:t xml:space="preserve">        ↓</w:t>
      </w:r>
      <w:r>
        <w:br/>
      </w:r>
      <w:r>
        <w:rPr>
          <w:sz w:val="18"/>
        </w:rPr>
        <w:t>Delivery Acceptance</w:t>
      </w:r>
    </w:p>
    <w:tbl>
      <w:tblPr>
        <w:tblStyle w:val="aff1"/>
        <w:tblW w:w="0" w:type="auto"/>
        <w:tblLook w:val="04A0" w:firstRow="1" w:lastRow="0" w:firstColumn="1" w:lastColumn="0" w:noHBand="0" w:noVBand="1"/>
      </w:tblPr>
      <w:tblGrid>
        <w:gridCol w:w="4968"/>
        <w:gridCol w:w="4968"/>
      </w:tblGrid>
      <w:tr w:rsidR="003C6434" w14:paraId="6D478EF3" w14:textId="77777777">
        <w:tc>
          <w:tcPr>
            <w:tcW w:w="4968" w:type="dxa"/>
            <w:shd w:val="clear" w:color="auto" w:fill="E8EEF7"/>
          </w:tcPr>
          <w:p w14:paraId="5895045A" w14:textId="77777777" w:rsidR="003C6434" w:rsidRDefault="00000000">
            <w:r>
              <w:rPr>
                <w:b/>
              </w:rPr>
              <w:t>验收项</w:t>
            </w:r>
          </w:p>
        </w:tc>
        <w:tc>
          <w:tcPr>
            <w:tcW w:w="4968" w:type="dxa"/>
            <w:shd w:val="clear" w:color="auto" w:fill="E8EEF7"/>
          </w:tcPr>
          <w:p w14:paraId="67D4E44F" w14:textId="77777777" w:rsidR="003C6434" w:rsidRDefault="00000000">
            <w:r>
              <w:rPr>
                <w:b/>
              </w:rPr>
              <w:t>客户可验证证据</w:t>
            </w:r>
          </w:p>
        </w:tc>
      </w:tr>
      <w:tr w:rsidR="003C6434" w14:paraId="584F0E6D" w14:textId="77777777">
        <w:tc>
          <w:tcPr>
            <w:tcW w:w="4968" w:type="dxa"/>
          </w:tcPr>
          <w:p w14:paraId="6D4401D3" w14:textId="77777777" w:rsidR="003C6434" w:rsidRDefault="00000000">
            <w:r>
              <w:t>Release Identity</w:t>
            </w:r>
          </w:p>
        </w:tc>
        <w:tc>
          <w:tcPr>
            <w:tcW w:w="4968" w:type="dxa"/>
          </w:tcPr>
          <w:p w14:paraId="6506FE1A" w14:textId="77777777" w:rsidR="003C6434" w:rsidRDefault="00000000">
            <w:r>
              <w:t>dataset_id + exact release_version</w:t>
            </w:r>
          </w:p>
        </w:tc>
      </w:tr>
      <w:tr w:rsidR="003C6434" w14:paraId="256296D7" w14:textId="77777777">
        <w:tc>
          <w:tcPr>
            <w:tcW w:w="4968" w:type="dxa"/>
          </w:tcPr>
          <w:p w14:paraId="6BE94369" w14:textId="77777777" w:rsidR="003C6434" w:rsidRDefault="00000000">
            <w:r>
              <w:t>Completeness</w:t>
            </w:r>
          </w:p>
        </w:tc>
        <w:tc>
          <w:tcPr>
            <w:tcW w:w="4968" w:type="dxa"/>
          </w:tcPr>
          <w:p w14:paraId="6ECC0ED9" w14:textId="77777777" w:rsidR="003C6434" w:rsidRDefault="00000000">
            <w:r>
              <w:t>object count、byte size、manifest</w:t>
            </w:r>
          </w:p>
        </w:tc>
      </w:tr>
      <w:tr w:rsidR="003C6434" w14:paraId="04392951" w14:textId="77777777">
        <w:tc>
          <w:tcPr>
            <w:tcW w:w="4968" w:type="dxa"/>
          </w:tcPr>
          <w:p w14:paraId="52418142" w14:textId="77777777" w:rsidR="003C6434" w:rsidRDefault="00000000">
            <w:r>
              <w:t>Integrity</w:t>
            </w:r>
          </w:p>
        </w:tc>
        <w:tc>
          <w:tcPr>
            <w:tcW w:w="4968" w:type="dxa"/>
          </w:tcPr>
          <w:p w14:paraId="3608A1EF" w14:textId="77777777" w:rsidR="003C6434" w:rsidRDefault="00000000">
            <w:r>
              <w:t>checksum verification</w:t>
            </w:r>
          </w:p>
        </w:tc>
      </w:tr>
      <w:tr w:rsidR="003C6434" w14:paraId="03F4B663" w14:textId="77777777">
        <w:tc>
          <w:tcPr>
            <w:tcW w:w="4968" w:type="dxa"/>
          </w:tcPr>
          <w:p w14:paraId="1FF2B396" w14:textId="77777777" w:rsidR="003C6434" w:rsidRDefault="00000000">
            <w:r>
              <w:t>Schema</w:t>
            </w:r>
          </w:p>
        </w:tc>
        <w:tc>
          <w:tcPr>
            <w:tcW w:w="4968" w:type="dxa"/>
          </w:tcPr>
          <w:p w14:paraId="3CE04CF2" w14:textId="77777777" w:rsidR="003C6434" w:rsidRDefault="00000000">
            <w:r>
              <w:t>schema validation</w:t>
            </w:r>
          </w:p>
        </w:tc>
      </w:tr>
      <w:tr w:rsidR="003C6434" w14:paraId="2CBC8B3F" w14:textId="77777777">
        <w:tc>
          <w:tcPr>
            <w:tcW w:w="4968" w:type="dxa"/>
          </w:tcPr>
          <w:p w14:paraId="5E05989A" w14:textId="77777777" w:rsidR="003C6434" w:rsidRDefault="00000000">
            <w:r>
              <w:t>Quality</w:t>
            </w:r>
          </w:p>
        </w:tc>
        <w:tc>
          <w:tcPr>
            <w:tcW w:w="4968" w:type="dxa"/>
          </w:tcPr>
          <w:p w14:paraId="17BC4555" w14:textId="77777777" w:rsidR="003C6434" w:rsidRDefault="00000000">
            <w:r>
              <w:t>QC / Acceptance Report</w:t>
            </w:r>
          </w:p>
        </w:tc>
      </w:tr>
      <w:tr w:rsidR="003C6434" w14:paraId="10453525" w14:textId="77777777">
        <w:tc>
          <w:tcPr>
            <w:tcW w:w="4968" w:type="dxa"/>
          </w:tcPr>
          <w:p w14:paraId="5836C0A9" w14:textId="77777777" w:rsidR="003C6434" w:rsidRDefault="00000000">
            <w:r>
              <w:t>Rights</w:t>
            </w:r>
          </w:p>
        </w:tc>
        <w:tc>
          <w:tcPr>
            <w:tcW w:w="4968" w:type="dxa"/>
          </w:tcPr>
          <w:p w14:paraId="4789E5E4" w14:textId="77777777" w:rsidR="003C6434" w:rsidRDefault="00000000">
            <w:r>
              <w:t>license / permitted-use documentation</w:t>
            </w:r>
          </w:p>
        </w:tc>
      </w:tr>
      <w:tr w:rsidR="003C6434" w14:paraId="624FAE85" w14:textId="77777777">
        <w:tc>
          <w:tcPr>
            <w:tcW w:w="4968" w:type="dxa"/>
          </w:tcPr>
          <w:p w14:paraId="4A1493B3" w14:textId="77777777" w:rsidR="003C6434" w:rsidRDefault="00000000">
            <w:r>
              <w:t>Documentation</w:t>
            </w:r>
          </w:p>
        </w:tc>
        <w:tc>
          <w:tcPr>
            <w:tcW w:w="4968" w:type="dxa"/>
          </w:tcPr>
          <w:p w14:paraId="127309E7" w14:textId="77777777" w:rsidR="003C6434" w:rsidRDefault="00000000">
            <w:r>
              <w:t>README、Data Dictionary、Known Limitations</w:t>
            </w:r>
          </w:p>
        </w:tc>
      </w:tr>
    </w:tbl>
    <w:p w14:paraId="25E708B9" w14:textId="77777777" w:rsidR="003C6434" w:rsidRDefault="003C6434"/>
    <w:p w14:paraId="2B4663F8" w14:textId="77777777" w:rsidR="003C6434" w:rsidRDefault="00000000">
      <w:pPr>
        <w:pStyle w:val="21"/>
      </w:pPr>
      <w:r>
        <w:rPr>
          <w:rFonts w:ascii="宋体" w:eastAsia="宋体" w:hAnsi="宋体"/>
        </w:rPr>
        <w:t>22.11 推荐的内部 Data Product Baseline</w:t>
      </w:r>
    </w:p>
    <w:tbl>
      <w:tblPr>
        <w:tblStyle w:val="aff1"/>
        <w:tblW w:w="0" w:type="auto"/>
        <w:tblLook w:val="04A0" w:firstRow="1" w:lastRow="0" w:firstColumn="1" w:lastColumn="0" w:noHBand="0" w:noVBand="1"/>
      </w:tblPr>
      <w:tblGrid>
        <w:gridCol w:w="4968"/>
        <w:gridCol w:w="4968"/>
      </w:tblGrid>
      <w:tr w:rsidR="003C6434" w14:paraId="41C28462" w14:textId="77777777">
        <w:tc>
          <w:tcPr>
            <w:tcW w:w="4968" w:type="dxa"/>
            <w:shd w:val="clear" w:color="auto" w:fill="E8EEF7"/>
          </w:tcPr>
          <w:p w14:paraId="4675F4DD" w14:textId="77777777" w:rsidR="003C6434" w:rsidRDefault="00000000">
            <w:r>
              <w:rPr>
                <w:b/>
              </w:rPr>
              <w:t>能力</w:t>
            </w:r>
          </w:p>
        </w:tc>
        <w:tc>
          <w:tcPr>
            <w:tcW w:w="4968" w:type="dxa"/>
            <w:shd w:val="clear" w:color="auto" w:fill="E8EEF7"/>
          </w:tcPr>
          <w:p w14:paraId="363F9EF9" w14:textId="77777777" w:rsidR="003C6434" w:rsidRDefault="00000000">
            <w:r>
              <w:rPr>
                <w:b/>
              </w:rPr>
              <w:t>建议 Baseline</w:t>
            </w:r>
          </w:p>
        </w:tc>
      </w:tr>
      <w:tr w:rsidR="003C6434" w14:paraId="11F39CD9" w14:textId="77777777">
        <w:tc>
          <w:tcPr>
            <w:tcW w:w="4968" w:type="dxa"/>
          </w:tcPr>
          <w:p w14:paraId="5E5D79D8" w14:textId="77777777" w:rsidR="003C6434" w:rsidRDefault="00000000">
            <w:r>
              <w:t>Identity</w:t>
            </w:r>
          </w:p>
        </w:tc>
        <w:tc>
          <w:tcPr>
            <w:tcW w:w="4968" w:type="dxa"/>
          </w:tcPr>
          <w:p w14:paraId="43182FEE" w14:textId="77777777" w:rsidR="003C6434" w:rsidRDefault="00000000">
            <w:r>
              <w:t>Source / Session / Episode / Release 稳定 ID</w:t>
            </w:r>
          </w:p>
        </w:tc>
      </w:tr>
      <w:tr w:rsidR="003C6434" w14:paraId="42A9871C" w14:textId="77777777">
        <w:tc>
          <w:tcPr>
            <w:tcW w:w="4968" w:type="dxa"/>
          </w:tcPr>
          <w:p w14:paraId="49D4ED13" w14:textId="77777777" w:rsidR="003C6434" w:rsidRDefault="00000000">
            <w:r>
              <w:t>Canonical Schema</w:t>
            </w:r>
          </w:p>
        </w:tc>
        <w:tc>
          <w:tcPr>
            <w:tcW w:w="4968" w:type="dxa"/>
          </w:tcPr>
          <w:p w14:paraId="0897CD3E" w14:textId="77777777" w:rsidR="003C6434" w:rsidRDefault="00000000">
            <w:r>
              <w:t>字段语义、dtype、shape、unit、time/frame contract</w:t>
            </w:r>
          </w:p>
        </w:tc>
      </w:tr>
      <w:tr w:rsidR="003C6434" w14:paraId="628BEA31" w14:textId="77777777">
        <w:tc>
          <w:tcPr>
            <w:tcW w:w="4968" w:type="dxa"/>
          </w:tcPr>
          <w:p w14:paraId="7CB110DD" w14:textId="77777777" w:rsidR="003C6434" w:rsidRDefault="00000000">
            <w:r>
              <w:t>QC</w:t>
            </w:r>
          </w:p>
        </w:tc>
        <w:tc>
          <w:tcPr>
            <w:tcW w:w="4968" w:type="dxa"/>
          </w:tcPr>
          <w:p w14:paraId="2FE0EA5E" w14:textId="77777777" w:rsidR="003C6434" w:rsidRDefault="00000000">
            <w:r>
              <w:t>可量化 QC + Acceptance Gate</w:t>
            </w:r>
          </w:p>
        </w:tc>
      </w:tr>
      <w:tr w:rsidR="003C6434" w14:paraId="107D0875" w14:textId="77777777">
        <w:tc>
          <w:tcPr>
            <w:tcW w:w="4968" w:type="dxa"/>
          </w:tcPr>
          <w:p w14:paraId="2CA45609" w14:textId="77777777" w:rsidR="003C6434" w:rsidRDefault="00000000">
            <w:r>
              <w:t>Metadata</w:t>
            </w:r>
          </w:p>
        </w:tc>
        <w:tc>
          <w:tcPr>
            <w:tcW w:w="4968" w:type="dxa"/>
          </w:tcPr>
          <w:p w14:paraId="378550E4" w14:textId="77777777" w:rsidR="003C6434" w:rsidRDefault="00000000">
            <w:r>
              <w:t>Dataset / Episode / Storage / Processing / Rights 多层 metadata</w:t>
            </w:r>
          </w:p>
        </w:tc>
      </w:tr>
      <w:tr w:rsidR="003C6434" w14:paraId="541E29E3" w14:textId="77777777">
        <w:tc>
          <w:tcPr>
            <w:tcW w:w="4968" w:type="dxa"/>
          </w:tcPr>
          <w:p w14:paraId="27BA2AE0" w14:textId="77777777" w:rsidR="003C6434" w:rsidRDefault="00000000">
            <w:r>
              <w:t>Lineage</w:t>
            </w:r>
          </w:p>
        </w:tc>
        <w:tc>
          <w:tcPr>
            <w:tcW w:w="4968" w:type="dxa"/>
          </w:tcPr>
          <w:p w14:paraId="2C0B99F6" w14:textId="77777777" w:rsidR="003C6434" w:rsidRDefault="00000000">
            <w:r>
              <w:t>Raw → Processed → Episode → Release → Customer 可追溯</w:t>
            </w:r>
          </w:p>
        </w:tc>
      </w:tr>
      <w:tr w:rsidR="003C6434" w14:paraId="0B75A3C6" w14:textId="77777777">
        <w:tc>
          <w:tcPr>
            <w:tcW w:w="4968" w:type="dxa"/>
          </w:tcPr>
          <w:p w14:paraId="2439DA29" w14:textId="77777777" w:rsidR="003C6434" w:rsidRDefault="00000000">
            <w:r>
              <w:t>Storage</w:t>
            </w:r>
          </w:p>
        </w:tc>
        <w:tc>
          <w:tcPr>
            <w:tcW w:w="4968" w:type="dxa"/>
          </w:tcPr>
          <w:p w14:paraId="5A731190" w14:textId="77777777" w:rsidR="003C6434" w:rsidRDefault="00000000">
            <w:r>
              <w:t>Raw / Processed / Product / Distribution 分层 + modality-aware storage</w:t>
            </w:r>
          </w:p>
        </w:tc>
      </w:tr>
      <w:tr w:rsidR="003C6434" w14:paraId="211CC2AF" w14:textId="77777777">
        <w:tc>
          <w:tcPr>
            <w:tcW w:w="4968" w:type="dxa"/>
          </w:tcPr>
          <w:p w14:paraId="3B1889F8" w14:textId="77777777" w:rsidR="003C6434" w:rsidRDefault="00000000">
            <w:r>
              <w:t>Scale</w:t>
            </w:r>
          </w:p>
        </w:tc>
        <w:tc>
          <w:tcPr>
            <w:tcW w:w="4968" w:type="dxa"/>
          </w:tcPr>
          <w:p w14:paraId="3771BAEC" w14:textId="77777777" w:rsidR="003C6434" w:rsidRDefault="00000000">
            <w:r>
              <w:t>Sharding、Manifest、并行读取/分发</w:t>
            </w:r>
          </w:p>
        </w:tc>
      </w:tr>
      <w:tr w:rsidR="003C6434" w14:paraId="51F430D1" w14:textId="77777777">
        <w:tc>
          <w:tcPr>
            <w:tcW w:w="4968" w:type="dxa"/>
          </w:tcPr>
          <w:p w14:paraId="676569F8" w14:textId="77777777" w:rsidR="003C6434" w:rsidRDefault="00000000">
            <w:r>
              <w:t>Versioning</w:t>
            </w:r>
          </w:p>
        </w:tc>
        <w:tc>
          <w:tcPr>
            <w:tcW w:w="4968" w:type="dxa"/>
          </w:tcPr>
          <w:p w14:paraId="389F4A5A" w14:textId="77777777" w:rsidR="003C6434" w:rsidRDefault="00000000">
            <w:r>
              <w:t>Frozen Release + Schema/Processing/Calibration/Annotation 独立版本</w:t>
            </w:r>
          </w:p>
        </w:tc>
      </w:tr>
      <w:tr w:rsidR="003C6434" w14:paraId="6D541963" w14:textId="77777777">
        <w:tc>
          <w:tcPr>
            <w:tcW w:w="4968" w:type="dxa"/>
          </w:tcPr>
          <w:p w14:paraId="20019EC4" w14:textId="77777777" w:rsidR="003C6434" w:rsidRDefault="00000000">
            <w:r>
              <w:lastRenderedPageBreak/>
              <w:t>Integrity</w:t>
            </w:r>
          </w:p>
        </w:tc>
        <w:tc>
          <w:tcPr>
            <w:tcW w:w="4968" w:type="dxa"/>
          </w:tcPr>
          <w:p w14:paraId="79347AB3" w14:textId="77777777" w:rsidR="003C6434" w:rsidRDefault="00000000">
            <w:r>
              <w:t>Checksum + release validation</w:t>
            </w:r>
          </w:p>
        </w:tc>
      </w:tr>
      <w:tr w:rsidR="003C6434" w14:paraId="0EB8D77B" w14:textId="77777777">
        <w:tc>
          <w:tcPr>
            <w:tcW w:w="4968" w:type="dxa"/>
          </w:tcPr>
          <w:p w14:paraId="4E5EEE9D" w14:textId="77777777" w:rsidR="003C6434" w:rsidRDefault="00000000">
            <w:r>
              <w:t>Rights</w:t>
            </w:r>
          </w:p>
        </w:tc>
        <w:tc>
          <w:tcPr>
            <w:tcW w:w="4968" w:type="dxa"/>
          </w:tcPr>
          <w:p w14:paraId="2AF4DC6C" w14:textId="77777777" w:rsidR="003C6434" w:rsidRDefault="00000000">
            <w:r>
              <w:t>Commercial redistribution / permitted-use / privacy 状态</w:t>
            </w:r>
          </w:p>
        </w:tc>
      </w:tr>
      <w:tr w:rsidR="003C6434" w14:paraId="6B2A1CE0" w14:textId="77777777">
        <w:tc>
          <w:tcPr>
            <w:tcW w:w="4968" w:type="dxa"/>
          </w:tcPr>
          <w:p w14:paraId="642F3EA8" w14:textId="77777777" w:rsidR="003C6434" w:rsidRDefault="00000000">
            <w:r>
              <w:t>Distribution</w:t>
            </w:r>
          </w:p>
        </w:tc>
        <w:tc>
          <w:tcPr>
            <w:tcW w:w="4968" w:type="dxa"/>
          </w:tcPr>
          <w:p w14:paraId="03839CFC" w14:textId="77777777" w:rsidR="003C6434" w:rsidRDefault="00000000">
            <w:r>
              <w:t>Customer-specific access + delivery acceptance</w:t>
            </w:r>
          </w:p>
        </w:tc>
      </w:tr>
    </w:tbl>
    <w:p w14:paraId="49A2B975" w14:textId="77777777" w:rsidR="003C6434" w:rsidRDefault="003C6434"/>
    <w:p w14:paraId="02B18F8E" w14:textId="77777777" w:rsidR="003C6434" w:rsidRDefault="00000000">
      <w:pPr>
        <w:pStyle w:val="21"/>
      </w:pPr>
      <w:r>
        <w:rPr>
          <w:rFonts w:ascii="宋体" w:eastAsia="宋体" w:hAnsi="宋体"/>
        </w:rPr>
        <w:t>22.12 这套架构与 LeRobot / DROID 的关系</w:t>
      </w:r>
    </w:p>
    <w:p w14:paraId="70DCEA16" w14:textId="77777777" w:rsidR="003C6434" w:rsidRDefault="00000000">
      <w:pPr>
        <w:spacing w:after="100"/>
      </w:pPr>
      <w:r>
        <w:t>公开生态可用于验证部分设计趋势：LeRobotDataset v3 展示了低维时序数据、视觉媒体和 metadata 分层，以及 multi-episode file/sharding；DROID 展示了 Raw representation 与标准化 RLDS representation 并存。这些可以作为兼容目标或参考实现。</w:t>
      </w:r>
    </w:p>
    <w:p w14:paraId="660D5457" w14:textId="77777777" w:rsidR="003C6434" w:rsidRDefault="00000000">
      <w:pPr>
        <w:spacing w:after="100"/>
        <w:rPr>
          <w:lang w:eastAsia="zh-CN"/>
        </w:rPr>
      </w:pPr>
      <w:r>
        <w:t xml:space="preserve">但商业数据产品还需要 Frozen Release、Checksum、Customer Access、Rights、Retention、Delivery Acceptance 等通用 Data Engineering / Data Governance </w:t>
      </w:r>
      <w:proofErr w:type="spellStart"/>
      <w:r>
        <w:t>能力</w:t>
      </w:r>
      <w:proofErr w:type="spellEnd"/>
      <w:r>
        <w:t>。</w:t>
      </w:r>
      <w:r>
        <w:rPr>
          <w:lang w:eastAsia="zh-CN"/>
        </w:rPr>
        <w:t>因此自身架构不应被定义为“</w:t>
      </w:r>
      <w:proofErr w:type="spellStart"/>
      <w:r>
        <w:rPr>
          <w:lang w:eastAsia="zh-CN"/>
        </w:rPr>
        <w:t>LeRobot</w:t>
      </w:r>
      <w:proofErr w:type="spellEnd"/>
      <w:r>
        <w:rPr>
          <w:lang w:eastAsia="zh-CN"/>
        </w:rPr>
        <w:t xml:space="preserve"> 格式供应商”。</w:t>
      </w:r>
    </w:p>
    <w:p w14:paraId="2869723C" w14:textId="77777777" w:rsidR="003C6434" w:rsidRDefault="00000000">
      <w:pPr>
        <w:shd w:val="clear" w:color="auto" w:fill="F4F6F8"/>
      </w:pPr>
      <w:proofErr w:type="spellStart"/>
      <w:r>
        <w:rPr>
          <w:sz w:val="18"/>
        </w:rPr>
        <w:t>真正需要长期稳定的核心</w:t>
      </w:r>
      <w:proofErr w:type="spellEnd"/>
      <w:r>
        <w:rPr>
          <w:sz w:val="18"/>
        </w:rPr>
        <w:t>：</w:t>
      </w:r>
      <w:r>
        <w:br/>
      </w:r>
      <w:r>
        <w:br/>
      </w:r>
      <w:r>
        <w:rPr>
          <w:sz w:val="18"/>
        </w:rPr>
        <w:t>Canonical Schema</w:t>
      </w:r>
      <w:r>
        <w:br/>
      </w:r>
      <w:r>
        <w:rPr>
          <w:sz w:val="18"/>
        </w:rPr>
        <w:t xml:space="preserve">      +</w:t>
      </w:r>
      <w:r>
        <w:br/>
      </w:r>
      <w:r>
        <w:rPr>
          <w:sz w:val="18"/>
        </w:rPr>
        <w:t>QC / Acceptance</w:t>
      </w:r>
      <w:r>
        <w:br/>
      </w:r>
      <w:r>
        <w:rPr>
          <w:sz w:val="18"/>
        </w:rPr>
        <w:t xml:space="preserve">      +</w:t>
      </w:r>
      <w:r>
        <w:br/>
      </w:r>
      <w:r>
        <w:rPr>
          <w:sz w:val="18"/>
        </w:rPr>
        <w:t>Metadata</w:t>
      </w:r>
      <w:r>
        <w:br/>
      </w:r>
      <w:r>
        <w:rPr>
          <w:sz w:val="18"/>
        </w:rPr>
        <w:t xml:space="preserve">      +</w:t>
      </w:r>
      <w:r>
        <w:br/>
      </w:r>
      <w:r>
        <w:rPr>
          <w:sz w:val="18"/>
        </w:rPr>
        <w:t>Lineage</w:t>
      </w:r>
      <w:r>
        <w:br/>
      </w:r>
      <w:r>
        <w:rPr>
          <w:sz w:val="18"/>
        </w:rPr>
        <w:t xml:space="preserve">      +</w:t>
      </w:r>
      <w:r>
        <w:br/>
      </w:r>
      <w:r>
        <w:rPr>
          <w:sz w:val="18"/>
        </w:rPr>
        <w:t>Storage Contract</w:t>
      </w:r>
      <w:r>
        <w:br/>
      </w:r>
      <w:r>
        <w:rPr>
          <w:sz w:val="18"/>
        </w:rPr>
        <w:t xml:space="preserve">      +</w:t>
      </w:r>
      <w:r>
        <w:br/>
      </w:r>
      <w:r>
        <w:rPr>
          <w:sz w:val="18"/>
        </w:rPr>
        <w:t>Distribution Contract</w:t>
      </w:r>
      <w:r>
        <w:br/>
      </w:r>
      <w:r>
        <w:rPr>
          <w:sz w:val="18"/>
        </w:rPr>
        <w:t xml:space="preserve">      +</w:t>
      </w:r>
      <w:r>
        <w:br/>
      </w:r>
      <w:r>
        <w:rPr>
          <w:sz w:val="18"/>
        </w:rPr>
        <w:t>Rights / Governance</w:t>
      </w:r>
      <w:r>
        <w:br/>
      </w:r>
      <w:r>
        <w:br/>
      </w:r>
      <w:r>
        <w:rPr>
          <w:sz w:val="18"/>
        </w:rPr>
        <w:t>底层 Serialization / Storage Format</w:t>
      </w:r>
      <w:r>
        <w:br/>
      </w:r>
      <w:r>
        <w:rPr>
          <w:sz w:val="18"/>
        </w:rPr>
        <w:t>(H5 / Parquet / MP4 / Array / ...)</w:t>
      </w:r>
      <w:r>
        <w:br/>
      </w:r>
      <w:r>
        <w:rPr>
          <w:sz w:val="18"/>
        </w:rPr>
        <w:t>可以根据客户与规模转换。</w:t>
      </w:r>
    </w:p>
    <w:p w14:paraId="70503F76" w14:textId="77777777" w:rsidR="003C6434" w:rsidRDefault="00000000">
      <w:pPr>
        <w:pStyle w:val="21"/>
      </w:pPr>
      <w:r>
        <w:rPr>
          <w:rFonts w:ascii="宋体" w:eastAsia="宋体" w:hAnsi="宋体"/>
        </w:rPr>
        <w:t>22.13 最终商业数据产品边界</w:t>
      </w:r>
    </w:p>
    <w:p w14:paraId="519F7FA3" w14:textId="77777777" w:rsidR="003C6434" w:rsidRDefault="00000000">
      <w:pPr>
        <w:shd w:val="clear" w:color="auto" w:fill="F4F6F8"/>
      </w:pPr>
      <w:r>
        <w:rPr>
          <w:sz w:val="18"/>
        </w:rPr>
        <w:t>Raw / Purchased Data</w:t>
      </w:r>
      <w:r>
        <w:br/>
      </w:r>
      <w:r>
        <w:rPr>
          <w:sz w:val="18"/>
        </w:rPr>
        <w:t xml:space="preserve">        ↓</w:t>
      </w:r>
      <w:r>
        <w:br/>
      </w:r>
      <w:r>
        <w:rPr>
          <w:sz w:val="18"/>
        </w:rPr>
        <w:t>Standardization</w:t>
      </w:r>
      <w:r>
        <w:br/>
      </w:r>
      <w:r>
        <w:rPr>
          <w:sz w:val="18"/>
        </w:rPr>
        <w:t xml:space="preserve">        ↓</w:t>
      </w:r>
      <w:r>
        <w:br/>
      </w:r>
      <w:r>
        <w:rPr>
          <w:sz w:val="18"/>
        </w:rPr>
        <w:t>Synchronization + Calibration</w:t>
      </w:r>
      <w:r>
        <w:br/>
      </w:r>
      <w:r>
        <w:rPr>
          <w:sz w:val="18"/>
        </w:rPr>
        <w:t xml:space="preserve">        ↓</w:t>
      </w:r>
      <w:r>
        <w:br/>
      </w:r>
      <w:r>
        <w:rPr>
          <w:sz w:val="18"/>
        </w:rPr>
        <w:t>QC + Acceptance</w:t>
      </w:r>
      <w:r>
        <w:br/>
      </w:r>
      <w:r>
        <w:rPr>
          <w:sz w:val="18"/>
        </w:rPr>
        <w:t xml:space="preserve">        ↓</w:t>
      </w:r>
      <w:r>
        <w:br/>
      </w:r>
      <w:r>
        <w:rPr>
          <w:sz w:val="18"/>
        </w:rPr>
        <w:t>Episode + Annotation</w:t>
      </w:r>
      <w:r>
        <w:br/>
      </w:r>
      <w:r>
        <w:rPr>
          <w:sz w:val="18"/>
        </w:rPr>
        <w:t xml:space="preserve">        ↓</w:t>
      </w:r>
      <w:r>
        <w:br/>
      </w:r>
      <w:r>
        <w:rPr>
          <w:sz w:val="18"/>
        </w:rPr>
        <w:t>Canonical Schema</w:t>
      </w:r>
      <w:r>
        <w:br/>
      </w:r>
      <w:r>
        <w:rPr>
          <w:sz w:val="18"/>
        </w:rPr>
        <w:t xml:space="preserve">        ↓</w:t>
      </w:r>
      <w:r>
        <w:br/>
      </w:r>
      <w:r>
        <w:rPr>
          <w:sz w:val="18"/>
        </w:rPr>
        <w:t>Storage + Metadata + Lineage</w:t>
      </w:r>
      <w:r>
        <w:br/>
      </w:r>
      <w:r>
        <w:rPr>
          <w:sz w:val="18"/>
        </w:rPr>
        <w:lastRenderedPageBreak/>
        <w:t xml:space="preserve">        ↓</w:t>
      </w:r>
      <w:r>
        <w:br/>
      </w:r>
      <w:r>
        <w:rPr>
          <w:sz w:val="18"/>
        </w:rPr>
        <w:t>Rights Clearance</w:t>
      </w:r>
      <w:r>
        <w:br/>
      </w:r>
      <w:r>
        <w:rPr>
          <w:sz w:val="18"/>
        </w:rPr>
        <w:t xml:space="preserve">        ↓</w:t>
      </w:r>
      <w:r>
        <w:br/>
      </w:r>
      <w:r>
        <w:rPr>
          <w:sz w:val="18"/>
        </w:rPr>
        <w:t>Frozen Dataset Release</w:t>
      </w:r>
      <w:r>
        <w:br/>
      </w:r>
      <w:r>
        <w:rPr>
          <w:sz w:val="18"/>
        </w:rPr>
        <w:t xml:space="preserve">        ↓</w:t>
      </w:r>
      <w:r>
        <w:br/>
      </w:r>
      <w:r>
        <w:rPr>
          <w:sz w:val="18"/>
        </w:rPr>
        <w:t>Customer Distribution &amp; Acceptance</w:t>
      </w:r>
    </w:p>
    <w:p w14:paraId="6EF06E19" w14:textId="77777777" w:rsidR="003C6434" w:rsidRDefault="00000000">
      <w:pPr>
        <w:spacing w:after="100"/>
        <w:rPr>
          <w:lang w:eastAsia="zh-CN"/>
        </w:rPr>
      </w:pPr>
      <w:r>
        <w:rPr>
          <w:lang w:eastAsia="zh-CN"/>
        </w:rPr>
        <w:t>最终交付边界是：语义明确、质量可量化、权利清晰、版本冻结、完整性可验证、来源可追溯、能够被客户稳定接入的标准化具身数据产品。模型训练不属于本架构的必要交付范围。</w:t>
      </w:r>
    </w:p>
    <w:sectPr w:rsidR="003C643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35ACE" w14:textId="77777777" w:rsidR="00D002A8" w:rsidRDefault="00D002A8">
      <w:pPr>
        <w:spacing w:after="0" w:line="240" w:lineRule="auto"/>
      </w:pPr>
      <w:r>
        <w:separator/>
      </w:r>
    </w:p>
  </w:endnote>
  <w:endnote w:type="continuationSeparator" w:id="0">
    <w:p w14:paraId="6F04BF06" w14:textId="77777777" w:rsidR="00D002A8" w:rsidRDefault="00D00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DAE9" w14:textId="77777777" w:rsidR="003C6434" w:rsidRDefault="00000000">
    <w:pPr>
      <w:pStyle w:val="a7"/>
      <w:jc w:val="center"/>
    </w:pPr>
    <w:r>
      <w:rPr>
        <w:rFonts w:ascii="Aptos" w:eastAsia="Microsoft YaHei" w:hAnsi="Aptos"/>
        <w:color w:val="787878"/>
        <w:sz w:val="16"/>
      </w:rPr>
      <w:t xml:space="preserve">Robotics / Embodied AI Data Infrastructure — Model-Ready Data Product  |  </w:t>
    </w:r>
    <w:r>
      <w:fldChar w:fldCharType="begin"/>
    </w:r>
    <w:r>
      <w:instrText xml:space="preserve"> PAGE </w:instrText>
    </w:r>
    <w:r>
      <w:fldChar w:fldCharType="separate"/>
    </w:r>
    <w:r w:rsidR="004B26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E00E3" w14:textId="77777777" w:rsidR="00D002A8" w:rsidRDefault="00D002A8">
      <w:pPr>
        <w:spacing w:after="0" w:line="240" w:lineRule="auto"/>
      </w:pPr>
      <w:r>
        <w:separator/>
      </w:r>
    </w:p>
  </w:footnote>
  <w:footnote w:type="continuationSeparator" w:id="0">
    <w:p w14:paraId="76D182B3" w14:textId="77777777" w:rsidR="00D002A8" w:rsidRDefault="00D00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4503684">
    <w:abstractNumId w:val="8"/>
  </w:num>
  <w:num w:numId="2" w16cid:durableId="1876582278">
    <w:abstractNumId w:val="6"/>
  </w:num>
  <w:num w:numId="3" w16cid:durableId="500046131">
    <w:abstractNumId w:val="5"/>
  </w:num>
  <w:num w:numId="4" w16cid:durableId="71897523">
    <w:abstractNumId w:val="4"/>
  </w:num>
  <w:num w:numId="5" w16cid:durableId="718869629">
    <w:abstractNumId w:val="7"/>
  </w:num>
  <w:num w:numId="6" w16cid:durableId="447436930">
    <w:abstractNumId w:val="3"/>
  </w:num>
  <w:num w:numId="7" w16cid:durableId="112480749">
    <w:abstractNumId w:val="2"/>
  </w:num>
  <w:num w:numId="8" w16cid:durableId="1628469402">
    <w:abstractNumId w:val="1"/>
  </w:num>
  <w:num w:numId="9" w16cid:durableId="57058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886"/>
    <w:rsid w:val="0029639D"/>
    <w:rsid w:val="00326F90"/>
    <w:rsid w:val="003C6434"/>
    <w:rsid w:val="004B26CF"/>
    <w:rsid w:val="005F386B"/>
    <w:rsid w:val="00AA1D8D"/>
    <w:rsid w:val="00AD7630"/>
    <w:rsid w:val="00B47730"/>
    <w:rsid w:val="00C567E1"/>
    <w:rsid w:val="00CB0664"/>
    <w:rsid w:val="00D00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72426"/>
  <w14:defaultImageDpi w14:val="300"/>
  <w15:docId w15:val="{6458928F-4117-4DE1-A38F-F1089B45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7415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宋体" w:eastAsia="宋体" w:hAnsi="宋体"/>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宋体" w:eastAsia="宋体" w:hAnsi="宋体"/>
    </w:rPr>
  </w:style>
  <w:style w:type="paragraph" w:styleId="a9">
    <w:name w:val="No Spacing"/>
    <w:uiPriority w:val="1"/>
    <w:qFormat/>
    <w:rsid w:val="00FC693F"/>
    <w:pPr>
      <w:spacing w:after="0" w:line="240" w:lineRule="auto"/>
    </w:pPr>
    <w:rPr>
      <w:rFonts w:ascii="宋体" w:eastAsia="宋体" w:hAnsi="宋体"/>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宋体" w:eastAsia="宋体" w:hAnsi="宋体"/>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宋体" w:eastAsia="宋体" w:hAnsi="宋体"/>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宋体" w:eastAsia="宋体" w:hAnsi="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sz w:val="20"/>
      <w:szCs w:val="20"/>
    </w:rPr>
  </w:style>
  <w:style w:type="character" w:customStyle="1" w:styleId="af4">
    <w:name w:val="宏文本 字符"/>
    <w:basedOn w:val="a2"/>
    <w:link w:val="af3"/>
    <w:uiPriority w:val="99"/>
    <w:rsid w:val="0029639D"/>
    <w:rPr>
      <w:rFonts w:ascii="宋体" w:eastAsia="宋体" w:hAnsi="宋体"/>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宋体" w:eastAsia="宋体" w:hAnsi="宋体"/>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ascii="宋体" w:eastAsia="宋体" w:hAnsi="宋体"/>
      <w:b/>
      <w:bCs/>
    </w:rPr>
  </w:style>
  <w:style w:type="character" w:styleId="af9">
    <w:name w:val="Emphasis"/>
    <w:basedOn w:val="a2"/>
    <w:uiPriority w:val="20"/>
    <w:qFormat/>
    <w:rsid w:val="00FC693F"/>
    <w:rPr>
      <w:rFonts w:ascii="宋体" w:eastAsia="宋体" w:hAnsi="宋体"/>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宋体" w:eastAsia="宋体" w:hAnsi="宋体"/>
      <w:b/>
      <w:bCs/>
      <w:i/>
      <w:iCs/>
      <w:color w:val="4F81BD" w:themeColor="accent1"/>
    </w:rPr>
  </w:style>
  <w:style w:type="character" w:styleId="afc">
    <w:name w:val="Subtle Emphasis"/>
    <w:basedOn w:val="a2"/>
    <w:uiPriority w:val="19"/>
    <w:qFormat/>
    <w:rsid w:val="00FC693F"/>
    <w:rPr>
      <w:rFonts w:ascii="宋体" w:eastAsia="宋体" w:hAnsi="宋体"/>
      <w:i/>
      <w:iCs/>
      <w:color w:val="808080" w:themeColor="text1" w:themeTint="7F"/>
    </w:rPr>
  </w:style>
  <w:style w:type="character" w:styleId="afd">
    <w:name w:val="Intense Emphasis"/>
    <w:basedOn w:val="a2"/>
    <w:uiPriority w:val="21"/>
    <w:qFormat/>
    <w:rsid w:val="00FC693F"/>
    <w:rPr>
      <w:rFonts w:ascii="宋体" w:eastAsia="宋体" w:hAnsi="宋体"/>
      <w:b/>
      <w:bCs/>
      <w:i/>
      <w:iCs/>
      <w:color w:val="4F81BD" w:themeColor="accent1"/>
    </w:rPr>
  </w:style>
  <w:style w:type="character" w:styleId="afe">
    <w:name w:val="Subtle Reference"/>
    <w:basedOn w:val="a2"/>
    <w:uiPriority w:val="31"/>
    <w:qFormat/>
    <w:rsid w:val="00FC693F"/>
    <w:rPr>
      <w:rFonts w:ascii="宋体" w:eastAsia="宋体" w:hAnsi="宋体"/>
      <w:smallCaps/>
      <w:color w:val="C0504D" w:themeColor="accent2"/>
      <w:u w:val="single"/>
    </w:rPr>
  </w:style>
  <w:style w:type="character" w:styleId="aff">
    <w:name w:val="Intense Reference"/>
    <w:basedOn w:val="a2"/>
    <w:uiPriority w:val="32"/>
    <w:qFormat/>
    <w:rsid w:val="00FC693F"/>
    <w:rPr>
      <w:rFonts w:ascii="宋体" w:eastAsia="宋体" w:hAnsi="宋体"/>
      <w:b/>
      <w:bCs/>
      <w:smallCaps/>
      <w:color w:val="C0504D" w:themeColor="accent2"/>
      <w:spacing w:val="5"/>
      <w:u w:val="single"/>
    </w:rPr>
  </w:style>
  <w:style w:type="character" w:styleId="aff0">
    <w:name w:val="Book Title"/>
    <w:basedOn w:val="a2"/>
    <w:uiPriority w:val="33"/>
    <w:qFormat/>
    <w:rsid w:val="00FC693F"/>
    <w:rPr>
      <w:rFonts w:ascii="宋体" w:eastAsia="宋体" w:hAnsi="宋体"/>
      <w:b/>
      <w:bCs/>
      <w:smallCaps/>
      <w:spacing w:val="5"/>
    </w:rPr>
  </w:style>
  <w:style w:type="paragraph" w:styleId="TOC">
    <w:name w:val="TOC Heading"/>
    <w:basedOn w:val="1"/>
    <w:next w:val="a1"/>
    <w:uiPriority w:val="39"/>
    <w:semiHidden/>
    <w:unhideWhenUsed/>
    <w:qFormat/>
    <w:rsid w:val="00FC693F"/>
    <w:pPr>
      <w:outlineLvl w:val="9"/>
    </w:pPr>
    <w:rPr>
      <w:rFonts w:ascii="宋体" w:eastAsia="宋体" w:hAnsi="宋体"/>
    </w:rPr>
  </w:style>
  <w:style w:type="table" w:styleId="aff1">
    <w:name w:val="Table Grid"/>
    <w:basedOn w:val="a3"/>
    <w:uiPriority w:val="59"/>
    <w:rsid w:val="00FC693F"/>
    <w:pPr>
      <w:spacing w:after="0" w:line="240" w:lineRule="auto"/>
    </w:pPr>
    <w:rPr>
      <w:rFonts w:ascii="宋体" w:eastAsia="宋体" w:hAnsi="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rPr>
      <w:rFonts w:ascii="宋体" w:eastAsia="宋体" w:hAnsi="宋体"/>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6417</Words>
  <Characters>36580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 Embodied AI Data Infrastructure</dc:title>
  <dc:subject>End-to-end data pipeline from raw robotics recordings to model-ready datasets</dc:subject>
  <dc:creator>OpenAI</dc:creator>
  <cp:keywords/>
  <dc:description>generated by python-docx</dc:description>
  <cp:lastModifiedBy>Zhuoqing Xu</cp:lastModifiedBy>
  <cp:revision>3</cp:revision>
  <dcterms:created xsi:type="dcterms:W3CDTF">2013-12-23T23:15:00Z</dcterms:created>
  <dcterms:modified xsi:type="dcterms:W3CDTF">2026-09-14T20:56:00Z</dcterms:modified>
  <cp:category/>
</cp:coreProperties>
</file>