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1F" w:rsidRPr="00093F1F" w:rsidRDefault="00521A1F" w:rsidP="00093F1F">
      <w:pPr>
        <w:pStyle w:val="Title"/>
      </w:pPr>
      <w:r>
        <w:t>Self-Care Mobile</w:t>
      </w:r>
    </w:p>
    <w:p w:rsidR="004C3774" w:rsidRDefault="00521A1F" w:rsidP="004C3774">
      <w:pPr>
        <w:pStyle w:val="Subtitle"/>
      </w:pPr>
      <w:r>
        <w:t xml:space="preserve">[WS] </w:t>
      </w:r>
      <w:proofErr w:type="spellStart"/>
      <w:r w:rsidR="00D62E75">
        <w:t>GetInvoices</w:t>
      </w:r>
      <w:proofErr w:type="spellEnd"/>
    </w:p>
    <w:p w:rsidR="00521A1F" w:rsidRPr="00521A1F" w:rsidRDefault="00521A1F" w:rsidP="00521A1F">
      <w:pPr>
        <w:rPr>
          <w:rStyle w:val="SubtleEmphasis"/>
        </w:rPr>
      </w:pPr>
      <w:proofErr w:type="spellStart"/>
      <w:r>
        <w:rPr>
          <w:rStyle w:val="SubtleEmphasis"/>
        </w:rPr>
        <w:t>Fucntional</w:t>
      </w:r>
      <w:proofErr w:type="spellEnd"/>
      <w:r>
        <w:rPr>
          <w:rStyle w:val="SubtleEmphasis"/>
        </w:rPr>
        <w:t xml:space="preserve"> / Technical documentation</w:t>
      </w:r>
    </w:p>
    <w:p w:rsidR="005B4E72" w:rsidRDefault="005B4E72" w:rsidP="005B4E72"/>
    <w:p w:rsidR="005B4E72" w:rsidRDefault="005B4E72" w:rsidP="005B4E72"/>
    <w:p w:rsidR="005B4E72" w:rsidRPr="005B4E72" w:rsidRDefault="005B4E72" w:rsidP="005B4E72"/>
    <w:p w:rsidR="005B4E72" w:rsidRPr="005B4E72" w:rsidRDefault="005B4E72" w:rsidP="005B4E72"/>
    <w:p w:rsidR="005B4E72" w:rsidRPr="005B4E72" w:rsidRDefault="005B4E72" w:rsidP="005B4E72"/>
    <w:p w:rsidR="005B4E72" w:rsidRPr="005B4E72" w:rsidRDefault="005B4E72" w:rsidP="005B4E72"/>
    <w:p w:rsidR="005B4E72" w:rsidRPr="005B4E72" w:rsidRDefault="005B4E72" w:rsidP="005B4E72"/>
    <w:p w:rsidR="005B4E72" w:rsidRPr="005B4E72" w:rsidRDefault="005B4E72" w:rsidP="005B4E72"/>
    <w:p w:rsidR="005B4E72" w:rsidRDefault="005B4E7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419194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B4E72" w:rsidRDefault="005B4E72">
          <w:pPr>
            <w:pStyle w:val="TOCHeading"/>
          </w:pPr>
          <w:r>
            <w:t>Table of Contents</w:t>
          </w:r>
        </w:p>
        <w:bookmarkStart w:id="0" w:name="_GoBack"/>
        <w:bookmarkEnd w:id="0"/>
        <w:p w:rsidR="00D62E75" w:rsidRDefault="005B4E72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51666" w:history="1">
            <w:r w:rsidR="00D62E75" w:rsidRPr="009E7BFA">
              <w:rPr>
                <w:rStyle w:val="Hyperlink"/>
                <w:noProof/>
              </w:rPr>
              <w:t>Document control</w:t>
            </w:r>
            <w:r w:rsidR="00D62E75">
              <w:rPr>
                <w:noProof/>
                <w:webHidden/>
              </w:rPr>
              <w:tab/>
            </w:r>
            <w:r w:rsidR="00D62E75">
              <w:rPr>
                <w:noProof/>
                <w:webHidden/>
              </w:rPr>
              <w:fldChar w:fldCharType="begin"/>
            </w:r>
            <w:r w:rsidR="00D62E75">
              <w:rPr>
                <w:noProof/>
                <w:webHidden/>
              </w:rPr>
              <w:instrText xml:space="preserve"> PAGEREF _Toc336251666 \h </w:instrText>
            </w:r>
            <w:r w:rsidR="00D62E75">
              <w:rPr>
                <w:noProof/>
                <w:webHidden/>
              </w:rPr>
            </w:r>
            <w:r w:rsidR="00D62E75">
              <w:rPr>
                <w:noProof/>
                <w:webHidden/>
              </w:rPr>
              <w:fldChar w:fldCharType="separate"/>
            </w:r>
            <w:r w:rsidR="00D62E75">
              <w:rPr>
                <w:noProof/>
                <w:webHidden/>
              </w:rPr>
              <w:t>3</w:t>
            </w:r>
            <w:r w:rsidR="00D62E75">
              <w:rPr>
                <w:noProof/>
                <w:webHidden/>
              </w:rPr>
              <w:fldChar w:fldCharType="end"/>
            </w:r>
          </w:hyperlink>
        </w:p>
        <w:p w:rsidR="00D62E75" w:rsidRDefault="00D62E75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36251667" w:history="1">
            <w:r w:rsidRPr="009E7BF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_Toc336251667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E75" w:rsidRDefault="00D62E75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36251668" w:history="1">
            <w:r w:rsidRPr="009E7BFA">
              <w:rPr>
                <w:rStyle w:val="Hyperlink"/>
                <w:noProof/>
              </w:rPr>
              <w:t>GetInvoices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_Toc336251668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E75" w:rsidRDefault="00D62E7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36251669" w:history="1">
            <w:r w:rsidRPr="009E7BFA">
              <w:rPr>
                <w:rStyle w:val="Hyperlink"/>
                <w:noProof/>
              </w:rPr>
              <w:t>Input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_Toc336251669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E75" w:rsidRDefault="00D62E7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36251670" w:history="1">
            <w:r w:rsidRPr="009E7BFA">
              <w:rPr>
                <w:rStyle w:val="Hyperlink"/>
                <w:noProof/>
              </w:rPr>
              <w:t>Output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_Toc336251670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72" w:rsidRDefault="005B4E72">
          <w:r>
            <w:rPr>
              <w:b/>
              <w:bCs/>
              <w:noProof/>
            </w:rPr>
            <w:fldChar w:fldCharType="end"/>
          </w:r>
        </w:p>
      </w:sdtContent>
    </w:sdt>
    <w:p w:rsidR="004002C4" w:rsidRDefault="004002C4">
      <w:r>
        <w:br w:type="page"/>
      </w:r>
    </w:p>
    <w:p w:rsidR="005B4E72" w:rsidRDefault="005B4E72" w:rsidP="005B4E72">
      <w:pPr>
        <w:pStyle w:val="Heading1"/>
      </w:pPr>
      <w:bookmarkStart w:id="1" w:name="_Toc336251666"/>
      <w:r>
        <w:lastRenderedPageBreak/>
        <w:t>Document control</w:t>
      </w:r>
      <w:bookmarkEnd w:id="1"/>
    </w:p>
    <w:p w:rsidR="005B4E72" w:rsidRDefault="005B4E72" w:rsidP="005B4E72"/>
    <w:p w:rsidR="005B4E72" w:rsidRDefault="00AF3569" w:rsidP="00AF3569">
      <w:pPr>
        <w:pStyle w:val="Subtitle"/>
      </w:pPr>
      <w:r>
        <w:t>Document control: Sign-off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93"/>
        <w:gridCol w:w="2333"/>
        <w:gridCol w:w="2276"/>
        <w:gridCol w:w="2141"/>
      </w:tblGrid>
      <w:tr w:rsidR="00AF3569" w:rsidTr="00AF3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</w:tcPr>
          <w:p w:rsidR="00AF3569" w:rsidRDefault="00AF3569" w:rsidP="00AF3569">
            <w:r>
              <w:t>Authorized signature</w:t>
            </w:r>
          </w:p>
        </w:tc>
        <w:tc>
          <w:tcPr>
            <w:tcW w:w="2333" w:type="dxa"/>
          </w:tcPr>
          <w:p w:rsidR="00AF3569" w:rsidRDefault="00AF3569" w:rsidP="00AF3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76" w:type="dxa"/>
          </w:tcPr>
          <w:p w:rsidR="00AF3569" w:rsidRDefault="00AF3569" w:rsidP="00AF3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141" w:type="dxa"/>
          </w:tcPr>
          <w:p w:rsidR="00AF3569" w:rsidRDefault="00AF3569" w:rsidP="00AF3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AF3569" w:rsidTr="00AF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</w:tcPr>
          <w:p w:rsidR="00AF3569" w:rsidRDefault="00AF3569" w:rsidP="00AF3569"/>
        </w:tc>
        <w:tc>
          <w:tcPr>
            <w:tcW w:w="2333" w:type="dxa"/>
          </w:tcPr>
          <w:p w:rsidR="00AF3569" w:rsidRDefault="00AF3569" w:rsidP="00A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AF3569" w:rsidRDefault="00AF3569" w:rsidP="00A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:rsidR="00AF3569" w:rsidRDefault="00AF3569" w:rsidP="00A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569" w:rsidTr="00AF3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</w:tcPr>
          <w:p w:rsidR="00AF3569" w:rsidRDefault="00AF3569" w:rsidP="00AF3569"/>
        </w:tc>
        <w:tc>
          <w:tcPr>
            <w:tcW w:w="2333" w:type="dxa"/>
          </w:tcPr>
          <w:p w:rsidR="00AF3569" w:rsidRDefault="00AF3569" w:rsidP="00A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AF3569" w:rsidRDefault="00AF3569" w:rsidP="00A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:rsidR="00AF3569" w:rsidRDefault="00AF3569" w:rsidP="00A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569" w:rsidTr="00AF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</w:tcPr>
          <w:p w:rsidR="00AF3569" w:rsidRDefault="00AF3569" w:rsidP="00AF3569"/>
        </w:tc>
        <w:tc>
          <w:tcPr>
            <w:tcW w:w="2333" w:type="dxa"/>
          </w:tcPr>
          <w:p w:rsidR="00AF3569" w:rsidRDefault="00AF3569" w:rsidP="00A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AF3569" w:rsidRDefault="00AF3569" w:rsidP="00A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:rsidR="00AF3569" w:rsidRDefault="00AF3569" w:rsidP="00A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569" w:rsidTr="00AF3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4"/>
            <w:shd w:val="clear" w:color="auto" w:fill="F04E23" w:themeFill="accent1"/>
          </w:tcPr>
          <w:p w:rsidR="00AF3569" w:rsidRDefault="00AF3569" w:rsidP="00AF3569">
            <w:r w:rsidRPr="00AF3569">
              <w:rPr>
                <w:color w:val="FFFFFF" w:themeColor="background1"/>
              </w:rPr>
              <w:t>Comments and conditions</w:t>
            </w:r>
          </w:p>
        </w:tc>
      </w:tr>
      <w:tr w:rsidR="00AF3569" w:rsidTr="00AF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</w:tcPr>
          <w:p w:rsidR="00AF3569" w:rsidRDefault="00AF3569" w:rsidP="00AF3569"/>
        </w:tc>
        <w:tc>
          <w:tcPr>
            <w:tcW w:w="2333" w:type="dxa"/>
          </w:tcPr>
          <w:p w:rsidR="00AF3569" w:rsidRDefault="00AF3569" w:rsidP="00A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AF3569" w:rsidRDefault="00AF3569" w:rsidP="00A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:rsidR="00AF3569" w:rsidRDefault="00AF3569" w:rsidP="00A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F3569" w:rsidRDefault="00AF3569" w:rsidP="00AF3569"/>
    <w:p w:rsidR="00AF3569" w:rsidRDefault="00AF3569" w:rsidP="00AF3569">
      <w:pPr>
        <w:pStyle w:val="Subtitle"/>
      </w:pPr>
      <w:r>
        <w:t>Document control: Distribution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AF3569" w:rsidTr="00AF3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F3569" w:rsidRDefault="00AF3569" w:rsidP="00AF3569">
            <w:r>
              <w:t>Name</w:t>
            </w:r>
          </w:p>
        </w:tc>
        <w:tc>
          <w:tcPr>
            <w:tcW w:w="2311" w:type="dxa"/>
          </w:tcPr>
          <w:p w:rsidR="00AF3569" w:rsidRDefault="00AF3569" w:rsidP="00AF3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311" w:type="dxa"/>
          </w:tcPr>
          <w:p w:rsidR="00AF3569" w:rsidRDefault="00AF3569" w:rsidP="00AF3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2311" w:type="dxa"/>
          </w:tcPr>
          <w:p w:rsidR="00AF3569" w:rsidRDefault="00AF3569" w:rsidP="00AF3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role</w:t>
            </w:r>
          </w:p>
        </w:tc>
      </w:tr>
      <w:tr w:rsidR="00AF3569" w:rsidTr="00AF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F3569" w:rsidRDefault="00AF3569" w:rsidP="00AF3569"/>
        </w:tc>
        <w:tc>
          <w:tcPr>
            <w:tcW w:w="2311" w:type="dxa"/>
          </w:tcPr>
          <w:p w:rsidR="00AF3569" w:rsidRDefault="00AF3569" w:rsidP="00A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F3569" w:rsidRDefault="00AF3569" w:rsidP="00A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F3569" w:rsidRDefault="00AF3569" w:rsidP="00A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569" w:rsidTr="00AF3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F3569" w:rsidRDefault="00AF3569" w:rsidP="00AF3569"/>
        </w:tc>
        <w:tc>
          <w:tcPr>
            <w:tcW w:w="2311" w:type="dxa"/>
          </w:tcPr>
          <w:p w:rsidR="00AF3569" w:rsidRDefault="00AF3569" w:rsidP="00A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F3569" w:rsidRDefault="00AF3569" w:rsidP="00A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F3569" w:rsidRDefault="00AF3569" w:rsidP="00A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569" w:rsidTr="00AF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F3569" w:rsidRDefault="00AF3569" w:rsidP="00AF3569"/>
        </w:tc>
        <w:tc>
          <w:tcPr>
            <w:tcW w:w="2311" w:type="dxa"/>
          </w:tcPr>
          <w:p w:rsidR="00AF3569" w:rsidRDefault="00AF3569" w:rsidP="00A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F3569" w:rsidRDefault="00AF3569" w:rsidP="00A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F3569" w:rsidRDefault="00AF3569" w:rsidP="00A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569" w:rsidTr="00AF3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F3569" w:rsidRDefault="00AF3569" w:rsidP="00AF3569"/>
        </w:tc>
        <w:tc>
          <w:tcPr>
            <w:tcW w:w="2311" w:type="dxa"/>
          </w:tcPr>
          <w:p w:rsidR="00AF3569" w:rsidRDefault="00AF3569" w:rsidP="00A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F3569" w:rsidRDefault="00AF3569" w:rsidP="00A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F3569" w:rsidRDefault="00AF3569" w:rsidP="00A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F3569" w:rsidRDefault="00AF3569" w:rsidP="00AF3569"/>
    <w:p w:rsidR="00AF3569" w:rsidRDefault="00AF3569" w:rsidP="00AF3569">
      <w:pPr>
        <w:pStyle w:val="Subtitle"/>
      </w:pPr>
      <w:r>
        <w:t>Document control: Revision history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AF3569" w:rsidTr="00174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F3569" w:rsidRDefault="00AF3569" w:rsidP="001744AF">
            <w:r>
              <w:t>Revision</w:t>
            </w:r>
          </w:p>
        </w:tc>
        <w:tc>
          <w:tcPr>
            <w:tcW w:w="2311" w:type="dxa"/>
          </w:tcPr>
          <w:p w:rsidR="00AF3569" w:rsidRDefault="00AF3569" w:rsidP="00174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11" w:type="dxa"/>
          </w:tcPr>
          <w:p w:rsidR="00AF3569" w:rsidRDefault="00AF3569" w:rsidP="00174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11" w:type="dxa"/>
          </w:tcPr>
          <w:p w:rsidR="00AF3569" w:rsidRDefault="00AF3569" w:rsidP="00174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F3569" w:rsidTr="00174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F3569" w:rsidRDefault="00EC1985" w:rsidP="001744AF">
            <w:r>
              <w:t>0.1</w:t>
            </w:r>
          </w:p>
        </w:tc>
        <w:tc>
          <w:tcPr>
            <w:tcW w:w="2311" w:type="dxa"/>
          </w:tcPr>
          <w:p w:rsidR="00AF3569" w:rsidRDefault="00EC1985" w:rsidP="0017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Gregory Pierquin</w:t>
            </w:r>
          </w:p>
        </w:tc>
        <w:tc>
          <w:tcPr>
            <w:tcW w:w="2311" w:type="dxa"/>
          </w:tcPr>
          <w:p w:rsidR="00AF3569" w:rsidRDefault="00D62E75" w:rsidP="0017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24/09</w:t>
            </w:r>
            <w:r w:rsidR="00B601BE">
              <w:t>/2012</w:t>
            </w:r>
          </w:p>
        </w:tc>
        <w:tc>
          <w:tcPr>
            <w:tcW w:w="2311" w:type="dxa"/>
          </w:tcPr>
          <w:p w:rsidR="00AF3569" w:rsidRDefault="00B601BE" w:rsidP="0017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</w:t>
            </w:r>
          </w:p>
        </w:tc>
      </w:tr>
      <w:tr w:rsidR="00AF3569" w:rsidTr="00174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F3569" w:rsidRDefault="00AF3569" w:rsidP="001744AF"/>
        </w:tc>
        <w:tc>
          <w:tcPr>
            <w:tcW w:w="2311" w:type="dxa"/>
          </w:tcPr>
          <w:p w:rsidR="00AF3569" w:rsidRDefault="00AF3569" w:rsidP="00174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F3569" w:rsidRDefault="00AF3569" w:rsidP="00174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F3569" w:rsidRDefault="00AF3569" w:rsidP="00174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569" w:rsidTr="00174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F3569" w:rsidRDefault="00AF3569" w:rsidP="001744AF"/>
        </w:tc>
        <w:tc>
          <w:tcPr>
            <w:tcW w:w="2311" w:type="dxa"/>
          </w:tcPr>
          <w:p w:rsidR="00AF3569" w:rsidRDefault="00AF3569" w:rsidP="0017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F3569" w:rsidRDefault="00AF3569" w:rsidP="0017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F3569" w:rsidRDefault="00AF3569" w:rsidP="0017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569" w:rsidTr="00174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F3569" w:rsidRDefault="00AF3569" w:rsidP="001744AF"/>
        </w:tc>
        <w:tc>
          <w:tcPr>
            <w:tcW w:w="2311" w:type="dxa"/>
          </w:tcPr>
          <w:p w:rsidR="00AF3569" w:rsidRDefault="00AF3569" w:rsidP="00174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F3569" w:rsidRDefault="00AF3569" w:rsidP="00174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F3569" w:rsidRDefault="00AF3569" w:rsidP="00174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F3569" w:rsidRPr="00AF3569" w:rsidRDefault="00AF3569" w:rsidP="00AF3569"/>
    <w:p w:rsidR="005B4E72" w:rsidRPr="005B4E72" w:rsidRDefault="005B4E72" w:rsidP="005B4E72"/>
    <w:p w:rsidR="00B601BE" w:rsidRDefault="00B601BE">
      <w:r>
        <w:br w:type="page"/>
      </w:r>
    </w:p>
    <w:p w:rsidR="005B4E72" w:rsidRDefault="00B601BE" w:rsidP="00B601BE">
      <w:pPr>
        <w:pStyle w:val="Heading1"/>
      </w:pPr>
      <w:bookmarkStart w:id="2" w:name="_Toc336251667"/>
      <w:r>
        <w:lastRenderedPageBreak/>
        <w:t>Scope</w:t>
      </w:r>
      <w:bookmarkEnd w:id="2"/>
    </w:p>
    <w:p w:rsidR="00093F1F" w:rsidRDefault="00093F1F" w:rsidP="00B601BE"/>
    <w:p w:rsidR="00093F1F" w:rsidRDefault="00093F1F" w:rsidP="00B601BE">
      <w:r>
        <w:t xml:space="preserve">The goal of this document is to give an interface explication of the used web-service </w:t>
      </w:r>
      <w:proofErr w:type="spellStart"/>
      <w:r w:rsidR="00D62E75">
        <w:t>GetInvoices</w:t>
      </w:r>
      <w:proofErr w:type="spellEnd"/>
      <w:r>
        <w:t xml:space="preserve"> in the environment Self-Care Mobile.</w:t>
      </w:r>
    </w:p>
    <w:p w:rsidR="00093F1F" w:rsidRDefault="00093F1F" w:rsidP="00B601BE">
      <w:r>
        <w:t>We don’t have an exhaustive explanation about it but just the major needed information to be able to understand this one.</w:t>
      </w:r>
    </w:p>
    <w:p w:rsidR="00FE5D8F" w:rsidRDefault="00FE5D8F" w:rsidP="00B601BE">
      <w:r>
        <w:t>The web</w:t>
      </w:r>
      <w:r w:rsidR="00D62E75">
        <w:t>-service is used to consult a history about the customer invoices.</w:t>
      </w:r>
    </w:p>
    <w:p w:rsidR="001F0B85" w:rsidRDefault="001F0B85" w:rsidP="001F0B85"/>
    <w:p w:rsidR="001744AF" w:rsidRPr="00D131A5" w:rsidRDefault="00D131A5" w:rsidP="00D131A5">
      <w:r>
        <w:br w:type="page"/>
      </w:r>
    </w:p>
    <w:p w:rsidR="001744AF" w:rsidRPr="00B42C52" w:rsidRDefault="005F3206" w:rsidP="0002013A">
      <w:pPr>
        <w:pStyle w:val="Heading1"/>
      </w:pPr>
      <w:bookmarkStart w:id="3" w:name="_Toc336251668"/>
      <w:proofErr w:type="spellStart"/>
      <w:r w:rsidRPr="00B42C52">
        <w:lastRenderedPageBreak/>
        <w:t>Get</w:t>
      </w:r>
      <w:r w:rsidR="00D62E75">
        <w:t>Invoices</w:t>
      </w:r>
      <w:bookmarkEnd w:id="3"/>
      <w:proofErr w:type="spellEnd"/>
    </w:p>
    <w:p w:rsidR="005F3206" w:rsidRPr="00B42C52" w:rsidRDefault="005F3206" w:rsidP="005F3206"/>
    <w:p w:rsidR="005F3206" w:rsidRDefault="00D62E75" w:rsidP="005F3206">
      <w:r>
        <w:t>This web-service in format SOAP is used to retrieve a history about the customer invoices with their status.</w:t>
      </w:r>
    </w:p>
    <w:p w:rsidR="00D62E75" w:rsidRPr="00D62E75" w:rsidRDefault="00D62E75" w:rsidP="00D6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18"/>
          <w:szCs w:val="18"/>
        </w:rPr>
      </w:pPr>
      <w:r w:rsidRPr="00D62E75">
        <w:rPr>
          <w:i/>
          <w:sz w:val="18"/>
          <w:szCs w:val="18"/>
        </w:rPr>
        <w:t>&lt;</w:t>
      </w:r>
      <w:proofErr w:type="spellStart"/>
      <w:r w:rsidRPr="00D62E75">
        <w:rPr>
          <w:i/>
          <w:sz w:val="18"/>
          <w:szCs w:val="18"/>
        </w:rPr>
        <w:t>soapenv:Envelope</w:t>
      </w:r>
      <w:proofErr w:type="spellEnd"/>
      <w:r w:rsidRPr="00D62E75">
        <w:rPr>
          <w:i/>
          <w:sz w:val="18"/>
          <w:szCs w:val="18"/>
        </w:rPr>
        <w:t xml:space="preserve"> </w:t>
      </w:r>
      <w:proofErr w:type="spellStart"/>
      <w:r w:rsidRPr="00D62E75">
        <w:rPr>
          <w:i/>
          <w:sz w:val="18"/>
          <w:szCs w:val="18"/>
        </w:rPr>
        <w:t>xmlns:soapenv</w:t>
      </w:r>
      <w:proofErr w:type="spellEnd"/>
      <w:r w:rsidRPr="00D62E75">
        <w:rPr>
          <w:i/>
          <w:sz w:val="18"/>
          <w:szCs w:val="18"/>
        </w:rPr>
        <w:t>="http://schemas.xmlsoap.org/soap/envelope/" xmlns:v1="http://mobistar.be/Backend/BSCS/Billing/GetInvoices/v1" xmlns:v11="http://mobistar.be/Customer/Customer/v1"&gt;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18"/>
          <w:szCs w:val="18"/>
        </w:rPr>
      </w:pPr>
      <w:r w:rsidRPr="00D62E75">
        <w:rPr>
          <w:i/>
          <w:sz w:val="18"/>
          <w:szCs w:val="18"/>
        </w:rPr>
        <w:t xml:space="preserve">   &lt;</w:t>
      </w:r>
      <w:proofErr w:type="spellStart"/>
      <w:r w:rsidRPr="00D62E75">
        <w:rPr>
          <w:i/>
          <w:sz w:val="18"/>
          <w:szCs w:val="18"/>
        </w:rPr>
        <w:t>soapenv:Header</w:t>
      </w:r>
      <w:proofErr w:type="spellEnd"/>
      <w:r w:rsidRPr="00D62E75">
        <w:rPr>
          <w:i/>
          <w:sz w:val="18"/>
          <w:szCs w:val="18"/>
        </w:rPr>
        <w:t>/&gt;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18"/>
          <w:szCs w:val="18"/>
        </w:rPr>
      </w:pPr>
      <w:r w:rsidRPr="00D62E75">
        <w:rPr>
          <w:i/>
          <w:sz w:val="18"/>
          <w:szCs w:val="18"/>
        </w:rPr>
        <w:t xml:space="preserve">   &lt;</w:t>
      </w:r>
      <w:proofErr w:type="spellStart"/>
      <w:r w:rsidRPr="00D62E75">
        <w:rPr>
          <w:i/>
          <w:sz w:val="18"/>
          <w:szCs w:val="18"/>
        </w:rPr>
        <w:t>soapenv:Body</w:t>
      </w:r>
      <w:proofErr w:type="spellEnd"/>
      <w:r w:rsidRPr="00D62E75">
        <w:rPr>
          <w:i/>
          <w:sz w:val="18"/>
          <w:szCs w:val="18"/>
        </w:rPr>
        <w:t>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18"/>
          <w:szCs w:val="18"/>
        </w:rPr>
      </w:pPr>
      <w:r w:rsidRPr="00D62E75">
        <w:rPr>
          <w:i/>
          <w:sz w:val="18"/>
          <w:szCs w:val="18"/>
        </w:rPr>
        <w:t xml:space="preserve">      &lt;v1:Request&gt;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18"/>
          <w:szCs w:val="18"/>
        </w:rPr>
      </w:pPr>
      <w:r w:rsidRPr="00D62E75">
        <w:rPr>
          <w:i/>
          <w:sz w:val="18"/>
          <w:szCs w:val="18"/>
        </w:rPr>
        <w:t xml:space="preserve">         &lt;v1:Subscription&gt;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18"/>
          <w:szCs w:val="18"/>
        </w:rPr>
      </w:pPr>
      <w:r w:rsidRPr="00D62E75">
        <w:rPr>
          <w:i/>
          <w:sz w:val="18"/>
          <w:szCs w:val="18"/>
        </w:rPr>
        <w:t xml:space="preserve">            &lt;v11:Id&gt;32497464951&lt;/v11:Id&gt;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18"/>
          <w:szCs w:val="18"/>
        </w:rPr>
      </w:pPr>
      <w:r w:rsidRPr="00D62E75">
        <w:rPr>
          <w:i/>
          <w:sz w:val="18"/>
          <w:szCs w:val="18"/>
        </w:rPr>
        <w:t xml:space="preserve">         &lt;/v1:Subscription&gt;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18"/>
          <w:szCs w:val="18"/>
        </w:rPr>
      </w:pPr>
      <w:r w:rsidRPr="00D62E75">
        <w:rPr>
          <w:i/>
          <w:sz w:val="18"/>
          <w:szCs w:val="18"/>
        </w:rPr>
        <w:t xml:space="preserve">         &lt;!--Optional:--&gt;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18"/>
          <w:szCs w:val="18"/>
        </w:rPr>
      </w:pPr>
      <w:r w:rsidRPr="00D62E75">
        <w:rPr>
          <w:i/>
          <w:sz w:val="18"/>
          <w:szCs w:val="18"/>
        </w:rPr>
        <w:t xml:space="preserve">         &lt;v1:NoCache&gt;false&lt;/v1:NoCache&gt;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18"/>
          <w:szCs w:val="18"/>
        </w:rPr>
      </w:pPr>
      <w:r w:rsidRPr="00D62E75">
        <w:rPr>
          <w:i/>
          <w:sz w:val="18"/>
          <w:szCs w:val="18"/>
        </w:rPr>
        <w:t xml:space="preserve">      &lt;/v1:Request&gt;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18"/>
          <w:szCs w:val="18"/>
        </w:rPr>
      </w:pPr>
      <w:r w:rsidRPr="00D62E75">
        <w:rPr>
          <w:i/>
          <w:sz w:val="18"/>
          <w:szCs w:val="18"/>
        </w:rPr>
        <w:t xml:space="preserve">   &lt;/</w:t>
      </w:r>
      <w:proofErr w:type="spellStart"/>
      <w:r w:rsidRPr="00D62E75">
        <w:rPr>
          <w:i/>
          <w:sz w:val="18"/>
          <w:szCs w:val="18"/>
        </w:rPr>
        <w:t>soapenv:Body</w:t>
      </w:r>
      <w:proofErr w:type="spellEnd"/>
      <w:r w:rsidRPr="00D62E75">
        <w:rPr>
          <w:i/>
          <w:sz w:val="18"/>
          <w:szCs w:val="18"/>
        </w:rPr>
        <w:t>&gt;</w:t>
      </w:r>
    </w:p>
    <w:p w:rsidR="00D60C8C" w:rsidRPr="00710BA7" w:rsidRDefault="00D62E75" w:rsidP="00D6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18"/>
          <w:szCs w:val="18"/>
        </w:rPr>
      </w:pPr>
      <w:r w:rsidRPr="00D62E75">
        <w:rPr>
          <w:i/>
          <w:sz w:val="18"/>
          <w:szCs w:val="18"/>
        </w:rPr>
        <w:t>&lt;/</w:t>
      </w:r>
      <w:proofErr w:type="spellStart"/>
      <w:r w:rsidRPr="00D62E75">
        <w:rPr>
          <w:i/>
          <w:sz w:val="18"/>
          <w:szCs w:val="18"/>
        </w:rPr>
        <w:t>soapenv:Envelope</w:t>
      </w:r>
      <w:proofErr w:type="spellEnd"/>
      <w:r w:rsidRPr="00D62E75">
        <w:rPr>
          <w:i/>
          <w:sz w:val="18"/>
          <w:szCs w:val="18"/>
        </w:rPr>
        <w:t>&gt;</w:t>
      </w:r>
    </w:p>
    <w:p w:rsidR="00710BA7" w:rsidRDefault="00710BA7" w:rsidP="00710BA7">
      <w:pPr>
        <w:pStyle w:val="Caption"/>
        <w:jc w:val="center"/>
      </w:pPr>
      <w:bookmarkStart w:id="4" w:name="_Toc319192852"/>
      <w:bookmarkStart w:id="5" w:name="_Toc319330917"/>
      <w:r>
        <w:t xml:space="preserve">Figure </w:t>
      </w:r>
      <w:fldSimple w:instr=" SEQ Figure \* ARABIC ">
        <w:r w:rsidR="00E44B5B">
          <w:rPr>
            <w:noProof/>
          </w:rPr>
          <w:t>7</w:t>
        </w:r>
      </w:fldSimple>
      <w:r>
        <w:t xml:space="preserve"> - </w:t>
      </w:r>
      <w:proofErr w:type="spellStart"/>
      <w:r w:rsidR="00D62E75">
        <w:t>GetInvoices</w:t>
      </w:r>
      <w:proofErr w:type="spellEnd"/>
      <w:r>
        <w:t xml:space="preserve"> - Input example</w:t>
      </w:r>
      <w:bookmarkEnd w:id="4"/>
      <w:bookmarkEnd w:id="5"/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>&lt;</w:t>
      </w:r>
      <w:proofErr w:type="spellStart"/>
      <w:r w:rsidRPr="00D62E75">
        <w:rPr>
          <w:sz w:val="18"/>
          <w:szCs w:val="18"/>
        </w:rPr>
        <w:t>S:Envelope</w:t>
      </w:r>
      <w:proofErr w:type="spellEnd"/>
      <w:r w:rsidRPr="00D62E75">
        <w:rPr>
          <w:sz w:val="18"/>
          <w:szCs w:val="18"/>
        </w:rPr>
        <w:t xml:space="preserve"> </w:t>
      </w:r>
      <w:proofErr w:type="spellStart"/>
      <w:r w:rsidRPr="00D62E75">
        <w:rPr>
          <w:sz w:val="18"/>
          <w:szCs w:val="18"/>
        </w:rPr>
        <w:t>xmlns:S</w:t>
      </w:r>
      <w:proofErr w:type="spellEnd"/>
      <w:r w:rsidRPr="00D62E75">
        <w:rPr>
          <w:sz w:val="18"/>
          <w:szCs w:val="18"/>
        </w:rPr>
        <w:t>="http://schemas.xmlsoap.org/soap/envelope/"&gt;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&lt;</w:t>
      </w:r>
      <w:proofErr w:type="spellStart"/>
      <w:r w:rsidRPr="00D62E75">
        <w:rPr>
          <w:sz w:val="18"/>
          <w:szCs w:val="18"/>
        </w:rPr>
        <w:t>S:Body</w:t>
      </w:r>
      <w:proofErr w:type="spellEnd"/>
      <w:r w:rsidRPr="00D62E75">
        <w:rPr>
          <w:sz w:val="18"/>
          <w:szCs w:val="18"/>
        </w:rPr>
        <w:t>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&lt;ns7:Response xmlns:ns8="http://mobistar.be/Customer/Customer/v1" xmlns:ns7="http://mobistar.be/Backend/BSCS/Billing/GetInvoices/v1" xmlns:ns6="http://mobistar.be/Common/Quantity/v1" xmlns:ns5="http://mobistar.be/Common/Framework/Exception/Technical/v1" xmlns:ns4="http://mobistar.be/Common/Framework/Exception/Business/Common/v1" xmlns:ns3="http://mobistar.be/Common/Framework/v1" xmlns:ns2="http://mobistar.be/Common/Framework/Exception/v1" </w:t>
      </w:r>
      <w:proofErr w:type="spellStart"/>
      <w:r w:rsidRPr="00D62E75">
        <w:rPr>
          <w:sz w:val="18"/>
          <w:szCs w:val="18"/>
        </w:rPr>
        <w:t>xmlns</w:t>
      </w:r>
      <w:proofErr w:type="spellEnd"/>
      <w:r w:rsidRPr="00D62E75">
        <w:rPr>
          <w:sz w:val="18"/>
          <w:szCs w:val="18"/>
        </w:rPr>
        <w:t>="http://mobistar.be/Common/Language/v1"&gt;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&lt;ns7:ServiceVersionMinor&gt;0&lt;/ns7:ServiceVersionMinor&gt;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&lt;ns7:WsdlBusinessResponse&gt;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&lt;ns7:CustomerBills&gt;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&lt;ns6:Amount&gt;44.02&lt;/ns6:Amount&gt;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&lt;ns7:PaymentDueDate&gt;2010-10-16+02:00&lt;/ns7:PaymentDueDate&gt;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&lt;ns7:BillNo&gt;146486836&lt;/ns7:BillNo&gt;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  <w:lang w:val="fr-BE"/>
        </w:rPr>
      </w:pPr>
      <w:r w:rsidRPr="00D62E75">
        <w:rPr>
          <w:sz w:val="18"/>
          <w:szCs w:val="18"/>
        </w:rPr>
        <w:t xml:space="preserve">                  </w:t>
      </w:r>
      <w:r w:rsidRPr="00D62E75">
        <w:rPr>
          <w:sz w:val="18"/>
          <w:szCs w:val="18"/>
          <w:lang w:val="fr-BE"/>
        </w:rPr>
        <w:t>&lt;ns7:Vcs&gt;0124646236&lt;/ns7:Vcs&gt;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  <w:lang w:val="fr-BE"/>
        </w:rPr>
      </w:pPr>
      <w:r w:rsidRPr="00D62E75">
        <w:rPr>
          <w:sz w:val="18"/>
          <w:szCs w:val="18"/>
          <w:lang w:val="fr-BE"/>
        </w:rPr>
        <w:t xml:space="preserve">                  &lt;ns7:BillDate&gt;2010-10-06+02:00&lt;/ns7:BillDate&gt;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  <w:lang w:val="fr-BE"/>
        </w:rPr>
      </w:pPr>
      <w:r w:rsidRPr="00D62E75">
        <w:rPr>
          <w:sz w:val="18"/>
          <w:szCs w:val="18"/>
          <w:lang w:val="fr-BE"/>
        </w:rPr>
        <w:t xml:space="preserve">                  &lt;ns7:BillTransactions&gt;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  <w:lang w:val="fr-BE"/>
        </w:rPr>
      </w:pPr>
      <w:r w:rsidRPr="00D62E75">
        <w:rPr>
          <w:sz w:val="18"/>
          <w:szCs w:val="18"/>
          <w:lang w:val="fr-BE"/>
        </w:rPr>
        <w:t xml:space="preserve">                     &lt;ns7:BillTransaction </w:t>
      </w:r>
      <w:proofErr w:type="spellStart"/>
      <w:r w:rsidRPr="00D62E75">
        <w:rPr>
          <w:sz w:val="18"/>
          <w:szCs w:val="18"/>
          <w:lang w:val="fr-BE"/>
        </w:rPr>
        <w:t>xsi:type</w:t>
      </w:r>
      <w:proofErr w:type="spellEnd"/>
      <w:r w:rsidRPr="00D62E75">
        <w:rPr>
          <w:sz w:val="18"/>
          <w:szCs w:val="18"/>
          <w:lang w:val="fr-BE"/>
        </w:rPr>
        <w:t xml:space="preserve">="ns7:MBanxafeTransaction" </w:t>
      </w:r>
      <w:proofErr w:type="spellStart"/>
      <w:r w:rsidRPr="00D62E75">
        <w:rPr>
          <w:sz w:val="18"/>
          <w:szCs w:val="18"/>
          <w:lang w:val="fr-BE"/>
        </w:rPr>
        <w:t>xmlns:xsi</w:t>
      </w:r>
      <w:proofErr w:type="spellEnd"/>
      <w:r w:rsidRPr="00D62E75">
        <w:rPr>
          <w:sz w:val="18"/>
          <w:szCs w:val="18"/>
          <w:lang w:val="fr-BE"/>
        </w:rPr>
        <w:t>="http://www.w3.org/2001/XMLSchema-instance"&gt;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  <w:lang w:val="fr-BE"/>
        </w:rPr>
        <w:t xml:space="preserve">                        </w:t>
      </w:r>
      <w:r w:rsidRPr="00D62E75">
        <w:rPr>
          <w:sz w:val="18"/>
          <w:szCs w:val="18"/>
        </w:rPr>
        <w:t>&lt;ns7:OutstandingAmount&gt;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   &lt;ns6:Amount&gt;0.00&lt;/ns6:Amount&gt;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&lt;/ns7:OutstandingAmount&gt;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&lt;/ns7:BillTransaction&gt;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&lt;ns7:BillInternalNo&gt;00013788880910&lt;/ns7:BillInternalNo&gt;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&lt;/ns7:CustomerBill&gt;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lastRenderedPageBreak/>
        <w:t xml:space="preserve">                  &lt;ns7:BillAmount&gt;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&lt;ns6:Amount&gt;40.61&lt;/ns6:Amount&gt;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&lt;ns7:PaymentDueDate&gt;2010-11-14+01:00&lt;/ns7:PaymentDueDate&gt;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&lt;ns7:BillNo&gt;148455026&lt;/ns7:BillNo&gt;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&lt;ns7:Vcs&gt;0126307267&lt;/ns7:Vcs&gt;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&lt;ns7:BillDate&gt;2010-11-04+01:00&lt;/ns7:BillDate&gt;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&lt;ns7:BillTransaction </w:t>
      </w:r>
      <w:proofErr w:type="spellStart"/>
      <w:r w:rsidRPr="00D62E75">
        <w:rPr>
          <w:sz w:val="18"/>
          <w:szCs w:val="18"/>
        </w:rPr>
        <w:t>xsi:type</w:t>
      </w:r>
      <w:proofErr w:type="spellEnd"/>
      <w:r w:rsidRPr="00D62E75">
        <w:rPr>
          <w:sz w:val="18"/>
          <w:szCs w:val="18"/>
        </w:rPr>
        <w:t xml:space="preserve">="ns7:MBanxafeTransaction" </w:t>
      </w:r>
      <w:proofErr w:type="spellStart"/>
      <w:r w:rsidRPr="00D62E75">
        <w:rPr>
          <w:sz w:val="18"/>
          <w:szCs w:val="18"/>
        </w:rPr>
        <w:t>xmlns:xsi</w:t>
      </w:r>
      <w:proofErr w:type="spellEnd"/>
      <w:r w:rsidRPr="00D62E75">
        <w:rPr>
          <w:sz w:val="18"/>
          <w:szCs w:val="18"/>
        </w:rPr>
        <w:t>="http://www.w3.org/2001/XMLSchema-instance"&gt;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   &lt;ns6:Amount&gt;0.00&lt;/ns6:Amount&gt;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&lt;/ns7:OutstandingAmount&gt;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&lt;/ns7:BillTransaction&gt;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&lt;ns7:BillInternalNo&gt;00013717331010&lt;/ns7:BillInternalNo&gt;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&lt;/ns7:CustomerBill&gt;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&lt;ns6:Amount&gt;60.77&lt;/ns6:Amount&gt;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&lt;ns7:PaymentDueDate&gt;2010-12-13+01:00&lt;/ns7:PaymentDueDate&gt;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&lt;ns7:BillNo&gt;150443562&lt;/ns7:BillNo&gt;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&lt;ns7:Vcs&gt;0127993236&lt;/ns7:Vcs&gt;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&lt;ns7:BillDate&gt;2010-12-03+01:00&lt;/ns7:BillDate&gt;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&lt;ns7:BillTransaction </w:t>
      </w:r>
      <w:proofErr w:type="spellStart"/>
      <w:r w:rsidRPr="00D62E75">
        <w:rPr>
          <w:sz w:val="18"/>
          <w:szCs w:val="18"/>
        </w:rPr>
        <w:t>xsi:type</w:t>
      </w:r>
      <w:proofErr w:type="spellEnd"/>
      <w:r w:rsidRPr="00D62E75">
        <w:rPr>
          <w:sz w:val="18"/>
          <w:szCs w:val="18"/>
        </w:rPr>
        <w:t xml:space="preserve">="ns7:MBanxafeTransaction" </w:t>
      </w:r>
      <w:proofErr w:type="spellStart"/>
      <w:r w:rsidRPr="00D62E75">
        <w:rPr>
          <w:sz w:val="18"/>
          <w:szCs w:val="18"/>
        </w:rPr>
        <w:t>xmlns:xsi</w:t>
      </w:r>
      <w:proofErr w:type="spellEnd"/>
      <w:r w:rsidRPr="00D62E75">
        <w:rPr>
          <w:sz w:val="18"/>
          <w:szCs w:val="18"/>
        </w:rPr>
        <w:t>="http://www.w3.org/2001/XMLSchema-instance"&gt;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   &lt;ns6:Amount&gt;0.00&lt;/ns6:Amount&gt;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&lt;/ns7:OutstandingAmount&gt;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&lt;/ns7:BillTransaction&gt;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&lt;ns7:BillInternalNo&gt;00013774451110&lt;/ns7:BillInternalNo&gt;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&lt;/ns7:CustomerBill&gt;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&lt;ns6:Amount&gt;35.00&lt;/ns6:Amount&gt;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&lt;ns7:PaymentDueDate&gt;2011-01-14+01:00&lt;/ns7:PaymentDueDate&gt;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&lt;ns7:BillNo&gt;152443877&lt;/ns7:BillNo&gt;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&lt;ns7:Vcs&gt;0129681001&lt;/ns7:Vcs&gt;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&lt;ns7:BillDate&gt;2011-01-04+01:00&lt;/ns7:BillDate&gt;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&lt;ns7:BillTransaction </w:t>
      </w:r>
      <w:proofErr w:type="spellStart"/>
      <w:r w:rsidRPr="00D62E75">
        <w:rPr>
          <w:sz w:val="18"/>
          <w:szCs w:val="18"/>
        </w:rPr>
        <w:t>xsi:type</w:t>
      </w:r>
      <w:proofErr w:type="spellEnd"/>
      <w:r w:rsidRPr="00D62E75">
        <w:rPr>
          <w:sz w:val="18"/>
          <w:szCs w:val="18"/>
        </w:rPr>
        <w:t xml:space="preserve">="ns7:MBanxafeTransaction" </w:t>
      </w:r>
      <w:proofErr w:type="spellStart"/>
      <w:r w:rsidRPr="00D62E75">
        <w:rPr>
          <w:sz w:val="18"/>
          <w:szCs w:val="18"/>
        </w:rPr>
        <w:t>xmlns:xsi</w:t>
      </w:r>
      <w:proofErr w:type="spellEnd"/>
      <w:r w:rsidRPr="00D62E75">
        <w:rPr>
          <w:sz w:val="18"/>
          <w:szCs w:val="18"/>
        </w:rPr>
        <w:t>="http://www.w3.org/2001/XMLSchema-instance"&gt;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   &lt;ns6:Amount&gt;0.00&lt;/ns6:Amount&gt;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&lt;/ns7:OutstandingAmount&gt;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&lt;/ns7:BillTransaction&gt;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&lt;ns7:BillInternalNo&gt;00013815361210&lt;/ns7:BillInternalNo&gt;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&lt;/ns7:CustomerBill&gt;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lastRenderedPageBreak/>
        <w:t xml:space="preserve">                     &lt;ns6:Amount&gt;35.00&lt;/ns6:Amount&gt;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&lt;ns7:PaymentDueDate&gt;2011-02-12+01:00&lt;/ns7:PaymentDueDate&gt;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&lt;ns7:BillNo&gt;154465942&lt;/ns7:BillNo&gt;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&lt;ns7:Vcs&gt;0131395196&lt;/ns7:Vcs&gt;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&lt;ns7:BillDate&gt;2011-02-02+01:00&lt;/ns7:BillDate&gt;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&lt;ns7:BillTransaction </w:t>
      </w:r>
      <w:proofErr w:type="spellStart"/>
      <w:r w:rsidRPr="00D62E75">
        <w:rPr>
          <w:sz w:val="18"/>
          <w:szCs w:val="18"/>
        </w:rPr>
        <w:t>xsi:type</w:t>
      </w:r>
      <w:proofErr w:type="spellEnd"/>
      <w:r w:rsidRPr="00D62E75">
        <w:rPr>
          <w:sz w:val="18"/>
          <w:szCs w:val="18"/>
        </w:rPr>
        <w:t xml:space="preserve">="ns7:MBanxafeTransaction" </w:t>
      </w:r>
      <w:proofErr w:type="spellStart"/>
      <w:r w:rsidRPr="00D62E75">
        <w:rPr>
          <w:sz w:val="18"/>
          <w:szCs w:val="18"/>
        </w:rPr>
        <w:t>xmlns:xsi</w:t>
      </w:r>
      <w:proofErr w:type="spellEnd"/>
      <w:r w:rsidRPr="00D62E75">
        <w:rPr>
          <w:sz w:val="18"/>
          <w:szCs w:val="18"/>
        </w:rPr>
        <w:t>="http://www.w3.org/2001/XMLSchema-instance"&gt;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   &lt;ns6:Amount&gt;0.00&lt;/ns6:Amount&gt;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&lt;/ns7:OutstandingAmount&gt;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&lt;/ns7:BillTransaction&gt;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&lt;ns7:BillInternalNo&gt;00014008140111&lt;/ns7:BillInternalNo&gt;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&lt;/ns7:CustomerBill&gt;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&lt;ns6:Amount&gt;64.09&lt;/ns6:Amount&gt;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&lt;ns7:PaymentDueDate&gt;2011-03-17+01:00&lt;/ns7:PaymentDueDate&gt;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&lt;ns7:BillNo&gt;156484605&lt;/ns7:BillNo&gt;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&lt;ns7:Vcs&gt;0133096882&lt;/ns7:Vcs&gt;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&lt;ns7:BillDate&gt;2011-03-07+01:00&lt;/ns7:BillDate&gt;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&lt;ns7:BillTransaction </w:t>
      </w:r>
      <w:proofErr w:type="spellStart"/>
      <w:r w:rsidRPr="00D62E75">
        <w:rPr>
          <w:sz w:val="18"/>
          <w:szCs w:val="18"/>
        </w:rPr>
        <w:t>xsi:type</w:t>
      </w:r>
      <w:proofErr w:type="spellEnd"/>
      <w:r w:rsidRPr="00D62E75">
        <w:rPr>
          <w:sz w:val="18"/>
          <w:szCs w:val="18"/>
        </w:rPr>
        <w:t xml:space="preserve">="ns7:MBanxafeTransaction" </w:t>
      </w:r>
      <w:proofErr w:type="spellStart"/>
      <w:r w:rsidRPr="00D62E75">
        <w:rPr>
          <w:sz w:val="18"/>
          <w:szCs w:val="18"/>
        </w:rPr>
        <w:t>xmlns:xsi</w:t>
      </w:r>
      <w:proofErr w:type="spellEnd"/>
      <w:r w:rsidRPr="00D62E75">
        <w:rPr>
          <w:sz w:val="18"/>
          <w:szCs w:val="18"/>
        </w:rPr>
        <w:t>="http://www.w3.org/2001/XMLSchema-instance"&gt;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   &lt;ns6:Amount&gt;0.00&lt;/ns6:Amount&gt;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&lt;/ns7:OutstandingAmount&gt;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&lt;/ns7:BillTransaction&gt;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&lt;ns7:BillInternalNo&gt;00013956320211&lt;/ns7:BillInternalNo&gt;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&lt;/ns7:CustomerBill&gt;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&lt;ns6:Amount&gt;43.88&lt;/ns6:Amount&gt;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&lt;ns7:PaymentDueDate&gt;2011-04-14+02:00&lt;/ns7:PaymentDueDate&gt;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&lt;ns7:BillNo&gt;158538421&lt;/ns7:BillNo&gt;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&lt;ns7:Vcs&gt;0134825886&lt;/ns7:Vcs&gt;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&lt;ns7:BillDate&gt;2011-04-04+02:00&lt;/ns7:BillDate&gt;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&lt;ns7:BillTransaction </w:t>
      </w:r>
      <w:proofErr w:type="spellStart"/>
      <w:r w:rsidRPr="00D62E75">
        <w:rPr>
          <w:sz w:val="18"/>
          <w:szCs w:val="18"/>
        </w:rPr>
        <w:t>xsi:type</w:t>
      </w:r>
      <w:proofErr w:type="spellEnd"/>
      <w:r w:rsidRPr="00D62E75">
        <w:rPr>
          <w:sz w:val="18"/>
          <w:szCs w:val="18"/>
        </w:rPr>
        <w:t xml:space="preserve">="ns7:MBanxafeTransaction" </w:t>
      </w:r>
      <w:proofErr w:type="spellStart"/>
      <w:r w:rsidRPr="00D62E75">
        <w:rPr>
          <w:sz w:val="18"/>
          <w:szCs w:val="18"/>
        </w:rPr>
        <w:t>xmlns:xsi</w:t>
      </w:r>
      <w:proofErr w:type="spellEnd"/>
      <w:r w:rsidRPr="00D62E75">
        <w:rPr>
          <w:sz w:val="18"/>
          <w:szCs w:val="18"/>
        </w:rPr>
        <w:t>="http://www.w3.org/2001/XMLSchema-instance"&gt;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   &lt;ns6:Amount&gt;0.00&lt;/ns6:Amount&gt;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&lt;/ns7:OutstandingAmount&gt;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&lt;/ns7:BillTransaction&gt;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&lt;ns7:BillInternalNo&gt;00014100090311&lt;/ns7:BillInternalNo&gt;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&lt;/ns7:CustomerBill&gt;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&lt;ns6:Amount&gt;35.33&lt;/ns6:Amount&gt;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lastRenderedPageBreak/>
        <w:t xml:space="preserve">                  &lt;/ns7:BillAmount&gt;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&lt;ns7:PaymentDueDate&gt;2011-05-14+02:00&lt;/ns7:PaymentDueDate&gt;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&lt;ns7:BillNo&gt;160575630&lt;/ns7:BillNo&gt;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&lt;ns7:Vcs&gt;0136538201&lt;/ns7:Vcs&gt;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&lt;ns7:BillDate&gt;2011-05-04+02:00&lt;/ns7:BillDate&gt;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&lt;ns7:BillTransaction </w:t>
      </w:r>
      <w:proofErr w:type="spellStart"/>
      <w:r w:rsidRPr="00D62E75">
        <w:rPr>
          <w:sz w:val="18"/>
          <w:szCs w:val="18"/>
        </w:rPr>
        <w:t>xsi:type</w:t>
      </w:r>
      <w:proofErr w:type="spellEnd"/>
      <w:r w:rsidRPr="00D62E75">
        <w:rPr>
          <w:sz w:val="18"/>
          <w:szCs w:val="18"/>
        </w:rPr>
        <w:t xml:space="preserve">="ns7:MBanxafeTransaction" </w:t>
      </w:r>
      <w:proofErr w:type="spellStart"/>
      <w:r w:rsidRPr="00D62E75">
        <w:rPr>
          <w:sz w:val="18"/>
          <w:szCs w:val="18"/>
        </w:rPr>
        <w:t>xmlns:xsi</w:t>
      </w:r>
      <w:proofErr w:type="spellEnd"/>
      <w:r w:rsidRPr="00D62E75">
        <w:rPr>
          <w:sz w:val="18"/>
          <w:szCs w:val="18"/>
        </w:rPr>
        <w:t>="http://www.w3.org/2001/XMLSchema-instance"&gt;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   &lt;ns6:Amount&gt;0.00&lt;/ns6:Amount&gt;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&lt;/ns7:OutstandingAmount&gt;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&lt;/ns7:BillTransaction&gt;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&lt;ns7:BillInternalNo&gt;00014076420411&lt;/ns7:BillInternalNo&gt;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&lt;/ns7:CustomerBill&gt;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&lt;ns6:Amount&gt;56.65&lt;/ns6:Amount&gt;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&lt;ns7:PaymentDueDate&gt;2011-06-13+02:00&lt;/ns7:PaymentDueDate&gt;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&lt;ns7:BillNo&gt;162604777&lt;/ns7:BillNo&gt;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&lt;ns7:Vcs&gt;0138219083&lt;/ns7:Vcs&gt;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&lt;ns7:BillDate&gt;2011-06-03+02:00&lt;/ns7:BillDate&gt;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&lt;ns7:BillTransaction </w:t>
      </w:r>
      <w:proofErr w:type="spellStart"/>
      <w:r w:rsidRPr="00D62E75">
        <w:rPr>
          <w:sz w:val="18"/>
          <w:szCs w:val="18"/>
        </w:rPr>
        <w:t>xsi:type</w:t>
      </w:r>
      <w:proofErr w:type="spellEnd"/>
      <w:r w:rsidRPr="00D62E75">
        <w:rPr>
          <w:sz w:val="18"/>
          <w:szCs w:val="18"/>
        </w:rPr>
        <w:t xml:space="preserve">="ns7:MBanxafeTransaction" </w:t>
      </w:r>
      <w:proofErr w:type="spellStart"/>
      <w:r w:rsidRPr="00D62E75">
        <w:rPr>
          <w:sz w:val="18"/>
          <w:szCs w:val="18"/>
        </w:rPr>
        <w:t>xmlns:xsi</w:t>
      </w:r>
      <w:proofErr w:type="spellEnd"/>
      <w:r w:rsidRPr="00D62E75">
        <w:rPr>
          <w:sz w:val="18"/>
          <w:szCs w:val="18"/>
        </w:rPr>
        <w:t>="http://www.w3.org/2001/XMLSchema-instance"&gt;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   &lt;ns6:Amount&gt;0.00&lt;/ns6:Amount&gt;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&lt;/ns7:OutstandingAmount&gt;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&lt;/ns7:BillTransaction&gt;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&lt;ns7:BillInternalNo&gt;00013828180511&lt;/ns7:BillInternalNo&gt;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&lt;/ns7:CustomerBill&gt;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&lt;ns6:Amount&gt;40.06&lt;/ns6:Amount&gt;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&lt;ns7:PaymentDueDate&gt;2011-07-14+02:00&lt;/ns7:PaymentDueDate&gt;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&lt;ns7:BillNo&gt;164688374&lt;/ns7:BillNo&gt;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&lt;ns7:Vcs&gt;0139944603&lt;/ns7:Vcs&gt;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&lt;ns7:BillDate&gt;2011-07-04+02:00&lt;/ns7:BillDate&gt;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&lt;ns7:BillTransaction </w:t>
      </w:r>
      <w:proofErr w:type="spellStart"/>
      <w:r w:rsidRPr="00D62E75">
        <w:rPr>
          <w:sz w:val="18"/>
          <w:szCs w:val="18"/>
        </w:rPr>
        <w:t>xsi:type</w:t>
      </w:r>
      <w:proofErr w:type="spellEnd"/>
      <w:r w:rsidRPr="00D62E75">
        <w:rPr>
          <w:sz w:val="18"/>
          <w:szCs w:val="18"/>
        </w:rPr>
        <w:t xml:space="preserve">="ns7:MBanxafeTransaction" </w:t>
      </w:r>
      <w:proofErr w:type="spellStart"/>
      <w:r w:rsidRPr="00D62E75">
        <w:rPr>
          <w:sz w:val="18"/>
          <w:szCs w:val="18"/>
        </w:rPr>
        <w:t>xmlns:xsi</w:t>
      </w:r>
      <w:proofErr w:type="spellEnd"/>
      <w:r w:rsidRPr="00D62E75">
        <w:rPr>
          <w:sz w:val="18"/>
          <w:szCs w:val="18"/>
        </w:rPr>
        <w:t>="http://www.w3.org/2001/XMLSchema-instance"&gt;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   &lt;ns6:Amount&gt;0.00&lt;/ns6:Amount&gt;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&lt;/ns7:OutstandingAmount&gt;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&lt;/ns7:BillTransaction&gt;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&lt;ns7:BillInternalNo&gt;00013987170611&lt;/ns7:BillInternalNo&gt;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&lt;/ns7:CustomerBill&gt;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&lt;ns6:Amount&gt;35.00&lt;/ns6:Amount&gt;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lastRenderedPageBreak/>
        <w:t xml:space="preserve">                  &lt;ns7:PaymentDueDate&gt;2011-08-15+02:00&lt;/ns7:PaymentDueDate&gt;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&lt;ns7:BillNo&gt;166740743&lt;/ns7:BillNo&gt;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&lt;ns7:Vcs&gt;0141666611&lt;/ns7:Vcs&gt;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&lt;ns7:BillDate&gt;2011-08-05+02:00&lt;/ns7:BillDate&gt;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&lt;ns7:BillTransaction </w:t>
      </w:r>
      <w:proofErr w:type="spellStart"/>
      <w:r w:rsidRPr="00D62E75">
        <w:rPr>
          <w:sz w:val="18"/>
          <w:szCs w:val="18"/>
        </w:rPr>
        <w:t>xsi:type</w:t>
      </w:r>
      <w:proofErr w:type="spellEnd"/>
      <w:r w:rsidRPr="00D62E75">
        <w:rPr>
          <w:sz w:val="18"/>
          <w:szCs w:val="18"/>
        </w:rPr>
        <w:t xml:space="preserve">="ns7:MBanxafeTransaction" </w:t>
      </w:r>
      <w:proofErr w:type="spellStart"/>
      <w:r w:rsidRPr="00D62E75">
        <w:rPr>
          <w:sz w:val="18"/>
          <w:szCs w:val="18"/>
        </w:rPr>
        <w:t>xmlns:xsi</w:t>
      </w:r>
      <w:proofErr w:type="spellEnd"/>
      <w:r w:rsidRPr="00D62E75">
        <w:rPr>
          <w:sz w:val="18"/>
          <w:szCs w:val="18"/>
        </w:rPr>
        <w:t>="http://www.w3.org/2001/XMLSchema-instance"&gt;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   &lt;ns6:Amount&gt;0.00&lt;/ns6:Amount&gt;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&lt;/ns7:OutstandingAmount&gt;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&lt;/ns7:BillTransaction&gt;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&lt;ns7:BillInternalNo&gt;00014077840711&lt;/ns7:BillInternalNo&gt;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&lt;/ns7:CustomerBill&gt;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&lt;ns6:Amount&gt;41.00&lt;/ns6:Amount&gt;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&lt;ns7:PaymentDueDate&gt;2011-09-12+02:00&lt;/ns7:PaymentDueDate&gt;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&lt;ns7:BillNo&gt;168786215&lt;/ns7:BillNo&gt;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&lt;ns7:Vcs&gt;0143367496&lt;/ns7:Vcs&gt;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&lt;ns7:BillDate&gt;2011-09-02+02:00&lt;/ns7:BillDate&gt;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&lt;ns7:BillTransaction </w:t>
      </w:r>
      <w:proofErr w:type="spellStart"/>
      <w:r w:rsidRPr="00D62E75">
        <w:rPr>
          <w:sz w:val="18"/>
          <w:szCs w:val="18"/>
        </w:rPr>
        <w:t>xsi:type</w:t>
      </w:r>
      <w:proofErr w:type="spellEnd"/>
      <w:r w:rsidRPr="00D62E75">
        <w:rPr>
          <w:sz w:val="18"/>
          <w:szCs w:val="18"/>
        </w:rPr>
        <w:t xml:space="preserve">="ns7:MBanxafeTransaction" </w:t>
      </w:r>
      <w:proofErr w:type="spellStart"/>
      <w:r w:rsidRPr="00D62E75">
        <w:rPr>
          <w:sz w:val="18"/>
          <w:szCs w:val="18"/>
        </w:rPr>
        <w:t>xmlns:xsi</w:t>
      </w:r>
      <w:proofErr w:type="spellEnd"/>
      <w:r w:rsidRPr="00D62E75">
        <w:rPr>
          <w:sz w:val="18"/>
          <w:szCs w:val="18"/>
        </w:rPr>
        <w:t>="http://www.w3.org/2001/XMLSchema-instance"&gt;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   &lt;ns6:Amount&gt;0.00&lt;/ns6:Amount&gt;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&lt;/ns7:OutstandingAmount&gt;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&lt;/ns7:BillTransaction&gt;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&lt;ns7:BillInternalNo&gt;00013931270811&lt;/ns7:BillInternalNo&gt;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&lt;/ns7:CustomerBill&gt;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&lt;ns6:Amount&gt;36.78&lt;/ns6:Amount&gt;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&lt;ns7:PaymentDueDate&gt;2011-10-13+02:00&lt;/ns7:PaymentDueDate&gt;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&lt;ns7:BillNo&gt;170859432&lt;/ns7:BillNo&gt;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&lt;ns7:Vcs&gt;0145086974&lt;/ns7:Vcs&gt;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&lt;ns7:BillDate&gt;2011-10-03+02:00&lt;/ns7:BillDate&gt;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&lt;ns7:BillTransaction </w:t>
      </w:r>
      <w:proofErr w:type="spellStart"/>
      <w:r w:rsidRPr="00D62E75">
        <w:rPr>
          <w:sz w:val="18"/>
          <w:szCs w:val="18"/>
        </w:rPr>
        <w:t>xsi:type</w:t>
      </w:r>
      <w:proofErr w:type="spellEnd"/>
      <w:r w:rsidRPr="00D62E75">
        <w:rPr>
          <w:sz w:val="18"/>
          <w:szCs w:val="18"/>
        </w:rPr>
        <w:t xml:space="preserve">="ns7:MBanxafeTransaction" </w:t>
      </w:r>
      <w:proofErr w:type="spellStart"/>
      <w:r w:rsidRPr="00D62E75">
        <w:rPr>
          <w:sz w:val="18"/>
          <w:szCs w:val="18"/>
        </w:rPr>
        <w:t>xmlns:xsi</w:t>
      </w:r>
      <w:proofErr w:type="spellEnd"/>
      <w:r w:rsidRPr="00D62E75">
        <w:rPr>
          <w:sz w:val="18"/>
          <w:szCs w:val="18"/>
        </w:rPr>
        <w:t>="http://www.w3.org/2001/XMLSchema-instance"&gt;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   &lt;ns6:Amount&gt;0.00&lt;/ns6:Amount&gt;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&lt;/ns7:OutstandingAmount&gt;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&lt;/ns7:BillTransaction&gt;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&lt;ns7:BillInternalNo&gt;00014005710911&lt;/ns7:BillInternalNo&gt;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&lt;/ns7:CustomerBill&gt;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&lt;ns6:Amount&gt;35.25&lt;/ns6:Amount&gt;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&lt;ns7:PaymentDueDate&gt;2011-11-17+01:00&lt;/ns7:PaymentDueDate&gt;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lastRenderedPageBreak/>
        <w:t xml:space="preserve">                  &lt;ns7:BillNo&gt;172969313&lt;/ns7:BillNo&gt;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&lt;ns7:Vcs&gt;0146821108&lt;/ns7:Vcs&gt;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&lt;ns7:BillDate&gt;2011-11-07+01:00&lt;/ns7:BillDate&gt;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&lt;ns7:BillTransaction </w:t>
      </w:r>
      <w:proofErr w:type="spellStart"/>
      <w:r w:rsidRPr="00D62E75">
        <w:rPr>
          <w:sz w:val="18"/>
          <w:szCs w:val="18"/>
        </w:rPr>
        <w:t>xsi:type</w:t>
      </w:r>
      <w:proofErr w:type="spellEnd"/>
      <w:r w:rsidRPr="00D62E75">
        <w:rPr>
          <w:sz w:val="18"/>
          <w:szCs w:val="18"/>
        </w:rPr>
        <w:t xml:space="preserve">="ns7:MBanxafeTransaction" </w:t>
      </w:r>
      <w:proofErr w:type="spellStart"/>
      <w:r w:rsidRPr="00D62E75">
        <w:rPr>
          <w:sz w:val="18"/>
          <w:szCs w:val="18"/>
        </w:rPr>
        <w:t>xmlns:xsi</w:t>
      </w:r>
      <w:proofErr w:type="spellEnd"/>
      <w:r w:rsidRPr="00D62E75">
        <w:rPr>
          <w:sz w:val="18"/>
          <w:szCs w:val="18"/>
        </w:rPr>
        <w:t>="http://www.w3.org/2001/XMLSchema-instance"&gt;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   &lt;ns6:Amount&gt;0.00&lt;/ns6:Amount&gt;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&lt;/ns7:OutstandingAmount&gt;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&lt;/ns7:BillTransaction&gt;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&lt;ns7:BillInternalNo&gt;00014017911011&lt;/ns7:BillInternalNo&gt;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&lt;/ns7:CustomerBill&gt;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&lt;/ns7:CustomerBills&gt;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&lt;/ns7:WsdlBusinessResponse&gt;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&lt;/ns7:Response&gt;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&lt;/</w:t>
      </w:r>
      <w:proofErr w:type="spellStart"/>
      <w:r w:rsidRPr="00D62E75">
        <w:rPr>
          <w:sz w:val="18"/>
          <w:szCs w:val="18"/>
        </w:rPr>
        <w:t>S:Body</w:t>
      </w:r>
      <w:proofErr w:type="spellEnd"/>
      <w:r w:rsidRPr="00D62E75">
        <w:rPr>
          <w:sz w:val="18"/>
          <w:szCs w:val="18"/>
        </w:rPr>
        <w:t>&gt;</w:t>
      </w:r>
    </w:p>
    <w:p w:rsidR="00710BA7" w:rsidRPr="00710BA7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>&lt;/</w:t>
      </w:r>
      <w:proofErr w:type="spellStart"/>
      <w:r w:rsidRPr="00D62E75">
        <w:rPr>
          <w:sz w:val="18"/>
          <w:szCs w:val="18"/>
        </w:rPr>
        <w:t>S:Envelope</w:t>
      </w:r>
      <w:proofErr w:type="spellEnd"/>
      <w:r w:rsidRPr="00D62E75">
        <w:rPr>
          <w:sz w:val="18"/>
          <w:szCs w:val="18"/>
        </w:rPr>
        <w:t>&gt;</w:t>
      </w:r>
    </w:p>
    <w:p w:rsidR="00F6587A" w:rsidRDefault="00710BA7" w:rsidP="00710BA7">
      <w:pPr>
        <w:pStyle w:val="Caption"/>
        <w:jc w:val="center"/>
      </w:pPr>
      <w:bookmarkStart w:id="6" w:name="_Toc319192853"/>
      <w:bookmarkStart w:id="7" w:name="_Toc319330918"/>
      <w:r>
        <w:t xml:space="preserve">Figure </w:t>
      </w:r>
      <w:fldSimple w:instr=" SEQ Figure \* ARABIC ">
        <w:r w:rsidR="00E44B5B">
          <w:rPr>
            <w:noProof/>
          </w:rPr>
          <w:t>8</w:t>
        </w:r>
      </w:fldSimple>
      <w:r>
        <w:t xml:space="preserve"> - </w:t>
      </w:r>
      <w:proofErr w:type="spellStart"/>
      <w:r w:rsidR="00D62E75">
        <w:t>GetInvoices</w:t>
      </w:r>
      <w:proofErr w:type="spellEnd"/>
      <w:r>
        <w:t xml:space="preserve"> - Response example</w:t>
      </w:r>
      <w:bookmarkEnd w:id="6"/>
      <w:bookmarkEnd w:id="7"/>
    </w:p>
    <w:p w:rsidR="006F6640" w:rsidRDefault="006F6640" w:rsidP="0002013A"/>
    <w:p w:rsidR="005A5DF1" w:rsidRDefault="005A5DF1">
      <w:pPr>
        <w:rPr>
          <w:rFonts w:asciiTheme="majorHAnsi" w:eastAsiaTheme="majorEastAsia" w:hAnsiTheme="majorHAnsi" w:cstheme="majorBidi"/>
          <w:b/>
          <w:bCs/>
          <w:color w:val="F04E23" w:themeColor="accent1"/>
          <w:sz w:val="26"/>
          <w:szCs w:val="26"/>
        </w:rPr>
      </w:pPr>
      <w:r>
        <w:br w:type="page"/>
      </w:r>
    </w:p>
    <w:p w:rsidR="006F6640" w:rsidRDefault="006F6640" w:rsidP="0002013A">
      <w:pPr>
        <w:pStyle w:val="Heading2"/>
      </w:pPr>
      <w:bookmarkStart w:id="8" w:name="_Toc336251669"/>
      <w:r>
        <w:lastRenderedPageBreak/>
        <w:t>Input description</w:t>
      </w:r>
      <w:bookmarkEnd w:id="8"/>
    </w:p>
    <w:p w:rsidR="005A5DF1" w:rsidRDefault="005A5D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946"/>
        <w:gridCol w:w="1441"/>
        <w:gridCol w:w="3181"/>
      </w:tblGrid>
      <w:tr w:rsidR="005A5DF1" w:rsidTr="0002013A">
        <w:tc>
          <w:tcPr>
            <w:tcW w:w="675" w:type="dxa"/>
          </w:tcPr>
          <w:p w:rsidR="005A5DF1" w:rsidRDefault="005A5DF1" w:rsidP="005A5DF1">
            <w:r>
              <w:t>#</w:t>
            </w:r>
          </w:p>
        </w:tc>
        <w:tc>
          <w:tcPr>
            <w:tcW w:w="3946" w:type="dxa"/>
          </w:tcPr>
          <w:p w:rsidR="005A5DF1" w:rsidRDefault="005A5DF1" w:rsidP="005A5DF1">
            <w:r>
              <w:t>Tag name</w:t>
            </w:r>
          </w:p>
        </w:tc>
        <w:tc>
          <w:tcPr>
            <w:tcW w:w="1441" w:type="dxa"/>
          </w:tcPr>
          <w:p w:rsidR="005A5DF1" w:rsidRDefault="005A5DF1" w:rsidP="005A5DF1">
            <w:r>
              <w:t>Type</w:t>
            </w:r>
          </w:p>
        </w:tc>
        <w:tc>
          <w:tcPr>
            <w:tcW w:w="3181" w:type="dxa"/>
          </w:tcPr>
          <w:p w:rsidR="005A5DF1" w:rsidRDefault="005A5DF1" w:rsidP="005A5DF1">
            <w:r>
              <w:t>Description</w:t>
            </w:r>
          </w:p>
        </w:tc>
      </w:tr>
      <w:tr w:rsidR="005A5DF1" w:rsidTr="0002013A">
        <w:tc>
          <w:tcPr>
            <w:tcW w:w="675" w:type="dxa"/>
          </w:tcPr>
          <w:p w:rsidR="005A5DF1" w:rsidRDefault="005A5DF1" w:rsidP="005A5DF1">
            <w:r>
              <w:t>1..n</w:t>
            </w:r>
          </w:p>
        </w:tc>
        <w:tc>
          <w:tcPr>
            <w:tcW w:w="3946" w:type="dxa"/>
          </w:tcPr>
          <w:p w:rsidR="005A5DF1" w:rsidRDefault="005A5DF1" w:rsidP="005A5DF1">
            <w:proofErr w:type="spellStart"/>
            <w:r>
              <w:t>soapenv:Enveloppe</w:t>
            </w:r>
            <w:proofErr w:type="spellEnd"/>
          </w:p>
        </w:tc>
        <w:tc>
          <w:tcPr>
            <w:tcW w:w="1441" w:type="dxa"/>
          </w:tcPr>
          <w:p w:rsidR="005A5DF1" w:rsidRDefault="005A5DF1" w:rsidP="005A5DF1">
            <w:proofErr w:type="spellStart"/>
            <w:r>
              <w:t>Enveloppe</w:t>
            </w:r>
            <w:proofErr w:type="spellEnd"/>
          </w:p>
        </w:tc>
        <w:tc>
          <w:tcPr>
            <w:tcW w:w="3181" w:type="dxa"/>
          </w:tcPr>
          <w:p w:rsidR="005A5DF1" w:rsidRDefault="005A5DF1" w:rsidP="005A5DF1">
            <w:r>
              <w:t>It’s the used small envelope to have inform from the systems</w:t>
            </w:r>
          </w:p>
        </w:tc>
      </w:tr>
      <w:tr w:rsidR="005A5DF1" w:rsidTr="0002013A">
        <w:tc>
          <w:tcPr>
            <w:tcW w:w="675" w:type="dxa"/>
          </w:tcPr>
          <w:p w:rsidR="005A5DF1" w:rsidRDefault="005A5DF1" w:rsidP="005A5DF1">
            <w:r>
              <w:t>1..1</w:t>
            </w:r>
          </w:p>
        </w:tc>
        <w:tc>
          <w:tcPr>
            <w:tcW w:w="3946" w:type="dxa"/>
          </w:tcPr>
          <w:p w:rsidR="005A5DF1" w:rsidRDefault="005A5DF1" w:rsidP="005A5DF1">
            <w:proofErr w:type="spellStart"/>
            <w:r>
              <w:t>soapenv:Header</w:t>
            </w:r>
            <w:proofErr w:type="spellEnd"/>
          </w:p>
        </w:tc>
        <w:tc>
          <w:tcPr>
            <w:tcW w:w="1441" w:type="dxa"/>
          </w:tcPr>
          <w:p w:rsidR="005A5DF1" w:rsidRDefault="005A5DF1" w:rsidP="005A5DF1">
            <w:r>
              <w:t>Header</w:t>
            </w:r>
          </w:p>
        </w:tc>
        <w:tc>
          <w:tcPr>
            <w:tcW w:w="3181" w:type="dxa"/>
          </w:tcPr>
          <w:p w:rsidR="005A5DF1" w:rsidRDefault="005A5DF1" w:rsidP="005A5DF1">
            <w:r>
              <w:t xml:space="preserve">Set the header information of the </w:t>
            </w:r>
            <w:proofErr w:type="spellStart"/>
            <w:r>
              <w:t>enveloppe</w:t>
            </w:r>
            <w:proofErr w:type="spellEnd"/>
          </w:p>
        </w:tc>
      </w:tr>
      <w:tr w:rsidR="005A5DF1" w:rsidTr="0002013A">
        <w:tc>
          <w:tcPr>
            <w:tcW w:w="675" w:type="dxa"/>
          </w:tcPr>
          <w:p w:rsidR="005A5DF1" w:rsidRDefault="005A5DF1" w:rsidP="005A5DF1">
            <w:r>
              <w:t>1..1</w:t>
            </w:r>
          </w:p>
        </w:tc>
        <w:tc>
          <w:tcPr>
            <w:tcW w:w="3946" w:type="dxa"/>
          </w:tcPr>
          <w:p w:rsidR="005A5DF1" w:rsidRDefault="005A5DF1" w:rsidP="005A5DF1">
            <w:proofErr w:type="spellStart"/>
            <w:r>
              <w:t>soapenv:Body</w:t>
            </w:r>
            <w:proofErr w:type="spellEnd"/>
          </w:p>
        </w:tc>
        <w:tc>
          <w:tcPr>
            <w:tcW w:w="1441" w:type="dxa"/>
          </w:tcPr>
          <w:p w:rsidR="005A5DF1" w:rsidRDefault="005A5DF1" w:rsidP="005A5DF1">
            <w:r>
              <w:t>Body</w:t>
            </w:r>
          </w:p>
        </w:tc>
        <w:tc>
          <w:tcPr>
            <w:tcW w:w="3181" w:type="dxa"/>
          </w:tcPr>
          <w:p w:rsidR="005A5DF1" w:rsidRDefault="005A5DF1" w:rsidP="005A5DF1">
            <w:r>
              <w:t>Body of the SOAP request</w:t>
            </w:r>
          </w:p>
        </w:tc>
      </w:tr>
      <w:tr w:rsidR="005A5DF1" w:rsidTr="005A5DF1">
        <w:tc>
          <w:tcPr>
            <w:tcW w:w="675" w:type="dxa"/>
          </w:tcPr>
          <w:p w:rsidR="005A5DF1" w:rsidRDefault="005A5DF1" w:rsidP="005A5DF1">
            <w:r>
              <w:t>1..1</w:t>
            </w:r>
          </w:p>
        </w:tc>
        <w:tc>
          <w:tcPr>
            <w:tcW w:w="3946" w:type="dxa"/>
          </w:tcPr>
          <w:p w:rsidR="005A5DF1" w:rsidRDefault="005A5DF1" w:rsidP="00D62E75">
            <w:r>
              <w:t xml:space="preserve">    </w:t>
            </w:r>
            <w:r w:rsidR="00D62E75">
              <w:t>V1</w:t>
            </w:r>
            <w:r>
              <w:t>:Request</w:t>
            </w:r>
          </w:p>
        </w:tc>
        <w:tc>
          <w:tcPr>
            <w:tcW w:w="1441" w:type="dxa"/>
          </w:tcPr>
          <w:p w:rsidR="005A5DF1" w:rsidRDefault="005A5DF1" w:rsidP="005A5DF1">
            <w:r>
              <w:t>Request</w:t>
            </w:r>
          </w:p>
        </w:tc>
        <w:tc>
          <w:tcPr>
            <w:tcW w:w="3181" w:type="dxa"/>
          </w:tcPr>
          <w:p w:rsidR="005A5DF1" w:rsidRDefault="00C13F8F" w:rsidP="00C13F8F">
            <w:r>
              <w:t>Request</w:t>
            </w:r>
          </w:p>
        </w:tc>
      </w:tr>
      <w:tr w:rsidR="005A5DF1" w:rsidTr="005A5DF1">
        <w:tc>
          <w:tcPr>
            <w:tcW w:w="675" w:type="dxa"/>
          </w:tcPr>
          <w:p w:rsidR="005A5DF1" w:rsidRDefault="005A5DF1" w:rsidP="005A5DF1">
            <w:r>
              <w:t>1..1</w:t>
            </w:r>
          </w:p>
        </w:tc>
        <w:tc>
          <w:tcPr>
            <w:tcW w:w="3946" w:type="dxa"/>
          </w:tcPr>
          <w:p w:rsidR="005A5DF1" w:rsidRDefault="005A5DF1" w:rsidP="00D62E75">
            <w:r>
              <w:t xml:space="preserve">        </w:t>
            </w:r>
            <w:r w:rsidR="00D62E75">
              <w:t>V1</w:t>
            </w:r>
            <w:r>
              <w:t>:Subscription</w:t>
            </w:r>
          </w:p>
        </w:tc>
        <w:tc>
          <w:tcPr>
            <w:tcW w:w="1441" w:type="dxa"/>
          </w:tcPr>
          <w:p w:rsidR="005A5DF1" w:rsidRDefault="005A5DF1" w:rsidP="005A5DF1">
            <w:r>
              <w:t>Subscription</w:t>
            </w:r>
          </w:p>
        </w:tc>
        <w:tc>
          <w:tcPr>
            <w:tcW w:w="3181" w:type="dxa"/>
          </w:tcPr>
          <w:p w:rsidR="005A5DF1" w:rsidRDefault="005A5DF1" w:rsidP="005A5DF1">
            <w:r>
              <w:t>Information about the searched subscription</w:t>
            </w:r>
          </w:p>
        </w:tc>
      </w:tr>
      <w:tr w:rsidR="005A5DF1" w:rsidTr="005A5DF1">
        <w:tc>
          <w:tcPr>
            <w:tcW w:w="675" w:type="dxa"/>
          </w:tcPr>
          <w:p w:rsidR="005A5DF1" w:rsidRDefault="005A5DF1" w:rsidP="005A5DF1">
            <w:r>
              <w:t>1..1</w:t>
            </w:r>
          </w:p>
        </w:tc>
        <w:tc>
          <w:tcPr>
            <w:tcW w:w="3946" w:type="dxa"/>
          </w:tcPr>
          <w:p w:rsidR="005A5DF1" w:rsidRDefault="005A5DF1" w:rsidP="00D62E75">
            <w:r>
              <w:t xml:space="preserve">             </w:t>
            </w:r>
            <w:r w:rsidR="00D62E75">
              <w:t>V11</w:t>
            </w:r>
            <w:r>
              <w:t>:Id</w:t>
            </w:r>
          </w:p>
        </w:tc>
        <w:tc>
          <w:tcPr>
            <w:tcW w:w="1441" w:type="dxa"/>
          </w:tcPr>
          <w:p w:rsidR="005A5DF1" w:rsidRDefault="00A32C19" w:rsidP="005A5DF1">
            <w:r>
              <w:t>MSISDN</w:t>
            </w:r>
          </w:p>
        </w:tc>
        <w:tc>
          <w:tcPr>
            <w:tcW w:w="3181" w:type="dxa"/>
          </w:tcPr>
          <w:p w:rsidR="005A5DF1" w:rsidRDefault="00A32C19" w:rsidP="005A5DF1">
            <w:proofErr w:type="spellStart"/>
            <w:r>
              <w:t>Subscripter</w:t>
            </w:r>
            <w:proofErr w:type="spellEnd"/>
            <w:r>
              <w:t xml:space="preserve"> line information</w:t>
            </w:r>
            <w:r w:rsidR="00C13F8F">
              <w:t xml:space="preserve"> in format 32XXXXXXXXX</w:t>
            </w:r>
          </w:p>
        </w:tc>
      </w:tr>
      <w:tr w:rsidR="005A5DF1" w:rsidTr="005A5DF1">
        <w:tc>
          <w:tcPr>
            <w:tcW w:w="675" w:type="dxa"/>
          </w:tcPr>
          <w:p w:rsidR="005A5DF1" w:rsidRDefault="009839A3" w:rsidP="005A5DF1">
            <w:r>
              <w:t>1..1</w:t>
            </w:r>
          </w:p>
        </w:tc>
        <w:tc>
          <w:tcPr>
            <w:tcW w:w="3946" w:type="dxa"/>
          </w:tcPr>
          <w:p w:rsidR="005A5DF1" w:rsidRDefault="009839A3" w:rsidP="00D62E75">
            <w:r>
              <w:t xml:space="preserve">       </w:t>
            </w:r>
            <w:r w:rsidR="00D62E75">
              <w:t>V1</w:t>
            </w:r>
            <w:r>
              <w:t>:</w:t>
            </w:r>
            <w:r w:rsidR="00D62E75">
              <w:t>NoCache</w:t>
            </w:r>
          </w:p>
        </w:tc>
        <w:tc>
          <w:tcPr>
            <w:tcW w:w="1441" w:type="dxa"/>
          </w:tcPr>
          <w:p w:rsidR="005A5DF1" w:rsidRDefault="00D62E75" w:rsidP="005A5DF1">
            <w:r>
              <w:t>Boolean</w:t>
            </w:r>
          </w:p>
        </w:tc>
        <w:tc>
          <w:tcPr>
            <w:tcW w:w="3181" w:type="dxa"/>
          </w:tcPr>
          <w:p w:rsidR="009839A3" w:rsidRDefault="00D62E75" w:rsidP="00D62E75">
            <w:r>
              <w:t>Optional field</w:t>
            </w:r>
          </w:p>
        </w:tc>
      </w:tr>
    </w:tbl>
    <w:p w:rsidR="006F6640" w:rsidRDefault="006F6640" w:rsidP="0002013A">
      <w:pPr>
        <w:pStyle w:val="Heading2"/>
      </w:pPr>
      <w:bookmarkStart w:id="9" w:name="_Toc336251670"/>
      <w:r>
        <w:t>Output description</w:t>
      </w:r>
      <w:bookmarkEnd w:id="9"/>
    </w:p>
    <w:p w:rsidR="00C13F8F" w:rsidRDefault="00C13F8F"/>
    <w:p w:rsidR="00090CB6" w:rsidRDefault="00090CB6">
      <w:r>
        <w:t xml:space="preserve">Each </w:t>
      </w:r>
      <w:r w:rsidR="00D62E75">
        <w:t>invoice</w:t>
      </w:r>
      <w:r>
        <w:t xml:space="preserve"> is described as hereunder: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>&lt;ns7:CustomerBill&gt;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&lt;ns6:Amount&gt;35.25&lt;/ns6:Amount&gt;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&lt;ns7:PaymentDueDate&gt;2011-11-17+01:00&lt;/ns7:PaymentDueDate&gt;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&lt;ns7:BillNo&gt;172969313&lt;/ns7:BillNo&gt;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&lt;ns7:Vcs&gt;0146821108&lt;/ns7:Vcs&gt;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&lt;ns7:BillDate&gt;2011-11-07+01:00&lt;/ns7:BillDate&gt;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&lt;ns7:BillTransaction </w:t>
      </w:r>
      <w:proofErr w:type="spellStart"/>
      <w:r w:rsidRPr="00D62E75">
        <w:rPr>
          <w:sz w:val="18"/>
          <w:szCs w:val="18"/>
        </w:rPr>
        <w:t>xsi:type</w:t>
      </w:r>
      <w:proofErr w:type="spellEnd"/>
      <w:r w:rsidRPr="00D62E75">
        <w:rPr>
          <w:sz w:val="18"/>
          <w:szCs w:val="18"/>
        </w:rPr>
        <w:t xml:space="preserve">="ns7:MBanxafeTransaction" </w:t>
      </w:r>
      <w:proofErr w:type="spellStart"/>
      <w:r w:rsidRPr="00D62E75">
        <w:rPr>
          <w:sz w:val="18"/>
          <w:szCs w:val="18"/>
        </w:rPr>
        <w:t>xmlns:xsi</w:t>
      </w:r>
      <w:proofErr w:type="spellEnd"/>
      <w:r w:rsidRPr="00D62E75">
        <w:rPr>
          <w:sz w:val="18"/>
          <w:szCs w:val="18"/>
        </w:rPr>
        <w:t>="http://www.w3.org/2001/XMLSchema-instance"&gt;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   &lt;ns6:Amount&gt;0.00&lt;/ns6:Amount&gt;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   &lt;/ns7:OutstandingAmount&gt;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   &lt;/ns7:BillTransaction&gt;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&lt;/ns7:BillTransactions&gt;</w:t>
      </w:r>
    </w:p>
    <w:p w:rsidR="00D62E75" w:rsidRPr="00D62E75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   &lt;ns7:BillInternalNo&gt;00014017911011&lt;/ns7:BillInternalNo&gt;</w:t>
      </w:r>
    </w:p>
    <w:p w:rsidR="00090CB6" w:rsidRPr="00710BA7" w:rsidRDefault="00D62E75" w:rsidP="00D62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D62E75">
        <w:rPr>
          <w:sz w:val="18"/>
          <w:szCs w:val="18"/>
        </w:rPr>
        <w:t xml:space="preserve">               &lt;/ns7:CustomerBill&gt;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43"/>
        <w:gridCol w:w="1681"/>
        <w:gridCol w:w="4519"/>
      </w:tblGrid>
      <w:tr w:rsidR="00090CB6" w:rsidTr="00D62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090CB6" w:rsidRDefault="00090CB6">
            <w:r>
              <w:t>Field</w:t>
            </w:r>
          </w:p>
        </w:tc>
        <w:tc>
          <w:tcPr>
            <w:tcW w:w="1681" w:type="dxa"/>
          </w:tcPr>
          <w:p w:rsidR="00090CB6" w:rsidRDefault="0009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4519" w:type="dxa"/>
          </w:tcPr>
          <w:p w:rsidR="00090CB6" w:rsidRDefault="0009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090CB6" w:rsidTr="00D6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090CB6" w:rsidRDefault="00D62E75">
            <w:proofErr w:type="spellStart"/>
            <w:r>
              <w:t>BillAmount</w:t>
            </w:r>
            <w:proofErr w:type="spellEnd"/>
          </w:p>
        </w:tc>
        <w:tc>
          <w:tcPr>
            <w:tcW w:w="1681" w:type="dxa"/>
          </w:tcPr>
          <w:p w:rsidR="00090CB6" w:rsidRDefault="00D6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BillAmount</w:t>
            </w:r>
            <w:proofErr w:type="spellEnd"/>
          </w:p>
        </w:tc>
        <w:tc>
          <w:tcPr>
            <w:tcW w:w="4519" w:type="dxa"/>
          </w:tcPr>
          <w:p w:rsidR="00090CB6" w:rsidRDefault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0CB6" w:rsidTr="00D6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090CB6" w:rsidRDefault="00D62E75">
            <w:r>
              <w:t>Amount</w:t>
            </w:r>
          </w:p>
        </w:tc>
        <w:tc>
          <w:tcPr>
            <w:tcW w:w="1681" w:type="dxa"/>
          </w:tcPr>
          <w:p w:rsidR="00090CB6" w:rsidRDefault="00D62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19" w:type="dxa"/>
          </w:tcPr>
          <w:p w:rsidR="00090CB6" w:rsidRDefault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CB6" w:rsidTr="00D6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090CB6" w:rsidRDefault="00D62E75">
            <w:proofErr w:type="spellStart"/>
            <w:r>
              <w:t>PaymentDueDate</w:t>
            </w:r>
            <w:proofErr w:type="spellEnd"/>
          </w:p>
        </w:tc>
        <w:tc>
          <w:tcPr>
            <w:tcW w:w="1681" w:type="dxa"/>
          </w:tcPr>
          <w:p w:rsidR="00090CB6" w:rsidRDefault="00D6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19" w:type="dxa"/>
          </w:tcPr>
          <w:p w:rsidR="00090CB6" w:rsidRDefault="00D6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Due date for the bill</w:t>
            </w:r>
          </w:p>
        </w:tc>
      </w:tr>
      <w:tr w:rsidR="00090CB6" w:rsidTr="00D6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090CB6" w:rsidRDefault="00D62E75">
            <w:proofErr w:type="spellStart"/>
            <w:r>
              <w:t>BillNo</w:t>
            </w:r>
            <w:proofErr w:type="spellEnd"/>
          </w:p>
        </w:tc>
        <w:tc>
          <w:tcPr>
            <w:tcW w:w="1681" w:type="dxa"/>
          </w:tcPr>
          <w:p w:rsidR="00090CB6" w:rsidRDefault="00D62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19" w:type="dxa"/>
          </w:tcPr>
          <w:p w:rsidR="00090CB6" w:rsidRDefault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CB6" w:rsidTr="00D6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090CB6" w:rsidRDefault="00D62E75">
            <w:r>
              <w:t>VCS</w:t>
            </w:r>
          </w:p>
        </w:tc>
        <w:tc>
          <w:tcPr>
            <w:tcW w:w="1681" w:type="dxa"/>
          </w:tcPr>
          <w:p w:rsidR="00090CB6" w:rsidRDefault="00D6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19" w:type="dxa"/>
          </w:tcPr>
          <w:p w:rsidR="00090CB6" w:rsidRDefault="00D6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Structured communication for the Belgium transfer</w:t>
            </w:r>
          </w:p>
        </w:tc>
      </w:tr>
      <w:tr w:rsidR="00090CB6" w:rsidTr="00D6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090CB6" w:rsidRDefault="00D62E75">
            <w:proofErr w:type="spellStart"/>
            <w:r>
              <w:t>BillDate</w:t>
            </w:r>
            <w:proofErr w:type="spellEnd"/>
          </w:p>
        </w:tc>
        <w:tc>
          <w:tcPr>
            <w:tcW w:w="1681" w:type="dxa"/>
          </w:tcPr>
          <w:p w:rsidR="00090CB6" w:rsidRDefault="00D62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19" w:type="dxa"/>
          </w:tcPr>
          <w:p w:rsidR="00090CB6" w:rsidRDefault="00D62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the bill</w:t>
            </w:r>
          </w:p>
        </w:tc>
      </w:tr>
      <w:tr w:rsidR="00090CB6" w:rsidTr="00D6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090CB6" w:rsidRDefault="00D62E75">
            <w:proofErr w:type="spellStart"/>
            <w:r>
              <w:t>BillTransactions</w:t>
            </w:r>
            <w:proofErr w:type="spellEnd"/>
          </w:p>
        </w:tc>
        <w:tc>
          <w:tcPr>
            <w:tcW w:w="1681" w:type="dxa"/>
          </w:tcPr>
          <w:p w:rsidR="00090CB6" w:rsidRDefault="00D6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BillTransactions</w:t>
            </w:r>
            <w:proofErr w:type="spellEnd"/>
          </w:p>
        </w:tc>
        <w:tc>
          <w:tcPr>
            <w:tcW w:w="4519" w:type="dxa"/>
          </w:tcPr>
          <w:p w:rsidR="00586999" w:rsidRPr="00D62E75" w:rsidRDefault="00D62E75" w:rsidP="00D6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Transactions done to pay the bill</w:t>
            </w:r>
          </w:p>
        </w:tc>
      </w:tr>
      <w:tr w:rsidR="00586999" w:rsidTr="00D6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586999" w:rsidRDefault="00D62E75">
            <w:proofErr w:type="spellStart"/>
            <w:r>
              <w:t>BillTransaction</w:t>
            </w:r>
            <w:proofErr w:type="spellEnd"/>
          </w:p>
        </w:tc>
        <w:tc>
          <w:tcPr>
            <w:tcW w:w="1681" w:type="dxa"/>
          </w:tcPr>
          <w:p w:rsidR="00586999" w:rsidRDefault="00D62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BillTransaction</w:t>
            </w:r>
            <w:proofErr w:type="spellEnd"/>
          </w:p>
        </w:tc>
        <w:tc>
          <w:tcPr>
            <w:tcW w:w="4519" w:type="dxa"/>
          </w:tcPr>
          <w:p w:rsidR="00586999" w:rsidRDefault="0058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999" w:rsidTr="00D6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586999" w:rsidRDefault="00D62E75">
            <w:proofErr w:type="spellStart"/>
            <w:r>
              <w:t>OutstandingAmount</w:t>
            </w:r>
            <w:proofErr w:type="spellEnd"/>
          </w:p>
        </w:tc>
        <w:tc>
          <w:tcPr>
            <w:tcW w:w="1681" w:type="dxa"/>
          </w:tcPr>
          <w:p w:rsidR="00586999" w:rsidRDefault="00D6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4519" w:type="dxa"/>
          </w:tcPr>
          <w:p w:rsidR="00586999" w:rsidRDefault="00D6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paid in this transaction</w:t>
            </w:r>
          </w:p>
        </w:tc>
      </w:tr>
      <w:tr w:rsidR="00586999" w:rsidTr="00D6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586999" w:rsidRDefault="00D62E75">
            <w:proofErr w:type="spellStart"/>
            <w:r>
              <w:t>BillInternalNo</w:t>
            </w:r>
            <w:proofErr w:type="spellEnd"/>
          </w:p>
        </w:tc>
        <w:tc>
          <w:tcPr>
            <w:tcW w:w="1681" w:type="dxa"/>
          </w:tcPr>
          <w:p w:rsidR="00586999" w:rsidRDefault="00D62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19" w:type="dxa"/>
          </w:tcPr>
          <w:p w:rsidR="00586999" w:rsidRDefault="00D62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bill reference</w:t>
            </w:r>
          </w:p>
        </w:tc>
      </w:tr>
    </w:tbl>
    <w:p w:rsidR="00E143AD" w:rsidRDefault="00E143AD"/>
    <w:p w:rsidR="00A12C89" w:rsidRPr="00D62E75" w:rsidRDefault="00D62E75" w:rsidP="00A12C89">
      <w:pPr>
        <w:rPr>
          <w:rFonts w:asciiTheme="majorHAnsi" w:eastAsiaTheme="majorEastAsia" w:hAnsiTheme="majorHAnsi" w:cstheme="majorBidi"/>
          <w:b/>
          <w:bCs/>
          <w:color w:val="C0320D" w:themeColor="accent1" w:themeShade="BF"/>
          <w:sz w:val="28"/>
          <w:szCs w:val="28"/>
        </w:rPr>
      </w:pPr>
      <w:r>
        <w:t>A complete paid invoices is one for which all the outstanding amounts are equal or greater than the bill amount.</w:t>
      </w:r>
      <w:r w:rsidR="00D96905">
        <w:br w:type="page"/>
      </w:r>
    </w:p>
    <w:p w:rsidR="001F0B85" w:rsidRPr="00B42C52" w:rsidRDefault="001F0B85" w:rsidP="00B601BE"/>
    <w:p w:rsidR="005B4E72" w:rsidRDefault="005B4E72" w:rsidP="005B4E72"/>
    <w:p w:rsidR="005B4E72" w:rsidRPr="005B4E72" w:rsidRDefault="005B4E72" w:rsidP="005B4E72">
      <w:pPr>
        <w:jc w:val="center"/>
      </w:pPr>
    </w:p>
    <w:sectPr w:rsidR="005B4E72" w:rsidRPr="005B4E72" w:rsidSect="00787E84">
      <w:headerReference w:type="default" r:id="rId10"/>
      <w:footerReference w:type="default" r:id="rId11"/>
      <w:footerReference w:type="first" r:id="rId12"/>
      <w:pgSz w:w="11907" w:h="16839" w:code="9"/>
      <w:pgMar w:top="1440" w:right="1440" w:bottom="1440" w:left="1440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833" w:rsidRDefault="00A72833" w:rsidP="004C3774">
      <w:pPr>
        <w:spacing w:after="0" w:line="240" w:lineRule="auto"/>
      </w:pPr>
      <w:r>
        <w:separator/>
      </w:r>
    </w:p>
  </w:endnote>
  <w:endnote w:type="continuationSeparator" w:id="0">
    <w:p w:rsidR="00A72833" w:rsidRDefault="00A72833" w:rsidP="004C3774">
      <w:pPr>
        <w:spacing w:after="0" w:line="240" w:lineRule="auto"/>
      </w:pPr>
      <w:r>
        <w:continuationSeparator/>
      </w:r>
    </w:p>
  </w:endnote>
  <w:endnote w:type="continuationNotice" w:id="1">
    <w:p w:rsidR="00A72833" w:rsidRDefault="00A728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bistar Regular">
    <w:panose1 w:val="02000503040000060004"/>
    <w:charset w:val="00"/>
    <w:family w:val="modern"/>
    <w:notTrueType/>
    <w:pitch w:val="variable"/>
    <w:sig w:usb0="8000002F" w:usb1="5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bistar Medium">
    <w:panose1 w:val="02000803040000060004"/>
    <w:charset w:val="00"/>
    <w:family w:val="modern"/>
    <w:notTrueType/>
    <w:pitch w:val="variable"/>
    <w:sig w:usb0="8000002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D40" w:rsidRDefault="00FF6D40" w:rsidP="005B4E72">
    <w:pPr>
      <w:pStyle w:val="Footer"/>
      <w:jc w:val="right"/>
    </w:pPr>
    <w:r w:rsidRPr="00EC1985">
      <w:rPr>
        <w:noProof/>
      </w:rPr>
      <w:drawing>
        <wp:anchor distT="0" distB="0" distL="114300" distR="114300" simplePos="0" relativeHeight="251666432" behindDoc="0" locked="0" layoutInCell="1" allowOverlap="1" wp14:anchorId="208F4014" wp14:editId="329A016E">
          <wp:simplePos x="0" y="0"/>
          <wp:positionH relativeFrom="column">
            <wp:posOffset>-466725</wp:posOffset>
          </wp:positionH>
          <wp:positionV relativeFrom="paragraph">
            <wp:posOffset>-53975</wp:posOffset>
          </wp:positionV>
          <wp:extent cx="1854200" cy="215900"/>
          <wp:effectExtent l="0" t="0" r="0" b="0"/>
          <wp:wrapTopAndBottom/>
          <wp:docPr id="9" name="Picture 7" descr="confident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7" descr="confident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200" cy="215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9359B59" wp14:editId="78957C9F">
          <wp:simplePos x="0" y="0"/>
          <wp:positionH relativeFrom="column">
            <wp:posOffset>4762500</wp:posOffset>
          </wp:positionH>
          <wp:positionV relativeFrom="paragraph">
            <wp:posOffset>-534035</wp:posOffset>
          </wp:positionV>
          <wp:extent cx="1533525" cy="876300"/>
          <wp:effectExtent l="0" t="0" r="952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0" allowOverlap="1" wp14:anchorId="19DAD10E" wp14:editId="7A92D223">
          <wp:simplePos x="0" y="0"/>
          <wp:positionH relativeFrom="column">
            <wp:posOffset>5423535</wp:posOffset>
          </wp:positionH>
          <wp:positionV relativeFrom="paragraph">
            <wp:posOffset>9260840</wp:posOffset>
          </wp:positionV>
          <wp:extent cx="1524000" cy="866775"/>
          <wp:effectExtent l="0" t="0" r="0" b="9525"/>
          <wp:wrapNone/>
          <wp:docPr id="3" name="Picture 3" descr="Mobistar_logo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obistar_logo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0" allowOverlap="1" wp14:anchorId="6D947090" wp14:editId="72AF3B12">
          <wp:simplePos x="0" y="0"/>
          <wp:positionH relativeFrom="column">
            <wp:posOffset>5423535</wp:posOffset>
          </wp:positionH>
          <wp:positionV relativeFrom="paragraph">
            <wp:posOffset>9260840</wp:posOffset>
          </wp:positionV>
          <wp:extent cx="1524000" cy="866775"/>
          <wp:effectExtent l="0" t="0" r="0" b="9525"/>
          <wp:wrapNone/>
          <wp:docPr id="2" name="Picture 2" descr="Mobistar_logo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bistar_logo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D40" w:rsidRDefault="00FF6D40">
    <w:pPr>
      <w:pStyle w:val="Footer"/>
    </w:pPr>
    <w:r w:rsidRPr="00EC1985">
      <w:rPr>
        <w:noProof/>
      </w:rPr>
      <w:drawing>
        <wp:anchor distT="0" distB="0" distL="114300" distR="114300" simplePos="0" relativeHeight="251668480" behindDoc="0" locked="0" layoutInCell="1" allowOverlap="1" wp14:anchorId="477A1DFF" wp14:editId="32DD8E3D">
          <wp:simplePos x="0" y="0"/>
          <wp:positionH relativeFrom="column">
            <wp:posOffset>-428625</wp:posOffset>
          </wp:positionH>
          <wp:positionV relativeFrom="paragraph">
            <wp:posOffset>60325</wp:posOffset>
          </wp:positionV>
          <wp:extent cx="1854200" cy="215900"/>
          <wp:effectExtent l="0" t="0" r="0" b="0"/>
          <wp:wrapTopAndBottom/>
          <wp:docPr id="6" name="Picture 7" descr="confident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7" descr="confident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200" cy="215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78A68263" wp14:editId="26E51411">
          <wp:simplePos x="0" y="0"/>
          <wp:positionH relativeFrom="column">
            <wp:posOffset>4914900</wp:posOffset>
          </wp:positionH>
          <wp:positionV relativeFrom="paragraph">
            <wp:posOffset>-381635</wp:posOffset>
          </wp:positionV>
          <wp:extent cx="1533525" cy="876300"/>
          <wp:effectExtent l="0" t="0" r="9525" b="0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833" w:rsidRDefault="00A72833" w:rsidP="004C3774">
      <w:pPr>
        <w:spacing w:after="0" w:line="240" w:lineRule="auto"/>
      </w:pPr>
      <w:r>
        <w:separator/>
      </w:r>
    </w:p>
  </w:footnote>
  <w:footnote w:type="continuationSeparator" w:id="0">
    <w:p w:rsidR="00A72833" w:rsidRDefault="00A72833" w:rsidP="004C3774">
      <w:pPr>
        <w:spacing w:after="0" w:line="240" w:lineRule="auto"/>
      </w:pPr>
      <w:r>
        <w:continuationSeparator/>
      </w:r>
    </w:p>
  </w:footnote>
  <w:footnote w:type="continuationNotice" w:id="1">
    <w:p w:rsidR="00A72833" w:rsidRDefault="00A728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D40" w:rsidRDefault="00FF6D40" w:rsidP="00EC1985">
    <w:pPr>
      <w:pStyle w:val="Header"/>
      <w:tabs>
        <w:tab w:val="clear" w:pos="4680"/>
        <w:tab w:val="clear" w:pos="9360"/>
        <w:tab w:val="right" w:pos="902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8A4FDD4" wp14:editId="7CAA9B8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F6D40" w:rsidRDefault="0002013A">
                              <w:pPr>
                                <w:spacing w:after="0" w:line="240" w:lineRule="auto"/>
                              </w:pPr>
                              <w:r>
                                <w:t xml:space="preserve">Self-Care Mobile – </w:t>
                              </w:r>
                              <w:proofErr w:type="spellStart"/>
                              <w:r w:rsidR="00D62E75">
                                <w:t>GetInvoices</w:t>
                              </w:r>
                              <w:proofErr w:type="spellEnd"/>
                              <w:r>
                                <w:t xml:space="preserve"> - System documentation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F6D40" w:rsidRDefault="0002013A">
                        <w:pPr>
                          <w:spacing w:after="0" w:line="240" w:lineRule="auto"/>
                        </w:pPr>
                        <w:r>
                          <w:t xml:space="preserve">Self-Care Mobile – </w:t>
                        </w:r>
                        <w:proofErr w:type="spellStart"/>
                        <w:r w:rsidR="00D62E75">
                          <w:t>GetInvoices</w:t>
                        </w:r>
                        <w:proofErr w:type="spellEnd"/>
                        <w:r>
                          <w:t xml:space="preserve"> - System documentation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381EAC38" wp14:editId="0BC1B02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FF6D40" w:rsidRDefault="00FF6D4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D62E75" w:rsidRPr="00D62E75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0;margin-top:0;width:1in;height:13.45pt;z-index:25166438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f04e23 [3204]" stroked="f">
              <v:textbox style="mso-fit-shape-to-text:t" inset=",0,,0">
                <w:txbxContent>
                  <w:p w:rsidR="00FF6D40" w:rsidRDefault="00FF6D4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D62E75" w:rsidRPr="00D62E75">
                      <w:rPr>
                        <w:noProof/>
                        <w:color w:val="FFFFFF" w:themeColor="background1"/>
                        <w14:numForm w14:val="lining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9.25pt;height:33.75pt;visibility:visible;mso-wrap-style:square" o:bullet="t">
        <v:imagedata r:id="rId1" o:title=""/>
      </v:shape>
    </w:pict>
  </w:numPicBullet>
  <w:abstractNum w:abstractNumId="0">
    <w:nsid w:val="116B5AE5"/>
    <w:multiLevelType w:val="hybridMultilevel"/>
    <w:tmpl w:val="B77C9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F5CD0"/>
    <w:multiLevelType w:val="hybridMultilevel"/>
    <w:tmpl w:val="54522096"/>
    <w:lvl w:ilvl="0" w:tplc="80F49E9C">
      <w:numFmt w:val="bullet"/>
      <w:lvlText w:val="-"/>
      <w:lvlJc w:val="left"/>
      <w:pPr>
        <w:ind w:left="720" w:hanging="360"/>
      </w:pPr>
      <w:rPr>
        <w:rFonts w:ascii="Mobistar Regular" w:eastAsiaTheme="minorHAnsi" w:hAnsi="Mobistar 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E09E5"/>
    <w:multiLevelType w:val="hybridMultilevel"/>
    <w:tmpl w:val="B9C4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31CDA"/>
    <w:multiLevelType w:val="hybridMultilevel"/>
    <w:tmpl w:val="1B3A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036758"/>
    <w:multiLevelType w:val="hybridMultilevel"/>
    <w:tmpl w:val="544668A0"/>
    <w:lvl w:ilvl="0" w:tplc="E06E5FC4">
      <w:start w:val="2011"/>
      <w:numFmt w:val="bullet"/>
      <w:lvlText w:val="-"/>
      <w:lvlJc w:val="left"/>
      <w:pPr>
        <w:ind w:left="720" w:hanging="360"/>
      </w:pPr>
      <w:rPr>
        <w:rFonts w:ascii="Mobistar Regular" w:eastAsiaTheme="minorHAnsi" w:hAnsi="Mobistar 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74"/>
    <w:rsid w:val="0002013A"/>
    <w:rsid w:val="00055DE9"/>
    <w:rsid w:val="0007612E"/>
    <w:rsid w:val="00080714"/>
    <w:rsid w:val="00085BD7"/>
    <w:rsid w:val="00090CB6"/>
    <w:rsid w:val="00093F1F"/>
    <w:rsid w:val="000A3F35"/>
    <w:rsid w:val="000B2E5A"/>
    <w:rsid w:val="00115155"/>
    <w:rsid w:val="00141765"/>
    <w:rsid w:val="001429AC"/>
    <w:rsid w:val="001447CC"/>
    <w:rsid w:val="001477EE"/>
    <w:rsid w:val="001744AF"/>
    <w:rsid w:val="001821EE"/>
    <w:rsid w:val="00185881"/>
    <w:rsid w:val="001966AC"/>
    <w:rsid w:val="001C43C7"/>
    <w:rsid w:val="001E3335"/>
    <w:rsid w:val="001F0B85"/>
    <w:rsid w:val="00201E8C"/>
    <w:rsid w:val="00227D5F"/>
    <w:rsid w:val="00257F7B"/>
    <w:rsid w:val="002600DC"/>
    <w:rsid w:val="002A0FFD"/>
    <w:rsid w:val="002A433A"/>
    <w:rsid w:val="002C75EE"/>
    <w:rsid w:val="002D5A1C"/>
    <w:rsid w:val="002E0EDC"/>
    <w:rsid w:val="002F16E1"/>
    <w:rsid w:val="00321B28"/>
    <w:rsid w:val="00324625"/>
    <w:rsid w:val="00325F19"/>
    <w:rsid w:val="003275B2"/>
    <w:rsid w:val="00347D77"/>
    <w:rsid w:val="00366429"/>
    <w:rsid w:val="003A031D"/>
    <w:rsid w:val="003A4A19"/>
    <w:rsid w:val="003B1087"/>
    <w:rsid w:val="003B7141"/>
    <w:rsid w:val="003E1071"/>
    <w:rsid w:val="003F6879"/>
    <w:rsid w:val="004002C4"/>
    <w:rsid w:val="00405BBB"/>
    <w:rsid w:val="004563DD"/>
    <w:rsid w:val="00490BD6"/>
    <w:rsid w:val="004A131A"/>
    <w:rsid w:val="004A2C41"/>
    <w:rsid w:val="004C152F"/>
    <w:rsid w:val="004C3774"/>
    <w:rsid w:val="004D22F1"/>
    <w:rsid w:val="004D5236"/>
    <w:rsid w:val="004E5B55"/>
    <w:rsid w:val="0050129D"/>
    <w:rsid w:val="00521A1F"/>
    <w:rsid w:val="00522A42"/>
    <w:rsid w:val="00525B06"/>
    <w:rsid w:val="005410B9"/>
    <w:rsid w:val="005454D2"/>
    <w:rsid w:val="005721F2"/>
    <w:rsid w:val="00573DD6"/>
    <w:rsid w:val="00586999"/>
    <w:rsid w:val="005A5DF1"/>
    <w:rsid w:val="005B480D"/>
    <w:rsid w:val="005B4E72"/>
    <w:rsid w:val="005E0247"/>
    <w:rsid w:val="005F04B6"/>
    <w:rsid w:val="005F05E9"/>
    <w:rsid w:val="005F3206"/>
    <w:rsid w:val="005F7629"/>
    <w:rsid w:val="0063153C"/>
    <w:rsid w:val="00640E8B"/>
    <w:rsid w:val="00642E15"/>
    <w:rsid w:val="00663051"/>
    <w:rsid w:val="00666AE7"/>
    <w:rsid w:val="00667A50"/>
    <w:rsid w:val="006E44CB"/>
    <w:rsid w:val="006F6640"/>
    <w:rsid w:val="00710BA7"/>
    <w:rsid w:val="00713B79"/>
    <w:rsid w:val="007228C5"/>
    <w:rsid w:val="0072325D"/>
    <w:rsid w:val="007414D6"/>
    <w:rsid w:val="00743533"/>
    <w:rsid w:val="00783E41"/>
    <w:rsid w:val="00787E84"/>
    <w:rsid w:val="007C4961"/>
    <w:rsid w:val="007E0FA0"/>
    <w:rsid w:val="007E355A"/>
    <w:rsid w:val="00867E60"/>
    <w:rsid w:val="00874146"/>
    <w:rsid w:val="0087531D"/>
    <w:rsid w:val="008B06A2"/>
    <w:rsid w:val="008B3E1B"/>
    <w:rsid w:val="008E0239"/>
    <w:rsid w:val="008E5F01"/>
    <w:rsid w:val="00914A49"/>
    <w:rsid w:val="009305BF"/>
    <w:rsid w:val="00936ADC"/>
    <w:rsid w:val="00947192"/>
    <w:rsid w:val="00960214"/>
    <w:rsid w:val="009839A3"/>
    <w:rsid w:val="009869E7"/>
    <w:rsid w:val="009C217D"/>
    <w:rsid w:val="009C2B2E"/>
    <w:rsid w:val="00A12C89"/>
    <w:rsid w:val="00A262FF"/>
    <w:rsid w:val="00A32C19"/>
    <w:rsid w:val="00A33C57"/>
    <w:rsid w:val="00A37B22"/>
    <w:rsid w:val="00A72833"/>
    <w:rsid w:val="00A81648"/>
    <w:rsid w:val="00A83323"/>
    <w:rsid w:val="00AB7B89"/>
    <w:rsid w:val="00AF3569"/>
    <w:rsid w:val="00B13BCF"/>
    <w:rsid w:val="00B2269C"/>
    <w:rsid w:val="00B42C52"/>
    <w:rsid w:val="00B443A5"/>
    <w:rsid w:val="00B50FD1"/>
    <w:rsid w:val="00B537DF"/>
    <w:rsid w:val="00B601BE"/>
    <w:rsid w:val="00B858FE"/>
    <w:rsid w:val="00B86132"/>
    <w:rsid w:val="00B95E12"/>
    <w:rsid w:val="00B96472"/>
    <w:rsid w:val="00BD52C9"/>
    <w:rsid w:val="00BE4823"/>
    <w:rsid w:val="00BF49CC"/>
    <w:rsid w:val="00C13F8F"/>
    <w:rsid w:val="00C164E3"/>
    <w:rsid w:val="00C41CEE"/>
    <w:rsid w:val="00C96235"/>
    <w:rsid w:val="00CA4FC9"/>
    <w:rsid w:val="00CB12F6"/>
    <w:rsid w:val="00CB2FB6"/>
    <w:rsid w:val="00CB789F"/>
    <w:rsid w:val="00CD4014"/>
    <w:rsid w:val="00CE4A6E"/>
    <w:rsid w:val="00CF48EE"/>
    <w:rsid w:val="00D011CC"/>
    <w:rsid w:val="00D131A5"/>
    <w:rsid w:val="00D1546D"/>
    <w:rsid w:val="00D2090F"/>
    <w:rsid w:val="00D26534"/>
    <w:rsid w:val="00D571D2"/>
    <w:rsid w:val="00D6041C"/>
    <w:rsid w:val="00D60C8C"/>
    <w:rsid w:val="00D62E75"/>
    <w:rsid w:val="00D75BFD"/>
    <w:rsid w:val="00D8375C"/>
    <w:rsid w:val="00D96072"/>
    <w:rsid w:val="00D96905"/>
    <w:rsid w:val="00DA4890"/>
    <w:rsid w:val="00E143AD"/>
    <w:rsid w:val="00E4006F"/>
    <w:rsid w:val="00E409C2"/>
    <w:rsid w:val="00E44B5B"/>
    <w:rsid w:val="00EC1985"/>
    <w:rsid w:val="00EF743D"/>
    <w:rsid w:val="00F14289"/>
    <w:rsid w:val="00F55E6F"/>
    <w:rsid w:val="00F60E26"/>
    <w:rsid w:val="00F6587A"/>
    <w:rsid w:val="00F76B9F"/>
    <w:rsid w:val="00FA32DB"/>
    <w:rsid w:val="00FB3A4C"/>
    <w:rsid w:val="00FB5C7F"/>
    <w:rsid w:val="00FC2EDF"/>
    <w:rsid w:val="00FD41A2"/>
    <w:rsid w:val="00FE5D8F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E32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E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320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4E2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1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4E2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76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4E2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774"/>
    <w:pPr>
      <w:pBdr>
        <w:bottom w:val="single" w:sz="8" w:space="4" w:color="F04E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E6B2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774"/>
    <w:rPr>
      <w:rFonts w:asciiTheme="majorHAnsi" w:eastAsiaTheme="majorEastAsia" w:hAnsiTheme="majorHAnsi" w:cstheme="majorBidi"/>
      <w:color w:val="1E6B2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774"/>
    <w:pPr>
      <w:numPr>
        <w:ilvl w:val="1"/>
      </w:numPr>
    </w:pPr>
    <w:rPr>
      <w:rFonts w:asciiTheme="majorHAnsi" w:eastAsiaTheme="majorEastAsia" w:hAnsiTheme="majorHAnsi" w:cstheme="majorBidi"/>
      <w:i/>
      <w:iCs/>
      <w:color w:val="F04E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3774"/>
    <w:rPr>
      <w:rFonts w:asciiTheme="majorHAnsi" w:eastAsiaTheme="majorEastAsia" w:hAnsiTheme="majorHAnsi" w:cstheme="majorBidi"/>
      <w:i/>
      <w:iCs/>
      <w:color w:val="F04E23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3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774"/>
  </w:style>
  <w:style w:type="paragraph" w:styleId="Footer">
    <w:name w:val="footer"/>
    <w:basedOn w:val="Normal"/>
    <w:link w:val="FooterChar"/>
    <w:uiPriority w:val="99"/>
    <w:unhideWhenUsed/>
    <w:rsid w:val="004C3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774"/>
  </w:style>
  <w:style w:type="paragraph" w:styleId="BalloonText">
    <w:name w:val="Balloon Text"/>
    <w:basedOn w:val="Normal"/>
    <w:link w:val="BalloonTextChar"/>
    <w:uiPriority w:val="99"/>
    <w:semiHidden/>
    <w:unhideWhenUsed/>
    <w:rsid w:val="005B4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4E72"/>
    <w:rPr>
      <w:rFonts w:asciiTheme="majorHAnsi" w:eastAsiaTheme="majorEastAsia" w:hAnsiTheme="majorHAnsi" w:cstheme="majorBidi"/>
      <w:b/>
      <w:bCs/>
      <w:color w:val="C0320D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4E72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AF3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F35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4E23" w:themeColor="accent1"/>
        <w:left w:val="single" w:sz="8" w:space="0" w:color="F04E23" w:themeColor="accent1"/>
        <w:bottom w:val="single" w:sz="8" w:space="0" w:color="F04E23" w:themeColor="accent1"/>
        <w:right w:val="single" w:sz="8" w:space="0" w:color="F04E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4E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4E23" w:themeColor="accent1"/>
          <w:left w:val="single" w:sz="8" w:space="0" w:color="F04E23" w:themeColor="accent1"/>
          <w:bottom w:val="single" w:sz="8" w:space="0" w:color="F04E23" w:themeColor="accent1"/>
          <w:right w:val="single" w:sz="8" w:space="0" w:color="F04E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4E23" w:themeColor="accent1"/>
          <w:left w:val="single" w:sz="8" w:space="0" w:color="F04E23" w:themeColor="accent1"/>
          <w:bottom w:val="single" w:sz="8" w:space="0" w:color="F04E23" w:themeColor="accent1"/>
          <w:right w:val="single" w:sz="8" w:space="0" w:color="F04E23" w:themeColor="accent1"/>
        </w:tcBorders>
      </w:tcPr>
    </w:tblStylePr>
    <w:tblStylePr w:type="band1Horz">
      <w:tblPr/>
      <w:tcPr>
        <w:tcBorders>
          <w:top w:val="single" w:sz="8" w:space="0" w:color="F04E23" w:themeColor="accent1"/>
          <w:left w:val="single" w:sz="8" w:space="0" w:color="F04E23" w:themeColor="accent1"/>
          <w:bottom w:val="single" w:sz="8" w:space="0" w:color="F04E23" w:themeColor="accent1"/>
          <w:right w:val="single" w:sz="8" w:space="0" w:color="F04E23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F35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3569"/>
    <w:rPr>
      <w:color w:val="F04E23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0B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B85"/>
    <w:rPr>
      <w:rFonts w:asciiTheme="majorHAnsi" w:eastAsiaTheme="majorEastAsia" w:hAnsiTheme="majorHAnsi" w:cstheme="majorBidi"/>
      <w:b/>
      <w:bCs/>
      <w:color w:val="F04E23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0B8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0B8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0B8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C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C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C89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CB2FB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4002C4"/>
    <w:pPr>
      <w:spacing w:line="240" w:lineRule="auto"/>
    </w:pPr>
    <w:rPr>
      <w:b/>
      <w:bCs/>
      <w:color w:val="F04E23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02C4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D131A5"/>
    <w:rPr>
      <w:rFonts w:asciiTheme="majorHAnsi" w:eastAsiaTheme="majorEastAsia" w:hAnsiTheme="majorHAnsi" w:cstheme="majorBidi"/>
      <w:b/>
      <w:bCs/>
      <w:color w:val="F04E2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F7629"/>
    <w:rPr>
      <w:rFonts w:asciiTheme="majorHAnsi" w:eastAsiaTheme="majorEastAsia" w:hAnsiTheme="majorHAnsi" w:cstheme="majorBidi"/>
      <w:b/>
      <w:bCs/>
      <w:i/>
      <w:iCs/>
      <w:color w:val="F04E23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96235"/>
    <w:pPr>
      <w:spacing w:after="100"/>
      <w:ind w:left="440"/>
    </w:pPr>
  </w:style>
  <w:style w:type="paragraph" w:styleId="NoSpacing">
    <w:name w:val="No Spacing"/>
    <w:uiPriority w:val="1"/>
    <w:qFormat/>
    <w:rsid w:val="00F6587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869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9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9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69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69E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69E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B96472"/>
    <w:pPr>
      <w:spacing w:after="0" w:line="240" w:lineRule="auto"/>
    </w:pPr>
    <w:rPr>
      <w:rFonts w:ascii="Calibri" w:hAnsi="Calibr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96472"/>
    <w:rPr>
      <w:rFonts w:ascii="Calibri" w:hAnsi="Calibri"/>
      <w:sz w:val="20"/>
      <w:szCs w:val="21"/>
    </w:rPr>
  </w:style>
  <w:style w:type="character" w:styleId="SubtleEmphasis">
    <w:name w:val="Subtle Emphasis"/>
    <w:basedOn w:val="DefaultParagraphFont"/>
    <w:uiPriority w:val="19"/>
    <w:qFormat/>
    <w:rsid w:val="00521A1F"/>
    <w:rPr>
      <w:i/>
      <w:iCs/>
      <w:color w:val="808080" w:themeColor="text1" w:themeTint="7F"/>
    </w:rPr>
  </w:style>
  <w:style w:type="table" w:styleId="LightShading-Accent1">
    <w:name w:val="Light Shading Accent 1"/>
    <w:basedOn w:val="TableNormal"/>
    <w:uiPriority w:val="60"/>
    <w:rsid w:val="00090CB6"/>
    <w:pPr>
      <w:spacing w:after="0" w:line="240" w:lineRule="auto"/>
    </w:pPr>
    <w:rPr>
      <w:color w:val="C0320D" w:themeColor="accent1" w:themeShade="BF"/>
    </w:rPr>
    <w:tblPr>
      <w:tblStyleRowBandSize w:val="1"/>
      <w:tblStyleColBandSize w:val="1"/>
      <w:tblInd w:w="0" w:type="dxa"/>
      <w:tblBorders>
        <w:top w:val="single" w:sz="8" w:space="0" w:color="F04E23" w:themeColor="accent1"/>
        <w:bottom w:val="single" w:sz="8" w:space="0" w:color="F04E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4E23" w:themeColor="accent1"/>
          <w:left w:val="nil"/>
          <w:bottom w:val="single" w:sz="8" w:space="0" w:color="F04E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4E23" w:themeColor="accent1"/>
          <w:left w:val="nil"/>
          <w:bottom w:val="single" w:sz="8" w:space="0" w:color="F04E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2C8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E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320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4E2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1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4E2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76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4E2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774"/>
    <w:pPr>
      <w:pBdr>
        <w:bottom w:val="single" w:sz="8" w:space="4" w:color="F04E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E6B2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774"/>
    <w:rPr>
      <w:rFonts w:asciiTheme="majorHAnsi" w:eastAsiaTheme="majorEastAsia" w:hAnsiTheme="majorHAnsi" w:cstheme="majorBidi"/>
      <w:color w:val="1E6B2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774"/>
    <w:pPr>
      <w:numPr>
        <w:ilvl w:val="1"/>
      </w:numPr>
    </w:pPr>
    <w:rPr>
      <w:rFonts w:asciiTheme="majorHAnsi" w:eastAsiaTheme="majorEastAsia" w:hAnsiTheme="majorHAnsi" w:cstheme="majorBidi"/>
      <w:i/>
      <w:iCs/>
      <w:color w:val="F04E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3774"/>
    <w:rPr>
      <w:rFonts w:asciiTheme="majorHAnsi" w:eastAsiaTheme="majorEastAsia" w:hAnsiTheme="majorHAnsi" w:cstheme="majorBidi"/>
      <w:i/>
      <w:iCs/>
      <w:color w:val="F04E23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3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774"/>
  </w:style>
  <w:style w:type="paragraph" w:styleId="Footer">
    <w:name w:val="footer"/>
    <w:basedOn w:val="Normal"/>
    <w:link w:val="FooterChar"/>
    <w:uiPriority w:val="99"/>
    <w:unhideWhenUsed/>
    <w:rsid w:val="004C3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774"/>
  </w:style>
  <w:style w:type="paragraph" w:styleId="BalloonText">
    <w:name w:val="Balloon Text"/>
    <w:basedOn w:val="Normal"/>
    <w:link w:val="BalloonTextChar"/>
    <w:uiPriority w:val="99"/>
    <w:semiHidden/>
    <w:unhideWhenUsed/>
    <w:rsid w:val="005B4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4E72"/>
    <w:rPr>
      <w:rFonts w:asciiTheme="majorHAnsi" w:eastAsiaTheme="majorEastAsia" w:hAnsiTheme="majorHAnsi" w:cstheme="majorBidi"/>
      <w:b/>
      <w:bCs/>
      <w:color w:val="C0320D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4E72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AF3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F35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4E23" w:themeColor="accent1"/>
        <w:left w:val="single" w:sz="8" w:space="0" w:color="F04E23" w:themeColor="accent1"/>
        <w:bottom w:val="single" w:sz="8" w:space="0" w:color="F04E23" w:themeColor="accent1"/>
        <w:right w:val="single" w:sz="8" w:space="0" w:color="F04E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4E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4E23" w:themeColor="accent1"/>
          <w:left w:val="single" w:sz="8" w:space="0" w:color="F04E23" w:themeColor="accent1"/>
          <w:bottom w:val="single" w:sz="8" w:space="0" w:color="F04E23" w:themeColor="accent1"/>
          <w:right w:val="single" w:sz="8" w:space="0" w:color="F04E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4E23" w:themeColor="accent1"/>
          <w:left w:val="single" w:sz="8" w:space="0" w:color="F04E23" w:themeColor="accent1"/>
          <w:bottom w:val="single" w:sz="8" w:space="0" w:color="F04E23" w:themeColor="accent1"/>
          <w:right w:val="single" w:sz="8" w:space="0" w:color="F04E23" w:themeColor="accent1"/>
        </w:tcBorders>
      </w:tcPr>
    </w:tblStylePr>
    <w:tblStylePr w:type="band1Horz">
      <w:tblPr/>
      <w:tcPr>
        <w:tcBorders>
          <w:top w:val="single" w:sz="8" w:space="0" w:color="F04E23" w:themeColor="accent1"/>
          <w:left w:val="single" w:sz="8" w:space="0" w:color="F04E23" w:themeColor="accent1"/>
          <w:bottom w:val="single" w:sz="8" w:space="0" w:color="F04E23" w:themeColor="accent1"/>
          <w:right w:val="single" w:sz="8" w:space="0" w:color="F04E23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F35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3569"/>
    <w:rPr>
      <w:color w:val="F04E23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0B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B85"/>
    <w:rPr>
      <w:rFonts w:asciiTheme="majorHAnsi" w:eastAsiaTheme="majorEastAsia" w:hAnsiTheme="majorHAnsi" w:cstheme="majorBidi"/>
      <w:b/>
      <w:bCs/>
      <w:color w:val="F04E23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0B8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0B8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0B8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C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C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C89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CB2FB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4002C4"/>
    <w:pPr>
      <w:spacing w:line="240" w:lineRule="auto"/>
    </w:pPr>
    <w:rPr>
      <w:b/>
      <w:bCs/>
      <w:color w:val="F04E23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02C4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D131A5"/>
    <w:rPr>
      <w:rFonts w:asciiTheme="majorHAnsi" w:eastAsiaTheme="majorEastAsia" w:hAnsiTheme="majorHAnsi" w:cstheme="majorBidi"/>
      <w:b/>
      <w:bCs/>
      <w:color w:val="F04E2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F7629"/>
    <w:rPr>
      <w:rFonts w:asciiTheme="majorHAnsi" w:eastAsiaTheme="majorEastAsia" w:hAnsiTheme="majorHAnsi" w:cstheme="majorBidi"/>
      <w:b/>
      <w:bCs/>
      <w:i/>
      <w:iCs/>
      <w:color w:val="F04E23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96235"/>
    <w:pPr>
      <w:spacing w:after="100"/>
      <w:ind w:left="440"/>
    </w:pPr>
  </w:style>
  <w:style w:type="paragraph" w:styleId="NoSpacing">
    <w:name w:val="No Spacing"/>
    <w:uiPriority w:val="1"/>
    <w:qFormat/>
    <w:rsid w:val="00F6587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869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9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9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69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69E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69E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B96472"/>
    <w:pPr>
      <w:spacing w:after="0" w:line="240" w:lineRule="auto"/>
    </w:pPr>
    <w:rPr>
      <w:rFonts w:ascii="Calibri" w:hAnsi="Calibr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96472"/>
    <w:rPr>
      <w:rFonts w:ascii="Calibri" w:hAnsi="Calibri"/>
      <w:sz w:val="20"/>
      <w:szCs w:val="21"/>
    </w:rPr>
  </w:style>
  <w:style w:type="character" w:styleId="SubtleEmphasis">
    <w:name w:val="Subtle Emphasis"/>
    <w:basedOn w:val="DefaultParagraphFont"/>
    <w:uiPriority w:val="19"/>
    <w:qFormat/>
    <w:rsid w:val="00521A1F"/>
    <w:rPr>
      <w:i/>
      <w:iCs/>
      <w:color w:val="808080" w:themeColor="text1" w:themeTint="7F"/>
    </w:rPr>
  </w:style>
  <w:style w:type="table" w:styleId="LightShading-Accent1">
    <w:name w:val="Light Shading Accent 1"/>
    <w:basedOn w:val="TableNormal"/>
    <w:uiPriority w:val="60"/>
    <w:rsid w:val="00090CB6"/>
    <w:pPr>
      <w:spacing w:after="0" w:line="240" w:lineRule="auto"/>
    </w:pPr>
    <w:rPr>
      <w:color w:val="C0320D" w:themeColor="accent1" w:themeShade="BF"/>
    </w:rPr>
    <w:tblPr>
      <w:tblStyleRowBandSize w:val="1"/>
      <w:tblStyleColBandSize w:val="1"/>
      <w:tblInd w:w="0" w:type="dxa"/>
      <w:tblBorders>
        <w:top w:val="single" w:sz="8" w:space="0" w:color="F04E23" w:themeColor="accent1"/>
        <w:bottom w:val="single" w:sz="8" w:space="0" w:color="F04E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4E23" w:themeColor="accent1"/>
          <w:left w:val="nil"/>
          <w:bottom w:val="single" w:sz="8" w:space="0" w:color="F04E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4E23" w:themeColor="accent1"/>
          <w:left w:val="nil"/>
          <w:bottom w:val="single" w:sz="8" w:space="0" w:color="F04E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2C8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bistar">
  <a:themeElements>
    <a:clrScheme name="Mobistar">
      <a:dk1>
        <a:srgbClr val="000000"/>
      </a:dk1>
      <a:lt1>
        <a:srgbClr val="FFFFFF"/>
      </a:lt1>
      <a:dk2>
        <a:srgbClr val="28903A"/>
      </a:dk2>
      <a:lt2>
        <a:srgbClr val="D70B8C"/>
      </a:lt2>
      <a:accent1>
        <a:srgbClr val="F04E23"/>
      </a:accent1>
      <a:accent2>
        <a:srgbClr val="FAA61A"/>
      </a:accent2>
      <a:accent3>
        <a:srgbClr val="FCD0AB"/>
      </a:accent3>
      <a:accent4>
        <a:srgbClr val="9FAD9E"/>
      </a:accent4>
      <a:accent5>
        <a:srgbClr val="738671"/>
      </a:accent5>
      <a:accent6>
        <a:srgbClr val="0070C0"/>
      </a:accent6>
      <a:hlink>
        <a:srgbClr val="F04E23"/>
      </a:hlink>
      <a:folHlink>
        <a:srgbClr val="9FAD9E"/>
      </a:folHlink>
    </a:clrScheme>
    <a:fontScheme name="Mobistar">
      <a:majorFont>
        <a:latin typeface="Mobistar Medium"/>
        <a:ea typeface=""/>
        <a:cs typeface=""/>
      </a:majorFont>
      <a:minorFont>
        <a:latin typeface="Mobistar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637DD-E31D-4270-8166-BB437C8110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1BB6CF-8FC0-44E3-BC4B-CCA59E96F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13</Pages>
  <Words>2638</Words>
  <Characters>15041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Self-Care Mobile – GetPostPaidBalancesForWeb - System documentation</vt:lpstr>
    </vt:vector>
  </TitlesOfParts>
  <Company>ORANGE Group</Company>
  <LinksUpToDate>false</LinksUpToDate>
  <CharactersWithSpaces>17644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Self-Care Mobile – GetInvoices - System documentation</dc:title>
  <dc:subject/>
  <dc:creator>FT</dc:creator>
  <cp:keywords/>
  <dc:description/>
  <cp:lastModifiedBy>FT</cp:lastModifiedBy>
  <cp:revision>15</cp:revision>
  <dcterms:created xsi:type="dcterms:W3CDTF">2012-03-12T16:16:00Z</dcterms:created>
  <dcterms:modified xsi:type="dcterms:W3CDTF">2012-09-24T10:05:00Z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EmailSubject">
    <vt:lpwstr>CR 2012-09-21 - Point de synchro technique EDEN / My Orange Mobistar</vt:lpwstr>
  </property>
  <property fmtid="{D5CDD505-2E9C-101B-9397-08002B2CF9AE}" pid="4" name="_AuthorEmail">
    <vt:lpwstr>Gregory.PIERQUIN@mail.mobistar.be</vt:lpwstr>
  </property>
  <property fmtid="{D5CDD505-2E9C-101B-9397-08002B2CF9AE}" pid="5" name="_AuthorEmailDisplayName">
    <vt:lpwstr>PIERQUIN Gregory</vt:lpwstr>
  </property>
  <property fmtid="{D5CDD505-2E9C-101B-9397-08002B2CF9AE}" pid="7" name="_AdHocReviewCycleID">
    <vt:i4>-1251996800</vt:i4>
  </property>
</Properties>
</file>