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3.0.0</w:t>
      </w:r>
      <w:r>
        <w:t xml:space="preserve"> </w:t>
      </w:r>
      <w:r>
        <w:t xml:space="preserve">Actualización: 2026-08-01</w:t>
      </w:r>
      <w:r>
        <w:t xml:space="preserve"> </w:t>
      </w:r>
      <w:r>
        <w:t xml:space="preserve">Identificador: SECURITY_V3.0.0_2026_08_01_ciszukoantony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PORTFOLIO</w:t>
      </w:r>
    </w:p>
    <w:p>
      <w:pPr>
        <w:pStyle w:val="BodyText"/>
      </w:pPr>
      <w:r>
        <w:t xml:space="preserve">SITIO WEB:</w:t>
      </w:r>
      <w:r>
        <w:t xml:space="preserve"> </w:t>
      </w:r>
      <w:r>
        <w:t xml:space="preserve">- Portfolio estático — no procesa datos de usuario</w:t>
      </w:r>
      <w:r>
        <w:t xml:space="preserve"> </w:t>
      </w:r>
      <w:r>
        <w:t xml:space="preserve">- No hay base de datos, autenticación ni formularios</w:t>
      </w:r>
      <w:r>
        <w:t xml:space="preserve"> </w:t>
      </w:r>
      <w:r>
        <w:t xml:space="preserve">- Los enlaces externos usan HTTPS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Next.js, React y dependencias actualizadas</w:t>
      </w:r>
      <w:r>
        <w:t xml:space="preserve"> </w:t>
      </w:r>
      <w:r>
        <w:t xml:space="preserve">- Ejecutar npm audit regularmente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Los logos e imágenes están en public/ (estáticos)</w:t>
      </w:r>
      <w:r>
        <w:t xml:space="preserve"> </w:t>
      </w:r>
      <w:r>
        <w:t xml:space="preserve">- Los assets compartidos vía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son de solo lectura</w:t>
      </w:r>
    </w:p>
    <w:p>
      <w:pPr>
        <w:pStyle w:val="BodyText"/>
      </w:pPr>
      <w:r>
        <w:t xml:space="preserve">MARCO DE DESARROLLO SEGURO (DevSecOps)</w:t>
      </w:r>
    </w:p>
    <w:p>
      <w:pPr>
        <w:pStyle w:val="BodyText"/>
      </w:pPr>
      <w:r>
        <w:t xml:space="preserve">El portfolio aplica la filosofía DevSecOps bajo marcos normativos globales</w:t>
      </w:r>
      <w:r>
        <w:t xml:space="preserve"> </w:t>
      </w:r>
      <w:r>
        <w:t xml:space="preserve">estables: OWASP Top 10, NIST SP 800-218 (SSDF) e ISO/IEC 27001.</w:t>
      </w:r>
    </w:p>
    <w:p>
      <w:pPr>
        <w:pStyle w:val="Compact"/>
        <w:numPr>
          <w:ilvl w:val="0"/>
          <w:numId w:val="1001"/>
        </w:numPr>
      </w:pPr>
      <w:r>
        <w:t xml:space="preserve">Shift-Left: pruebas de seguridad desde el pre-commit local hasta el deploy.</w:t>
      </w:r>
    </w:p>
    <w:p>
      <w:pPr>
        <w:pStyle w:val="Compact"/>
        <w:numPr>
          <w:ilvl w:val="0"/>
          <w:numId w:val="1001"/>
        </w:numPr>
      </w:pPr>
      <w:r>
        <w:t xml:space="preserve">SAST: Semgrep, Secretlint y Gitleaks detectan secretos y malas prácticas en el código.</w:t>
      </w:r>
    </w:p>
    <w:p>
      <w:pPr>
        <w:pStyle w:val="Compact"/>
        <w:numPr>
          <w:ilvl w:val="0"/>
          <w:numId w:val="1001"/>
        </w:numPr>
      </w:pPr>
      <w:r>
        <w:t xml:space="preserve">DAST: OWASP ZAP escanea la web desplegada.</w:t>
      </w:r>
    </w:p>
    <w:p>
      <w:pPr>
        <w:pStyle w:val="Compact"/>
        <w:numPr>
          <w:ilvl w:val="0"/>
          <w:numId w:val="1001"/>
        </w:numPr>
      </w:pPr>
      <w:r>
        <w:t xml:space="preserve">Auditoría de dependencias: pnpm audit contra bases CVE.</w:t>
      </w:r>
    </w:p>
    <w:p>
      <w:pPr>
        <w:pStyle w:val="Compact"/>
        <w:numPr>
          <w:ilvl w:val="0"/>
          <w:numId w:val="1001"/>
        </w:numPr>
      </w:pPr>
      <w:r>
        <w:t xml:space="preserve">Gestión de secretos: hooks pre-commit, .env excluido de git, rotación ante filtraciones.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PORTFOLIO SECURITY</w:t>
      </w:r>
    </w:p>
    <w:p>
      <w:pPr>
        <w:pStyle w:val="BodyText"/>
      </w:pPr>
      <w:r>
        <w:t xml:space="preserve">WEBSITE:</w:t>
      </w:r>
      <w:r>
        <w:t xml:space="preserve"> </w:t>
      </w:r>
      <w:r>
        <w:t xml:space="preserve">- Static portfolio — does not process user data</w:t>
      </w:r>
      <w:r>
        <w:t xml:space="preserve"> </w:t>
      </w:r>
      <w:r>
        <w:t xml:space="preserve">- No database, authentication, or forms</w:t>
      </w:r>
      <w:r>
        <w:t xml:space="preserve"> </w:t>
      </w:r>
      <w:r>
        <w:t xml:space="preserve">- External links use HTTPS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Next.js, React, and dependencies updated</w:t>
      </w:r>
      <w:r>
        <w:t xml:space="preserve"> </w:t>
      </w:r>
      <w:r>
        <w:t xml:space="preserve">- Run npm audit regularly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Logos and images are in public/ (static)</w:t>
      </w:r>
      <w:r>
        <w:t xml:space="preserve"> </w:t>
      </w:r>
      <w:r>
        <w:t xml:space="preserve">- Shared assets via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are read-only</w:t>
      </w:r>
    </w:p>
    <w:p>
      <w:pPr>
        <w:pStyle w:val="BodyText"/>
      </w:pPr>
      <w:r>
        <w:t xml:space="preserve">SECURE DEVELOPMENT FRAMEWORK (DevSecOps)</w:t>
      </w:r>
    </w:p>
    <w:p>
      <w:pPr>
        <w:pStyle w:val="BodyText"/>
      </w:pPr>
      <w:r>
        <w:t xml:space="preserve">The portfolio applies the DevSecOps philosophy under stable global</w:t>
      </w:r>
      <w:r>
        <w:t xml:space="preserve"> </w:t>
      </w:r>
      <w:r>
        <w:t xml:space="preserve">regulatory frameworks: OWASP Top 10, NIST SP 800-218 (SSDF) and ISO/IEC 27001.</w:t>
      </w:r>
    </w:p>
    <w:p>
      <w:pPr>
        <w:pStyle w:val="Compact"/>
        <w:numPr>
          <w:ilvl w:val="0"/>
          <w:numId w:val="1002"/>
        </w:numPr>
      </w:pPr>
      <w:r>
        <w:t xml:space="preserve">Shift-Left: security tests from local pre-commit to deployment.</w:t>
      </w:r>
    </w:p>
    <w:p>
      <w:pPr>
        <w:pStyle w:val="Compact"/>
        <w:numPr>
          <w:ilvl w:val="0"/>
          <w:numId w:val="1002"/>
        </w:numPr>
      </w:pPr>
      <w:r>
        <w:t xml:space="preserve">SAST: Semgrep, Secretlint and Gitleaks detect secrets and bad practices in code.</w:t>
      </w:r>
    </w:p>
    <w:p>
      <w:pPr>
        <w:pStyle w:val="Compact"/>
        <w:numPr>
          <w:ilvl w:val="0"/>
          <w:numId w:val="1002"/>
        </w:numPr>
      </w:pPr>
      <w:r>
        <w:t xml:space="preserve">DAST: OWASP ZAP scans the deployed website.</w:t>
      </w:r>
    </w:p>
    <w:p>
      <w:pPr>
        <w:pStyle w:val="Compact"/>
        <w:numPr>
          <w:ilvl w:val="0"/>
          <w:numId w:val="1002"/>
        </w:numPr>
      </w:pPr>
      <w:r>
        <w:t xml:space="preserve">Dependency auditing: pnpm audit against CVE databases.</w:t>
      </w:r>
    </w:p>
    <w:p>
      <w:pPr>
        <w:pStyle w:val="Compact"/>
        <w:numPr>
          <w:ilvl w:val="0"/>
          <w:numId w:val="1002"/>
        </w:numPr>
      </w:pPr>
      <w:r>
        <w:t xml:space="preserve">Secrets management: pre-commit hooks, .env excluded from git, rotation after leaks.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2026-09-18T04:36:56Z</dcterms:created>
  <dcterms:modified xsi:type="dcterms:W3CDTF">2026-09-18T04:36:56Z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