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F405E4" w14:textId="51E5609C" w:rsidR="00462402" w:rsidRPr="00917FDD" w:rsidRDefault="00462402" w:rsidP="00040B3C">
      <w:pPr>
        <w:spacing w:after="160" w:line="240" w:lineRule="auto"/>
        <w:jc w:val="center"/>
        <w:rPr>
          <w:smallCaps/>
          <w:sz w:val="28"/>
          <w:szCs w:val="28"/>
        </w:rPr>
      </w:pPr>
      <w:r w:rsidRPr="00917FDD">
        <w:rPr>
          <w:smallCaps/>
          <w:sz w:val="28"/>
          <w:szCs w:val="28"/>
        </w:rPr>
        <w:t>Iowa State University</w:t>
      </w:r>
    </w:p>
    <w:p w14:paraId="1EE06E1D" w14:textId="7FCA06EC" w:rsidR="00462402" w:rsidRPr="00917FDD" w:rsidRDefault="00462402" w:rsidP="00B30C77">
      <w:pPr>
        <w:spacing w:after="160" w:line="278" w:lineRule="auto"/>
        <w:jc w:val="center"/>
        <w:rPr>
          <w:smallCaps/>
          <w:sz w:val="28"/>
          <w:szCs w:val="28"/>
        </w:rPr>
      </w:pPr>
      <w:r w:rsidRPr="00917FDD">
        <w:rPr>
          <w:smallCaps/>
          <w:sz w:val="28"/>
          <w:szCs w:val="28"/>
        </w:rPr>
        <w:t>Electrical and Computer Engineering</w:t>
      </w:r>
    </w:p>
    <w:p w14:paraId="207D7DD9" w14:textId="77777777" w:rsidR="00462402" w:rsidRDefault="00462402">
      <w:pPr>
        <w:spacing w:after="160" w:line="278" w:lineRule="auto"/>
      </w:pPr>
    </w:p>
    <w:p w14:paraId="2AD4ED1F" w14:textId="3BA9D375" w:rsidR="003D78E9" w:rsidRDefault="003D78E9">
      <w:pPr>
        <w:spacing w:after="160" w:line="278" w:lineRule="auto"/>
      </w:pPr>
    </w:p>
    <w:p w14:paraId="5F975100" w14:textId="77777777" w:rsidR="00366226" w:rsidRDefault="00366226">
      <w:pPr>
        <w:spacing w:after="160" w:line="278" w:lineRule="auto"/>
      </w:pPr>
    </w:p>
    <w:p w14:paraId="0D61187C" w14:textId="77777777" w:rsidR="00366226" w:rsidRDefault="00366226">
      <w:pPr>
        <w:spacing w:after="160" w:line="278" w:lineRule="auto"/>
      </w:pPr>
    </w:p>
    <w:p w14:paraId="79C4F485" w14:textId="77777777" w:rsidR="00662CF7" w:rsidRDefault="00662CF7" w:rsidP="00662CF7">
      <w:pPr>
        <w:pBdr>
          <w:bottom w:val="single" w:sz="12" w:space="1" w:color="auto"/>
        </w:pBdr>
        <w:spacing w:after="160" w:line="278" w:lineRule="auto"/>
      </w:pPr>
    </w:p>
    <w:p w14:paraId="2CDE2840" w14:textId="60B4238E" w:rsidR="00462402" w:rsidRPr="000F4B96" w:rsidRDefault="00462402" w:rsidP="000F4B96">
      <w:pPr>
        <w:pStyle w:val="Subtitle"/>
      </w:pPr>
      <w:r w:rsidRPr="000F4B96">
        <w:t>EE 2300</w:t>
      </w:r>
    </w:p>
    <w:p w14:paraId="7E0C046D" w14:textId="15715378" w:rsidR="00462402" w:rsidRPr="000F4B96" w:rsidRDefault="00462402" w:rsidP="000F4B96">
      <w:pPr>
        <w:pStyle w:val="Title"/>
      </w:pPr>
      <w:r w:rsidRPr="000F4B96">
        <w:t xml:space="preserve">Lab 1 Report – Basic Operational </w:t>
      </w:r>
      <w:r w:rsidR="00453E10" w:rsidRPr="000F4B96">
        <w:t>Amplifier</w:t>
      </w:r>
      <w:r w:rsidRPr="000F4B96">
        <w:t xml:space="preserve"> Circuits</w:t>
      </w:r>
    </w:p>
    <w:p w14:paraId="04015CC0" w14:textId="77777777" w:rsidR="00462402" w:rsidRDefault="00462402" w:rsidP="0090074C">
      <w:pPr>
        <w:pBdr>
          <w:top w:val="single" w:sz="12" w:space="1" w:color="auto"/>
        </w:pBdr>
        <w:spacing w:after="160" w:line="278" w:lineRule="auto"/>
      </w:pPr>
    </w:p>
    <w:p w14:paraId="68EC0CD4" w14:textId="05284C2B" w:rsidR="00462402" w:rsidRPr="008F20B6" w:rsidRDefault="00462402" w:rsidP="007021AD">
      <w:pPr>
        <w:spacing w:after="160" w:line="240" w:lineRule="auto"/>
        <w:rPr>
          <w:sz w:val="28"/>
          <w:szCs w:val="28"/>
        </w:rPr>
      </w:pPr>
      <w:r w:rsidRPr="008F20B6">
        <w:rPr>
          <w:sz w:val="28"/>
          <w:szCs w:val="28"/>
        </w:rPr>
        <w:t xml:space="preserve">Date of Experiment: </w:t>
      </w:r>
      <w:r w:rsidR="00D63AFC">
        <w:rPr>
          <w:sz w:val="28"/>
          <w:szCs w:val="28"/>
        </w:rPr>
        <w:t>January 27, 2026</w:t>
      </w:r>
    </w:p>
    <w:p w14:paraId="363102E0" w14:textId="1CCA0B71" w:rsidR="00462402" w:rsidRDefault="00462402" w:rsidP="007021AD">
      <w:pPr>
        <w:spacing w:after="160" w:line="240" w:lineRule="auto"/>
        <w:rPr>
          <w:sz w:val="28"/>
          <w:szCs w:val="28"/>
        </w:rPr>
      </w:pPr>
      <w:r w:rsidRPr="008F20B6">
        <w:rPr>
          <w:sz w:val="28"/>
          <w:szCs w:val="28"/>
        </w:rPr>
        <w:t xml:space="preserve">Date of Report Submission: </w:t>
      </w:r>
      <w:r w:rsidR="00B0264C">
        <w:rPr>
          <w:sz w:val="28"/>
          <w:szCs w:val="28"/>
        </w:rPr>
        <w:t>February 08, 2026</w:t>
      </w:r>
    </w:p>
    <w:p w14:paraId="0E94C04F" w14:textId="60C4BD71" w:rsidR="00CB0323" w:rsidRPr="008F20B6" w:rsidRDefault="00CB0323" w:rsidP="007021AD">
      <w:pPr>
        <w:spacing w:after="160" w:line="240" w:lineRule="auto"/>
        <w:rPr>
          <w:sz w:val="28"/>
          <w:szCs w:val="28"/>
        </w:rPr>
      </w:pPr>
      <w:r>
        <w:rPr>
          <w:sz w:val="28"/>
          <w:szCs w:val="28"/>
        </w:rPr>
        <w:t xml:space="preserve">Names of Group Members: </w:t>
      </w:r>
      <w:r w:rsidR="00D63AFC">
        <w:rPr>
          <w:sz w:val="28"/>
          <w:szCs w:val="28"/>
        </w:rPr>
        <w:t>Sayon Saha, Aaron Kammlah</w:t>
      </w:r>
    </w:p>
    <w:p w14:paraId="2FB90C4F" w14:textId="77777777" w:rsidR="00462402" w:rsidRPr="008F20B6" w:rsidRDefault="00462402">
      <w:pPr>
        <w:spacing w:after="160" w:line="278" w:lineRule="auto"/>
        <w:rPr>
          <w:sz w:val="28"/>
          <w:szCs w:val="28"/>
        </w:rPr>
      </w:pPr>
    </w:p>
    <w:p w14:paraId="4696EDF2" w14:textId="4E6EC331" w:rsidR="00462402" w:rsidRPr="00D63AFC" w:rsidRDefault="00D63AFC" w:rsidP="007021AD">
      <w:pPr>
        <w:spacing w:after="160" w:line="240" w:lineRule="auto"/>
        <w:rPr>
          <w:sz w:val="28"/>
          <w:szCs w:val="28"/>
        </w:rPr>
      </w:pPr>
      <w:r w:rsidRPr="00D63AFC">
        <w:rPr>
          <w:sz w:val="28"/>
          <w:szCs w:val="28"/>
        </w:rPr>
        <w:t>Sayon Saha</w:t>
      </w:r>
    </w:p>
    <w:p w14:paraId="559DA9D8" w14:textId="0C92ECD3" w:rsidR="00462402" w:rsidRDefault="00462402">
      <w:pPr>
        <w:spacing w:after="160" w:line="278" w:lineRule="auto"/>
      </w:pPr>
      <w:r>
        <w:br w:type="page"/>
      </w:r>
    </w:p>
    <w:p w14:paraId="27981D46" w14:textId="24C9F0EB" w:rsidR="00FF5F54" w:rsidRDefault="00FF5F54" w:rsidP="00DC1559">
      <w:pPr>
        <w:pStyle w:val="Heading1"/>
      </w:pPr>
      <w:r>
        <w:lastRenderedPageBreak/>
        <w:t>Introduction</w:t>
      </w:r>
    </w:p>
    <w:p w14:paraId="4D0F1FE2" w14:textId="151BBEDF" w:rsidR="00FC67F1" w:rsidRDefault="00FC67F1" w:rsidP="00FF5F54">
      <w:r>
        <w:t xml:space="preserve">In this lab, we started working with different variations of </w:t>
      </w:r>
      <w:r w:rsidR="00E52F84">
        <w:t xml:space="preserve">op amp circuits. We started with a non-inverting and </w:t>
      </w:r>
      <w:proofErr w:type="gramStart"/>
      <w:r w:rsidR="00E52F84">
        <w:t>a</w:t>
      </w:r>
      <w:proofErr w:type="gramEnd"/>
      <w:r w:rsidR="00E52F84">
        <w:t xml:space="preserve"> inverting op amp circuit, where we calculated the expected gain of each circuit and compared it with our measured gain. For the non-inverting amp, we also observed the transfer characteristics on the oscilloscope. For the inverting amp, we calculated the gain with two different values for the frequency resistor. After that, we built a circuit with and without a unity-gain buffer set up and observed the difference between each setup. Then we built </w:t>
      </w:r>
      <w:proofErr w:type="gramStart"/>
      <w:r w:rsidR="00E52F84">
        <w:t>a</w:t>
      </w:r>
      <w:proofErr w:type="gramEnd"/>
      <w:r w:rsidR="00E52F84">
        <w:t xml:space="preserve"> integrating amplifier circuit and observed the input and output traces on the oscilloscope. We used three types of inputs for this which include Square Wave input, Ramp input and Sinusoidal input. After that, we built a differential op amp circuit, after which we measured the differential mode gain for each source while the other was grounded, then measured the common mode gain too. Then we compared them with our calculated values. Then we built a summing amplifier to create a digital-to-analog converter (DAC). We first had to figure out the resistor ratios and values, then choose specific values for each resistor to </w:t>
      </w:r>
      <w:proofErr w:type="gramStart"/>
      <w:r w:rsidR="00E52F84">
        <w:t>built</w:t>
      </w:r>
      <w:proofErr w:type="gramEnd"/>
      <w:r w:rsidR="00E52F84">
        <w:t xml:space="preserve"> the circuit. In the end, we built </w:t>
      </w:r>
      <w:r w:rsidR="00DC1559">
        <w:t>an instrumentation amp circuit to observe the common mode and differential mode gain, which we also observed traces for on the oscilloscope.</w:t>
      </w:r>
      <w:r w:rsidR="00E52F84">
        <w:t xml:space="preserve"> </w:t>
      </w:r>
    </w:p>
    <w:p w14:paraId="38C4C251" w14:textId="6CF11F3D" w:rsidR="00FC67F1" w:rsidRDefault="00E52F84" w:rsidP="00FF5F54">
      <w:r>
        <w:t xml:space="preserve"> </w:t>
      </w:r>
    </w:p>
    <w:p w14:paraId="387E4AC5" w14:textId="77777777" w:rsidR="00FC67F1" w:rsidRPr="00AD4CB6" w:rsidRDefault="00FC67F1" w:rsidP="00FF5F54"/>
    <w:p w14:paraId="6B594E01" w14:textId="77777777" w:rsidR="00FF5F54" w:rsidRDefault="00FF5F54" w:rsidP="00FF5F54"/>
    <w:p w14:paraId="4A0E31C5" w14:textId="77777777" w:rsidR="00FF5F54" w:rsidRDefault="00FF5F54" w:rsidP="00FF5F54"/>
    <w:p w14:paraId="7336F494" w14:textId="32284919" w:rsidR="00FF5F54" w:rsidRDefault="00FF5F54" w:rsidP="00FF5F54">
      <w:pPr>
        <w:pStyle w:val="Heading1"/>
      </w:pPr>
      <w:r>
        <w:t>Experiment 1. Non-Inverting Amplifier</w:t>
      </w:r>
    </w:p>
    <w:p w14:paraId="5FF3CDF9" w14:textId="2447C364" w:rsidR="009F2C11" w:rsidRPr="00593D89" w:rsidRDefault="00CB1D5A" w:rsidP="00EA6D56">
      <w:pPr>
        <w:rPr>
          <w:i/>
          <w:iCs/>
        </w:rPr>
      </w:pPr>
      <w:r>
        <w:t>The table below lists the measurement results.</w:t>
      </w:r>
    </w:p>
    <w:p w14:paraId="512899D4" w14:textId="77777777" w:rsidR="00FF5F54" w:rsidRDefault="00FF5F54" w:rsidP="00E5501A"/>
    <w:tbl>
      <w:tblPr>
        <w:tblStyle w:val="TableGrid"/>
        <w:tblW w:w="0" w:type="auto"/>
        <w:jc w:val="center"/>
        <w:tblLook w:val="04A0" w:firstRow="1" w:lastRow="0" w:firstColumn="1" w:lastColumn="0" w:noHBand="0" w:noVBand="1"/>
      </w:tblPr>
      <w:tblGrid>
        <w:gridCol w:w="3456"/>
        <w:gridCol w:w="3456"/>
      </w:tblGrid>
      <w:tr w:rsidR="00071EB1" w14:paraId="79D5E943" w14:textId="77777777" w:rsidTr="00BB5D4C">
        <w:trPr>
          <w:trHeight w:val="475"/>
          <w:jc w:val="center"/>
        </w:trPr>
        <w:tc>
          <w:tcPr>
            <w:tcW w:w="3456" w:type="dxa"/>
            <w:tcBorders>
              <w:top w:val="single" w:sz="8" w:space="0" w:color="auto"/>
              <w:left w:val="nil"/>
              <w:bottom w:val="single" w:sz="12" w:space="0" w:color="auto"/>
              <w:right w:val="nil"/>
            </w:tcBorders>
            <w:vAlign w:val="center"/>
          </w:tcPr>
          <w:p w14:paraId="14955B7E" w14:textId="2EB311B6" w:rsidR="00071EB1" w:rsidRPr="00523439" w:rsidRDefault="00071EB1" w:rsidP="00827745">
            <w:pPr>
              <w:rPr>
                <w:b/>
                <w:bCs/>
              </w:rPr>
            </w:pPr>
            <w:r w:rsidRPr="00523439">
              <w:rPr>
                <w:b/>
                <w:bCs/>
              </w:rPr>
              <w:t>Parameter</w:t>
            </w:r>
          </w:p>
        </w:tc>
        <w:tc>
          <w:tcPr>
            <w:tcW w:w="3456" w:type="dxa"/>
            <w:tcBorders>
              <w:top w:val="single" w:sz="8" w:space="0" w:color="auto"/>
              <w:left w:val="nil"/>
              <w:bottom w:val="single" w:sz="12" w:space="0" w:color="auto"/>
              <w:right w:val="nil"/>
            </w:tcBorders>
            <w:vAlign w:val="center"/>
          </w:tcPr>
          <w:p w14:paraId="40E3AFA3" w14:textId="17EEB3F3" w:rsidR="00071EB1" w:rsidRPr="00523439" w:rsidRDefault="00071EB1" w:rsidP="00C3535D">
            <w:pPr>
              <w:jc w:val="center"/>
              <w:rPr>
                <w:b/>
                <w:bCs/>
              </w:rPr>
            </w:pPr>
            <w:r w:rsidRPr="00523439">
              <w:rPr>
                <w:b/>
                <w:bCs/>
              </w:rPr>
              <w:t>Value</w:t>
            </w:r>
          </w:p>
        </w:tc>
      </w:tr>
      <w:tr w:rsidR="00071EB1" w14:paraId="48C5E6E8" w14:textId="77777777" w:rsidTr="00BB5D4C">
        <w:trPr>
          <w:trHeight w:val="475"/>
          <w:jc w:val="center"/>
        </w:trPr>
        <w:tc>
          <w:tcPr>
            <w:tcW w:w="3456" w:type="dxa"/>
            <w:tcBorders>
              <w:top w:val="single" w:sz="12" w:space="0" w:color="auto"/>
              <w:left w:val="nil"/>
              <w:bottom w:val="nil"/>
              <w:right w:val="nil"/>
            </w:tcBorders>
            <w:vAlign w:val="center"/>
          </w:tcPr>
          <w:p w14:paraId="1E62A282" w14:textId="613CE24E" w:rsidR="00071EB1" w:rsidRDefault="00071EB1" w:rsidP="00827745">
            <w:r>
              <w:t>Calculated Gain</w:t>
            </w:r>
            <w:r w:rsidR="009F2C11">
              <w:t xml:space="preserve"> (V/V)</w:t>
            </w:r>
          </w:p>
        </w:tc>
        <w:tc>
          <w:tcPr>
            <w:tcW w:w="3456" w:type="dxa"/>
            <w:tcBorders>
              <w:top w:val="single" w:sz="12" w:space="0" w:color="auto"/>
              <w:left w:val="nil"/>
              <w:bottom w:val="nil"/>
              <w:right w:val="nil"/>
            </w:tcBorders>
            <w:vAlign w:val="center"/>
          </w:tcPr>
          <w:p w14:paraId="49010FBF" w14:textId="5FD14F93" w:rsidR="00071EB1" w:rsidRDefault="002B54B2" w:rsidP="00C3535D">
            <w:pPr>
              <w:jc w:val="center"/>
            </w:pPr>
            <w:r>
              <w:t>16</w:t>
            </w:r>
          </w:p>
        </w:tc>
      </w:tr>
      <w:tr w:rsidR="00071EB1" w14:paraId="643BEA7C" w14:textId="77777777" w:rsidTr="00BB5D4C">
        <w:trPr>
          <w:trHeight w:val="475"/>
          <w:jc w:val="center"/>
        </w:trPr>
        <w:tc>
          <w:tcPr>
            <w:tcW w:w="3456" w:type="dxa"/>
            <w:tcBorders>
              <w:top w:val="nil"/>
              <w:left w:val="nil"/>
              <w:bottom w:val="nil"/>
              <w:right w:val="nil"/>
            </w:tcBorders>
            <w:vAlign w:val="center"/>
          </w:tcPr>
          <w:p w14:paraId="6B3827EC" w14:textId="3A114883" w:rsidR="00071EB1" w:rsidRPr="009F2C11" w:rsidRDefault="00071EB1" w:rsidP="00827745">
            <w:r>
              <w:t xml:space="preserve">Measured </w:t>
            </w:r>
            <w:r w:rsidRPr="00827745">
              <w:rPr>
                <w:i/>
                <w:iCs/>
              </w:rPr>
              <w:t>v</w:t>
            </w:r>
            <w:r w:rsidRPr="00827745">
              <w:rPr>
                <w:i/>
                <w:iCs/>
                <w:vertAlign w:val="subscript"/>
              </w:rPr>
              <w:t>i</w:t>
            </w:r>
            <w:r w:rsidR="009F2C11">
              <w:t xml:space="preserve"> (V)</w:t>
            </w:r>
          </w:p>
        </w:tc>
        <w:tc>
          <w:tcPr>
            <w:tcW w:w="3456" w:type="dxa"/>
            <w:tcBorders>
              <w:top w:val="nil"/>
              <w:left w:val="nil"/>
              <w:bottom w:val="nil"/>
              <w:right w:val="nil"/>
            </w:tcBorders>
            <w:vAlign w:val="center"/>
          </w:tcPr>
          <w:p w14:paraId="64607A2D" w14:textId="3393C97F" w:rsidR="00071EB1" w:rsidRDefault="002B54B2" w:rsidP="00C3535D">
            <w:pPr>
              <w:jc w:val="center"/>
            </w:pPr>
            <w:r>
              <w:t>0.5</w:t>
            </w:r>
          </w:p>
        </w:tc>
      </w:tr>
      <w:tr w:rsidR="00071EB1" w14:paraId="6D0F8F59" w14:textId="77777777" w:rsidTr="00BB5D4C">
        <w:trPr>
          <w:trHeight w:val="475"/>
          <w:jc w:val="center"/>
        </w:trPr>
        <w:tc>
          <w:tcPr>
            <w:tcW w:w="3456" w:type="dxa"/>
            <w:tcBorders>
              <w:top w:val="nil"/>
              <w:left w:val="nil"/>
              <w:bottom w:val="nil"/>
              <w:right w:val="nil"/>
            </w:tcBorders>
            <w:vAlign w:val="center"/>
          </w:tcPr>
          <w:p w14:paraId="699F8497" w14:textId="67541EC7" w:rsidR="00071EB1" w:rsidRDefault="00071EB1" w:rsidP="00827745">
            <w:r>
              <w:t xml:space="preserve">Measured </w:t>
            </w:r>
            <w:proofErr w:type="spellStart"/>
            <w:r w:rsidRPr="00827745">
              <w:rPr>
                <w:i/>
                <w:iCs/>
              </w:rPr>
              <w:t>v</w:t>
            </w:r>
            <w:r w:rsidRPr="00827745">
              <w:rPr>
                <w:i/>
                <w:iCs/>
                <w:vertAlign w:val="subscript"/>
              </w:rPr>
              <w:t>o</w:t>
            </w:r>
            <w:proofErr w:type="spellEnd"/>
            <w:r w:rsidR="009F2C11">
              <w:rPr>
                <w:i/>
                <w:iCs/>
                <w:vertAlign w:val="subscript"/>
              </w:rPr>
              <w:t xml:space="preserve"> </w:t>
            </w:r>
            <w:r w:rsidR="009F2C11">
              <w:t>(V)</w:t>
            </w:r>
          </w:p>
        </w:tc>
        <w:tc>
          <w:tcPr>
            <w:tcW w:w="3456" w:type="dxa"/>
            <w:tcBorders>
              <w:top w:val="nil"/>
              <w:left w:val="nil"/>
              <w:bottom w:val="nil"/>
              <w:right w:val="nil"/>
            </w:tcBorders>
            <w:vAlign w:val="center"/>
          </w:tcPr>
          <w:p w14:paraId="27AE8420" w14:textId="6D756AD6" w:rsidR="00071EB1" w:rsidRDefault="002B54B2" w:rsidP="00C3535D">
            <w:pPr>
              <w:jc w:val="center"/>
            </w:pPr>
            <w:r>
              <w:t>7.97</w:t>
            </w:r>
          </w:p>
        </w:tc>
      </w:tr>
      <w:tr w:rsidR="00071EB1" w14:paraId="7B39C76B" w14:textId="77777777" w:rsidTr="00BB5D4C">
        <w:trPr>
          <w:trHeight w:val="475"/>
          <w:jc w:val="center"/>
        </w:trPr>
        <w:tc>
          <w:tcPr>
            <w:tcW w:w="3456" w:type="dxa"/>
            <w:tcBorders>
              <w:top w:val="nil"/>
              <w:left w:val="nil"/>
              <w:bottom w:val="single" w:sz="12" w:space="0" w:color="auto"/>
              <w:right w:val="nil"/>
            </w:tcBorders>
            <w:vAlign w:val="center"/>
          </w:tcPr>
          <w:p w14:paraId="08FB2D5D" w14:textId="6D9E5D21" w:rsidR="00071EB1" w:rsidRDefault="00071EB1" w:rsidP="00827745">
            <w:r>
              <w:t>Measured Gain</w:t>
            </w:r>
            <w:r w:rsidR="009F2C11">
              <w:t xml:space="preserve"> (V/V)</w:t>
            </w:r>
          </w:p>
        </w:tc>
        <w:tc>
          <w:tcPr>
            <w:tcW w:w="3456" w:type="dxa"/>
            <w:tcBorders>
              <w:top w:val="nil"/>
              <w:left w:val="nil"/>
              <w:bottom w:val="single" w:sz="12" w:space="0" w:color="auto"/>
              <w:right w:val="nil"/>
            </w:tcBorders>
            <w:vAlign w:val="center"/>
          </w:tcPr>
          <w:p w14:paraId="27080F25" w14:textId="4FE4C690" w:rsidR="00071EB1" w:rsidRDefault="00B84C08" w:rsidP="00C3535D">
            <w:pPr>
              <w:jc w:val="center"/>
            </w:pPr>
            <w:r>
              <w:t>1</w:t>
            </w:r>
            <w:r w:rsidR="002B54B2">
              <w:t>5.94</w:t>
            </w:r>
          </w:p>
        </w:tc>
      </w:tr>
    </w:tbl>
    <w:p w14:paraId="671BCCDF" w14:textId="77777777" w:rsidR="004E1C91" w:rsidRDefault="004E1C91" w:rsidP="00E5501A"/>
    <w:p w14:paraId="091B8A82" w14:textId="77777777" w:rsidR="004E1C91" w:rsidRDefault="004E1C91" w:rsidP="00E5501A"/>
    <w:p w14:paraId="75E5251C" w14:textId="77777777" w:rsidR="00FF5F54" w:rsidRDefault="00FF5F54" w:rsidP="00E5501A"/>
    <w:p w14:paraId="44D16B8E" w14:textId="77777777" w:rsidR="008F2A9D" w:rsidRDefault="008F2A9D" w:rsidP="004E1C91">
      <w:pPr>
        <w:spacing w:after="160" w:line="278" w:lineRule="auto"/>
        <w:jc w:val="center"/>
      </w:pPr>
      <w:r>
        <w:rPr>
          <w:noProof/>
        </w:rPr>
        <w:lastRenderedPageBreak/>
        <w:drawing>
          <wp:inline distT="0" distB="0" distL="0" distR="0" wp14:anchorId="6DD13198" wp14:editId="32ECCCE4">
            <wp:extent cx="5029200" cy="3162109"/>
            <wp:effectExtent l="0" t="0" r="0" b="635"/>
            <wp:docPr id="184028488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284889" name="Picture 2"/>
                    <pic:cNvPicPr/>
                  </pic:nvPicPr>
                  <pic:blipFill>
                    <a:blip r:embed="rId8">
                      <a:extLst>
                        <a:ext uri="{28A0092B-C50C-407E-A947-70E740481C1C}">
                          <a14:useLocalDpi xmlns:a14="http://schemas.microsoft.com/office/drawing/2010/main" val="0"/>
                        </a:ext>
                      </a:extLst>
                    </a:blip>
                    <a:stretch>
                      <a:fillRect/>
                    </a:stretch>
                  </pic:blipFill>
                  <pic:spPr>
                    <a:xfrm>
                      <a:off x="0" y="0"/>
                      <a:ext cx="5029200" cy="3162109"/>
                    </a:xfrm>
                    <a:prstGeom prst="rect">
                      <a:avLst/>
                    </a:prstGeom>
                  </pic:spPr>
                </pic:pic>
              </a:graphicData>
            </a:graphic>
          </wp:inline>
        </w:drawing>
      </w:r>
    </w:p>
    <w:p w14:paraId="68032833" w14:textId="54512EFC" w:rsidR="00E114CF" w:rsidRDefault="008F2A9D" w:rsidP="004E1C91">
      <w:pPr>
        <w:pStyle w:val="FigureCaption"/>
      </w:pPr>
      <w:r>
        <w:t>Figure 1-</w:t>
      </w:r>
      <w:r w:rsidR="00593D89">
        <w:t>1</w:t>
      </w:r>
      <w:r>
        <w:t xml:space="preserve">. </w:t>
      </w:r>
      <w:r w:rsidR="003818DB">
        <w:t xml:space="preserve">Oscilloscope trace of </w:t>
      </w:r>
      <w:r w:rsidR="003818DB" w:rsidRPr="00D45C80">
        <w:rPr>
          <w:i/>
          <w:iCs/>
        </w:rPr>
        <w:t>v</w:t>
      </w:r>
      <w:r w:rsidR="003818DB" w:rsidRPr="00D45C80">
        <w:rPr>
          <w:i/>
          <w:iCs/>
          <w:vertAlign w:val="subscript"/>
        </w:rPr>
        <w:t>i</w:t>
      </w:r>
      <w:r w:rsidR="003818DB">
        <w:t xml:space="preserve"> </w:t>
      </w:r>
      <w:r w:rsidR="00D45C80">
        <w:t>(</w:t>
      </w:r>
      <w:r w:rsidR="00D45C80" w:rsidRPr="00D45C80">
        <w:rPr>
          <w:highlight w:val="yellow"/>
        </w:rPr>
        <w:t>yellow</w:t>
      </w:r>
      <w:r w:rsidR="00D45C80">
        <w:t xml:space="preserve">) and </w:t>
      </w:r>
      <w:proofErr w:type="spellStart"/>
      <w:r w:rsidR="00D45C80" w:rsidRPr="00D45C80">
        <w:rPr>
          <w:i/>
          <w:iCs/>
        </w:rPr>
        <w:t>v</w:t>
      </w:r>
      <w:r w:rsidR="00D45C80" w:rsidRPr="00D45C80">
        <w:rPr>
          <w:i/>
          <w:iCs/>
          <w:vertAlign w:val="subscript"/>
        </w:rPr>
        <w:t>o</w:t>
      </w:r>
      <w:proofErr w:type="spellEnd"/>
      <w:r w:rsidR="00D45C80">
        <w:t xml:space="preserve"> (</w:t>
      </w:r>
      <w:r w:rsidR="00D45C80" w:rsidRPr="00D45C80">
        <w:rPr>
          <w:highlight w:val="yellow"/>
        </w:rPr>
        <w:t>green</w:t>
      </w:r>
      <w:r w:rsidR="00D45C80">
        <w:t>).</w:t>
      </w:r>
    </w:p>
    <w:p w14:paraId="287160B4" w14:textId="77777777" w:rsidR="008A2B0F" w:rsidRDefault="008A2B0F" w:rsidP="008A2B0F"/>
    <w:p w14:paraId="7622B758" w14:textId="77777777" w:rsidR="008A2B0F" w:rsidRDefault="008A2B0F" w:rsidP="008A2B0F"/>
    <w:p w14:paraId="75C4AB00" w14:textId="53001817" w:rsidR="001C0A14" w:rsidRDefault="00E114CF" w:rsidP="00DF03F9">
      <w:pPr>
        <w:pStyle w:val="Heading1"/>
      </w:pPr>
      <w:r>
        <w:t xml:space="preserve">Experiment 2. </w:t>
      </w:r>
      <w:r w:rsidR="00670E11">
        <w:t>Observing the Transfer Characteristic</w:t>
      </w:r>
    </w:p>
    <w:p w14:paraId="05FE465E" w14:textId="77777777" w:rsidR="001C0A14" w:rsidRDefault="001C0A14" w:rsidP="001C0A14"/>
    <w:p w14:paraId="2545576D" w14:textId="26C91F88" w:rsidR="003E0E21" w:rsidRDefault="003E0E21" w:rsidP="00CD382E">
      <w:pPr>
        <w:jc w:val="center"/>
      </w:pPr>
      <w:r>
        <w:rPr>
          <w:noProof/>
        </w:rPr>
        <w:drawing>
          <wp:inline distT="0" distB="0" distL="0" distR="0" wp14:anchorId="0CCB6A51" wp14:editId="59BBFBB0">
            <wp:extent cx="5029200" cy="3162109"/>
            <wp:effectExtent l="0" t="0" r="0" b="635"/>
            <wp:docPr id="1315021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021613" name="Picture 1"/>
                    <pic:cNvPicPr/>
                  </pic:nvPicPr>
                  <pic:blipFill>
                    <a:blip r:embed="rId9">
                      <a:extLst>
                        <a:ext uri="{28A0092B-C50C-407E-A947-70E740481C1C}">
                          <a14:useLocalDpi xmlns:a14="http://schemas.microsoft.com/office/drawing/2010/main" val="0"/>
                        </a:ext>
                      </a:extLst>
                    </a:blip>
                    <a:stretch>
                      <a:fillRect/>
                    </a:stretch>
                  </pic:blipFill>
                  <pic:spPr>
                    <a:xfrm>
                      <a:off x="0" y="0"/>
                      <a:ext cx="5029200" cy="3162109"/>
                    </a:xfrm>
                    <a:prstGeom prst="rect">
                      <a:avLst/>
                    </a:prstGeom>
                  </pic:spPr>
                </pic:pic>
              </a:graphicData>
            </a:graphic>
          </wp:inline>
        </w:drawing>
      </w:r>
    </w:p>
    <w:p w14:paraId="2FF1A61A" w14:textId="5913171C" w:rsidR="003E0E21" w:rsidRDefault="003E0E21" w:rsidP="00DF03F9">
      <w:pPr>
        <w:pStyle w:val="FigureCaption"/>
      </w:pPr>
      <w:r>
        <w:t>Figu</w:t>
      </w:r>
      <w:r w:rsidR="0010399D">
        <w:t xml:space="preserve">re 2-1. </w:t>
      </w:r>
      <w:r w:rsidR="005E3848">
        <w:t>X-Y Plot</w:t>
      </w:r>
      <w:r w:rsidR="0010399D">
        <w:t xml:space="preserve"> of</w:t>
      </w:r>
      <w:r w:rsidR="005E3848">
        <w:t xml:space="preserve"> the input and output</w:t>
      </w:r>
      <w:r w:rsidR="007B6416">
        <w:t xml:space="preserve"> </w:t>
      </w:r>
      <w:r w:rsidR="00290608">
        <w:t>with no clipping.</w:t>
      </w:r>
    </w:p>
    <w:p w14:paraId="49823F0F" w14:textId="77777777" w:rsidR="0010399D" w:rsidRDefault="0010399D" w:rsidP="001C0A14"/>
    <w:p w14:paraId="0BA6705D" w14:textId="0B31567D" w:rsidR="0010399D" w:rsidRDefault="0010399D" w:rsidP="00CD382E">
      <w:pPr>
        <w:jc w:val="center"/>
      </w:pPr>
      <w:r>
        <w:rPr>
          <w:noProof/>
        </w:rPr>
        <w:drawing>
          <wp:inline distT="0" distB="0" distL="0" distR="0" wp14:anchorId="7ECF9D72" wp14:editId="5E85307E">
            <wp:extent cx="5029200" cy="3162109"/>
            <wp:effectExtent l="0" t="0" r="0" b="635"/>
            <wp:docPr id="407849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849942" name="Picture 1"/>
                    <pic:cNvPicPr/>
                  </pic:nvPicPr>
                  <pic:blipFill>
                    <a:blip r:embed="rId10">
                      <a:extLst>
                        <a:ext uri="{28A0092B-C50C-407E-A947-70E740481C1C}">
                          <a14:useLocalDpi xmlns:a14="http://schemas.microsoft.com/office/drawing/2010/main" val="0"/>
                        </a:ext>
                      </a:extLst>
                    </a:blip>
                    <a:stretch>
                      <a:fillRect/>
                    </a:stretch>
                  </pic:blipFill>
                  <pic:spPr>
                    <a:xfrm>
                      <a:off x="0" y="0"/>
                      <a:ext cx="5029200" cy="3162109"/>
                    </a:xfrm>
                    <a:prstGeom prst="rect">
                      <a:avLst/>
                    </a:prstGeom>
                  </pic:spPr>
                </pic:pic>
              </a:graphicData>
            </a:graphic>
          </wp:inline>
        </w:drawing>
      </w:r>
    </w:p>
    <w:p w14:paraId="181287B3" w14:textId="00408E76" w:rsidR="0010399D" w:rsidRDefault="0010399D" w:rsidP="00DF03F9">
      <w:pPr>
        <w:pStyle w:val="FigureCaption"/>
      </w:pPr>
      <w:r>
        <w:t xml:space="preserve">Figure 2-2. </w:t>
      </w:r>
      <w:r w:rsidR="00C00286">
        <w:t>X-Y Plot of the input and output with clipping.</w:t>
      </w:r>
    </w:p>
    <w:p w14:paraId="7486F2B4" w14:textId="77777777" w:rsidR="00DF03F9" w:rsidRDefault="00DF03F9" w:rsidP="00DF03F9"/>
    <w:p w14:paraId="4DF19AF4" w14:textId="77777777" w:rsidR="00D3565B" w:rsidRDefault="00D3565B" w:rsidP="00DF03F9">
      <w:pPr>
        <w:rPr>
          <w:i/>
          <w:iCs/>
          <w:highlight w:val="yellow"/>
        </w:rPr>
      </w:pPr>
    </w:p>
    <w:p w14:paraId="11CA6C29" w14:textId="705638CB" w:rsidR="00DF03F9" w:rsidRDefault="004F45B5" w:rsidP="00DF03F9">
      <w:r>
        <w:t>In figure 2-1, the op amp is operating in its linear region. The y-axis represents the output voltage (v</w:t>
      </w:r>
      <w:r>
        <w:rPr>
          <w:vertAlign w:val="subscript"/>
        </w:rPr>
        <w:t>0</w:t>
      </w:r>
      <w:proofErr w:type="gramStart"/>
      <w:r>
        <w:t>)</w:t>
      </w:r>
      <w:proofErr w:type="gramEnd"/>
      <w:r>
        <w:rPr>
          <w:vertAlign w:val="subscript"/>
        </w:rPr>
        <w:t xml:space="preserve"> </w:t>
      </w:r>
      <w:r>
        <w:t>and the x-axis represents the input voltage (v</w:t>
      </w:r>
      <w:r>
        <w:rPr>
          <w:vertAlign w:val="subscript"/>
        </w:rPr>
        <w:t>i</w:t>
      </w:r>
      <w:r>
        <w:t>). The slope v</w:t>
      </w:r>
      <w:r>
        <w:rPr>
          <w:vertAlign w:val="subscript"/>
        </w:rPr>
        <w:t>0</w:t>
      </w:r>
      <w:r>
        <w:t>/</w:t>
      </w:r>
      <w:r w:rsidRPr="004F45B5">
        <w:t xml:space="preserve"> </w:t>
      </w:r>
      <w:r>
        <w:t>v</w:t>
      </w:r>
      <w:r>
        <w:rPr>
          <w:vertAlign w:val="subscript"/>
        </w:rPr>
        <w:t>i</w:t>
      </w:r>
      <w:r>
        <w:t xml:space="preserve"> represents the gain of the op amp. In figure 2-1, v</w:t>
      </w:r>
      <w:r>
        <w:rPr>
          <w:vertAlign w:val="subscript"/>
        </w:rPr>
        <w:t>0</w:t>
      </w:r>
      <w:r>
        <w:t xml:space="preserve"> is under the source voltage of the op amp which is ±15 V. So, we don’t see any clipping.</w:t>
      </w:r>
    </w:p>
    <w:p w14:paraId="0F1F703D" w14:textId="77777777" w:rsidR="004F45B5" w:rsidRDefault="004F45B5" w:rsidP="00DF03F9"/>
    <w:p w14:paraId="53D37B9A" w14:textId="095277C1" w:rsidR="004F45B5" w:rsidRPr="004F45B5" w:rsidRDefault="004F45B5" w:rsidP="00DF03F9">
      <w:r>
        <w:t>As for figure 2-2, we see the line flattens out at the top and bottom. This shows that the output is exceeding the source voltage and is being clipped. But the gain/slope is still close to 16. But the input voltage keeps increasing. This happens because even if the output voltage is 16 times the input voltage, it can never exceed the supply voltage of the op amp.</w:t>
      </w:r>
    </w:p>
    <w:p w14:paraId="4DBF477C" w14:textId="77777777" w:rsidR="00163950" w:rsidRDefault="00163950">
      <w:pPr>
        <w:spacing w:after="160" w:line="278" w:lineRule="auto"/>
        <w:rPr>
          <w:rFonts w:eastAsiaTheme="majorEastAsia"/>
          <w:b/>
          <w:bCs/>
          <w:sz w:val="28"/>
          <w:szCs w:val="28"/>
        </w:rPr>
      </w:pPr>
      <w:r>
        <w:br w:type="page"/>
      </w:r>
    </w:p>
    <w:p w14:paraId="183C2D74" w14:textId="00C2D703" w:rsidR="001C0A14" w:rsidRDefault="001C0A14" w:rsidP="001C0A14">
      <w:pPr>
        <w:pStyle w:val="Heading1"/>
      </w:pPr>
      <w:r>
        <w:lastRenderedPageBreak/>
        <w:t>Experiment 3. Inverting Amplifier</w:t>
      </w:r>
    </w:p>
    <w:p w14:paraId="3AE917BD" w14:textId="7AF1918C" w:rsidR="00ED1063" w:rsidRDefault="00621734" w:rsidP="00652CD3">
      <w:pPr>
        <w:jc w:val="center"/>
      </w:pPr>
      <w:r>
        <w:object w:dxaOrig="5535" w:dyaOrig="2641" w14:anchorId="4BEDC02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76pt;height:132pt" o:ole="">
            <v:imagedata r:id="rId11" o:title=""/>
          </v:shape>
          <o:OLEObject Type="Embed" ProgID="Visio.Drawing.15" ShapeID="_x0000_i1025" DrawAspect="Content" ObjectID="_1832313088" r:id="rId12"/>
        </w:object>
      </w:r>
    </w:p>
    <w:p w14:paraId="5C70EAAF" w14:textId="419E1E3B" w:rsidR="00F17676" w:rsidRDefault="00F17676" w:rsidP="00652CD3">
      <w:pPr>
        <w:pStyle w:val="FigureCaption"/>
      </w:pPr>
      <w:r>
        <w:t xml:space="preserve">Figure 3-1. Schematic of the integrating amplifier used for this experiment. The amplifier uses an LMC660 op amp with </w:t>
      </w:r>
      <m:oMath>
        <m:r>
          <w:rPr>
            <w:rFonts w:ascii="Cambria Math" w:hAnsi="Cambria Math"/>
          </w:rPr>
          <m:t>±8</m:t>
        </m:r>
      </m:oMath>
      <w:r>
        <w:rPr>
          <w:rFonts w:eastAsiaTheme="minorEastAsia"/>
        </w:rPr>
        <w:t xml:space="preserve"> V supplies and </w:t>
      </w:r>
      <m:oMath>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1</m:t>
            </m:r>
          </m:sub>
        </m:sSub>
        <m:r>
          <w:rPr>
            <w:rFonts w:ascii="Cambria Math" w:eastAsiaTheme="minorEastAsia" w:hAnsi="Cambria Math"/>
          </w:rPr>
          <m:t>=10 k</m:t>
        </m:r>
        <m:r>
          <m:rPr>
            <m:sty m:val="p"/>
          </m:rPr>
          <w:rPr>
            <w:rFonts w:ascii="Cambria Math" w:eastAsiaTheme="minorEastAsia" w:hAnsi="Cambria Math"/>
          </w:rPr>
          <m:t>Ω</m:t>
        </m:r>
      </m:oMath>
      <w:r>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2</m:t>
            </m:r>
          </m:sub>
        </m:sSub>
        <m:r>
          <w:rPr>
            <w:rFonts w:ascii="Cambria Math" w:eastAsiaTheme="minorEastAsia" w:hAnsi="Cambria Math"/>
          </w:rPr>
          <m:t>=100 k</m:t>
        </m:r>
        <m:r>
          <m:rPr>
            <m:sty m:val="p"/>
          </m:rPr>
          <w:rPr>
            <w:rFonts w:ascii="Cambria Math" w:eastAsiaTheme="minorEastAsia" w:hAnsi="Cambria Math"/>
          </w:rPr>
          <m:t>Ω</m:t>
        </m:r>
      </m:oMath>
      <w:r>
        <w:rPr>
          <w:rFonts w:eastAsiaTheme="minorEastAsia"/>
        </w:rPr>
        <w:t xml:space="preserve"> potentiometer.</w:t>
      </w:r>
    </w:p>
    <w:p w14:paraId="044D88FD" w14:textId="77777777" w:rsidR="009000FA" w:rsidRDefault="009000FA" w:rsidP="001C0A14"/>
    <w:p w14:paraId="7CA688F9" w14:textId="056F13E8" w:rsidR="00C6562F" w:rsidRDefault="00C6562F" w:rsidP="001C0A14">
      <w:r>
        <w:t xml:space="preserve">The table below lists </w:t>
      </w:r>
      <w:proofErr w:type="gramStart"/>
      <w:r>
        <w:t>all of</w:t>
      </w:r>
      <w:proofErr w:type="gramEnd"/>
      <w:r>
        <w:t xml:space="preserve"> the measurement values. All work for calculating the expected gain is attached to the end of this report.</w:t>
      </w:r>
    </w:p>
    <w:p w14:paraId="7EB291B5" w14:textId="77777777" w:rsidR="004950E9" w:rsidRDefault="004950E9" w:rsidP="00AE590B"/>
    <w:tbl>
      <w:tblPr>
        <w:tblStyle w:val="TableGrid"/>
        <w:tblW w:w="0" w:type="auto"/>
        <w:jc w:val="center"/>
        <w:tblLook w:val="04A0" w:firstRow="1" w:lastRow="0" w:firstColumn="1" w:lastColumn="0" w:noHBand="0" w:noVBand="1"/>
      </w:tblPr>
      <w:tblGrid>
        <w:gridCol w:w="3116"/>
        <w:gridCol w:w="2448"/>
        <w:gridCol w:w="2448"/>
      </w:tblGrid>
      <w:tr w:rsidR="00DA7FF9" w14:paraId="52588D05" w14:textId="77777777" w:rsidTr="007669A0">
        <w:trPr>
          <w:trHeight w:val="475"/>
          <w:jc w:val="center"/>
        </w:trPr>
        <w:tc>
          <w:tcPr>
            <w:tcW w:w="3116" w:type="dxa"/>
            <w:tcBorders>
              <w:left w:val="nil"/>
              <w:bottom w:val="single" w:sz="12" w:space="0" w:color="auto"/>
              <w:right w:val="nil"/>
            </w:tcBorders>
            <w:vAlign w:val="center"/>
          </w:tcPr>
          <w:p w14:paraId="68E5D272" w14:textId="035E2C27" w:rsidR="00DA7FF9" w:rsidRPr="004E32D4" w:rsidRDefault="00DA7FF9" w:rsidP="004E32D4">
            <w:pPr>
              <w:rPr>
                <w:b/>
                <w:bCs/>
              </w:rPr>
            </w:pPr>
            <w:r w:rsidRPr="004E32D4">
              <w:rPr>
                <w:b/>
                <w:bCs/>
              </w:rPr>
              <w:t>Parameter</w:t>
            </w:r>
          </w:p>
        </w:tc>
        <w:tc>
          <w:tcPr>
            <w:tcW w:w="2448" w:type="dxa"/>
            <w:tcBorders>
              <w:left w:val="nil"/>
              <w:bottom w:val="single" w:sz="12" w:space="0" w:color="auto"/>
              <w:right w:val="nil"/>
            </w:tcBorders>
            <w:vAlign w:val="center"/>
          </w:tcPr>
          <w:p w14:paraId="53C73DF9" w14:textId="57342533" w:rsidR="00DA7FF9" w:rsidRPr="004E32D4" w:rsidRDefault="00DA7FF9" w:rsidP="004E32D4">
            <w:pPr>
              <w:jc w:val="center"/>
              <w:rPr>
                <w:b/>
                <w:bCs/>
              </w:rPr>
            </w:pPr>
            <w:r w:rsidRPr="004E32D4">
              <w:rPr>
                <w:b/>
                <w:bCs/>
              </w:rPr>
              <w:t>Value (</w:t>
            </w:r>
            <m:oMath>
              <m:sSub>
                <m:sSubPr>
                  <m:ctrlPr>
                    <w:rPr>
                      <w:rFonts w:ascii="Cambria Math" w:hAnsi="Cambria Math"/>
                      <w:b/>
                      <w:bCs/>
                      <w:i/>
                    </w:rPr>
                  </m:ctrlPr>
                </m:sSubPr>
                <m:e>
                  <m:r>
                    <m:rPr>
                      <m:sty m:val="bi"/>
                    </m:rPr>
                    <w:rPr>
                      <w:rFonts w:ascii="Cambria Math" w:hAnsi="Cambria Math"/>
                    </w:rPr>
                    <m:t>R</m:t>
                  </m:r>
                </m:e>
                <m:sub>
                  <m:r>
                    <m:rPr>
                      <m:sty m:val="bi"/>
                    </m:rPr>
                    <w:rPr>
                      <w:rFonts w:ascii="Cambria Math" w:hAnsi="Cambria Math"/>
                    </w:rPr>
                    <m:t>2</m:t>
                  </m:r>
                </m:sub>
              </m:sSub>
              <m:r>
                <m:rPr>
                  <m:sty m:val="bi"/>
                </m:rPr>
                <w:rPr>
                  <w:rFonts w:ascii="Cambria Math" w:hAnsi="Cambria Math"/>
                </w:rPr>
                <m:t>=50 k</m:t>
              </m:r>
              <m:r>
                <m:rPr>
                  <m:sty m:val="b"/>
                </m:rPr>
                <w:rPr>
                  <w:rFonts w:ascii="Cambria Math" w:hAnsi="Cambria Math"/>
                </w:rPr>
                <m:t>Ω</m:t>
              </m:r>
              <m:r>
                <m:rPr>
                  <m:sty m:val="bi"/>
                </m:rPr>
                <w:rPr>
                  <w:rFonts w:ascii="Cambria Math" w:hAnsi="Cambria Math"/>
                </w:rPr>
                <m:t>)</m:t>
              </m:r>
            </m:oMath>
          </w:p>
        </w:tc>
        <w:tc>
          <w:tcPr>
            <w:tcW w:w="2448" w:type="dxa"/>
            <w:tcBorders>
              <w:left w:val="nil"/>
              <w:bottom w:val="single" w:sz="12" w:space="0" w:color="auto"/>
              <w:right w:val="nil"/>
            </w:tcBorders>
            <w:vAlign w:val="center"/>
          </w:tcPr>
          <w:p w14:paraId="1DA15C24" w14:textId="1888E959" w:rsidR="00DA7FF9" w:rsidRPr="004E32D4" w:rsidRDefault="00BC1DA5" w:rsidP="004E32D4">
            <w:pPr>
              <w:jc w:val="center"/>
              <w:rPr>
                <w:b/>
                <w:bCs/>
              </w:rPr>
            </w:pPr>
            <w:r w:rsidRPr="004E32D4">
              <w:rPr>
                <w:b/>
                <w:bCs/>
              </w:rPr>
              <w:t>Value (Max. Gain)</w:t>
            </w:r>
          </w:p>
        </w:tc>
      </w:tr>
      <w:tr w:rsidR="00142DE7" w14:paraId="176FE366" w14:textId="77777777" w:rsidTr="007669A0">
        <w:trPr>
          <w:trHeight w:val="475"/>
          <w:jc w:val="center"/>
        </w:trPr>
        <w:tc>
          <w:tcPr>
            <w:tcW w:w="3116" w:type="dxa"/>
            <w:tcBorders>
              <w:top w:val="single" w:sz="12" w:space="0" w:color="auto"/>
              <w:left w:val="nil"/>
              <w:bottom w:val="nil"/>
              <w:right w:val="nil"/>
            </w:tcBorders>
            <w:vAlign w:val="center"/>
          </w:tcPr>
          <w:p w14:paraId="5558B36E" w14:textId="6F98B83C" w:rsidR="00142DE7" w:rsidRDefault="00142DE7" w:rsidP="004E32D4">
            <w:r>
              <w:t xml:space="preserve">Measured </w:t>
            </w:r>
            <m:oMath>
              <m:sSub>
                <m:sSubPr>
                  <m:ctrlPr>
                    <w:rPr>
                      <w:rFonts w:ascii="Cambria Math" w:hAnsi="Cambria Math"/>
                      <w:i/>
                    </w:rPr>
                  </m:ctrlPr>
                </m:sSubPr>
                <m:e>
                  <m:r>
                    <w:rPr>
                      <w:rFonts w:ascii="Cambria Math" w:hAnsi="Cambria Math"/>
                    </w:rPr>
                    <m:t>R</m:t>
                  </m:r>
                </m:e>
                <m:sub>
                  <m:r>
                    <w:rPr>
                      <w:rFonts w:ascii="Cambria Math" w:hAnsi="Cambria Math"/>
                    </w:rPr>
                    <m:t>2</m:t>
                  </m:r>
                </m:sub>
              </m:sSub>
            </m:oMath>
            <w:r>
              <w:rPr>
                <w:rFonts w:eastAsiaTheme="minorEastAsia"/>
              </w:rPr>
              <w:t xml:space="preserve"> (k</w:t>
            </w:r>
            <m:oMath>
              <m:r>
                <m:rPr>
                  <m:sty m:val="p"/>
                </m:rPr>
                <w:rPr>
                  <w:rFonts w:ascii="Cambria Math" w:eastAsiaTheme="minorEastAsia" w:hAnsi="Cambria Math"/>
                </w:rPr>
                <m:t>Ω</m:t>
              </m:r>
            </m:oMath>
            <w:r>
              <w:rPr>
                <w:rFonts w:eastAsiaTheme="minorEastAsia"/>
              </w:rPr>
              <w:t>)</w:t>
            </w:r>
          </w:p>
        </w:tc>
        <w:tc>
          <w:tcPr>
            <w:tcW w:w="2448" w:type="dxa"/>
            <w:tcBorders>
              <w:top w:val="single" w:sz="12" w:space="0" w:color="auto"/>
              <w:left w:val="nil"/>
              <w:bottom w:val="nil"/>
              <w:right w:val="nil"/>
            </w:tcBorders>
            <w:vAlign w:val="center"/>
          </w:tcPr>
          <w:p w14:paraId="46E861E5" w14:textId="0D2F247D" w:rsidR="00142DE7" w:rsidRDefault="000F6C32" w:rsidP="000F6C32">
            <w:r>
              <w:t xml:space="preserve">             </w:t>
            </w:r>
            <w:r w:rsidR="00D55D57">
              <w:t xml:space="preserve"> </w:t>
            </w:r>
            <w:r>
              <w:t xml:space="preserve">49.288 </w:t>
            </w:r>
          </w:p>
        </w:tc>
        <w:tc>
          <w:tcPr>
            <w:tcW w:w="2448" w:type="dxa"/>
            <w:tcBorders>
              <w:top w:val="single" w:sz="12" w:space="0" w:color="auto"/>
              <w:left w:val="nil"/>
              <w:bottom w:val="nil"/>
              <w:right w:val="nil"/>
            </w:tcBorders>
            <w:vAlign w:val="center"/>
          </w:tcPr>
          <w:p w14:paraId="5C006D59" w14:textId="225FDD54" w:rsidR="00142DE7" w:rsidRDefault="001850BC" w:rsidP="000F6C32">
            <w:r>
              <w:t xml:space="preserve">             </w:t>
            </w:r>
            <w:r w:rsidR="00D55D57">
              <w:t xml:space="preserve">  </w:t>
            </w:r>
            <w:r>
              <w:t>59.7</w:t>
            </w:r>
          </w:p>
        </w:tc>
      </w:tr>
      <w:tr w:rsidR="00DA7FF9" w14:paraId="0DACB954" w14:textId="77777777" w:rsidTr="007669A0">
        <w:trPr>
          <w:trHeight w:val="475"/>
          <w:jc w:val="center"/>
        </w:trPr>
        <w:tc>
          <w:tcPr>
            <w:tcW w:w="3116" w:type="dxa"/>
            <w:tcBorders>
              <w:top w:val="nil"/>
              <w:left w:val="nil"/>
              <w:bottom w:val="nil"/>
              <w:right w:val="nil"/>
            </w:tcBorders>
            <w:vAlign w:val="center"/>
          </w:tcPr>
          <w:p w14:paraId="2A26DEA5" w14:textId="254123D1" w:rsidR="00DA7FF9" w:rsidRDefault="00DA7FF9" w:rsidP="004E32D4">
            <w:r>
              <w:t>Calculated Gain (V/V)</w:t>
            </w:r>
          </w:p>
        </w:tc>
        <w:tc>
          <w:tcPr>
            <w:tcW w:w="2448" w:type="dxa"/>
            <w:tcBorders>
              <w:top w:val="nil"/>
              <w:left w:val="nil"/>
              <w:bottom w:val="nil"/>
              <w:right w:val="nil"/>
            </w:tcBorders>
            <w:vAlign w:val="center"/>
          </w:tcPr>
          <w:p w14:paraId="30383403" w14:textId="1FEF4C0A" w:rsidR="00DA7FF9" w:rsidRDefault="00305AAC" w:rsidP="004E32D4">
            <w:pPr>
              <w:jc w:val="center"/>
            </w:pPr>
            <w:r>
              <w:t>-22.72</w:t>
            </w:r>
          </w:p>
        </w:tc>
        <w:tc>
          <w:tcPr>
            <w:tcW w:w="2448" w:type="dxa"/>
            <w:tcBorders>
              <w:top w:val="nil"/>
              <w:left w:val="nil"/>
              <w:bottom w:val="nil"/>
              <w:right w:val="nil"/>
            </w:tcBorders>
            <w:vAlign w:val="center"/>
          </w:tcPr>
          <w:p w14:paraId="77302948" w14:textId="31C5D633" w:rsidR="00DA7FF9" w:rsidRDefault="00305AAC" w:rsidP="004E32D4">
            <w:pPr>
              <w:jc w:val="center"/>
            </w:pPr>
            <w:r>
              <w:t>-27.14</w:t>
            </w:r>
          </w:p>
        </w:tc>
      </w:tr>
      <w:tr w:rsidR="00DA7FF9" w14:paraId="6FED60F5" w14:textId="77777777" w:rsidTr="007669A0">
        <w:trPr>
          <w:trHeight w:val="475"/>
          <w:jc w:val="center"/>
        </w:trPr>
        <w:tc>
          <w:tcPr>
            <w:tcW w:w="3116" w:type="dxa"/>
            <w:tcBorders>
              <w:top w:val="nil"/>
              <w:left w:val="nil"/>
              <w:bottom w:val="nil"/>
              <w:right w:val="nil"/>
            </w:tcBorders>
            <w:vAlign w:val="center"/>
          </w:tcPr>
          <w:p w14:paraId="364E7CE5" w14:textId="45188E50" w:rsidR="00DA7FF9" w:rsidRDefault="00DA7FF9" w:rsidP="004E32D4">
            <w:r>
              <w:t xml:space="preserve">Measured </w:t>
            </w:r>
            <w:r w:rsidRPr="00DA7FF9">
              <w:rPr>
                <w:i/>
                <w:iCs/>
              </w:rPr>
              <w:t>v</w:t>
            </w:r>
            <w:r w:rsidRPr="00DA7FF9">
              <w:rPr>
                <w:i/>
                <w:iCs/>
                <w:vertAlign w:val="subscript"/>
              </w:rPr>
              <w:t>i</w:t>
            </w:r>
            <w:r>
              <w:t xml:space="preserve"> (V)</w:t>
            </w:r>
          </w:p>
        </w:tc>
        <w:tc>
          <w:tcPr>
            <w:tcW w:w="2448" w:type="dxa"/>
            <w:tcBorders>
              <w:top w:val="nil"/>
              <w:left w:val="nil"/>
              <w:bottom w:val="nil"/>
              <w:right w:val="nil"/>
            </w:tcBorders>
            <w:vAlign w:val="center"/>
          </w:tcPr>
          <w:p w14:paraId="7C1A2B90" w14:textId="4237C125" w:rsidR="00DA7FF9" w:rsidRDefault="000F6C32" w:rsidP="004E32D4">
            <w:pPr>
              <w:jc w:val="center"/>
            </w:pPr>
            <w:r>
              <w:t xml:space="preserve">0.195 </w:t>
            </w:r>
          </w:p>
        </w:tc>
        <w:tc>
          <w:tcPr>
            <w:tcW w:w="2448" w:type="dxa"/>
            <w:tcBorders>
              <w:top w:val="nil"/>
              <w:left w:val="nil"/>
              <w:bottom w:val="nil"/>
              <w:right w:val="nil"/>
            </w:tcBorders>
            <w:vAlign w:val="center"/>
          </w:tcPr>
          <w:p w14:paraId="1306335E" w14:textId="6FF9880C" w:rsidR="00DA7FF9" w:rsidRDefault="001850BC" w:rsidP="004E32D4">
            <w:pPr>
              <w:jc w:val="center"/>
            </w:pPr>
            <w:r>
              <w:t xml:space="preserve">0.195 </w:t>
            </w:r>
          </w:p>
        </w:tc>
      </w:tr>
      <w:tr w:rsidR="00DA7FF9" w14:paraId="057AF345" w14:textId="77777777" w:rsidTr="007669A0">
        <w:trPr>
          <w:trHeight w:val="475"/>
          <w:jc w:val="center"/>
        </w:trPr>
        <w:tc>
          <w:tcPr>
            <w:tcW w:w="3116" w:type="dxa"/>
            <w:tcBorders>
              <w:top w:val="nil"/>
              <w:left w:val="nil"/>
              <w:bottom w:val="nil"/>
              <w:right w:val="nil"/>
            </w:tcBorders>
            <w:vAlign w:val="center"/>
          </w:tcPr>
          <w:p w14:paraId="00AD7F9C" w14:textId="5CDB5ADB" w:rsidR="00DA7FF9" w:rsidRDefault="00DA7FF9" w:rsidP="004E32D4">
            <w:r>
              <w:t xml:space="preserve">Measured </w:t>
            </w:r>
            <w:proofErr w:type="spellStart"/>
            <w:r w:rsidRPr="00DA7FF9">
              <w:rPr>
                <w:i/>
                <w:iCs/>
              </w:rPr>
              <w:t>v</w:t>
            </w:r>
            <w:r w:rsidRPr="00DA7FF9">
              <w:rPr>
                <w:i/>
                <w:iCs/>
                <w:vertAlign w:val="subscript"/>
              </w:rPr>
              <w:t>o</w:t>
            </w:r>
            <w:proofErr w:type="spellEnd"/>
            <w:r>
              <w:t xml:space="preserve"> (V)</w:t>
            </w:r>
          </w:p>
        </w:tc>
        <w:tc>
          <w:tcPr>
            <w:tcW w:w="2448" w:type="dxa"/>
            <w:tcBorders>
              <w:top w:val="nil"/>
              <w:left w:val="nil"/>
              <w:bottom w:val="nil"/>
              <w:right w:val="nil"/>
            </w:tcBorders>
            <w:vAlign w:val="center"/>
          </w:tcPr>
          <w:p w14:paraId="1B0526AA" w14:textId="27C4C148" w:rsidR="00DA7FF9" w:rsidRDefault="000F6C32" w:rsidP="004E32D4">
            <w:pPr>
              <w:jc w:val="center"/>
            </w:pPr>
            <w:r>
              <w:t xml:space="preserve">4.40 </w:t>
            </w:r>
          </w:p>
        </w:tc>
        <w:tc>
          <w:tcPr>
            <w:tcW w:w="2448" w:type="dxa"/>
            <w:tcBorders>
              <w:top w:val="nil"/>
              <w:left w:val="nil"/>
              <w:bottom w:val="nil"/>
              <w:right w:val="nil"/>
            </w:tcBorders>
            <w:vAlign w:val="center"/>
          </w:tcPr>
          <w:p w14:paraId="2FA91AEE" w14:textId="52E52BDF" w:rsidR="00DA7FF9" w:rsidRDefault="001850BC" w:rsidP="004E32D4">
            <w:pPr>
              <w:jc w:val="center"/>
            </w:pPr>
            <w:r>
              <w:t xml:space="preserve">5.37 </w:t>
            </w:r>
          </w:p>
        </w:tc>
      </w:tr>
      <w:tr w:rsidR="00DA7FF9" w14:paraId="2E7FBC0E" w14:textId="77777777" w:rsidTr="007669A0">
        <w:trPr>
          <w:trHeight w:val="475"/>
          <w:jc w:val="center"/>
        </w:trPr>
        <w:tc>
          <w:tcPr>
            <w:tcW w:w="3116" w:type="dxa"/>
            <w:tcBorders>
              <w:top w:val="nil"/>
              <w:left w:val="nil"/>
              <w:right w:val="nil"/>
            </w:tcBorders>
            <w:vAlign w:val="center"/>
          </w:tcPr>
          <w:p w14:paraId="58D34EE2" w14:textId="1CF3BF59" w:rsidR="00DA7FF9" w:rsidRDefault="00DA7FF9" w:rsidP="004E32D4">
            <w:r>
              <w:t>Measured Gain (V/V)</w:t>
            </w:r>
          </w:p>
        </w:tc>
        <w:tc>
          <w:tcPr>
            <w:tcW w:w="2448" w:type="dxa"/>
            <w:tcBorders>
              <w:top w:val="nil"/>
              <w:left w:val="nil"/>
              <w:right w:val="nil"/>
            </w:tcBorders>
            <w:vAlign w:val="center"/>
          </w:tcPr>
          <w:p w14:paraId="3D8607C2" w14:textId="3B4D83C4" w:rsidR="00DA7FF9" w:rsidRDefault="00305AAC" w:rsidP="004E32D4">
            <w:pPr>
              <w:jc w:val="center"/>
            </w:pPr>
            <w:r>
              <w:t>22.56</w:t>
            </w:r>
          </w:p>
        </w:tc>
        <w:tc>
          <w:tcPr>
            <w:tcW w:w="2448" w:type="dxa"/>
            <w:tcBorders>
              <w:top w:val="nil"/>
              <w:left w:val="nil"/>
              <w:right w:val="nil"/>
            </w:tcBorders>
            <w:vAlign w:val="center"/>
          </w:tcPr>
          <w:p w14:paraId="59E482EE" w14:textId="10B95B4D" w:rsidR="00DA7FF9" w:rsidRDefault="00305AAC" w:rsidP="004E32D4">
            <w:pPr>
              <w:jc w:val="center"/>
            </w:pPr>
            <w:r>
              <w:t>27.54</w:t>
            </w:r>
          </w:p>
        </w:tc>
      </w:tr>
    </w:tbl>
    <w:p w14:paraId="6C9F792A" w14:textId="77777777" w:rsidR="004950E9" w:rsidRDefault="004950E9" w:rsidP="00AE590B"/>
    <w:p w14:paraId="759306A8" w14:textId="68BE081A" w:rsidR="00305AAC" w:rsidRDefault="00305AAC" w:rsidP="00AE590B">
      <w:r>
        <w:t xml:space="preserve">The gains we calculated are negative but close to the values we measured, which are positive. This indicates a phase shift of 180 degrees. </w:t>
      </w:r>
      <w:r w:rsidR="00D55D57">
        <w:t>The values we measured came out positive because the multimeter doesn’t calculate the sign, only the magnitude.</w:t>
      </w:r>
    </w:p>
    <w:p w14:paraId="6FEDCA95" w14:textId="77777777" w:rsidR="00DA7FF9" w:rsidRDefault="00DA7FF9" w:rsidP="00AE590B"/>
    <w:p w14:paraId="1A4C3147" w14:textId="77777777" w:rsidR="00A178C3" w:rsidRDefault="00A178C3" w:rsidP="00AE590B"/>
    <w:p w14:paraId="587C6C62" w14:textId="349B4468" w:rsidR="00DA7FF9" w:rsidRDefault="004E32D4" w:rsidP="00C952A9">
      <w:pPr>
        <w:jc w:val="center"/>
      </w:pPr>
      <w:r>
        <w:rPr>
          <w:noProof/>
        </w:rPr>
        <w:lastRenderedPageBreak/>
        <w:drawing>
          <wp:inline distT="0" distB="0" distL="0" distR="0" wp14:anchorId="439C27D1" wp14:editId="76E5646F">
            <wp:extent cx="5029200" cy="3162109"/>
            <wp:effectExtent l="0" t="0" r="0" b="635"/>
            <wp:docPr id="1115912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912088" name="Picture 1"/>
                    <pic:cNvPicPr/>
                  </pic:nvPicPr>
                  <pic:blipFill>
                    <a:blip r:embed="rId13">
                      <a:extLst>
                        <a:ext uri="{28A0092B-C50C-407E-A947-70E740481C1C}">
                          <a14:useLocalDpi xmlns:a14="http://schemas.microsoft.com/office/drawing/2010/main" val="0"/>
                        </a:ext>
                      </a:extLst>
                    </a:blip>
                    <a:stretch>
                      <a:fillRect/>
                    </a:stretch>
                  </pic:blipFill>
                  <pic:spPr>
                    <a:xfrm>
                      <a:off x="0" y="0"/>
                      <a:ext cx="5029200" cy="3162109"/>
                    </a:xfrm>
                    <a:prstGeom prst="rect">
                      <a:avLst/>
                    </a:prstGeom>
                  </pic:spPr>
                </pic:pic>
              </a:graphicData>
            </a:graphic>
          </wp:inline>
        </w:drawing>
      </w:r>
    </w:p>
    <w:p w14:paraId="60BD5810" w14:textId="38CCBD69" w:rsidR="004E32D4" w:rsidRDefault="004E32D4" w:rsidP="00C952A9">
      <w:pPr>
        <w:pStyle w:val="FigureCaption"/>
      </w:pPr>
      <w:r>
        <w:t>Figure 3-</w:t>
      </w:r>
      <w:r w:rsidR="00926607">
        <w:t>2</w:t>
      </w:r>
      <w:r>
        <w:t xml:space="preserve">. Oscilloscope trace of </w:t>
      </w:r>
      <w:r w:rsidRPr="00D45C80">
        <w:rPr>
          <w:i/>
          <w:iCs/>
        </w:rPr>
        <w:t>v</w:t>
      </w:r>
      <w:r w:rsidRPr="00D45C80">
        <w:rPr>
          <w:i/>
          <w:iCs/>
          <w:vertAlign w:val="subscript"/>
        </w:rPr>
        <w:t>i</w:t>
      </w:r>
      <w:r>
        <w:t xml:space="preserve"> (</w:t>
      </w:r>
      <w:r w:rsidRPr="00D45C80">
        <w:rPr>
          <w:highlight w:val="yellow"/>
        </w:rPr>
        <w:t>yellow</w:t>
      </w:r>
      <w:r>
        <w:t xml:space="preserve">) and </w:t>
      </w:r>
      <w:proofErr w:type="spellStart"/>
      <w:r w:rsidRPr="00D45C80">
        <w:rPr>
          <w:i/>
          <w:iCs/>
        </w:rPr>
        <w:t>v</w:t>
      </w:r>
      <w:r w:rsidRPr="00D45C80">
        <w:rPr>
          <w:i/>
          <w:iCs/>
          <w:vertAlign w:val="subscript"/>
        </w:rPr>
        <w:t>o</w:t>
      </w:r>
      <w:proofErr w:type="spellEnd"/>
      <w:r>
        <w:t xml:space="preserve"> (</w:t>
      </w:r>
      <w:r w:rsidRPr="00D45C80">
        <w:rPr>
          <w:highlight w:val="yellow"/>
        </w:rPr>
        <w:t>green</w:t>
      </w:r>
      <w:r>
        <w:t xml:space="preserve">) with </w:t>
      </w:r>
      <m:oMath>
        <m:sSub>
          <m:sSubPr>
            <m:ctrlPr>
              <w:rPr>
                <w:rFonts w:ascii="Cambria Math" w:hAnsi="Cambria Math"/>
                <w:i/>
              </w:rPr>
            </m:ctrlPr>
          </m:sSubPr>
          <m:e>
            <m:r>
              <w:rPr>
                <w:rFonts w:ascii="Cambria Math" w:hAnsi="Cambria Math"/>
              </w:rPr>
              <m:t>R</m:t>
            </m:r>
          </m:e>
          <m:sub>
            <m:r>
              <w:rPr>
                <w:rFonts w:ascii="Cambria Math" w:hAnsi="Cambria Math"/>
              </w:rPr>
              <m:t>2</m:t>
            </m:r>
          </m:sub>
        </m:sSub>
        <m:r>
          <w:rPr>
            <w:rFonts w:ascii="Cambria Math" w:hAnsi="Cambria Math"/>
          </w:rPr>
          <m:t>=50 k</m:t>
        </m:r>
        <m:r>
          <m:rPr>
            <m:sty m:val="p"/>
          </m:rPr>
          <w:rPr>
            <w:rFonts w:ascii="Cambria Math" w:hAnsi="Cambria Math"/>
          </w:rPr>
          <m:t>Ω</m:t>
        </m:r>
      </m:oMath>
      <w:r>
        <w:t>.</w:t>
      </w:r>
    </w:p>
    <w:p w14:paraId="795AADB0" w14:textId="77777777" w:rsidR="00A178C3" w:rsidRPr="00A178C3" w:rsidRDefault="00A178C3" w:rsidP="00A178C3"/>
    <w:p w14:paraId="15E53FA4" w14:textId="77777777" w:rsidR="00C952A9" w:rsidRDefault="00C952A9" w:rsidP="00C952A9">
      <w:pPr>
        <w:jc w:val="center"/>
      </w:pPr>
      <w:r>
        <w:rPr>
          <w:noProof/>
        </w:rPr>
        <w:drawing>
          <wp:inline distT="0" distB="0" distL="0" distR="0" wp14:anchorId="71EA29A7" wp14:editId="03C497B1">
            <wp:extent cx="5029200" cy="3162109"/>
            <wp:effectExtent l="0" t="0" r="0" b="635"/>
            <wp:docPr id="1211910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910478" name="Picture 1"/>
                    <pic:cNvPicPr/>
                  </pic:nvPicPr>
                  <pic:blipFill>
                    <a:blip r:embed="rId14">
                      <a:extLst>
                        <a:ext uri="{28A0092B-C50C-407E-A947-70E740481C1C}">
                          <a14:useLocalDpi xmlns:a14="http://schemas.microsoft.com/office/drawing/2010/main" val="0"/>
                        </a:ext>
                      </a:extLst>
                    </a:blip>
                    <a:stretch>
                      <a:fillRect/>
                    </a:stretch>
                  </pic:blipFill>
                  <pic:spPr>
                    <a:xfrm>
                      <a:off x="0" y="0"/>
                      <a:ext cx="5029200" cy="3162109"/>
                    </a:xfrm>
                    <a:prstGeom prst="rect">
                      <a:avLst/>
                    </a:prstGeom>
                  </pic:spPr>
                </pic:pic>
              </a:graphicData>
            </a:graphic>
          </wp:inline>
        </w:drawing>
      </w:r>
    </w:p>
    <w:p w14:paraId="213CA0DD" w14:textId="40B75273" w:rsidR="002E268B" w:rsidRPr="00D55D57" w:rsidRDefault="00C952A9" w:rsidP="00D55D57">
      <w:pPr>
        <w:pStyle w:val="FigureCaption"/>
      </w:pPr>
      <w:r>
        <w:t>Figure 3-</w:t>
      </w:r>
      <w:r w:rsidR="00926607">
        <w:t>3</w:t>
      </w:r>
      <w:r>
        <w:t xml:space="preserve">. Oscilloscope trace of </w:t>
      </w:r>
      <w:r w:rsidRPr="00D45C80">
        <w:rPr>
          <w:i/>
          <w:iCs/>
        </w:rPr>
        <w:t>v</w:t>
      </w:r>
      <w:r w:rsidRPr="00D45C80">
        <w:rPr>
          <w:i/>
          <w:iCs/>
          <w:vertAlign w:val="subscript"/>
        </w:rPr>
        <w:t>i</w:t>
      </w:r>
      <w:r>
        <w:t xml:space="preserve"> (</w:t>
      </w:r>
      <w:r w:rsidRPr="00D45C80">
        <w:rPr>
          <w:highlight w:val="yellow"/>
        </w:rPr>
        <w:t>yellow</w:t>
      </w:r>
      <w:r>
        <w:t xml:space="preserve">) and </w:t>
      </w:r>
      <w:proofErr w:type="spellStart"/>
      <w:r w:rsidRPr="00D45C80">
        <w:rPr>
          <w:i/>
          <w:iCs/>
        </w:rPr>
        <w:t>v</w:t>
      </w:r>
      <w:r w:rsidRPr="00D45C80">
        <w:rPr>
          <w:i/>
          <w:iCs/>
          <w:vertAlign w:val="subscript"/>
        </w:rPr>
        <w:t>o</w:t>
      </w:r>
      <w:proofErr w:type="spellEnd"/>
      <w:r>
        <w:t xml:space="preserve"> (</w:t>
      </w:r>
      <w:r w:rsidRPr="00D45C80">
        <w:rPr>
          <w:highlight w:val="yellow"/>
        </w:rPr>
        <w:t>green</w:t>
      </w:r>
      <w:r>
        <w:t xml:space="preserve">) with </w:t>
      </w:r>
      <m:oMath>
        <m:sSub>
          <m:sSubPr>
            <m:ctrlPr>
              <w:rPr>
                <w:rFonts w:ascii="Cambria Math" w:hAnsi="Cambria Math"/>
                <w:i/>
              </w:rPr>
            </m:ctrlPr>
          </m:sSubPr>
          <m:e>
            <m:r>
              <w:rPr>
                <w:rFonts w:ascii="Cambria Math" w:hAnsi="Cambria Math"/>
              </w:rPr>
              <m:t>R</m:t>
            </m:r>
          </m:e>
          <m:sub>
            <m:r>
              <w:rPr>
                <w:rFonts w:ascii="Cambria Math" w:hAnsi="Cambria Math"/>
              </w:rPr>
              <m:t>2</m:t>
            </m:r>
          </m:sub>
        </m:sSub>
      </m:oMath>
      <w:r>
        <w:t xml:space="preserve"> set for maximum gain.</w:t>
      </w:r>
    </w:p>
    <w:p w14:paraId="72CDB1B3" w14:textId="09933B24" w:rsidR="00D55D57" w:rsidRPr="00D55D57" w:rsidRDefault="00D55D57" w:rsidP="002E268B">
      <w:pPr>
        <w:rPr>
          <w:rFonts w:eastAsiaTheme="minorEastAsia"/>
        </w:rPr>
      </w:pPr>
      <w:r>
        <w:rPr>
          <w:rFonts w:eastAsiaTheme="minorEastAsia"/>
        </w:rPr>
        <w:t xml:space="preserve">If we were to put the potentiometer at the input instead of the frequency resistor, then that potentiometer would control the input voltage. It would either increase or decrease the input voltage which would in turn also </w:t>
      </w:r>
      <w:r w:rsidR="00DC1559">
        <w:rPr>
          <w:rFonts w:eastAsiaTheme="minorEastAsia"/>
        </w:rPr>
        <w:t>impact on</w:t>
      </w:r>
      <w:r>
        <w:rPr>
          <w:rFonts w:eastAsiaTheme="minorEastAsia"/>
        </w:rPr>
        <w:t xml:space="preserve"> the output voltage. A higher potentiometer value would lower the overall gain, whereas a lower potentiometer value would increase the overall gain.</w:t>
      </w:r>
    </w:p>
    <w:p w14:paraId="5C50CD8C" w14:textId="5735A061" w:rsidR="00163950" w:rsidRDefault="00163950">
      <w:pPr>
        <w:spacing w:after="160" w:line="278" w:lineRule="auto"/>
        <w:rPr>
          <w:rFonts w:eastAsiaTheme="majorEastAsia"/>
          <w:b/>
          <w:bCs/>
          <w:sz w:val="28"/>
          <w:szCs w:val="28"/>
        </w:rPr>
      </w:pPr>
    </w:p>
    <w:p w14:paraId="17838696" w14:textId="3E263F22" w:rsidR="004950E9" w:rsidRDefault="000F5BA8" w:rsidP="000F5BA8">
      <w:pPr>
        <w:pStyle w:val="Heading1"/>
      </w:pPr>
      <w:r>
        <w:t>Experiment 4.</w:t>
      </w:r>
      <w:r w:rsidR="0059489E">
        <w:t xml:space="preserve"> </w:t>
      </w:r>
      <w:r>
        <w:t>Unity-Gain Buffer</w:t>
      </w:r>
    </w:p>
    <w:p w14:paraId="3AE96C90" w14:textId="0248E115" w:rsidR="002172A6" w:rsidRDefault="006105C9" w:rsidP="006105C9">
      <w:pPr>
        <w:jc w:val="center"/>
      </w:pPr>
      <w:r>
        <w:object w:dxaOrig="9795" w:dyaOrig="4335" w14:anchorId="32DA7861">
          <v:shape id="_x0000_i1026" type="#_x0000_t75" style="width:411pt;height:179.5pt" o:ole="">
            <v:imagedata r:id="rId15" o:title=""/>
          </v:shape>
          <o:OLEObject Type="Embed" ProgID="Visio.Drawing.15" ShapeID="_x0000_i1026" DrawAspect="Content" ObjectID="_1832313089" r:id="rId16"/>
        </w:object>
      </w:r>
    </w:p>
    <w:p w14:paraId="39A157B5" w14:textId="0D192B9A" w:rsidR="00926607" w:rsidRDefault="00926607" w:rsidP="00926607">
      <w:pPr>
        <w:pStyle w:val="FigureCaption"/>
      </w:pPr>
      <w:r>
        <w:t>Figure 4-1. Schematic of (a)</w:t>
      </w:r>
      <w:r w:rsidR="00530389">
        <w:t xml:space="preserve"> </w:t>
      </w:r>
      <w:r w:rsidR="00BF0739">
        <w:t xml:space="preserve">voltage divider loaded by a diode and (b) </w:t>
      </w:r>
      <w:r w:rsidR="0071463F">
        <w:t xml:space="preserve">same </w:t>
      </w:r>
      <w:r w:rsidR="00BF0739">
        <w:t>voltage divider</w:t>
      </w:r>
      <w:r w:rsidR="0071463F">
        <w:t xml:space="preserve"> but</w:t>
      </w:r>
      <w:r w:rsidR="00BF0739">
        <w:t xml:space="preserve"> with a unity-gain buffer inserted between the divider and the diode.</w:t>
      </w:r>
    </w:p>
    <w:p w14:paraId="6D50D72E" w14:textId="77777777" w:rsidR="00926607" w:rsidRDefault="00926607" w:rsidP="006105C9">
      <w:pPr>
        <w:jc w:val="center"/>
      </w:pPr>
    </w:p>
    <w:p w14:paraId="2928D521" w14:textId="77777777" w:rsidR="00C85EA6" w:rsidRDefault="00C85EA6" w:rsidP="00C85EA6"/>
    <w:p w14:paraId="36B80653" w14:textId="77777777" w:rsidR="006105C9" w:rsidRDefault="006105C9" w:rsidP="00C85EA6"/>
    <w:p w14:paraId="1E20697C" w14:textId="77777777" w:rsidR="006105C9" w:rsidRDefault="006105C9" w:rsidP="00C85EA6"/>
    <w:p w14:paraId="7A92140E" w14:textId="061992C6" w:rsidR="00C44779" w:rsidRDefault="00C44779" w:rsidP="00C85EA6">
      <w:r>
        <w:t>The table below lists the measurement results.</w:t>
      </w:r>
    </w:p>
    <w:p w14:paraId="196F31BC" w14:textId="77777777" w:rsidR="0065447F" w:rsidRDefault="0065447F" w:rsidP="00C85EA6"/>
    <w:tbl>
      <w:tblPr>
        <w:tblStyle w:val="TableGrid"/>
        <w:tblW w:w="0" w:type="auto"/>
        <w:jc w:val="center"/>
        <w:tblLook w:val="04A0" w:firstRow="1" w:lastRow="0" w:firstColumn="1" w:lastColumn="0" w:noHBand="0" w:noVBand="1"/>
      </w:tblPr>
      <w:tblGrid>
        <w:gridCol w:w="3888"/>
        <w:gridCol w:w="1728"/>
        <w:gridCol w:w="1728"/>
        <w:gridCol w:w="1728"/>
      </w:tblGrid>
      <w:tr w:rsidR="006B1FA4" w14:paraId="3E63AF73" w14:textId="77777777" w:rsidTr="001D3EF6">
        <w:trPr>
          <w:trHeight w:val="475"/>
          <w:jc w:val="center"/>
        </w:trPr>
        <w:tc>
          <w:tcPr>
            <w:tcW w:w="3888" w:type="dxa"/>
            <w:vMerge w:val="restart"/>
            <w:tcBorders>
              <w:left w:val="nil"/>
              <w:right w:val="nil"/>
            </w:tcBorders>
            <w:vAlign w:val="center"/>
          </w:tcPr>
          <w:p w14:paraId="5AB74296" w14:textId="0245A0E8" w:rsidR="006B1FA4" w:rsidRDefault="006B1FA4" w:rsidP="0065447F">
            <w:r w:rsidRPr="0065447F">
              <w:rPr>
                <w:b/>
                <w:bCs/>
              </w:rPr>
              <w:t>Parameter</w:t>
            </w:r>
          </w:p>
        </w:tc>
        <w:tc>
          <w:tcPr>
            <w:tcW w:w="5184" w:type="dxa"/>
            <w:gridSpan w:val="3"/>
            <w:tcBorders>
              <w:left w:val="nil"/>
              <w:bottom w:val="nil"/>
              <w:right w:val="nil"/>
            </w:tcBorders>
            <w:vAlign w:val="center"/>
          </w:tcPr>
          <w:p w14:paraId="3B296710" w14:textId="31460F78" w:rsidR="006B1FA4" w:rsidRPr="0065447F" w:rsidRDefault="006B1FA4" w:rsidP="0065447F">
            <w:pPr>
              <w:jc w:val="center"/>
              <w:rPr>
                <w:b/>
                <w:bCs/>
              </w:rPr>
            </w:pPr>
            <w:r w:rsidRPr="0065447F">
              <w:rPr>
                <w:b/>
                <w:bCs/>
              </w:rPr>
              <w:t>Resistor Pair (</w:t>
            </w:r>
            <m:oMath>
              <m:sSub>
                <m:sSubPr>
                  <m:ctrlPr>
                    <w:rPr>
                      <w:rFonts w:ascii="Cambria Math" w:hAnsi="Cambria Math"/>
                      <w:b/>
                      <w:bCs/>
                      <w:i/>
                    </w:rPr>
                  </m:ctrlPr>
                </m:sSubPr>
                <m:e>
                  <m:r>
                    <m:rPr>
                      <m:sty m:val="bi"/>
                    </m:rPr>
                    <w:rPr>
                      <w:rFonts w:ascii="Cambria Math" w:hAnsi="Cambria Math"/>
                    </w:rPr>
                    <m:t>R</m:t>
                  </m:r>
                </m:e>
                <m:sub>
                  <m:r>
                    <m:rPr>
                      <m:sty m:val="bi"/>
                    </m:rPr>
                    <w:rPr>
                      <w:rFonts w:ascii="Cambria Math" w:hAnsi="Cambria Math"/>
                    </w:rPr>
                    <m:t>1</m:t>
                  </m:r>
                </m:sub>
              </m:sSub>
              <m:r>
                <m:rPr>
                  <m:lit/>
                  <m:sty m:val="bi"/>
                </m:rPr>
                <w:rPr>
                  <w:rFonts w:ascii="Cambria Math" w:hAnsi="Cambria Math"/>
                </w:rPr>
                <m:t>/</m:t>
              </m:r>
              <m:sSub>
                <m:sSubPr>
                  <m:ctrlPr>
                    <w:rPr>
                      <w:rFonts w:ascii="Cambria Math" w:hAnsi="Cambria Math"/>
                      <w:b/>
                      <w:bCs/>
                      <w:i/>
                    </w:rPr>
                  </m:ctrlPr>
                </m:sSubPr>
                <m:e>
                  <m:r>
                    <m:rPr>
                      <m:sty m:val="bi"/>
                    </m:rPr>
                    <w:rPr>
                      <w:rFonts w:ascii="Cambria Math" w:hAnsi="Cambria Math"/>
                    </w:rPr>
                    <m:t>R</m:t>
                  </m:r>
                </m:e>
                <m:sub>
                  <m:r>
                    <m:rPr>
                      <m:sty m:val="bi"/>
                    </m:rPr>
                    <w:rPr>
                      <w:rFonts w:ascii="Cambria Math" w:hAnsi="Cambria Math"/>
                    </w:rPr>
                    <m:t>2</m:t>
                  </m:r>
                </m:sub>
              </m:sSub>
              <m:r>
                <m:rPr>
                  <m:sty m:val="bi"/>
                </m:rPr>
                <w:rPr>
                  <w:rFonts w:ascii="Cambria Math" w:hAnsi="Cambria Math"/>
                </w:rPr>
                <m:t>)</m:t>
              </m:r>
            </m:oMath>
          </w:p>
        </w:tc>
      </w:tr>
      <w:tr w:rsidR="006B1FA4" w14:paraId="47EA3F76" w14:textId="77777777" w:rsidTr="001D3EF6">
        <w:trPr>
          <w:trHeight w:val="475"/>
          <w:jc w:val="center"/>
        </w:trPr>
        <w:tc>
          <w:tcPr>
            <w:tcW w:w="3888" w:type="dxa"/>
            <w:vMerge/>
            <w:tcBorders>
              <w:left w:val="nil"/>
              <w:bottom w:val="single" w:sz="12" w:space="0" w:color="auto"/>
              <w:right w:val="nil"/>
            </w:tcBorders>
            <w:vAlign w:val="center"/>
          </w:tcPr>
          <w:p w14:paraId="24C9DC22" w14:textId="77777777" w:rsidR="006B1FA4" w:rsidRDefault="006B1FA4" w:rsidP="0065447F"/>
        </w:tc>
        <w:tc>
          <w:tcPr>
            <w:tcW w:w="1728" w:type="dxa"/>
            <w:tcBorders>
              <w:top w:val="nil"/>
              <w:left w:val="nil"/>
              <w:bottom w:val="single" w:sz="12" w:space="0" w:color="auto"/>
              <w:right w:val="nil"/>
            </w:tcBorders>
            <w:vAlign w:val="center"/>
          </w:tcPr>
          <w:p w14:paraId="6F0EBC9F" w14:textId="447099EA" w:rsidR="006B1FA4" w:rsidRPr="0065447F" w:rsidRDefault="0065447F" w:rsidP="0065447F">
            <w:pPr>
              <w:jc w:val="center"/>
              <w:rPr>
                <w:b/>
                <w:bCs/>
              </w:rPr>
            </w:pPr>
            <m:oMathPara>
              <m:oMath>
                <m:r>
                  <m:rPr>
                    <m:sty m:val="bi"/>
                  </m:rPr>
                  <w:rPr>
                    <w:rFonts w:ascii="Cambria Math" w:hAnsi="Cambria Math"/>
                  </w:rPr>
                  <m:t>2.2</m:t>
                </m:r>
                <m:r>
                  <m:rPr>
                    <m:lit/>
                    <m:sty m:val="bi"/>
                  </m:rPr>
                  <w:rPr>
                    <w:rFonts w:ascii="Cambria Math" w:hAnsi="Cambria Math"/>
                  </w:rPr>
                  <m:t>/</m:t>
                </m:r>
                <m:r>
                  <m:rPr>
                    <m:sty m:val="bi"/>
                  </m:rPr>
                  <w:rPr>
                    <w:rFonts w:ascii="Cambria Math" w:hAnsi="Cambria Math"/>
                  </w:rPr>
                  <m:t>6.8 k</m:t>
                </m:r>
                <m:r>
                  <m:rPr>
                    <m:sty m:val="b"/>
                  </m:rPr>
                  <w:rPr>
                    <w:rFonts w:ascii="Cambria Math" w:hAnsi="Cambria Math"/>
                  </w:rPr>
                  <m:t>Ω</m:t>
                </m:r>
              </m:oMath>
            </m:oMathPara>
          </w:p>
        </w:tc>
        <w:tc>
          <w:tcPr>
            <w:tcW w:w="1728" w:type="dxa"/>
            <w:tcBorders>
              <w:top w:val="nil"/>
              <w:left w:val="nil"/>
              <w:bottom w:val="single" w:sz="12" w:space="0" w:color="auto"/>
              <w:right w:val="nil"/>
            </w:tcBorders>
            <w:vAlign w:val="center"/>
          </w:tcPr>
          <w:p w14:paraId="2367096A" w14:textId="3EE89185" w:rsidR="006B1FA4" w:rsidRPr="0065447F" w:rsidRDefault="0065447F" w:rsidP="0065447F">
            <w:pPr>
              <w:jc w:val="center"/>
              <w:rPr>
                <w:b/>
                <w:bCs/>
              </w:rPr>
            </w:pPr>
            <m:oMathPara>
              <m:oMath>
                <m:r>
                  <m:rPr>
                    <m:sty m:val="bi"/>
                  </m:rPr>
                  <w:rPr>
                    <w:rFonts w:ascii="Cambria Math" w:hAnsi="Cambria Math"/>
                  </w:rPr>
                  <m:t>4.7</m:t>
                </m:r>
                <m:r>
                  <m:rPr>
                    <m:lit/>
                    <m:sty m:val="bi"/>
                  </m:rPr>
                  <w:rPr>
                    <w:rFonts w:ascii="Cambria Math" w:hAnsi="Cambria Math"/>
                  </w:rPr>
                  <m:t>/</m:t>
                </m:r>
                <m:r>
                  <m:rPr>
                    <m:sty m:val="bi"/>
                  </m:rPr>
                  <w:rPr>
                    <w:rFonts w:ascii="Cambria Math" w:hAnsi="Cambria Math"/>
                  </w:rPr>
                  <m:t>4.7 k</m:t>
                </m:r>
                <m:r>
                  <m:rPr>
                    <m:sty m:val="b"/>
                  </m:rPr>
                  <w:rPr>
                    <w:rFonts w:ascii="Cambria Math" w:hAnsi="Cambria Math"/>
                  </w:rPr>
                  <m:t>Ω</m:t>
                </m:r>
              </m:oMath>
            </m:oMathPara>
          </w:p>
        </w:tc>
        <w:tc>
          <w:tcPr>
            <w:tcW w:w="1728" w:type="dxa"/>
            <w:tcBorders>
              <w:top w:val="nil"/>
              <w:left w:val="nil"/>
              <w:bottom w:val="single" w:sz="12" w:space="0" w:color="auto"/>
              <w:right w:val="nil"/>
            </w:tcBorders>
            <w:vAlign w:val="center"/>
          </w:tcPr>
          <w:p w14:paraId="42E0DF7B" w14:textId="3D086950" w:rsidR="006B1FA4" w:rsidRPr="0065447F" w:rsidRDefault="0065447F" w:rsidP="0065447F">
            <w:pPr>
              <w:jc w:val="center"/>
              <w:rPr>
                <w:b/>
                <w:bCs/>
              </w:rPr>
            </w:pPr>
            <m:oMathPara>
              <m:oMath>
                <m:r>
                  <m:rPr>
                    <m:sty m:val="bi"/>
                  </m:rPr>
                  <w:rPr>
                    <w:rFonts w:ascii="Cambria Math" w:hAnsi="Cambria Math"/>
                  </w:rPr>
                  <m:t>6.8</m:t>
                </m:r>
                <m:r>
                  <m:rPr>
                    <m:lit/>
                    <m:sty m:val="bi"/>
                  </m:rPr>
                  <w:rPr>
                    <w:rFonts w:ascii="Cambria Math" w:hAnsi="Cambria Math"/>
                  </w:rPr>
                  <m:t>/</m:t>
                </m:r>
                <m:r>
                  <m:rPr>
                    <m:sty m:val="bi"/>
                  </m:rPr>
                  <w:rPr>
                    <w:rFonts w:ascii="Cambria Math" w:hAnsi="Cambria Math"/>
                  </w:rPr>
                  <m:t>2.2 k</m:t>
                </m:r>
                <m:r>
                  <m:rPr>
                    <m:sty m:val="b"/>
                  </m:rPr>
                  <w:rPr>
                    <w:rFonts w:ascii="Cambria Math" w:hAnsi="Cambria Math"/>
                  </w:rPr>
                  <m:t>Ω</m:t>
                </m:r>
              </m:oMath>
            </m:oMathPara>
          </w:p>
        </w:tc>
      </w:tr>
      <w:tr w:rsidR="006858BC" w14:paraId="4F064F9F" w14:textId="77777777" w:rsidTr="001D3EF6">
        <w:trPr>
          <w:trHeight w:val="475"/>
          <w:jc w:val="center"/>
        </w:trPr>
        <w:tc>
          <w:tcPr>
            <w:tcW w:w="3888" w:type="dxa"/>
            <w:tcBorders>
              <w:top w:val="single" w:sz="12" w:space="0" w:color="auto"/>
              <w:left w:val="nil"/>
              <w:bottom w:val="nil"/>
              <w:right w:val="nil"/>
            </w:tcBorders>
            <w:vAlign w:val="center"/>
          </w:tcPr>
          <w:p w14:paraId="114E9211" w14:textId="1BEF76B9" w:rsidR="006858BC" w:rsidRDefault="000C0912" w:rsidP="0065447F">
            <w:r>
              <w:t xml:space="preserve">Calculated </w:t>
            </w:r>
            <m:oMath>
              <m:sSub>
                <m:sSubPr>
                  <m:ctrlPr>
                    <w:rPr>
                      <w:rFonts w:ascii="Cambria Math" w:hAnsi="Cambria Math"/>
                      <w:i/>
                    </w:rPr>
                  </m:ctrlPr>
                </m:sSubPr>
                <m:e>
                  <m:r>
                    <w:rPr>
                      <w:rFonts w:ascii="Cambria Math" w:hAnsi="Cambria Math"/>
                    </w:rPr>
                    <m:t>V</m:t>
                  </m:r>
                </m:e>
                <m:sub>
                  <m:r>
                    <w:rPr>
                      <w:rFonts w:ascii="Cambria Math" w:hAnsi="Cambria Math"/>
                    </w:rPr>
                    <m:t>A</m:t>
                  </m:r>
                </m:sub>
              </m:sSub>
            </m:oMath>
            <w:r w:rsidR="00E80BA7">
              <w:rPr>
                <w:rFonts w:eastAsiaTheme="minorEastAsia"/>
              </w:rPr>
              <w:t xml:space="preserve"> </w:t>
            </w:r>
            <w:r w:rsidR="005A1FB5">
              <w:rPr>
                <w:rFonts w:eastAsiaTheme="minorEastAsia"/>
              </w:rPr>
              <w:t>with</w:t>
            </w:r>
            <w:r w:rsidR="00022E60">
              <w:rPr>
                <w:rFonts w:eastAsiaTheme="minorEastAsia"/>
              </w:rPr>
              <w:t xml:space="preserve"> no </w:t>
            </w:r>
            <w:r w:rsidR="00FB56A2">
              <w:rPr>
                <w:rFonts w:eastAsiaTheme="minorEastAsia"/>
              </w:rPr>
              <w:t>diode</w:t>
            </w:r>
            <w:r w:rsidR="006B1FA4">
              <w:rPr>
                <w:rFonts w:eastAsiaTheme="minorEastAsia"/>
              </w:rPr>
              <w:t xml:space="preserve"> (V)</w:t>
            </w:r>
          </w:p>
        </w:tc>
        <w:tc>
          <w:tcPr>
            <w:tcW w:w="1728" w:type="dxa"/>
            <w:tcBorders>
              <w:top w:val="single" w:sz="12" w:space="0" w:color="auto"/>
              <w:left w:val="nil"/>
              <w:bottom w:val="nil"/>
              <w:right w:val="nil"/>
            </w:tcBorders>
            <w:vAlign w:val="center"/>
          </w:tcPr>
          <w:p w14:paraId="0E464E00" w14:textId="478D9581" w:rsidR="006858BC" w:rsidRDefault="00AF55D3" w:rsidP="0065447F">
            <w:pPr>
              <w:jc w:val="center"/>
            </w:pPr>
            <w:r>
              <w:t>11.33</w:t>
            </w:r>
          </w:p>
        </w:tc>
        <w:tc>
          <w:tcPr>
            <w:tcW w:w="1728" w:type="dxa"/>
            <w:tcBorders>
              <w:top w:val="single" w:sz="12" w:space="0" w:color="auto"/>
              <w:left w:val="nil"/>
              <w:bottom w:val="nil"/>
              <w:right w:val="nil"/>
            </w:tcBorders>
            <w:vAlign w:val="center"/>
          </w:tcPr>
          <w:p w14:paraId="3A2B15D7" w14:textId="409C2882" w:rsidR="006858BC" w:rsidRDefault="00AF55D3" w:rsidP="0065447F">
            <w:pPr>
              <w:jc w:val="center"/>
            </w:pPr>
            <w:r>
              <w:t>7.5</w:t>
            </w:r>
          </w:p>
        </w:tc>
        <w:tc>
          <w:tcPr>
            <w:tcW w:w="1728" w:type="dxa"/>
            <w:tcBorders>
              <w:top w:val="single" w:sz="12" w:space="0" w:color="auto"/>
              <w:left w:val="nil"/>
              <w:bottom w:val="nil"/>
              <w:right w:val="nil"/>
            </w:tcBorders>
            <w:vAlign w:val="center"/>
          </w:tcPr>
          <w:p w14:paraId="21F1A9A8" w14:textId="337EC7AD" w:rsidR="006858BC" w:rsidRDefault="00AF55D3" w:rsidP="0065447F">
            <w:pPr>
              <w:jc w:val="center"/>
            </w:pPr>
            <w:r>
              <w:t>3.67</w:t>
            </w:r>
          </w:p>
        </w:tc>
      </w:tr>
      <w:tr w:rsidR="006858BC" w14:paraId="0F7F0EBB" w14:textId="77777777" w:rsidTr="001D3EF6">
        <w:trPr>
          <w:trHeight w:val="475"/>
          <w:jc w:val="center"/>
        </w:trPr>
        <w:tc>
          <w:tcPr>
            <w:tcW w:w="3888" w:type="dxa"/>
            <w:tcBorders>
              <w:top w:val="nil"/>
              <w:left w:val="nil"/>
              <w:bottom w:val="nil"/>
              <w:right w:val="nil"/>
            </w:tcBorders>
            <w:vAlign w:val="center"/>
          </w:tcPr>
          <w:p w14:paraId="40296C71" w14:textId="3F873303" w:rsidR="006858BC" w:rsidRDefault="005A1FB5" w:rsidP="0065447F">
            <w:r>
              <w:t xml:space="preserve">Calculated </w:t>
            </w:r>
            <m:oMath>
              <m:sSub>
                <m:sSubPr>
                  <m:ctrlPr>
                    <w:rPr>
                      <w:rFonts w:ascii="Cambria Math" w:hAnsi="Cambria Math"/>
                      <w:i/>
                    </w:rPr>
                  </m:ctrlPr>
                </m:sSubPr>
                <m:e>
                  <m:r>
                    <w:rPr>
                      <w:rFonts w:ascii="Cambria Math" w:hAnsi="Cambria Math"/>
                    </w:rPr>
                    <m:t>V</m:t>
                  </m:r>
                </m:e>
                <m:sub>
                  <m:r>
                    <w:rPr>
                      <w:rFonts w:ascii="Cambria Math" w:hAnsi="Cambria Math"/>
                    </w:rPr>
                    <m:t>A</m:t>
                  </m:r>
                </m:sub>
              </m:sSub>
            </m:oMath>
            <w:r>
              <w:rPr>
                <w:rFonts w:eastAsiaTheme="minorEastAsia"/>
              </w:rPr>
              <w:t xml:space="preserve"> </w:t>
            </w:r>
            <w:r w:rsidR="00B71B8D">
              <w:rPr>
                <w:rFonts w:eastAsiaTheme="minorEastAsia"/>
              </w:rPr>
              <w:t>of Circuit (a)</w:t>
            </w:r>
            <w:r w:rsidR="006B1FA4">
              <w:rPr>
                <w:rFonts w:eastAsiaTheme="minorEastAsia"/>
              </w:rPr>
              <w:t xml:space="preserve"> (V)</w:t>
            </w:r>
          </w:p>
        </w:tc>
        <w:tc>
          <w:tcPr>
            <w:tcW w:w="1728" w:type="dxa"/>
            <w:tcBorders>
              <w:top w:val="nil"/>
              <w:left w:val="nil"/>
              <w:bottom w:val="nil"/>
              <w:right w:val="nil"/>
            </w:tcBorders>
            <w:vAlign w:val="center"/>
          </w:tcPr>
          <w:p w14:paraId="1031F130" w14:textId="07FC4592" w:rsidR="006858BC" w:rsidRDefault="00D060BD" w:rsidP="0065447F">
            <w:pPr>
              <w:jc w:val="center"/>
            </w:pPr>
            <w:r>
              <w:t>5.66</w:t>
            </w:r>
          </w:p>
        </w:tc>
        <w:tc>
          <w:tcPr>
            <w:tcW w:w="1728" w:type="dxa"/>
            <w:tcBorders>
              <w:top w:val="nil"/>
              <w:left w:val="nil"/>
              <w:bottom w:val="nil"/>
              <w:right w:val="nil"/>
            </w:tcBorders>
            <w:vAlign w:val="center"/>
          </w:tcPr>
          <w:p w14:paraId="66FE7283" w14:textId="5C5D5A8F" w:rsidR="006858BC" w:rsidRDefault="00D060BD" w:rsidP="0065447F">
            <w:pPr>
              <w:jc w:val="center"/>
            </w:pPr>
            <w:r>
              <w:t>4.09</w:t>
            </w:r>
          </w:p>
        </w:tc>
        <w:tc>
          <w:tcPr>
            <w:tcW w:w="1728" w:type="dxa"/>
            <w:tcBorders>
              <w:top w:val="nil"/>
              <w:left w:val="nil"/>
              <w:bottom w:val="nil"/>
              <w:right w:val="nil"/>
            </w:tcBorders>
            <w:vAlign w:val="center"/>
          </w:tcPr>
          <w:p w14:paraId="4A7BEEA5" w14:textId="0799B8F1" w:rsidR="006858BC" w:rsidRDefault="00D060BD" w:rsidP="0065447F">
            <w:pPr>
              <w:jc w:val="center"/>
            </w:pPr>
            <w:r>
              <w:t>2.76</w:t>
            </w:r>
          </w:p>
        </w:tc>
      </w:tr>
      <w:tr w:rsidR="006858BC" w14:paraId="1979E2BB" w14:textId="77777777" w:rsidTr="001D3EF6">
        <w:trPr>
          <w:trHeight w:val="475"/>
          <w:jc w:val="center"/>
        </w:trPr>
        <w:tc>
          <w:tcPr>
            <w:tcW w:w="3888" w:type="dxa"/>
            <w:tcBorders>
              <w:top w:val="nil"/>
              <w:left w:val="nil"/>
              <w:bottom w:val="nil"/>
              <w:right w:val="nil"/>
            </w:tcBorders>
            <w:vAlign w:val="center"/>
          </w:tcPr>
          <w:p w14:paraId="1864C6CC" w14:textId="40BCC3F8" w:rsidR="006858BC" w:rsidRDefault="00B31BD2" w:rsidP="0065447F">
            <w:r>
              <w:t xml:space="preserve">Measured </w:t>
            </w:r>
            <m:oMath>
              <m:sSub>
                <m:sSubPr>
                  <m:ctrlPr>
                    <w:rPr>
                      <w:rFonts w:ascii="Cambria Math" w:hAnsi="Cambria Math"/>
                      <w:i/>
                    </w:rPr>
                  </m:ctrlPr>
                </m:sSubPr>
                <m:e>
                  <m:r>
                    <w:rPr>
                      <w:rFonts w:ascii="Cambria Math" w:hAnsi="Cambria Math"/>
                    </w:rPr>
                    <m:t>V</m:t>
                  </m:r>
                </m:e>
                <m:sub>
                  <m:r>
                    <w:rPr>
                      <w:rFonts w:ascii="Cambria Math" w:hAnsi="Cambria Math"/>
                    </w:rPr>
                    <m:t>A</m:t>
                  </m:r>
                </m:sub>
              </m:sSub>
            </m:oMath>
            <w:r>
              <w:rPr>
                <w:rFonts w:eastAsiaTheme="minorEastAsia"/>
              </w:rPr>
              <w:t xml:space="preserve"> </w:t>
            </w:r>
            <w:r w:rsidR="002451B9">
              <w:rPr>
                <w:rFonts w:eastAsiaTheme="minorEastAsia"/>
              </w:rPr>
              <w:t>of Circuit (a)</w:t>
            </w:r>
            <w:r w:rsidR="006B1FA4">
              <w:rPr>
                <w:rFonts w:eastAsiaTheme="minorEastAsia"/>
              </w:rPr>
              <w:t xml:space="preserve"> (V)</w:t>
            </w:r>
          </w:p>
        </w:tc>
        <w:tc>
          <w:tcPr>
            <w:tcW w:w="1728" w:type="dxa"/>
            <w:tcBorders>
              <w:top w:val="nil"/>
              <w:left w:val="nil"/>
              <w:bottom w:val="nil"/>
              <w:right w:val="nil"/>
            </w:tcBorders>
            <w:vAlign w:val="center"/>
          </w:tcPr>
          <w:p w14:paraId="6D2B2FB0" w14:textId="36807BF6" w:rsidR="006858BC" w:rsidRDefault="00CA406F" w:rsidP="0065447F">
            <w:pPr>
              <w:jc w:val="center"/>
            </w:pPr>
            <w:r>
              <w:t>5.47</w:t>
            </w:r>
            <w:r w:rsidR="00C331B2">
              <w:t xml:space="preserve"> </w:t>
            </w:r>
          </w:p>
        </w:tc>
        <w:tc>
          <w:tcPr>
            <w:tcW w:w="1728" w:type="dxa"/>
            <w:tcBorders>
              <w:top w:val="nil"/>
              <w:left w:val="nil"/>
              <w:bottom w:val="nil"/>
              <w:right w:val="nil"/>
            </w:tcBorders>
            <w:vAlign w:val="center"/>
          </w:tcPr>
          <w:p w14:paraId="2CD159E4" w14:textId="4BB2A43C" w:rsidR="006858BC" w:rsidRDefault="00CA406F" w:rsidP="0065447F">
            <w:pPr>
              <w:jc w:val="center"/>
            </w:pPr>
            <w:r>
              <w:t>3.59</w:t>
            </w:r>
            <w:r w:rsidR="00357F6F">
              <w:t xml:space="preserve"> </w:t>
            </w:r>
          </w:p>
        </w:tc>
        <w:tc>
          <w:tcPr>
            <w:tcW w:w="1728" w:type="dxa"/>
            <w:tcBorders>
              <w:top w:val="nil"/>
              <w:left w:val="nil"/>
              <w:bottom w:val="nil"/>
              <w:right w:val="nil"/>
            </w:tcBorders>
            <w:vAlign w:val="center"/>
          </w:tcPr>
          <w:p w14:paraId="7672497B" w14:textId="1B7F5302" w:rsidR="006858BC" w:rsidRDefault="00CA406F" w:rsidP="0065447F">
            <w:pPr>
              <w:jc w:val="center"/>
            </w:pPr>
            <w:r>
              <w:t>2.54</w:t>
            </w:r>
            <w:r w:rsidR="00357F6F">
              <w:t xml:space="preserve"> </w:t>
            </w:r>
          </w:p>
        </w:tc>
      </w:tr>
      <w:tr w:rsidR="006858BC" w14:paraId="0FFC1B1B" w14:textId="77777777" w:rsidTr="001D3EF6">
        <w:trPr>
          <w:trHeight w:val="475"/>
          <w:jc w:val="center"/>
        </w:trPr>
        <w:tc>
          <w:tcPr>
            <w:tcW w:w="3888" w:type="dxa"/>
            <w:tcBorders>
              <w:top w:val="nil"/>
              <w:left w:val="nil"/>
              <w:bottom w:val="nil"/>
              <w:right w:val="nil"/>
            </w:tcBorders>
            <w:vAlign w:val="center"/>
          </w:tcPr>
          <w:p w14:paraId="73FBDAE6" w14:textId="24B6DEAE" w:rsidR="006858BC" w:rsidRPr="002451B9" w:rsidRDefault="00B31BD2" w:rsidP="0065447F">
            <w:pPr>
              <w:rPr>
                <w:rFonts w:ascii="Cambria Math" w:hAnsi="Cambria Math"/>
                <w:i/>
              </w:rPr>
            </w:pPr>
            <w:r>
              <w:t xml:space="preserve">Measured </w:t>
            </w:r>
            <m:oMath>
              <m:sSub>
                <m:sSubPr>
                  <m:ctrlPr>
                    <w:rPr>
                      <w:rFonts w:ascii="Cambria Math" w:hAnsi="Cambria Math"/>
                      <w:i/>
                    </w:rPr>
                  </m:ctrlPr>
                </m:sSubPr>
                <m:e>
                  <m:r>
                    <w:rPr>
                      <w:rFonts w:ascii="Cambria Math" w:hAnsi="Cambria Math"/>
                    </w:rPr>
                    <m:t>V</m:t>
                  </m:r>
                </m:e>
                <m:sub>
                  <m:r>
                    <w:rPr>
                      <w:rFonts w:ascii="Cambria Math" w:hAnsi="Cambria Math"/>
                    </w:rPr>
                    <m:t>A</m:t>
                  </m:r>
                </m:sub>
              </m:sSub>
            </m:oMath>
            <w:r w:rsidR="002451B9">
              <w:rPr>
                <w:rFonts w:eastAsiaTheme="minorEastAsia"/>
              </w:rPr>
              <w:t xml:space="preserve"> of Circuit (b)</w:t>
            </w:r>
            <w:r w:rsidR="006B1FA4">
              <w:rPr>
                <w:rFonts w:eastAsiaTheme="minorEastAsia"/>
              </w:rPr>
              <w:t xml:space="preserve"> (V)</w:t>
            </w:r>
          </w:p>
        </w:tc>
        <w:tc>
          <w:tcPr>
            <w:tcW w:w="1728" w:type="dxa"/>
            <w:tcBorders>
              <w:top w:val="nil"/>
              <w:left w:val="nil"/>
              <w:bottom w:val="nil"/>
              <w:right w:val="nil"/>
            </w:tcBorders>
            <w:vAlign w:val="center"/>
          </w:tcPr>
          <w:p w14:paraId="2009A7E3" w14:textId="7A206B39" w:rsidR="006858BC" w:rsidRDefault="00214119" w:rsidP="0065447F">
            <w:pPr>
              <w:jc w:val="center"/>
            </w:pPr>
            <w:r>
              <w:t xml:space="preserve">11.3 </w:t>
            </w:r>
          </w:p>
        </w:tc>
        <w:tc>
          <w:tcPr>
            <w:tcW w:w="1728" w:type="dxa"/>
            <w:tcBorders>
              <w:top w:val="nil"/>
              <w:left w:val="nil"/>
              <w:bottom w:val="nil"/>
              <w:right w:val="nil"/>
            </w:tcBorders>
            <w:vAlign w:val="center"/>
          </w:tcPr>
          <w:p w14:paraId="2D7A6C88" w14:textId="1F538018" w:rsidR="006858BC" w:rsidRDefault="00214119" w:rsidP="0065447F">
            <w:pPr>
              <w:jc w:val="center"/>
            </w:pPr>
            <w:r>
              <w:t xml:space="preserve">7.46 </w:t>
            </w:r>
          </w:p>
        </w:tc>
        <w:tc>
          <w:tcPr>
            <w:tcW w:w="1728" w:type="dxa"/>
            <w:tcBorders>
              <w:top w:val="nil"/>
              <w:left w:val="nil"/>
              <w:bottom w:val="nil"/>
              <w:right w:val="nil"/>
            </w:tcBorders>
            <w:vAlign w:val="center"/>
          </w:tcPr>
          <w:p w14:paraId="4CA278AB" w14:textId="7EA03523" w:rsidR="006858BC" w:rsidRDefault="00214119" w:rsidP="0065447F">
            <w:pPr>
              <w:jc w:val="center"/>
            </w:pPr>
            <w:r>
              <w:t xml:space="preserve">3.65 </w:t>
            </w:r>
          </w:p>
        </w:tc>
      </w:tr>
      <w:tr w:rsidR="00B31BD2" w14:paraId="0763CC50" w14:textId="77777777" w:rsidTr="001D3EF6">
        <w:trPr>
          <w:trHeight w:val="475"/>
          <w:jc w:val="center"/>
        </w:trPr>
        <w:tc>
          <w:tcPr>
            <w:tcW w:w="3888" w:type="dxa"/>
            <w:tcBorders>
              <w:top w:val="nil"/>
              <w:left w:val="nil"/>
              <w:right w:val="nil"/>
            </w:tcBorders>
            <w:vAlign w:val="center"/>
          </w:tcPr>
          <w:p w14:paraId="09CB6219" w14:textId="16898E08" w:rsidR="00B31BD2" w:rsidRDefault="00B31BD2" w:rsidP="0065447F">
            <w:r>
              <w:t xml:space="preserve">Measured </w:t>
            </w:r>
            <m:oMath>
              <m:sSub>
                <m:sSubPr>
                  <m:ctrlPr>
                    <w:rPr>
                      <w:rFonts w:ascii="Cambria Math" w:hAnsi="Cambria Math"/>
                      <w:i/>
                    </w:rPr>
                  </m:ctrlPr>
                </m:sSubPr>
                <m:e>
                  <m:r>
                    <w:rPr>
                      <w:rFonts w:ascii="Cambria Math" w:hAnsi="Cambria Math"/>
                    </w:rPr>
                    <m:t>V</m:t>
                  </m:r>
                </m:e>
                <m:sub>
                  <m:r>
                    <w:rPr>
                      <w:rFonts w:ascii="Cambria Math" w:hAnsi="Cambria Math"/>
                    </w:rPr>
                    <m:t>B</m:t>
                  </m:r>
                </m:sub>
              </m:sSub>
            </m:oMath>
            <w:r>
              <w:rPr>
                <w:rFonts w:eastAsiaTheme="minorEastAsia"/>
              </w:rPr>
              <w:t xml:space="preserve"> </w:t>
            </w:r>
            <w:r w:rsidR="002451B9">
              <w:rPr>
                <w:rFonts w:eastAsiaTheme="minorEastAsia"/>
              </w:rPr>
              <w:t>of Circuit (b)</w:t>
            </w:r>
            <w:r w:rsidR="006B1FA4">
              <w:rPr>
                <w:rFonts w:eastAsiaTheme="minorEastAsia"/>
              </w:rPr>
              <w:t xml:space="preserve"> (V)</w:t>
            </w:r>
          </w:p>
        </w:tc>
        <w:tc>
          <w:tcPr>
            <w:tcW w:w="1728" w:type="dxa"/>
            <w:tcBorders>
              <w:top w:val="nil"/>
              <w:left w:val="nil"/>
              <w:right w:val="nil"/>
            </w:tcBorders>
            <w:vAlign w:val="center"/>
          </w:tcPr>
          <w:p w14:paraId="5A7F0A4F" w14:textId="48BE6843" w:rsidR="00B31BD2" w:rsidRDefault="00214119" w:rsidP="0065447F">
            <w:pPr>
              <w:jc w:val="center"/>
            </w:pPr>
            <w:r>
              <w:t xml:space="preserve">11.3 </w:t>
            </w:r>
          </w:p>
        </w:tc>
        <w:tc>
          <w:tcPr>
            <w:tcW w:w="1728" w:type="dxa"/>
            <w:tcBorders>
              <w:top w:val="nil"/>
              <w:left w:val="nil"/>
              <w:right w:val="nil"/>
            </w:tcBorders>
            <w:vAlign w:val="center"/>
          </w:tcPr>
          <w:p w14:paraId="56BB5F80" w14:textId="6165DA94" w:rsidR="00B31BD2" w:rsidRDefault="00214119" w:rsidP="0065447F">
            <w:pPr>
              <w:jc w:val="center"/>
            </w:pPr>
            <w:r>
              <w:t xml:space="preserve">7.46 </w:t>
            </w:r>
          </w:p>
        </w:tc>
        <w:tc>
          <w:tcPr>
            <w:tcW w:w="1728" w:type="dxa"/>
            <w:tcBorders>
              <w:top w:val="nil"/>
              <w:left w:val="nil"/>
              <w:right w:val="nil"/>
            </w:tcBorders>
            <w:vAlign w:val="center"/>
          </w:tcPr>
          <w:p w14:paraId="6D4B936E" w14:textId="63236F82" w:rsidR="00B31BD2" w:rsidRDefault="00214119" w:rsidP="0065447F">
            <w:pPr>
              <w:jc w:val="center"/>
            </w:pPr>
            <w:r>
              <w:t xml:space="preserve">3.65 </w:t>
            </w:r>
          </w:p>
        </w:tc>
      </w:tr>
    </w:tbl>
    <w:p w14:paraId="189790B2" w14:textId="77777777" w:rsidR="00C44779" w:rsidRDefault="00C44779" w:rsidP="00C85EA6"/>
    <w:p w14:paraId="697357B2" w14:textId="7F16E4E1" w:rsidR="009500BA" w:rsidRPr="005E587D" w:rsidRDefault="005E587D" w:rsidP="00C85EA6">
      <w:r>
        <w:t>Without the unity gain buffer, the led and resistor branch draws current, thus reducing the V</w:t>
      </w:r>
      <w:r>
        <w:rPr>
          <w:vertAlign w:val="subscript"/>
        </w:rPr>
        <w:t xml:space="preserve">A. </w:t>
      </w:r>
      <w:r>
        <w:t>But with the unity gain buffer, the load on V</w:t>
      </w:r>
      <w:r>
        <w:rPr>
          <w:vertAlign w:val="subscript"/>
        </w:rPr>
        <w:t>A</w:t>
      </w:r>
      <w:r>
        <w:t xml:space="preserve"> is reduced as the op amp takes significantly reduced current, thus the V</w:t>
      </w:r>
      <w:r>
        <w:rPr>
          <w:vertAlign w:val="subscript"/>
        </w:rPr>
        <w:t>A</w:t>
      </w:r>
      <w:r>
        <w:t xml:space="preserve"> remains almost the same as the values we calculated without the diode.</w:t>
      </w:r>
    </w:p>
    <w:p w14:paraId="2122FA26" w14:textId="77777777" w:rsidR="00163950" w:rsidRDefault="00163950">
      <w:pPr>
        <w:spacing w:after="160" w:line="278" w:lineRule="auto"/>
        <w:rPr>
          <w:rFonts w:eastAsiaTheme="majorEastAsia"/>
          <w:b/>
          <w:bCs/>
          <w:sz w:val="28"/>
          <w:szCs w:val="28"/>
        </w:rPr>
      </w:pPr>
      <w:r>
        <w:br w:type="page"/>
      </w:r>
    </w:p>
    <w:p w14:paraId="27EEF13D" w14:textId="3050A6FD" w:rsidR="00C85EA6" w:rsidRDefault="00C85EA6" w:rsidP="00C85EA6">
      <w:pPr>
        <w:pStyle w:val="Heading1"/>
      </w:pPr>
      <w:r>
        <w:lastRenderedPageBreak/>
        <w:t>Experiment 5. Integrating Amplifier</w:t>
      </w:r>
    </w:p>
    <w:p w14:paraId="2780A209" w14:textId="77777777" w:rsidR="00047688" w:rsidRPr="00047688" w:rsidRDefault="00047688" w:rsidP="00047688"/>
    <w:p w14:paraId="38D9B647" w14:textId="50905192" w:rsidR="004950E9" w:rsidRDefault="005824AE" w:rsidP="00047688">
      <w:pPr>
        <w:jc w:val="center"/>
      </w:pPr>
      <w:r>
        <w:object w:dxaOrig="5535" w:dyaOrig="3435" w14:anchorId="0A35E49F">
          <v:shape id="_x0000_i1027" type="#_x0000_t75" style="width:231pt;height:2in" o:ole="">
            <v:imagedata r:id="rId17" o:title=""/>
          </v:shape>
          <o:OLEObject Type="Embed" ProgID="Visio.Drawing.15" ShapeID="_x0000_i1027" DrawAspect="Content" ObjectID="_1832313090" r:id="rId18"/>
        </w:object>
      </w:r>
    </w:p>
    <w:p w14:paraId="332A389A" w14:textId="759ECD4E" w:rsidR="00E45B36" w:rsidRDefault="0001362C" w:rsidP="00C53233">
      <w:pPr>
        <w:pStyle w:val="FigureCaption"/>
        <w:rPr>
          <w:rFonts w:eastAsiaTheme="minorEastAsia"/>
        </w:rPr>
      </w:pPr>
      <w:r>
        <w:t xml:space="preserve">Figure. 5-1. Schematic of the integrating amplifier used for this experiment. </w:t>
      </w:r>
      <w:r w:rsidR="00132B11">
        <w:t xml:space="preserve">The amplifier uses an LMC660 op amp with </w:t>
      </w:r>
      <m:oMath>
        <m:r>
          <w:rPr>
            <w:rFonts w:ascii="Cambria Math" w:hAnsi="Cambria Math"/>
          </w:rPr>
          <m:t>±8</m:t>
        </m:r>
      </m:oMath>
      <w:r w:rsidR="00132B11">
        <w:rPr>
          <w:rFonts w:eastAsiaTheme="minorEastAsia"/>
        </w:rPr>
        <w:t xml:space="preserve"> V supplies and </w:t>
      </w:r>
      <m:oMath>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1</m:t>
            </m:r>
          </m:sub>
        </m:sSub>
        <m:r>
          <w:rPr>
            <w:rFonts w:ascii="Cambria Math" w:eastAsiaTheme="minorEastAsia" w:hAnsi="Cambria Math"/>
          </w:rPr>
          <m:t>=10 k</m:t>
        </m:r>
        <m:r>
          <m:rPr>
            <m:sty m:val="p"/>
          </m:rPr>
          <w:rPr>
            <w:rFonts w:ascii="Cambria Math" w:eastAsiaTheme="minorEastAsia" w:hAnsi="Cambria Math"/>
          </w:rPr>
          <m:t>Ω</m:t>
        </m:r>
      </m:oMath>
      <w:r w:rsidR="00132B11">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2</m:t>
            </m:r>
          </m:sub>
        </m:sSub>
        <m:r>
          <w:rPr>
            <w:rFonts w:ascii="Cambria Math" w:eastAsiaTheme="minorEastAsia" w:hAnsi="Cambria Math"/>
          </w:rPr>
          <m:t>=470 k</m:t>
        </m:r>
        <m:r>
          <m:rPr>
            <m:sty m:val="p"/>
          </m:rPr>
          <w:rPr>
            <w:rFonts w:ascii="Cambria Math" w:eastAsiaTheme="minorEastAsia" w:hAnsi="Cambria Math"/>
          </w:rPr>
          <m:t>Ω</m:t>
        </m:r>
      </m:oMath>
      <w:r w:rsidR="00047688">
        <w:rPr>
          <w:rFonts w:eastAsiaTheme="minorEastAsia"/>
        </w:rPr>
        <w:t xml:space="preserve">, and </w:t>
      </w:r>
      <m:oMath>
        <m:r>
          <w:rPr>
            <w:rFonts w:ascii="Cambria Math" w:eastAsiaTheme="minorEastAsia" w:hAnsi="Cambria Math"/>
          </w:rPr>
          <m:t>C=0.1 μF</m:t>
        </m:r>
      </m:oMath>
      <w:r w:rsidR="00047688">
        <w:rPr>
          <w:rFonts w:eastAsiaTheme="minorEastAsia"/>
        </w:rPr>
        <w:t>.</w:t>
      </w:r>
    </w:p>
    <w:p w14:paraId="60C2C27C" w14:textId="77777777" w:rsidR="00A178C3" w:rsidRDefault="00A178C3" w:rsidP="00A178C3"/>
    <w:p w14:paraId="212051FB" w14:textId="77777777" w:rsidR="00A178C3" w:rsidRPr="00A178C3" w:rsidRDefault="00A178C3" w:rsidP="00A178C3"/>
    <w:p w14:paraId="1AE6F7E8" w14:textId="77777777" w:rsidR="005824AE" w:rsidRDefault="005824AE" w:rsidP="005824AE">
      <w:pPr>
        <w:jc w:val="center"/>
      </w:pPr>
      <w:r>
        <w:rPr>
          <w:noProof/>
        </w:rPr>
        <w:drawing>
          <wp:inline distT="0" distB="0" distL="0" distR="0" wp14:anchorId="76968DAF" wp14:editId="0E25BC81">
            <wp:extent cx="2499481" cy="3170984"/>
            <wp:effectExtent l="0" t="0" r="0" b="0"/>
            <wp:docPr id="838946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946050" name="Picture 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499481" cy="3170984"/>
                    </a:xfrm>
                    <a:prstGeom prst="rect">
                      <a:avLst/>
                    </a:prstGeom>
                  </pic:spPr>
                </pic:pic>
              </a:graphicData>
            </a:graphic>
          </wp:inline>
        </w:drawing>
      </w:r>
    </w:p>
    <w:p w14:paraId="29C14591" w14:textId="634829A5" w:rsidR="005824AE" w:rsidRDefault="005824AE" w:rsidP="005824AE">
      <w:pPr>
        <w:pStyle w:val="FigureCaption"/>
      </w:pPr>
      <w:r>
        <w:t>Figure 5-</w:t>
      </w:r>
      <w:r w:rsidR="00047688">
        <w:t>2</w:t>
      </w:r>
      <w:r>
        <w:t xml:space="preserve">. </w:t>
      </w:r>
      <w:proofErr w:type="gramStart"/>
      <w:r w:rsidR="004D72BE">
        <w:t>Sketch of</w:t>
      </w:r>
      <w:proofErr w:type="gramEnd"/>
      <w:r w:rsidR="004D72BE">
        <w:t xml:space="preserve"> the expected integrator output for a square-wave input</w:t>
      </w:r>
      <w:r>
        <w:t>.</w:t>
      </w:r>
    </w:p>
    <w:p w14:paraId="5DEE5D6B" w14:textId="77777777" w:rsidR="004D72BE" w:rsidRDefault="004D72BE" w:rsidP="004D72BE"/>
    <w:p w14:paraId="74F48BD0" w14:textId="77777777" w:rsidR="004D72BE" w:rsidRDefault="004D72BE" w:rsidP="004D72BE">
      <w:pPr>
        <w:jc w:val="center"/>
      </w:pPr>
      <w:r>
        <w:rPr>
          <w:noProof/>
        </w:rPr>
        <w:lastRenderedPageBreak/>
        <w:drawing>
          <wp:inline distT="0" distB="0" distL="0" distR="0" wp14:anchorId="1C351328" wp14:editId="114D9102">
            <wp:extent cx="5029200" cy="3162109"/>
            <wp:effectExtent l="0" t="0" r="0" b="635"/>
            <wp:docPr id="1595304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304888" name="Picture 1"/>
                    <pic:cNvPicPr/>
                  </pic:nvPicPr>
                  <pic:blipFill>
                    <a:blip r:embed="rId20">
                      <a:extLst>
                        <a:ext uri="{28A0092B-C50C-407E-A947-70E740481C1C}">
                          <a14:useLocalDpi xmlns:a14="http://schemas.microsoft.com/office/drawing/2010/main" val="0"/>
                        </a:ext>
                      </a:extLst>
                    </a:blip>
                    <a:stretch>
                      <a:fillRect/>
                    </a:stretch>
                  </pic:blipFill>
                  <pic:spPr>
                    <a:xfrm>
                      <a:off x="0" y="0"/>
                      <a:ext cx="5029200" cy="3162109"/>
                    </a:xfrm>
                    <a:prstGeom prst="rect">
                      <a:avLst/>
                    </a:prstGeom>
                  </pic:spPr>
                </pic:pic>
              </a:graphicData>
            </a:graphic>
          </wp:inline>
        </w:drawing>
      </w:r>
    </w:p>
    <w:p w14:paraId="64A4AAB0" w14:textId="60255912" w:rsidR="004D72BE" w:rsidRDefault="004D72BE" w:rsidP="004D72BE">
      <w:pPr>
        <w:pStyle w:val="FigureCaption"/>
      </w:pPr>
      <w:r>
        <w:t>Figure 5-</w:t>
      </w:r>
      <w:r w:rsidR="00047688">
        <w:t>3</w:t>
      </w:r>
      <w:r>
        <w:t xml:space="preserve">. Oscilloscope trace of </w:t>
      </w:r>
      <w:r w:rsidRPr="00D45C80">
        <w:rPr>
          <w:i/>
          <w:iCs/>
        </w:rPr>
        <w:t>v</w:t>
      </w:r>
      <w:r w:rsidRPr="00D45C80">
        <w:rPr>
          <w:i/>
          <w:iCs/>
          <w:vertAlign w:val="subscript"/>
        </w:rPr>
        <w:t>i</w:t>
      </w:r>
      <w:r>
        <w:t xml:space="preserve"> (</w:t>
      </w:r>
      <w:r w:rsidRPr="00D45C80">
        <w:rPr>
          <w:highlight w:val="yellow"/>
        </w:rPr>
        <w:t>yellow</w:t>
      </w:r>
      <w:r>
        <w:t xml:space="preserve">) and </w:t>
      </w:r>
      <w:proofErr w:type="spellStart"/>
      <w:r w:rsidRPr="00D45C80">
        <w:rPr>
          <w:i/>
          <w:iCs/>
        </w:rPr>
        <w:t>v</w:t>
      </w:r>
      <w:r w:rsidRPr="00D45C80">
        <w:rPr>
          <w:i/>
          <w:iCs/>
          <w:vertAlign w:val="subscript"/>
        </w:rPr>
        <w:t>o</w:t>
      </w:r>
      <w:proofErr w:type="spellEnd"/>
      <w:r>
        <w:t xml:space="preserve"> (</w:t>
      </w:r>
      <w:r w:rsidRPr="00D45C80">
        <w:rPr>
          <w:highlight w:val="yellow"/>
        </w:rPr>
        <w:t>green</w:t>
      </w:r>
      <w:r>
        <w:t xml:space="preserve">) </w:t>
      </w:r>
      <w:r w:rsidR="00B62875">
        <w:t>using a square-wave as the input</w:t>
      </w:r>
      <w:r>
        <w:t>.</w:t>
      </w:r>
    </w:p>
    <w:p w14:paraId="5FCDCB13" w14:textId="77777777" w:rsidR="004D72BE" w:rsidRDefault="004D72BE" w:rsidP="004D72BE"/>
    <w:p w14:paraId="46989318" w14:textId="77777777" w:rsidR="00A178C3" w:rsidRDefault="00A178C3" w:rsidP="004D72BE"/>
    <w:p w14:paraId="2065941B" w14:textId="77777777" w:rsidR="00A178C3" w:rsidRDefault="00A178C3" w:rsidP="004D72BE"/>
    <w:p w14:paraId="7F144918" w14:textId="77777777" w:rsidR="00310DE4" w:rsidRDefault="00310DE4" w:rsidP="00310DE4">
      <w:pPr>
        <w:jc w:val="center"/>
      </w:pPr>
      <w:r>
        <w:rPr>
          <w:noProof/>
        </w:rPr>
        <w:drawing>
          <wp:inline distT="0" distB="0" distL="0" distR="0" wp14:anchorId="1F7FAE23" wp14:editId="4D577C9E">
            <wp:extent cx="5029200" cy="3162109"/>
            <wp:effectExtent l="0" t="0" r="0" b="635"/>
            <wp:docPr id="148137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37731" name="Picture 1"/>
                    <pic:cNvPicPr/>
                  </pic:nvPicPr>
                  <pic:blipFill>
                    <a:blip r:embed="rId21">
                      <a:extLst>
                        <a:ext uri="{28A0092B-C50C-407E-A947-70E740481C1C}">
                          <a14:useLocalDpi xmlns:a14="http://schemas.microsoft.com/office/drawing/2010/main" val="0"/>
                        </a:ext>
                      </a:extLst>
                    </a:blip>
                    <a:stretch>
                      <a:fillRect/>
                    </a:stretch>
                  </pic:blipFill>
                  <pic:spPr>
                    <a:xfrm>
                      <a:off x="0" y="0"/>
                      <a:ext cx="5029200" cy="3162109"/>
                    </a:xfrm>
                    <a:prstGeom prst="rect">
                      <a:avLst/>
                    </a:prstGeom>
                  </pic:spPr>
                </pic:pic>
              </a:graphicData>
            </a:graphic>
          </wp:inline>
        </w:drawing>
      </w:r>
    </w:p>
    <w:p w14:paraId="484523EA" w14:textId="69E1E44B" w:rsidR="00310DE4" w:rsidRDefault="00310DE4" w:rsidP="00310DE4">
      <w:pPr>
        <w:pStyle w:val="FigureCaption"/>
      </w:pPr>
      <w:r>
        <w:t>Figure 5-</w:t>
      </w:r>
      <w:r w:rsidR="00CE48BB">
        <w:t>4</w:t>
      </w:r>
      <w:r>
        <w:t xml:space="preserve">. Oscilloscope trace of </w:t>
      </w:r>
      <w:r w:rsidRPr="00D45C80">
        <w:rPr>
          <w:i/>
          <w:iCs/>
        </w:rPr>
        <w:t>v</w:t>
      </w:r>
      <w:r w:rsidRPr="00D45C80">
        <w:rPr>
          <w:i/>
          <w:iCs/>
          <w:vertAlign w:val="subscript"/>
        </w:rPr>
        <w:t>i</w:t>
      </w:r>
      <w:r>
        <w:t xml:space="preserve"> (</w:t>
      </w:r>
      <w:r w:rsidRPr="00D45C80">
        <w:rPr>
          <w:highlight w:val="yellow"/>
        </w:rPr>
        <w:t>yellow</w:t>
      </w:r>
      <w:r>
        <w:t xml:space="preserve">) and </w:t>
      </w:r>
      <w:proofErr w:type="spellStart"/>
      <w:r w:rsidRPr="00D45C80">
        <w:rPr>
          <w:i/>
          <w:iCs/>
        </w:rPr>
        <w:t>v</w:t>
      </w:r>
      <w:r w:rsidRPr="00D45C80">
        <w:rPr>
          <w:i/>
          <w:iCs/>
          <w:vertAlign w:val="subscript"/>
        </w:rPr>
        <w:t>o</w:t>
      </w:r>
      <w:proofErr w:type="spellEnd"/>
      <w:r>
        <w:t xml:space="preserve"> (</w:t>
      </w:r>
      <w:r w:rsidRPr="00D45C80">
        <w:rPr>
          <w:highlight w:val="yellow"/>
        </w:rPr>
        <w:t>green</w:t>
      </w:r>
      <w:r>
        <w:t>) using a ramp as the input.</w:t>
      </w:r>
    </w:p>
    <w:p w14:paraId="309AAA72" w14:textId="77777777" w:rsidR="00310DE4" w:rsidRDefault="00310DE4" w:rsidP="00310DE4"/>
    <w:p w14:paraId="22270D49" w14:textId="77777777" w:rsidR="00310DE4" w:rsidRDefault="00310DE4" w:rsidP="00310DE4">
      <w:pPr>
        <w:jc w:val="center"/>
      </w:pPr>
      <w:r>
        <w:rPr>
          <w:noProof/>
        </w:rPr>
        <w:lastRenderedPageBreak/>
        <w:drawing>
          <wp:inline distT="0" distB="0" distL="0" distR="0" wp14:anchorId="50F209A1" wp14:editId="77F7493E">
            <wp:extent cx="5029200" cy="3162109"/>
            <wp:effectExtent l="0" t="0" r="0" b="635"/>
            <wp:docPr id="939688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688279" name="Picture 1"/>
                    <pic:cNvPicPr/>
                  </pic:nvPicPr>
                  <pic:blipFill>
                    <a:blip r:embed="rId22">
                      <a:extLst>
                        <a:ext uri="{28A0092B-C50C-407E-A947-70E740481C1C}">
                          <a14:useLocalDpi xmlns:a14="http://schemas.microsoft.com/office/drawing/2010/main" val="0"/>
                        </a:ext>
                      </a:extLst>
                    </a:blip>
                    <a:stretch>
                      <a:fillRect/>
                    </a:stretch>
                  </pic:blipFill>
                  <pic:spPr>
                    <a:xfrm>
                      <a:off x="0" y="0"/>
                      <a:ext cx="5029200" cy="3162109"/>
                    </a:xfrm>
                    <a:prstGeom prst="rect">
                      <a:avLst/>
                    </a:prstGeom>
                  </pic:spPr>
                </pic:pic>
              </a:graphicData>
            </a:graphic>
          </wp:inline>
        </w:drawing>
      </w:r>
    </w:p>
    <w:p w14:paraId="4F3575B9" w14:textId="0AD07252" w:rsidR="00310DE4" w:rsidRDefault="00310DE4" w:rsidP="00310DE4">
      <w:pPr>
        <w:pStyle w:val="FigureCaption"/>
      </w:pPr>
      <w:r>
        <w:t>Figure 5-</w:t>
      </w:r>
      <w:r w:rsidR="00CE48BB">
        <w:t>5</w:t>
      </w:r>
      <w:r>
        <w:t xml:space="preserve">. Oscilloscope trace of </w:t>
      </w:r>
      <w:r w:rsidRPr="00D45C80">
        <w:rPr>
          <w:i/>
          <w:iCs/>
        </w:rPr>
        <w:t>v</w:t>
      </w:r>
      <w:r w:rsidRPr="00D45C80">
        <w:rPr>
          <w:i/>
          <w:iCs/>
          <w:vertAlign w:val="subscript"/>
        </w:rPr>
        <w:t>i</w:t>
      </w:r>
      <w:r>
        <w:t xml:space="preserve"> (</w:t>
      </w:r>
      <w:r w:rsidRPr="00D45C80">
        <w:rPr>
          <w:highlight w:val="yellow"/>
        </w:rPr>
        <w:t>yellow</w:t>
      </w:r>
      <w:r>
        <w:t xml:space="preserve">) and </w:t>
      </w:r>
      <w:proofErr w:type="spellStart"/>
      <w:r w:rsidRPr="00D45C80">
        <w:rPr>
          <w:i/>
          <w:iCs/>
        </w:rPr>
        <w:t>v</w:t>
      </w:r>
      <w:r w:rsidRPr="00D45C80">
        <w:rPr>
          <w:i/>
          <w:iCs/>
          <w:vertAlign w:val="subscript"/>
        </w:rPr>
        <w:t>o</w:t>
      </w:r>
      <w:proofErr w:type="spellEnd"/>
      <w:r>
        <w:t xml:space="preserve"> (</w:t>
      </w:r>
      <w:r w:rsidRPr="00D45C80">
        <w:rPr>
          <w:highlight w:val="yellow"/>
        </w:rPr>
        <w:t>green</w:t>
      </w:r>
      <w:r>
        <w:t xml:space="preserve">) using a </w:t>
      </w:r>
      <w:proofErr w:type="gramStart"/>
      <w:r>
        <w:t>sine-wave</w:t>
      </w:r>
      <w:proofErr w:type="gramEnd"/>
      <w:r>
        <w:t xml:space="preserve"> as the input.</w:t>
      </w:r>
    </w:p>
    <w:p w14:paraId="10B8F1F5" w14:textId="77777777" w:rsidR="00310DE4" w:rsidRPr="00310DE4" w:rsidRDefault="00310DE4" w:rsidP="00310DE4"/>
    <w:p w14:paraId="34307EDA" w14:textId="4E48A77D" w:rsidR="005E587D" w:rsidRDefault="005E587D" w:rsidP="00E45B36">
      <w:r>
        <w:t>The output signals are the integrals of the input signals.</w:t>
      </w:r>
    </w:p>
    <w:p w14:paraId="5BACEA45" w14:textId="20A0545C" w:rsidR="005E587D" w:rsidRDefault="005E587D" w:rsidP="00E45B36">
      <w:r>
        <w:t xml:space="preserve">In 5.3, the input signal is a square wave going from +5V to -5V. This constant </w:t>
      </w:r>
      <w:r w:rsidR="007A4901">
        <w:t>shit between positive or negative voltage produces an integral which looks like a triangle because of the output voltage constantly and linearly increasing and decreasing.</w:t>
      </w:r>
    </w:p>
    <w:p w14:paraId="3F3E57C7" w14:textId="17A4F8F9" w:rsidR="007A4901" w:rsidRDefault="007A4901" w:rsidP="00E45B36">
      <w:r>
        <w:t>In 5.4, the input signal is a ramp, which produces a straight line that is constantly changing. The integral of this linear line is a quadratic curve which can be seen in the output voltage.</w:t>
      </w:r>
    </w:p>
    <w:p w14:paraId="5004481C" w14:textId="3ACFC6C5" w:rsidR="007A4901" w:rsidRPr="005E587D" w:rsidRDefault="007A4901" w:rsidP="00E45B36">
      <w:r>
        <w:t>In 5.5, the input signal is a sine wave, as such the output signal is also a sine wave but with a phase shift. The integral of a sine wave is another sine wave with a noticeable phase shift and a</w:t>
      </w:r>
      <w:r w:rsidR="00B0264C">
        <w:t xml:space="preserve"> </w:t>
      </w:r>
      <w:r>
        <w:t>different amplitude.</w:t>
      </w:r>
    </w:p>
    <w:p w14:paraId="0C13F112" w14:textId="77777777" w:rsidR="00163950" w:rsidRDefault="00163950">
      <w:pPr>
        <w:spacing w:after="160" w:line="278" w:lineRule="auto"/>
        <w:rPr>
          <w:rFonts w:eastAsiaTheme="majorEastAsia"/>
          <w:b/>
          <w:bCs/>
          <w:sz w:val="28"/>
          <w:szCs w:val="28"/>
        </w:rPr>
      </w:pPr>
      <w:r>
        <w:br w:type="page"/>
      </w:r>
    </w:p>
    <w:p w14:paraId="2D3190DB" w14:textId="7803F497" w:rsidR="00BB5195" w:rsidRDefault="00E45B36" w:rsidP="008A2611">
      <w:pPr>
        <w:pStyle w:val="Heading1"/>
      </w:pPr>
      <w:r>
        <w:lastRenderedPageBreak/>
        <w:t>Experiment 6. Simple Difference Amplifier</w:t>
      </w:r>
    </w:p>
    <w:p w14:paraId="7DD1B7B5" w14:textId="63DA4C77" w:rsidR="00FB59B7" w:rsidRDefault="00C53233" w:rsidP="002208AB">
      <w:pPr>
        <w:jc w:val="center"/>
      </w:pPr>
      <w:r>
        <w:object w:dxaOrig="5535" w:dyaOrig="3645" w14:anchorId="595D1ACF">
          <v:shape id="_x0000_i1028" type="#_x0000_t75" style="width:231pt;height:151.5pt" o:ole="">
            <v:imagedata r:id="rId23" o:title=""/>
          </v:shape>
          <o:OLEObject Type="Embed" ProgID="Visio.Drawing.15" ShapeID="_x0000_i1028" DrawAspect="Content" ObjectID="_1832313091" r:id="rId24"/>
        </w:object>
      </w:r>
    </w:p>
    <w:p w14:paraId="12DC1091" w14:textId="2DE18237" w:rsidR="00C53233" w:rsidRDefault="00C53233" w:rsidP="00C53233">
      <w:pPr>
        <w:pStyle w:val="FigureCaption"/>
        <w:rPr>
          <w:rFonts w:eastAsiaTheme="minorEastAsia"/>
        </w:rPr>
      </w:pPr>
      <w:r>
        <w:t xml:space="preserve">Figure 6-1. Schematic of the </w:t>
      </w:r>
      <w:r w:rsidR="00A178C3">
        <w:t>difference</w:t>
      </w:r>
      <w:r>
        <w:t xml:space="preserve"> amplifier used for this experiment. The amplifier uses an LMC660 op amp with </w:t>
      </w:r>
      <m:oMath>
        <m:r>
          <w:rPr>
            <w:rFonts w:ascii="Cambria Math" w:hAnsi="Cambria Math"/>
          </w:rPr>
          <m:t>±8</m:t>
        </m:r>
      </m:oMath>
      <w:r>
        <w:rPr>
          <w:rFonts w:eastAsiaTheme="minorEastAsia"/>
        </w:rPr>
        <w:t xml:space="preserve"> V supplies and </w:t>
      </w:r>
      <m:oMath>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1</m:t>
            </m:r>
          </m:sub>
        </m:sSub>
        <m:r>
          <w:rPr>
            <w:rFonts w:ascii="Cambria Math" w:eastAsiaTheme="minorEastAsia" w:hAnsi="Cambria Math"/>
          </w:rPr>
          <m:t>=1 k</m:t>
        </m:r>
        <m:r>
          <m:rPr>
            <m:sty m:val="p"/>
          </m:rPr>
          <w:rPr>
            <w:rFonts w:ascii="Cambria Math" w:eastAsiaTheme="minorEastAsia" w:hAnsi="Cambria Math"/>
          </w:rPr>
          <m:t>Ω</m:t>
        </m:r>
      </m:oMath>
      <w:r>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2</m:t>
            </m:r>
          </m:sub>
        </m:sSub>
        <m:r>
          <w:rPr>
            <w:rFonts w:ascii="Cambria Math" w:eastAsiaTheme="minorEastAsia" w:hAnsi="Cambria Math"/>
          </w:rPr>
          <m:t>=10 k</m:t>
        </m:r>
        <m:r>
          <m:rPr>
            <m:sty m:val="p"/>
          </m:rPr>
          <w:rPr>
            <w:rFonts w:ascii="Cambria Math" w:eastAsiaTheme="minorEastAsia" w:hAnsi="Cambria Math"/>
          </w:rPr>
          <m:t>Ω</m:t>
        </m:r>
      </m:oMath>
      <w:r>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3</m:t>
            </m:r>
          </m:sub>
        </m:sSub>
        <m:r>
          <w:rPr>
            <w:rFonts w:ascii="Cambria Math" w:eastAsiaTheme="minorEastAsia" w:hAnsi="Cambria Math"/>
          </w:rPr>
          <m:t>=2.2 k</m:t>
        </m:r>
        <m:r>
          <m:rPr>
            <m:sty m:val="p"/>
          </m:rPr>
          <w:rPr>
            <w:rFonts w:ascii="Cambria Math" w:eastAsiaTheme="minorEastAsia" w:hAnsi="Cambria Math"/>
          </w:rPr>
          <m:t>Ω</m:t>
        </m:r>
      </m:oMath>
      <w:r>
        <w:rPr>
          <w:rFonts w:eastAsiaTheme="minorEastAsia"/>
        </w:rPr>
        <w:t xml:space="preserve">, and </w:t>
      </w:r>
      <m:oMath>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4</m:t>
            </m:r>
          </m:sub>
        </m:sSub>
        <m:r>
          <w:rPr>
            <w:rFonts w:ascii="Cambria Math" w:eastAsiaTheme="minorEastAsia" w:hAnsi="Cambria Math"/>
          </w:rPr>
          <m:t>=22 k</m:t>
        </m:r>
        <m:r>
          <m:rPr>
            <m:sty m:val="p"/>
          </m:rPr>
          <w:rPr>
            <w:rFonts w:ascii="Cambria Math" w:eastAsiaTheme="minorEastAsia" w:hAnsi="Cambria Math"/>
          </w:rPr>
          <m:t>Ω</m:t>
        </m:r>
      </m:oMath>
      <w:r>
        <w:rPr>
          <w:rFonts w:eastAsiaTheme="minorEastAsia"/>
        </w:rPr>
        <w:t>.</w:t>
      </w:r>
    </w:p>
    <w:p w14:paraId="11285BF6" w14:textId="77777777" w:rsidR="00627D9C" w:rsidRDefault="00627D9C" w:rsidP="00627D9C"/>
    <w:p w14:paraId="71A91839" w14:textId="327A5894" w:rsidR="00627D9C" w:rsidRDefault="00627D9C" w:rsidP="00627D9C">
      <w:r>
        <w:t>The table below lists the measured resistor values.</w:t>
      </w:r>
    </w:p>
    <w:p w14:paraId="68974CD6" w14:textId="77777777" w:rsidR="008A2611" w:rsidRDefault="008A2611" w:rsidP="00627D9C"/>
    <w:tbl>
      <w:tblPr>
        <w:tblStyle w:val="TableGrid"/>
        <w:tblW w:w="0" w:type="auto"/>
        <w:jc w:val="center"/>
        <w:tblLook w:val="04A0" w:firstRow="1" w:lastRow="0" w:firstColumn="1" w:lastColumn="0" w:noHBand="0" w:noVBand="1"/>
      </w:tblPr>
      <w:tblGrid>
        <w:gridCol w:w="3456"/>
        <w:gridCol w:w="3456"/>
      </w:tblGrid>
      <w:tr w:rsidR="006F470A" w14:paraId="2A9984FF" w14:textId="77777777" w:rsidTr="008A2611">
        <w:trPr>
          <w:trHeight w:val="475"/>
          <w:jc w:val="center"/>
        </w:trPr>
        <w:tc>
          <w:tcPr>
            <w:tcW w:w="3456" w:type="dxa"/>
            <w:tcBorders>
              <w:top w:val="single" w:sz="8" w:space="0" w:color="auto"/>
              <w:left w:val="nil"/>
              <w:bottom w:val="single" w:sz="12" w:space="0" w:color="auto"/>
              <w:right w:val="nil"/>
            </w:tcBorders>
            <w:vAlign w:val="center"/>
          </w:tcPr>
          <w:p w14:paraId="346DDB8D" w14:textId="55DBA593" w:rsidR="006F470A" w:rsidRDefault="006F470A" w:rsidP="008A2611">
            <w:pPr>
              <w:jc w:val="center"/>
            </w:pPr>
          </w:p>
        </w:tc>
        <w:tc>
          <w:tcPr>
            <w:tcW w:w="3456" w:type="dxa"/>
            <w:tcBorders>
              <w:top w:val="single" w:sz="8" w:space="0" w:color="auto"/>
              <w:left w:val="nil"/>
              <w:bottom w:val="single" w:sz="12" w:space="0" w:color="auto"/>
              <w:right w:val="nil"/>
            </w:tcBorders>
            <w:vAlign w:val="center"/>
          </w:tcPr>
          <w:p w14:paraId="758C8364" w14:textId="721CCC6F" w:rsidR="006F470A" w:rsidRDefault="006F470A" w:rsidP="008A2611">
            <w:pPr>
              <w:jc w:val="center"/>
            </w:pPr>
            <w:r>
              <w:t>Measured Resistance (k</w:t>
            </w:r>
            <m:oMath>
              <m:r>
                <m:rPr>
                  <m:sty m:val="p"/>
                </m:rPr>
                <w:rPr>
                  <w:rFonts w:ascii="Cambria Math" w:hAnsi="Cambria Math"/>
                </w:rPr>
                <m:t>Ω</m:t>
              </m:r>
            </m:oMath>
            <w:r>
              <w:rPr>
                <w:rFonts w:eastAsiaTheme="minorEastAsia"/>
              </w:rPr>
              <w:t>)</w:t>
            </w:r>
          </w:p>
        </w:tc>
      </w:tr>
      <w:tr w:rsidR="006F470A" w14:paraId="0DF8FFD0" w14:textId="77777777" w:rsidTr="008A2611">
        <w:trPr>
          <w:trHeight w:val="475"/>
          <w:jc w:val="center"/>
        </w:trPr>
        <w:tc>
          <w:tcPr>
            <w:tcW w:w="3456" w:type="dxa"/>
            <w:tcBorders>
              <w:top w:val="single" w:sz="12" w:space="0" w:color="auto"/>
              <w:left w:val="nil"/>
              <w:bottom w:val="nil"/>
              <w:right w:val="nil"/>
            </w:tcBorders>
            <w:vAlign w:val="center"/>
          </w:tcPr>
          <w:p w14:paraId="5E8FF33E" w14:textId="1F103F3F" w:rsidR="006F470A" w:rsidRDefault="00000000" w:rsidP="008A2611">
            <w:pPr>
              <w:jc w:val="center"/>
            </w:pPr>
            <m:oMathPara>
              <m:oMath>
                <m:sSub>
                  <m:sSubPr>
                    <m:ctrlPr>
                      <w:rPr>
                        <w:rFonts w:ascii="Cambria Math" w:hAnsi="Cambria Math"/>
                        <w:i/>
                      </w:rPr>
                    </m:ctrlPr>
                  </m:sSubPr>
                  <m:e>
                    <m:r>
                      <w:rPr>
                        <w:rFonts w:ascii="Cambria Math" w:hAnsi="Cambria Math"/>
                      </w:rPr>
                      <m:t>R</m:t>
                    </m:r>
                  </m:e>
                  <m:sub>
                    <m:r>
                      <w:rPr>
                        <w:rFonts w:ascii="Cambria Math" w:hAnsi="Cambria Math"/>
                      </w:rPr>
                      <m:t>1</m:t>
                    </m:r>
                  </m:sub>
                </m:sSub>
              </m:oMath>
            </m:oMathPara>
          </w:p>
        </w:tc>
        <w:tc>
          <w:tcPr>
            <w:tcW w:w="3456" w:type="dxa"/>
            <w:tcBorders>
              <w:top w:val="single" w:sz="12" w:space="0" w:color="auto"/>
              <w:left w:val="nil"/>
              <w:bottom w:val="nil"/>
              <w:right w:val="nil"/>
            </w:tcBorders>
            <w:vAlign w:val="center"/>
          </w:tcPr>
          <w:p w14:paraId="53736BBC" w14:textId="23767F1C" w:rsidR="006F470A" w:rsidRDefault="00275155" w:rsidP="008A2611">
            <w:pPr>
              <w:jc w:val="center"/>
            </w:pPr>
            <w:r>
              <w:t xml:space="preserve">0.985 </w:t>
            </w:r>
          </w:p>
        </w:tc>
      </w:tr>
      <w:tr w:rsidR="006F470A" w14:paraId="25059578" w14:textId="77777777" w:rsidTr="008A2611">
        <w:trPr>
          <w:trHeight w:val="475"/>
          <w:jc w:val="center"/>
        </w:trPr>
        <w:tc>
          <w:tcPr>
            <w:tcW w:w="3456" w:type="dxa"/>
            <w:tcBorders>
              <w:top w:val="nil"/>
              <w:left w:val="nil"/>
              <w:bottom w:val="nil"/>
              <w:right w:val="nil"/>
            </w:tcBorders>
            <w:vAlign w:val="center"/>
          </w:tcPr>
          <w:p w14:paraId="247A9359" w14:textId="312D7E5F" w:rsidR="006F470A" w:rsidRDefault="00000000" w:rsidP="008A2611">
            <w:pPr>
              <w:jc w:val="center"/>
            </w:pPr>
            <m:oMathPara>
              <m:oMath>
                <m:sSub>
                  <m:sSubPr>
                    <m:ctrlPr>
                      <w:rPr>
                        <w:rFonts w:ascii="Cambria Math" w:hAnsi="Cambria Math"/>
                        <w:i/>
                      </w:rPr>
                    </m:ctrlPr>
                  </m:sSubPr>
                  <m:e>
                    <m:r>
                      <w:rPr>
                        <w:rFonts w:ascii="Cambria Math" w:hAnsi="Cambria Math"/>
                      </w:rPr>
                      <m:t>R</m:t>
                    </m:r>
                  </m:e>
                  <m:sub>
                    <m:r>
                      <w:rPr>
                        <w:rFonts w:ascii="Cambria Math" w:hAnsi="Cambria Math"/>
                      </w:rPr>
                      <m:t>2</m:t>
                    </m:r>
                  </m:sub>
                </m:sSub>
              </m:oMath>
            </m:oMathPara>
          </w:p>
        </w:tc>
        <w:tc>
          <w:tcPr>
            <w:tcW w:w="3456" w:type="dxa"/>
            <w:tcBorders>
              <w:top w:val="nil"/>
              <w:left w:val="nil"/>
              <w:bottom w:val="nil"/>
              <w:right w:val="nil"/>
            </w:tcBorders>
            <w:vAlign w:val="center"/>
          </w:tcPr>
          <w:p w14:paraId="0D738D6F" w14:textId="70B55E0D" w:rsidR="006F470A" w:rsidRDefault="00275155" w:rsidP="008A2611">
            <w:pPr>
              <w:jc w:val="center"/>
            </w:pPr>
            <w:r>
              <w:t>9.79</w:t>
            </w:r>
          </w:p>
        </w:tc>
      </w:tr>
      <w:tr w:rsidR="006F470A" w14:paraId="5B580FA6" w14:textId="77777777" w:rsidTr="008A2611">
        <w:trPr>
          <w:trHeight w:val="475"/>
          <w:jc w:val="center"/>
        </w:trPr>
        <w:tc>
          <w:tcPr>
            <w:tcW w:w="3456" w:type="dxa"/>
            <w:tcBorders>
              <w:top w:val="nil"/>
              <w:left w:val="nil"/>
              <w:bottom w:val="nil"/>
              <w:right w:val="nil"/>
            </w:tcBorders>
            <w:vAlign w:val="center"/>
          </w:tcPr>
          <w:p w14:paraId="6243F4A2" w14:textId="512E6B2D" w:rsidR="006F470A" w:rsidRDefault="00000000" w:rsidP="008A2611">
            <w:pPr>
              <w:jc w:val="center"/>
            </w:pPr>
            <m:oMathPara>
              <m:oMath>
                <m:sSub>
                  <m:sSubPr>
                    <m:ctrlPr>
                      <w:rPr>
                        <w:rFonts w:ascii="Cambria Math" w:hAnsi="Cambria Math"/>
                        <w:i/>
                      </w:rPr>
                    </m:ctrlPr>
                  </m:sSubPr>
                  <m:e>
                    <m:r>
                      <w:rPr>
                        <w:rFonts w:ascii="Cambria Math" w:hAnsi="Cambria Math"/>
                      </w:rPr>
                      <m:t>R</m:t>
                    </m:r>
                  </m:e>
                  <m:sub>
                    <m:r>
                      <w:rPr>
                        <w:rFonts w:ascii="Cambria Math" w:hAnsi="Cambria Math"/>
                      </w:rPr>
                      <m:t>3</m:t>
                    </m:r>
                  </m:sub>
                </m:sSub>
              </m:oMath>
            </m:oMathPara>
          </w:p>
        </w:tc>
        <w:tc>
          <w:tcPr>
            <w:tcW w:w="3456" w:type="dxa"/>
            <w:tcBorders>
              <w:top w:val="nil"/>
              <w:left w:val="nil"/>
              <w:bottom w:val="nil"/>
              <w:right w:val="nil"/>
            </w:tcBorders>
            <w:vAlign w:val="center"/>
          </w:tcPr>
          <w:p w14:paraId="640CD519" w14:textId="3B3AAAE4" w:rsidR="006F470A" w:rsidRDefault="00275155" w:rsidP="008A2611">
            <w:pPr>
              <w:jc w:val="center"/>
            </w:pPr>
            <w:r>
              <w:t>2.168</w:t>
            </w:r>
          </w:p>
        </w:tc>
      </w:tr>
      <w:tr w:rsidR="006F470A" w14:paraId="241C5804" w14:textId="77777777" w:rsidTr="008A2611">
        <w:trPr>
          <w:trHeight w:val="475"/>
          <w:jc w:val="center"/>
        </w:trPr>
        <w:tc>
          <w:tcPr>
            <w:tcW w:w="3456" w:type="dxa"/>
            <w:tcBorders>
              <w:top w:val="nil"/>
              <w:left w:val="nil"/>
              <w:bottom w:val="single" w:sz="8" w:space="0" w:color="auto"/>
              <w:right w:val="nil"/>
            </w:tcBorders>
            <w:vAlign w:val="center"/>
          </w:tcPr>
          <w:p w14:paraId="5C5D3EE6" w14:textId="28BA9A0F" w:rsidR="006F470A" w:rsidRDefault="00000000" w:rsidP="008A2611">
            <w:pPr>
              <w:jc w:val="center"/>
            </w:pPr>
            <m:oMathPara>
              <m:oMath>
                <m:sSub>
                  <m:sSubPr>
                    <m:ctrlPr>
                      <w:rPr>
                        <w:rFonts w:ascii="Cambria Math" w:hAnsi="Cambria Math"/>
                        <w:i/>
                      </w:rPr>
                    </m:ctrlPr>
                  </m:sSubPr>
                  <m:e>
                    <m:r>
                      <w:rPr>
                        <w:rFonts w:ascii="Cambria Math" w:hAnsi="Cambria Math"/>
                      </w:rPr>
                      <m:t>R</m:t>
                    </m:r>
                  </m:e>
                  <m:sub>
                    <m:r>
                      <w:rPr>
                        <w:rFonts w:ascii="Cambria Math" w:hAnsi="Cambria Math"/>
                      </w:rPr>
                      <m:t>4</m:t>
                    </m:r>
                  </m:sub>
                </m:sSub>
              </m:oMath>
            </m:oMathPara>
          </w:p>
        </w:tc>
        <w:tc>
          <w:tcPr>
            <w:tcW w:w="3456" w:type="dxa"/>
            <w:tcBorders>
              <w:top w:val="nil"/>
              <w:left w:val="nil"/>
              <w:right w:val="nil"/>
            </w:tcBorders>
            <w:vAlign w:val="center"/>
          </w:tcPr>
          <w:p w14:paraId="0042F778" w14:textId="52420347" w:rsidR="006F470A" w:rsidRDefault="00275155" w:rsidP="008A2611">
            <w:pPr>
              <w:jc w:val="center"/>
            </w:pPr>
            <w:r>
              <w:t>21.7</w:t>
            </w:r>
          </w:p>
        </w:tc>
      </w:tr>
    </w:tbl>
    <w:p w14:paraId="0802E21D" w14:textId="37D1CC74" w:rsidR="008A2611" w:rsidRDefault="008A2611" w:rsidP="00627D9C"/>
    <w:p w14:paraId="069D428E" w14:textId="37165F8A" w:rsidR="008A2611" w:rsidRDefault="008A2611">
      <w:pPr>
        <w:spacing w:after="160" w:line="278" w:lineRule="auto"/>
      </w:pPr>
      <w:r>
        <w:br w:type="page"/>
      </w:r>
      <w:r w:rsidR="00225B06">
        <w:lastRenderedPageBreak/>
        <w:tab/>
      </w:r>
    </w:p>
    <w:p w14:paraId="60EB2405" w14:textId="77777777" w:rsidR="00627D9C" w:rsidRDefault="00627D9C" w:rsidP="00627D9C"/>
    <w:p w14:paraId="06A33C33" w14:textId="02F4E507" w:rsidR="00627D9C" w:rsidRDefault="00627D9C" w:rsidP="00627D9C">
      <w:r>
        <w:t>The table below lists the measurement results.</w:t>
      </w:r>
    </w:p>
    <w:p w14:paraId="05938253" w14:textId="77777777" w:rsidR="008A2611" w:rsidRDefault="008A2611" w:rsidP="00627D9C"/>
    <w:tbl>
      <w:tblPr>
        <w:tblStyle w:val="TableGrid"/>
        <w:tblW w:w="0" w:type="auto"/>
        <w:jc w:val="center"/>
        <w:tblLook w:val="04A0" w:firstRow="1" w:lastRow="0" w:firstColumn="1" w:lastColumn="0" w:noHBand="0" w:noVBand="1"/>
      </w:tblPr>
      <w:tblGrid>
        <w:gridCol w:w="2304"/>
        <w:gridCol w:w="2304"/>
        <w:gridCol w:w="2304"/>
        <w:gridCol w:w="2304"/>
      </w:tblGrid>
      <w:tr w:rsidR="006F470A" w14:paraId="04728754" w14:textId="77777777" w:rsidTr="00233878">
        <w:trPr>
          <w:trHeight w:val="475"/>
          <w:jc w:val="center"/>
        </w:trPr>
        <w:tc>
          <w:tcPr>
            <w:tcW w:w="2304" w:type="dxa"/>
            <w:tcBorders>
              <w:left w:val="nil"/>
              <w:bottom w:val="single" w:sz="18" w:space="0" w:color="auto"/>
              <w:right w:val="nil"/>
            </w:tcBorders>
            <w:vAlign w:val="center"/>
          </w:tcPr>
          <w:p w14:paraId="6B54F033" w14:textId="66B00D82" w:rsidR="006F470A" w:rsidRDefault="00CC1D93" w:rsidP="00BB1F13">
            <w:r>
              <w:t>Parameter</w:t>
            </w:r>
          </w:p>
        </w:tc>
        <w:tc>
          <w:tcPr>
            <w:tcW w:w="2304" w:type="dxa"/>
            <w:tcBorders>
              <w:left w:val="nil"/>
              <w:bottom w:val="single" w:sz="18" w:space="0" w:color="auto"/>
              <w:right w:val="nil"/>
            </w:tcBorders>
            <w:vAlign w:val="center"/>
          </w:tcPr>
          <w:p w14:paraId="348FBBA1" w14:textId="724F62A2" w:rsidR="006F470A" w:rsidRDefault="00AC726C" w:rsidP="008A2611">
            <w:pPr>
              <w:jc w:val="center"/>
            </w:pPr>
            <w:r>
              <w:t>Value (</w:t>
            </w:r>
            <m:oMath>
              <m:sSub>
                <m:sSubPr>
                  <m:ctrlPr>
                    <w:rPr>
                      <w:rFonts w:ascii="Cambria Math" w:hAnsi="Cambria Math"/>
                      <w:i/>
                    </w:rPr>
                  </m:ctrlPr>
                </m:sSubPr>
                <m:e>
                  <m:r>
                    <w:rPr>
                      <w:rFonts w:ascii="Cambria Math" w:hAnsi="Cambria Math"/>
                    </w:rPr>
                    <m:t>v</m:t>
                  </m:r>
                </m:e>
                <m:sub>
                  <m:r>
                    <w:rPr>
                      <w:rFonts w:ascii="Cambria Math" w:hAnsi="Cambria Math"/>
                    </w:rPr>
                    <m:t>b</m:t>
                  </m:r>
                </m:sub>
              </m:sSub>
            </m:oMath>
            <w:r>
              <w:rPr>
                <w:rFonts w:eastAsiaTheme="minorEastAsia"/>
              </w:rPr>
              <w:t xml:space="preserve"> grounded)</w:t>
            </w:r>
          </w:p>
        </w:tc>
        <w:tc>
          <w:tcPr>
            <w:tcW w:w="2304" w:type="dxa"/>
            <w:tcBorders>
              <w:left w:val="nil"/>
              <w:bottom w:val="single" w:sz="18" w:space="0" w:color="auto"/>
              <w:right w:val="nil"/>
            </w:tcBorders>
            <w:vAlign w:val="center"/>
          </w:tcPr>
          <w:p w14:paraId="091DE6EF" w14:textId="6A87CB06" w:rsidR="006F470A" w:rsidRDefault="00AC726C" w:rsidP="008A2611">
            <w:pPr>
              <w:jc w:val="center"/>
            </w:pPr>
            <w:r>
              <w:t>Value (</w:t>
            </w:r>
            <m:oMath>
              <m:sSub>
                <m:sSubPr>
                  <m:ctrlPr>
                    <w:rPr>
                      <w:rFonts w:ascii="Cambria Math" w:hAnsi="Cambria Math"/>
                      <w:i/>
                    </w:rPr>
                  </m:ctrlPr>
                </m:sSubPr>
                <m:e>
                  <m:r>
                    <w:rPr>
                      <w:rFonts w:ascii="Cambria Math" w:hAnsi="Cambria Math"/>
                    </w:rPr>
                    <m:t>v</m:t>
                  </m:r>
                </m:e>
                <m:sub>
                  <m:r>
                    <w:rPr>
                      <w:rFonts w:ascii="Cambria Math" w:hAnsi="Cambria Math"/>
                    </w:rPr>
                    <m:t>a</m:t>
                  </m:r>
                </m:sub>
              </m:sSub>
            </m:oMath>
            <w:r>
              <w:rPr>
                <w:rFonts w:eastAsiaTheme="minorEastAsia"/>
              </w:rPr>
              <w:t xml:space="preserve"> grounded)</w:t>
            </w:r>
          </w:p>
        </w:tc>
        <w:tc>
          <w:tcPr>
            <w:tcW w:w="2304" w:type="dxa"/>
            <w:tcBorders>
              <w:left w:val="nil"/>
              <w:bottom w:val="single" w:sz="18" w:space="0" w:color="auto"/>
              <w:right w:val="nil"/>
            </w:tcBorders>
            <w:vAlign w:val="center"/>
          </w:tcPr>
          <w:p w14:paraId="5B311153" w14:textId="3F31AE69" w:rsidR="006F470A" w:rsidRDefault="00AC726C" w:rsidP="008A2611">
            <w:pPr>
              <w:jc w:val="center"/>
            </w:pPr>
            <w:r>
              <w:t xml:space="preserve">Value (with </w:t>
            </w:r>
            <m:oMath>
              <m:sSub>
                <m:sSubPr>
                  <m:ctrlPr>
                    <w:rPr>
                      <w:rFonts w:ascii="Cambria Math" w:hAnsi="Cambria Math"/>
                      <w:i/>
                    </w:rPr>
                  </m:ctrlPr>
                </m:sSubPr>
                <m:e>
                  <m:r>
                    <w:rPr>
                      <w:rFonts w:ascii="Cambria Math" w:hAnsi="Cambria Math"/>
                    </w:rPr>
                    <m:t>v</m:t>
                  </m:r>
                </m:e>
                <m:sub>
                  <m:r>
                    <w:rPr>
                      <w:rFonts w:ascii="Cambria Math" w:hAnsi="Cambria Math"/>
                    </w:rPr>
                    <m:t>a</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b</m:t>
                  </m:r>
                </m:sub>
              </m:sSub>
            </m:oMath>
            <w:r>
              <w:rPr>
                <w:rFonts w:eastAsiaTheme="minorEastAsia"/>
              </w:rPr>
              <w:t>)</w:t>
            </w:r>
          </w:p>
        </w:tc>
      </w:tr>
      <w:tr w:rsidR="006F470A" w14:paraId="10755F80" w14:textId="77777777" w:rsidTr="00233878">
        <w:trPr>
          <w:trHeight w:val="475"/>
          <w:jc w:val="center"/>
        </w:trPr>
        <w:tc>
          <w:tcPr>
            <w:tcW w:w="2304" w:type="dxa"/>
            <w:tcBorders>
              <w:top w:val="single" w:sz="18" w:space="0" w:color="auto"/>
              <w:left w:val="nil"/>
              <w:bottom w:val="nil"/>
              <w:right w:val="nil"/>
            </w:tcBorders>
            <w:vAlign w:val="center"/>
          </w:tcPr>
          <w:p w14:paraId="38BE63C1" w14:textId="513919BA" w:rsidR="006F470A" w:rsidRDefault="00AC726C" w:rsidP="00BB1F13">
            <w:r>
              <w:t xml:space="preserve">Calculated Gain </w:t>
            </w:r>
          </w:p>
        </w:tc>
        <w:tc>
          <w:tcPr>
            <w:tcW w:w="2304" w:type="dxa"/>
            <w:tcBorders>
              <w:top w:val="single" w:sz="18" w:space="0" w:color="auto"/>
              <w:left w:val="nil"/>
              <w:bottom w:val="nil"/>
              <w:right w:val="nil"/>
            </w:tcBorders>
            <w:vAlign w:val="center"/>
          </w:tcPr>
          <w:p w14:paraId="7B05AC77" w14:textId="2B1E3BCD" w:rsidR="006F470A" w:rsidRDefault="00CD7B9C" w:rsidP="008A2611">
            <w:pPr>
              <w:jc w:val="center"/>
            </w:pPr>
            <w:r>
              <w:t>9.945</w:t>
            </w:r>
          </w:p>
        </w:tc>
        <w:tc>
          <w:tcPr>
            <w:tcW w:w="2304" w:type="dxa"/>
            <w:tcBorders>
              <w:top w:val="single" w:sz="18" w:space="0" w:color="auto"/>
              <w:left w:val="nil"/>
              <w:bottom w:val="nil"/>
              <w:right w:val="nil"/>
            </w:tcBorders>
            <w:vAlign w:val="center"/>
          </w:tcPr>
          <w:p w14:paraId="23B64AC4" w14:textId="2645A681" w:rsidR="006F470A" w:rsidRDefault="00CD7B9C" w:rsidP="008A2611">
            <w:pPr>
              <w:jc w:val="center"/>
            </w:pPr>
            <w:r>
              <w:t>9.939</w:t>
            </w:r>
          </w:p>
        </w:tc>
        <w:tc>
          <w:tcPr>
            <w:tcW w:w="2304" w:type="dxa"/>
            <w:tcBorders>
              <w:top w:val="single" w:sz="18" w:space="0" w:color="auto"/>
              <w:left w:val="nil"/>
              <w:bottom w:val="nil"/>
              <w:right w:val="nil"/>
            </w:tcBorders>
            <w:vAlign w:val="center"/>
          </w:tcPr>
          <w:p w14:paraId="235F0CA8" w14:textId="77BF7AED" w:rsidR="006F470A" w:rsidRDefault="00CD7B9C" w:rsidP="008A2611">
            <w:pPr>
              <w:jc w:val="center"/>
            </w:pPr>
            <w:r>
              <w:t>0.006</w:t>
            </w:r>
          </w:p>
        </w:tc>
      </w:tr>
      <w:tr w:rsidR="006F470A" w14:paraId="6AAEF6F5" w14:textId="77777777" w:rsidTr="00233878">
        <w:trPr>
          <w:trHeight w:val="475"/>
          <w:jc w:val="center"/>
        </w:trPr>
        <w:tc>
          <w:tcPr>
            <w:tcW w:w="2304" w:type="dxa"/>
            <w:tcBorders>
              <w:top w:val="nil"/>
              <w:left w:val="nil"/>
              <w:right w:val="nil"/>
            </w:tcBorders>
            <w:vAlign w:val="center"/>
          </w:tcPr>
          <w:p w14:paraId="01DD7C82" w14:textId="68C1EA88" w:rsidR="006F470A" w:rsidRDefault="00AC726C" w:rsidP="00BB1F13">
            <w:r>
              <w:t>Measured Gain</w:t>
            </w:r>
          </w:p>
        </w:tc>
        <w:tc>
          <w:tcPr>
            <w:tcW w:w="2304" w:type="dxa"/>
            <w:tcBorders>
              <w:top w:val="nil"/>
              <w:left w:val="nil"/>
              <w:right w:val="nil"/>
            </w:tcBorders>
            <w:vAlign w:val="center"/>
          </w:tcPr>
          <w:p w14:paraId="28FE33E3" w14:textId="7540CAB7" w:rsidR="006F470A" w:rsidRDefault="00F2342E" w:rsidP="008A2611">
            <w:pPr>
              <w:jc w:val="center"/>
            </w:pPr>
            <w:r>
              <w:t>9.95</w:t>
            </w:r>
          </w:p>
        </w:tc>
        <w:tc>
          <w:tcPr>
            <w:tcW w:w="2304" w:type="dxa"/>
            <w:tcBorders>
              <w:top w:val="nil"/>
              <w:left w:val="nil"/>
              <w:right w:val="nil"/>
            </w:tcBorders>
            <w:vAlign w:val="center"/>
          </w:tcPr>
          <w:p w14:paraId="3B1948D6" w14:textId="6E3A8571" w:rsidR="006F470A" w:rsidRDefault="00F2342E" w:rsidP="008A2611">
            <w:pPr>
              <w:jc w:val="center"/>
            </w:pPr>
            <w:r>
              <w:t>9.95</w:t>
            </w:r>
          </w:p>
        </w:tc>
        <w:tc>
          <w:tcPr>
            <w:tcW w:w="2304" w:type="dxa"/>
            <w:tcBorders>
              <w:top w:val="nil"/>
              <w:left w:val="nil"/>
              <w:right w:val="nil"/>
            </w:tcBorders>
            <w:vAlign w:val="center"/>
          </w:tcPr>
          <w:p w14:paraId="540BFB27" w14:textId="2C13A92D" w:rsidR="006F470A" w:rsidRPr="002A4E6D" w:rsidRDefault="002A4E6D" w:rsidP="008A2611">
            <w:pPr>
              <w:jc w:val="center"/>
              <w:rPr>
                <w:vertAlign w:val="superscript"/>
              </w:rPr>
            </w:pPr>
            <w:r>
              <w:t>6.95*10</w:t>
            </w:r>
            <w:r>
              <w:rPr>
                <w:vertAlign w:val="superscript"/>
              </w:rPr>
              <w:t>-3</w:t>
            </w:r>
          </w:p>
        </w:tc>
      </w:tr>
    </w:tbl>
    <w:p w14:paraId="484E8271" w14:textId="77777777" w:rsidR="006F470A" w:rsidRDefault="006F470A" w:rsidP="00627D9C"/>
    <w:p w14:paraId="7EB526ED" w14:textId="77777777" w:rsidR="00627D9C" w:rsidRPr="00627D9C" w:rsidRDefault="00627D9C" w:rsidP="00627D9C"/>
    <w:p w14:paraId="7226ABED" w14:textId="77777777" w:rsidR="0012244E" w:rsidRDefault="0012244E" w:rsidP="0012244E">
      <w:pPr>
        <w:jc w:val="center"/>
      </w:pPr>
      <w:r>
        <w:rPr>
          <w:noProof/>
        </w:rPr>
        <w:drawing>
          <wp:inline distT="0" distB="0" distL="0" distR="0" wp14:anchorId="6E003457" wp14:editId="2887E4C5">
            <wp:extent cx="5029200" cy="3162109"/>
            <wp:effectExtent l="0" t="0" r="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25">
                      <a:extLst>
                        <a:ext uri="{28A0092B-C50C-407E-A947-70E740481C1C}">
                          <a14:useLocalDpi xmlns:a14="http://schemas.microsoft.com/office/drawing/2010/main" val="0"/>
                        </a:ext>
                      </a:extLst>
                    </a:blip>
                    <a:stretch>
                      <a:fillRect/>
                    </a:stretch>
                  </pic:blipFill>
                  <pic:spPr>
                    <a:xfrm>
                      <a:off x="0" y="0"/>
                      <a:ext cx="5029200" cy="3162109"/>
                    </a:xfrm>
                    <a:prstGeom prst="rect">
                      <a:avLst/>
                    </a:prstGeom>
                  </pic:spPr>
                </pic:pic>
              </a:graphicData>
            </a:graphic>
          </wp:inline>
        </w:drawing>
      </w:r>
    </w:p>
    <w:p w14:paraId="509E8FD1" w14:textId="7ABFDD73" w:rsidR="0012244E" w:rsidRDefault="0012244E" w:rsidP="0012244E">
      <w:pPr>
        <w:pStyle w:val="FigureCaption"/>
      </w:pPr>
      <w:r>
        <w:t xml:space="preserve">Figure </w:t>
      </w:r>
      <w:r w:rsidR="008336CC">
        <w:t>6</w:t>
      </w:r>
      <w:r>
        <w:t>-</w:t>
      </w:r>
      <w:r w:rsidR="008336CC">
        <w:t>2</w:t>
      </w:r>
      <w:r>
        <w:t xml:space="preserve">. Oscilloscope trace of </w:t>
      </w:r>
      <w:proofErr w:type="spellStart"/>
      <w:r w:rsidRPr="00D45C80">
        <w:rPr>
          <w:i/>
          <w:iCs/>
        </w:rPr>
        <w:t>v</w:t>
      </w:r>
      <w:r w:rsidR="00805368">
        <w:rPr>
          <w:i/>
          <w:iCs/>
          <w:vertAlign w:val="subscript"/>
        </w:rPr>
        <w:t>a</w:t>
      </w:r>
      <w:proofErr w:type="spellEnd"/>
      <w:r>
        <w:t xml:space="preserve"> (</w:t>
      </w:r>
      <w:r w:rsidRPr="00D45C80">
        <w:rPr>
          <w:highlight w:val="yellow"/>
        </w:rPr>
        <w:t>yellow</w:t>
      </w:r>
      <w:r>
        <w:t xml:space="preserve">) and </w:t>
      </w:r>
      <w:proofErr w:type="spellStart"/>
      <w:r w:rsidRPr="00D45C80">
        <w:rPr>
          <w:i/>
          <w:iCs/>
        </w:rPr>
        <w:t>v</w:t>
      </w:r>
      <w:r w:rsidRPr="00D45C80">
        <w:rPr>
          <w:i/>
          <w:iCs/>
          <w:vertAlign w:val="subscript"/>
        </w:rPr>
        <w:t>o</w:t>
      </w:r>
      <w:proofErr w:type="spellEnd"/>
      <w:r>
        <w:t xml:space="preserve"> (</w:t>
      </w:r>
      <w:r w:rsidRPr="00D45C80">
        <w:rPr>
          <w:highlight w:val="yellow"/>
        </w:rPr>
        <w:t>green</w:t>
      </w:r>
      <w:r>
        <w:t xml:space="preserve">) </w:t>
      </w:r>
      <w:r w:rsidR="00805368">
        <w:t xml:space="preserve">with </w:t>
      </w:r>
      <w:proofErr w:type="spellStart"/>
      <w:r w:rsidR="00805368" w:rsidRPr="00805368">
        <w:rPr>
          <w:i/>
          <w:iCs/>
        </w:rPr>
        <w:t>v</w:t>
      </w:r>
      <w:r w:rsidR="00805368" w:rsidRPr="00805368">
        <w:rPr>
          <w:i/>
          <w:iCs/>
          <w:vertAlign w:val="subscript"/>
        </w:rPr>
        <w:t>b</w:t>
      </w:r>
      <w:proofErr w:type="spellEnd"/>
      <w:r w:rsidR="00805368">
        <w:t xml:space="preserve"> grounded</w:t>
      </w:r>
      <w:r>
        <w:t>.</w:t>
      </w:r>
    </w:p>
    <w:p w14:paraId="02958277" w14:textId="1F744965" w:rsidR="00C53233" w:rsidRDefault="00C53233" w:rsidP="00BB5195"/>
    <w:p w14:paraId="66CD66C3" w14:textId="77777777" w:rsidR="0012244E" w:rsidRDefault="0012244E" w:rsidP="0012244E">
      <w:pPr>
        <w:jc w:val="center"/>
      </w:pPr>
      <w:r>
        <w:rPr>
          <w:noProof/>
        </w:rPr>
        <w:lastRenderedPageBreak/>
        <w:drawing>
          <wp:inline distT="0" distB="0" distL="0" distR="0" wp14:anchorId="3343249C" wp14:editId="2C348983">
            <wp:extent cx="5029200" cy="3162109"/>
            <wp:effectExtent l="0" t="0" r="0" b="635"/>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pic:nvPicPr>
                  <pic:blipFill>
                    <a:blip r:embed="rId26">
                      <a:extLst>
                        <a:ext uri="{28A0092B-C50C-407E-A947-70E740481C1C}">
                          <a14:useLocalDpi xmlns:a14="http://schemas.microsoft.com/office/drawing/2010/main" val="0"/>
                        </a:ext>
                      </a:extLst>
                    </a:blip>
                    <a:stretch>
                      <a:fillRect/>
                    </a:stretch>
                  </pic:blipFill>
                  <pic:spPr>
                    <a:xfrm>
                      <a:off x="0" y="0"/>
                      <a:ext cx="5029200" cy="3162109"/>
                    </a:xfrm>
                    <a:prstGeom prst="rect">
                      <a:avLst/>
                    </a:prstGeom>
                  </pic:spPr>
                </pic:pic>
              </a:graphicData>
            </a:graphic>
          </wp:inline>
        </w:drawing>
      </w:r>
    </w:p>
    <w:p w14:paraId="70EC45EA" w14:textId="15A5D288" w:rsidR="0012244E" w:rsidRDefault="0012244E" w:rsidP="0012244E">
      <w:pPr>
        <w:pStyle w:val="FigureCaption"/>
      </w:pPr>
      <w:r>
        <w:t xml:space="preserve">Figure </w:t>
      </w:r>
      <w:r w:rsidR="008336CC">
        <w:t>6</w:t>
      </w:r>
      <w:r>
        <w:t>-</w:t>
      </w:r>
      <w:r w:rsidR="008336CC">
        <w:t>3</w:t>
      </w:r>
      <w:r>
        <w:t xml:space="preserve">. </w:t>
      </w:r>
      <w:r w:rsidR="008336CC">
        <w:t xml:space="preserve">Oscilloscope trace of </w:t>
      </w:r>
      <w:proofErr w:type="spellStart"/>
      <w:r w:rsidR="008336CC" w:rsidRPr="00D45C80">
        <w:rPr>
          <w:i/>
          <w:iCs/>
        </w:rPr>
        <w:t>v</w:t>
      </w:r>
      <w:r w:rsidR="008336CC">
        <w:rPr>
          <w:i/>
          <w:iCs/>
          <w:vertAlign w:val="subscript"/>
        </w:rPr>
        <w:t>b</w:t>
      </w:r>
      <w:proofErr w:type="spellEnd"/>
      <w:r w:rsidR="008336CC">
        <w:t xml:space="preserve"> (</w:t>
      </w:r>
      <w:r w:rsidR="008336CC" w:rsidRPr="00D45C80">
        <w:rPr>
          <w:highlight w:val="yellow"/>
        </w:rPr>
        <w:t>yellow</w:t>
      </w:r>
      <w:r w:rsidR="008336CC">
        <w:t xml:space="preserve">) and </w:t>
      </w:r>
      <w:proofErr w:type="spellStart"/>
      <w:r w:rsidR="008336CC" w:rsidRPr="00D45C80">
        <w:rPr>
          <w:i/>
          <w:iCs/>
        </w:rPr>
        <w:t>v</w:t>
      </w:r>
      <w:r w:rsidR="008336CC" w:rsidRPr="00D45C80">
        <w:rPr>
          <w:i/>
          <w:iCs/>
          <w:vertAlign w:val="subscript"/>
        </w:rPr>
        <w:t>o</w:t>
      </w:r>
      <w:proofErr w:type="spellEnd"/>
      <w:r w:rsidR="008336CC">
        <w:t xml:space="preserve"> (</w:t>
      </w:r>
      <w:r w:rsidR="008336CC" w:rsidRPr="00D45C80">
        <w:rPr>
          <w:highlight w:val="yellow"/>
        </w:rPr>
        <w:t>green</w:t>
      </w:r>
      <w:r w:rsidR="008336CC">
        <w:t xml:space="preserve">) with </w:t>
      </w:r>
      <w:proofErr w:type="spellStart"/>
      <w:r w:rsidR="008336CC" w:rsidRPr="00805368">
        <w:rPr>
          <w:i/>
          <w:iCs/>
        </w:rPr>
        <w:t>v</w:t>
      </w:r>
      <w:r w:rsidR="008336CC">
        <w:rPr>
          <w:i/>
          <w:iCs/>
          <w:vertAlign w:val="subscript"/>
        </w:rPr>
        <w:t>a</w:t>
      </w:r>
      <w:proofErr w:type="spellEnd"/>
      <w:r w:rsidR="008336CC">
        <w:t xml:space="preserve"> grounded</w:t>
      </w:r>
      <w:r>
        <w:t>.</w:t>
      </w:r>
    </w:p>
    <w:p w14:paraId="55A2EF91" w14:textId="77777777" w:rsidR="0012244E" w:rsidRDefault="0012244E" w:rsidP="00BB5195"/>
    <w:p w14:paraId="1F2DBAC7" w14:textId="77777777" w:rsidR="008336CC" w:rsidRDefault="008336CC" w:rsidP="00BB5195"/>
    <w:p w14:paraId="4DF26276" w14:textId="77777777" w:rsidR="008336CC" w:rsidRDefault="008336CC" w:rsidP="00BB5195"/>
    <w:p w14:paraId="03919C8D" w14:textId="77777777" w:rsidR="008336CC" w:rsidRDefault="008336CC" w:rsidP="008336CC">
      <w:pPr>
        <w:jc w:val="center"/>
      </w:pPr>
      <w:r>
        <w:rPr>
          <w:noProof/>
        </w:rPr>
        <w:drawing>
          <wp:inline distT="0" distB="0" distL="0" distR="0" wp14:anchorId="2E0CFD54" wp14:editId="26060B57">
            <wp:extent cx="5029200" cy="3162109"/>
            <wp:effectExtent l="0" t="0" r="0" b="635"/>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pic:cNvPicPr/>
                  </pic:nvPicPr>
                  <pic:blipFill>
                    <a:blip r:embed="rId27">
                      <a:extLst>
                        <a:ext uri="{28A0092B-C50C-407E-A947-70E740481C1C}">
                          <a14:useLocalDpi xmlns:a14="http://schemas.microsoft.com/office/drawing/2010/main" val="0"/>
                        </a:ext>
                      </a:extLst>
                    </a:blip>
                    <a:stretch>
                      <a:fillRect/>
                    </a:stretch>
                  </pic:blipFill>
                  <pic:spPr>
                    <a:xfrm>
                      <a:off x="0" y="0"/>
                      <a:ext cx="5029200" cy="3162109"/>
                    </a:xfrm>
                    <a:prstGeom prst="rect">
                      <a:avLst/>
                    </a:prstGeom>
                  </pic:spPr>
                </pic:pic>
              </a:graphicData>
            </a:graphic>
          </wp:inline>
        </w:drawing>
      </w:r>
    </w:p>
    <w:p w14:paraId="042F84F9" w14:textId="0356693E" w:rsidR="008336CC" w:rsidRDefault="008336CC" w:rsidP="008336CC">
      <w:pPr>
        <w:pStyle w:val="FigureCaption"/>
      </w:pPr>
      <w:r>
        <w:t xml:space="preserve">Figure 6-4. Oscilloscope trace of </w:t>
      </w:r>
      <w:r w:rsidRPr="00D45C80">
        <w:rPr>
          <w:i/>
          <w:iCs/>
        </w:rPr>
        <w:t>v</w:t>
      </w:r>
      <w:r w:rsidR="00AF3BB7">
        <w:rPr>
          <w:i/>
          <w:iCs/>
          <w:vertAlign w:val="subscript"/>
        </w:rPr>
        <w:t>i</w:t>
      </w:r>
      <w:r>
        <w:t xml:space="preserve"> (</w:t>
      </w:r>
      <w:r w:rsidRPr="00D45C80">
        <w:rPr>
          <w:highlight w:val="yellow"/>
        </w:rPr>
        <w:t>yellow</w:t>
      </w:r>
      <w:r>
        <w:t xml:space="preserve">) and </w:t>
      </w:r>
      <w:proofErr w:type="spellStart"/>
      <w:r w:rsidRPr="00D45C80">
        <w:rPr>
          <w:i/>
          <w:iCs/>
        </w:rPr>
        <w:t>v</w:t>
      </w:r>
      <w:r w:rsidRPr="00D45C80">
        <w:rPr>
          <w:i/>
          <w:iCs/>
          <w:vertAlign w:val="subscript"/>
        </w:rPr>
        <w:t>o</w:t>
      </w:r>
      <w:proofErr w:type="spellEnd"/>
      <w:r>
        <w:t xml:space="preserve"> (</w:t>
      </w:r>
      <w:r w:rsidRPr="00D45C80">
        <w:rPr>
          <w:highlight w:val="yellow"/>
        </w:rPr>
        <w:t>green</w:t>
      </w:r>
      <w:r>
        <w:t xml:space="preserve">) with </w:t>
      </w:r>
      <w:proofErr w:type="spellStart"/>
      <w:r w:rsidRPr="00805368">
        <w:rPr>
          <w:i/>
          <w:iCs/>
        </w:rPr>
        <w:t>v</w:t>
      </w:r>
      <w:r>
        <w:rPr>
          <w:i/>
          <w:iCs/>
          <w:vertAlign w:val="subscript"/>
        </w:rPr>
        <w:t>a</w:t>
      </w:r>
      <w:proofErr w:type="spellEnd"/>
      <w:r w:rsidR="00AF3BB7">
        <w:t>=</w:t>
      </w:r>
      <w:r w:rsidR="00AF3BB7" w:rsidRPr="00AF3BB7">
        <w:rPr>
          <w:i/>
          <w:iCs/>
        </w:rPr>
        <w:t>v</w:t>
      </w:r>
      <w:r w:rsidR="00AF3BB7" w:rsidRPr="00AF3BB7">
        <w:rPr>
          <w:i/>
          <w:iCs/>
          <w:vertAlign w:val="subscript"/>
        </w:rPr>
        <w:t>b</w:t>
      </w:r>
      <w:r>
        <w:t>.</w:t>
      </w:r>
    </w:p>
    <w:p w14:paraId="2918123A" w14:textId="77777777" w:rsidR="00CD7B9C" w:rsidRDefault="00CD7B9C" w:rsidP="00BB5195"/>
    <w:p w14:paraId="406BD330" w14:textId="22DD28A7" w:rsidR="008336CC" w:rsidRDefault="00CD7B9C" w:rsidP="00BB5195">
      <w:r>
        <w:lastRenderedPageBreak/>
        <w:t>The output is not zero when the outputs are connected because the circuit components are not exactly ideal. For example, in an ideal differential op amp circuit the ratios R</w:t>
      </w:r>
      <w:r>
        <w:rPr>
          <w:vertAlign w:val="subscript"/>
        </w:rPr>
        <w:t>2</w:t>
      </w:r>
      <w:r>
        <w:t>/R</w:t>
      </w:r>
      <w:r>
        <w:rPr>
          <w:vertAlign w:val="subscript"/>
        </w:rPr>
        <w:t xml:space="preserve">1 </w:t>
      </w:r>
      <w:r>
        <w:t>and R</w:t>
      </w:r>
      <w:r>
        <w:rPr>
          <w:vertAlign w:val="subscript"/>
        </w:rPr>
        <w:t>4</w:t>
      </w:r>
      <w:r>
        <w:t>/R</w:t>
      </w:r>
      <w:r>
        <w:rPr>
          <w:vertAlign w:val="subscript"/>
        </w:rPr>
        <w:t>3</w:t>
      </w:r>
      <w:r>
        <w:t xml:space="preserve"> are supposed to be equal. But in this real-life circuit, that is not the case.</w:t>
      </w:r>
    </w:p>
    <w:p w14:paraId="15B77830" w14:textId="0CCF3760" w:rsidR="00CD7B9C" w:rsidRPr="00CD7B9C" w:rsidRDefault="00CD7B9C" w:rsidP="00BB5195">
      <w:r>
        <w:t xml:space="preserve">Also, the op amp is not ideal either, as it has a small offset voltage. For these non-ideal </w:t>
      </w:r>
      <w:proofErr w:type="gramStart"/>
      <w:r>
        <w:t>properties</w:t>
      </w:r>
      <w:proofErr w:type="gramEnd"/>
      <w:r>
        <w:t xml:space="preserve"> the output voltage is not zero.</w:t>
      </w:r>
    </w:p>
    <w:p w14:paraId="459A065D" w14:textId="77777777" w:rsidR="00BB5195" w:rsidRDefault="00BB5195" w:rsidP="00BB5195"/>
    <w:p w14:paraId="4531F9DD" w14:textId="77777777" w:rsidR="00BB5195" w:rsidRDefault="00BB5195" w:rsidP="00BB5195"/>
    <w:p w14:paraId="3A310B37" w14:textId="77777777" w:rsidR="00163950" w:rsidRDefault="00163950">
      <w:pPr>
        <w:spacing w:after="160" w:line="278" w:lineRule="auto"/>
        <w:rPr>
          <w:rFonts w:eastAsiaTheme="majorEastAsia"/>
          <w:b/>
          <w:bCs/>
          <w:sz w:val="28"/>
          <w:szCs w:val="28"/>
        </w:rPr>
      </w:pPr>
      <w:r>
        <w:br w:type="page"/>
      </w:r>
    </w:p>
    <w:p w14:paraId="0BAB3E2D" w14:textId="0D9EE408" w:rsidR="00BB5195" w:rsidRDefault="00BB5195" w:rsidP="00E918B1">
      <w:pPr>
        <w:pStyle w:val="Heading1"/>
      </w:pPr>
      <w:r>
        <w:lastRenderedPageBreak/>
        <w:t>Experiment 7. Summing Amplifier</w:t>
      </w:r>
    </w:p>
    <w:p w14:paraId="2A704005" w14:textId="3DCCB8F9" w:rsidR="00BB5195" w:rsidRDefault="005F7262" w:rsidP="00E918B1">
      <w:pPr>
        <w:jc w:val="center"/>
      </w:pPr>
      <w:r>
        <w:object w:dxaOrig="6240" w:dyaOrig="2535" w14:anchorId="70A7378F">
          <v:shape id="_x0000_i1029" type="#_x0000_t75" style="width:309pt;height:129pt" o:ole="">
            <v:imagedata r:id="rId28" o:title=""/>
          </v:shape>
          <o:OLEObject Type="Embed" ProgID="Visio.Drawing.15" ShapeID="_x0000_i1029" DrawAspect="Content" ObjectID="_1832313092" r:id="rId29"/>
        </w:object>
      </w:r>
    </w:p>
    <w:p w14:paraId="4550CBAA" w14:textId="14A999F3" w:rsidR="005F7262" w:rsidRDefault="005F7262" w:rsidP="00E918B1">
      <w:pPr>
        <w:jc w:val="center"/>
      </w:pPr>
      <w:r>
        <w:t xml:space="preserve">Figure 7-1. Schematic of </w:t>
      </w:r>
      <w:r w:rsidR="00806ECF">
        <w:t>summing amplifier used for this experiment.</w:t>
      </w:r>
    </w:p>
    <w:p w14:paraId="5B005835" w14:textId="77777777" w:rsidR="00806ECF" w:rsidRDefault="00806ECF" w:rsidP="00BB5195"/>
    <w:p w14:paraId="679DB79E" w14:textId="77777777" w:rsidR="00806ECF" w:rsidRDefault="00806ECF" w:rsidP="00BB5195"/>
    <w:p w14:paraId="19700B83" w14:textId="0B7EA0D3" w:rsidR="005B0DBD" w:rsidRDefault="005B0DBD" w:rsidP="00BB5195">
      <w:r>
        <w:t>The required resistor ratios are given below:</w:t>
      </w:r>
    </w:p>
    <w:p w14:paraId="714D88DF" w14:textId="77777777" w:rsidR="005B0DBD" w:rsidRDefault="005B0DBD" w:rsidP="00BB5195"/>
    <w:p w14:paraId="6020D470" w14:textId="2E8E522D" w:rsidR="006D10DE" w:rsidRPr="006D10DE" w:rsidRDefault="00000000" w:rsidP="00BB5195">
      <w:pPr>
        <w:rPr>
          <w:rFonts w:eastAsiaTheme="minorEastAsia"/>
        </w:rPr>
      </w:pPr>
      <m:oMathPara>
        <m:oMath>
          <m:f>
            <m:fPr>
              <m:ctrlPr>
                <w:rPr>
                  <w:rFonts w:ascii="Cambria Math" w:hAnsi="Cambria Math"/>
                  <w:i/>
                </w:rPr>
              </m:ctrlPr>
            </m:fPr>
            <m:num>
              <m:sSub>
                <m:sSubPr>
                  <m:ctrlPr>
                    <w:rPr>
                      <w:rFonts w:ascii="Cambria Math" w:hAnsi="Cambria Math"/>
                      <w:i/>
                    </w:rPr>
                  </m:ctrlPr>
                </m:sSubPr>
                <m:e>
                  <m:r>
                    <w:rPr>
                      <w:rFonts w:ascii="Cambria Math" w:hAnsi="Cambria Math"/>
                    </w:rPr>
                    <m:t>R</m:t>
                  </m:r>
                </m:e>
                <m:sub>
                  <m:r>
                    <w:rPr>
                      <w:rFonts w:ascii="Cambria Math" w:hAnsi="Cambria Math"/>
                    </w:rPr>
                    <m:t>f</m:t>
                  </m:r>
                </m:sub>
              </m:sSub>
            </m:num>
            <m:den>
              <m:sSub>
                <m:sSubPr>
                  <m:ctrlPr>
                    <w:rPr>
                      <w:rFonts w:ascii="Cambria Math" w:hAnsi="Cambria Math"/>
                      <w:i/>
                    </w:rPr>
                  </m:ctrlPr>
                </m:sSubPr>
                <m:e>
                  <m:r>
                    <w:rPr>
                      <w:rFonts w:ascii="Cambria Math" w:hAnsi="Cambria Math"/>
                    </w:rPr>
                    <m:t>R</m:t>
                  </m:r>
                </m:e>
                <m:sub>
                  <m:r>
                    <w:rPr>
                      <w:rFonts w:ascii="Cambria Math" w:hAnsi="Cambria Math"/>
                    </w:rPr>
                    <m:t>D2</m:t>
                  </m:r>
                </m:sub>
              </m:sSub>
            </m:den>
          </m:f>
          <m:r>
            <w:rPr>
              <w:rFonts w:ascii="Cambria Math" w:hAnsi="Cambria Math"/>
            </w:rPr>
            <m:t>=</m:t>
          </m:r>
          <m:r>
            <w:rPr>
              <w:rFonts w:ascii="Cambria Math" w:eastAsiaTheme="minorEastAsia" w:hAnsi="Cambria Math"/>
            </w:rPr>
            <m:t>4</m:t>
          </m:r>
        </m:oMath>
      </m:oMathPara>
    </w:p>
    <w:p w14:paraId="056D3BFE" w14:textId="24F355C0" w:rsidR="006D10DE" w:rsidRPr="006D10DE" w:rsidRDefault="00000000" w:rsidP="00BB5195">
      <w:pPr>
        <w:rPr>
          <w:rFonts w:eastAsiaTheme="minorEastAsia"/>
        </w:rPr>
      </w:pPr>
      <m:oMathPara>
        <m:oMath>
          <m:f>
            <m:fPr>
              <m:ctrlPr>
                <w:rPr>
                  <w:rFonts w:ascii="Cambria Math" w:hAnsi="Cambria Math"/>
                  <w:i/>
                </w:rPr>
              </m:ctrlPr>
            </m:fPr>
            <m:num>
              <m:sSub>
                <m:sSubPr>
                  <m:ctrlPr>
                    <w:rPr>
                      <w:rFonts w:ascii="Cambria Math" w:hAnsi="Cambria Math"/>
                      <w:i/>
                    </w:rPr>
                  </m:ctrlPr>
                </m:sSubPr>
                <m:e>
                  <m:r>
                    <w:rPr>
                      <w:rFonts w:ascii="Cambria Math" w:hAnsi="Cambria Math"/>
                    </w:rPr>
                    <m:t>R</m:t>
                  </m:r>
                </m:e>
                <m:sub>
                  <m:r>
                    <w:rPr>
                      <w:rFonts w:ascii="Cambria Math" w:hAnsi="Cambria Math"/>
                    </w:rPr>
                    <m:t>f</m:t>
                  </m:r>
                </m:sub>
              </m:sSub>
            </m:num>
            <m:den>
              <m:sSub>
                <m:sSubPr>
                  <m:ctrlPr>
                    <w:rPr>
                      <w:rFonts w:ascii="Cambria Math" w:hAnsi="Cambria Math"/>
                      <w:i/>
                    </w:rPr>
                  </m:ctrlPr>
                </m:sSubPr>
                <m:e>
                  <m:r>
                    <w:rPr>
                      <w:rFonts w:ascii="Cambria Math" w:hAnsi="Cambria Math"/>
                    </w:rPr>
                    <m:t>R</m:t>
                  </m:r>
                </m:e>
                <m:sub>
                  <m:r>
                    <w:rPr>
                      <w:rFonts w:ascii="Cambria Math" w:hAnsi="Cambria Math"/>
                    </w:rPr>
                    <m:t>D1</m:t>
                  </m:r>
                </m:sub>
              </m:sSub>
            </m:den>
          </m:f>
          <m:r>
            <w:rPr>
              <w:rFonts w:ascii="Cambria Math" w:hAnsi="Cambria Math"/>
            </w:rPr>
            <m:t>=2</m:t>
          </m:r>
        </m:oMath>
      </m:oMathPara>
    </w:p>
    <w:p w14:paraId="06A5B82F" w14:textId="262D7294" w:rsidR="006D10DE" w:rsidRPr="00C55D5B" w:rsidRDefault="00000000" w:rsidP="00BB5195">
      <w:pPr>
        <w:rPr>
          <w:rFonts w:eastAsiaTheme="minorEastAsia"/>
        </w:rPr>
      </w:pPr>
      <m:oMathPara>
        <m:oMath>
          <m:f>
            <m:fPr>
              <m:ctrlPr>
                <w:rPr>
                  <w:rFonts w:ascii="Cambria Math" w:hAnsi="Cambria Math"/>
                  <w:i/>
                </w:rPr>
              </m:ctrlPr>
            </m:fPr>
            <m:num>
              <m:sSub>
                <m:sSubPr>
                  <m:ctrlPr>
                    <w:rPr>
                      <w:rFonts w:ascii="Cambria Math" w:hAnsi="Cambria Math"/>
                      <w:i/>
                    </w:rPr>
                  </m:ctrlPr>
                </m:sSubPr>
                <m:e>
                  <m:r>
                    <w:rPr>
                      <w:rFonts w:ascii="Cambria Math" w:hAnsi="Cambria Math"/>
                    </w:rPr>
                    <m:t>R</m:t>
                  </m:r>
                </m:e>
                <m:sub>
                  <m:r>
                    <w:rPr>
                      <w:rFonts w:ascii="Cambria Math" w:hAnsi="Cambria Math"/>
                    </w:rPr>
                    <m:t>f</m:t>
                  </m:r>
                </m:sub>
              </m:sSub>
            </m:num>
            <m:den>
              <m:sSub>
                <m:sSubPr>
                  <m:ctrlPr>
                    <w:rPr>
                      <w:rFonts w:ascii="Cambria Math" w:hAnsi="Cambria Math"/>
                      <w:i/>
                    </w:rPr>
                  </m:ctrlPr>
                </m:sSubPr>
                <m:e>
                  <m:r>
                    <w:rPr>
                      <w:rFonts w:ascii="Cambria Math" w:hAnsi="Cambria Math"/>
                    </w:rPr>
                    <m:t>R</m:t>
                  </m:r>
                </m:e>
                <m:sub>
                  <m:r>
                    <w:rPr>
                      <w:rFonts w:ascii="Cambria Math" w:hAnsi="Cambria Math"/>
                    </w:rPr>
                    <m:t>D0</m:t>
                  </m:r>
                </m:sub>
              </m:sSub>
            </m:den>
          </m:f>
          <m:r>
            <w:rPr>
              <w:rFonts w:ascii="Cambria Math" w:hAnsi="Cambria Math"/>
            </w:rPr>
            <m:t>=1</m:t>
          </m:r>
        </m:oMath>
      </m:oMathPara>
    </w:p>
    <w:p w14:paraId="68644A68" w14:textId="77777777" w:rsidR="00C55D5B" w:rsidRDefault="00C55D5B" w:rsidP="00BB5195">
      <w:pPr>
        <w:rPr>
          <w:rFonts w:eastAsiaTheme="minorEastAsia"/>
        </w:rPr>
      </w:pPr>
    </w:p>
    <w:p w14:paraId="2079BE0F" w14:textId="77777777" w:rsidR="00E918B1" w:rsidRDefault="00E918B1" w:rsidP="00BB5195">
      <w:pPr>
        <w:rPr>
          <w:rFonts w:eastAsiaTheme="minorEastAsia"/>
        </w:rPr>
      </w:pPr>
    </w:p>
    <w:p w14:paraId="68F63D05" w14:textId="62CAFDDC" w:rsidR="00C55D5B" w:rsidRDefault="00C55D5B" w:rsidP="00BB5195">
      <w:pPr>
        <w:rPr>
          <w:rFonts w:eastAsiaTheme="minorEastAsia"/>
        </w:rPr>
      </w:pPr>
      <w:r>
        <w:rPr>
          <w:rFonts w:eastAsiaTheme="minorEastAsia"/>
        </w:rPr>
        <w:t>To obtain these ratios, the following resistor values were chosen:</w:t>
      </w:r>
    </w:p>
    <w:p w14:paraId="68E66D2D" w14:textId="77777777" w:rsidR="00C55D5B" w:rsidRDefault="00C55D5B" w:rsidP="00C55D5B"/>
    <w:tbl>
      <w:tblPr>
        <w:tblStyle w:val="TableGrid"/>
        <w:tblW w:w="0" w:type="auto"/>
        <w:jc w:val="center"/>
        <w:tblLook w:val="04A0" w:firstRow="1" w:lastRow="0" w:firstColumn="1" w:lastColumn="0" w:noHBand="0" w:noVBand="1"/>
      </w:tblPr>
      <w:tblGrid>
        <w:gridCol w:w="3456"/>
        <w:gridCol w:w="3456"/>
      </w:tblGrid>
      <w:tr w:rsidR="00C55D5B" w14:paraId="5D8A548B" w14:textId="77777777" w:rsidTr="0084025A">
        <w:trPr>
          <w:trHeight w:val="475"/>
          <w:jc w:val="center"/>
        </w:trPr>
        <w:tc>
          <w:tcPr>
            <w:tcW w:w="3456" w:type="dxa"/>
            <w:tcBorders>
              <w:top w:val="single" w:sz="8" w:space="0" w:color="auto"/>
              <w:left w:val="nil"/>
              <w:bottom w:val="single" w:sz="12" w:space="0" w:color="auto"/>
              <w:right w:val="nil"/>
            </w:tcBorders>
            <w:vAlign w:val="center"/>
          </w:tcPr>
          <w:p w14:paraId="6AF752D4" w14:textId="77777777" w:rsidR="00C55D5B" w:rsidRDefault="00C55D5B" w:rsidP="0084025A">
            <w:pPr>
              <w:jc w:val="center"/>
            </w:pPr>
          </w:p>
        </w:tc>
        <w:tc>
          <w:tcPr>
            <w:tcW w:w="3456" w:type="dxa"/>
            <w:tcBorders>
              <w:top w:val="single" w:sz="8" w:space="0" w:color="auto"/>
              <w:left w:val="nil"/>
              <w:bottom w:val="single" w:sz="12" w:space="0" w:color="auto"/>
              <w:right w:val="nil"/>
            </w:tcBorders>
            <w:vAlign w:val="center"/>
          </w:tcPr>
          <w:p w14:paraId="2D31760B" w14:textId="77777777" w:rsidR="00C55D5B" w:rsidRDefault="00C55D5B" w:rsidP="0084025A">
            <w:pPr>
              <w:jc w:val="center"/>
            </w:pPr>
            <w:r>
              <w:t>Measured Resistance (k</w:t>
            </w:r>
            <m:oMath>
              <m:r>
                <m:rPr>
                  <m:sty m:val="p"/>
                </m:rPr>
                <w:rPr>
                  <w:rFonts w:ascii="Cambria Math" w:hAnsi="Cambria Math"/>
                </w:rPr>
                <m:t>Ω</m:t>
              </m:r>
            </m:oMath>
            <w:r>
              <w:rPr>
                <w:rFonts w:eastAsiaTheme="minorEastAsia"/>
              </w:rPr>
              <w:t>)</w:t>
            </w:r>
          </w:p>
        </w:tc>
      </w:tr>
      <w:tr w:rsidR="00C55D5B" w14:paraId="099B67A4" w14:textId="77777777" w:rsidTr="0084025A">
        <w:trPr>
          <w:trHeight w:val="475"/>
          <w:jc w:val="center"/>
        </w:trPr>
        <w:tc>
          <w:tcPr>
            <w:tcW w:w="3456" w:type="dxa"/>
            <w:tcBorders>
              <w:top w:val="single" w:sz="12" w:space="0" w:color="auto"/>
              <w:left w:val="nil"/>
              <w:bottom w:val="nil"/>
              <w:right w:val="nil"/>
            </w:tcBorders>
            <w:vAlign w:val="center"/>
          </w:tcPr>
          <w:p w14:paraId="1EDA3C74" w14:textId="63458CA2" w:rsidR="00C55D5B" w:rsidRDefault="00000000" w:rsidP="0084025A">
            <w:pPr>
              <w:jc w:val="center"/>
            </w:pPr>
            <m:oMathPara>
              <m:oMath>
                <m:sSub>
                  <m:sSubPr>
                    <m:ctrlPr>
                      <w:rPr>
                        <w:rFonts w:ascii="Cambria Math" w:hAnsi="Cambria Math"/>
                        <w:i/>
                      </w:rPr>
                    </m:ctrlPr>
                  </m:sSubPr>
                  <m:e>
                    <m:r>
                      <w:rPr>
                        <w:rFonts w:ascii="Cambria Math" w:hAnsi="Cambria Math"/>
                      </w:rPr>
                      <m:t>R</m:t>
                    </m:r>
                  </m:e>
                  <m:sub>
                    <m:r>
                      <w:rPr>
                        <w:rFonts w:ascii="Cambria Math" w:hAnsi="Cambria Math"/>
                      </w:rPr>
                      <m:t>f</m:t>
                    </m:r>
                  </m:sub>
                </m:sSub>
              </m:oMath>
            </m:oMathPara>
          </w:p>
        </w:tc>
        <w:tc>
          <w:tcPr>
            <w:tcW w:w="3456" w:type="dxa"/>
            <w:tcBorders>
              <w:top w:val="single" w:sz="12" w:space="0" w:color="auto"/>
              <w:left w:val="nil"/>
              <w:bottom w:val="nil"/>
              <w:right w:val="nil"/>
            </w:tcBorders>
            <w:vAlign w:val="center"/>
          </w:tcPr>
          <w:p w14:paraId="354DED75" w14:textId="51C75C60" w:rsidR="00C55D5B" w:rsidRDefault="00092C66" w:rsidP="0084025A">
            <w:pPr>
              <w:jc w:val="center"/>
            </w:pPr>
            <w:r>
              <w:t>3.91</w:t>
            </w:r>
          </w:p>
        </w:tc>
      </w:tr>
      <w:tr w:rsidR="00C55D5B" w14:paraId="64B4FEFD" w14:textId="77777777" w:rsidTr="0084025A">
        <w:trPr>
          <w:trHeight w:val="475"/>
          <w:jc w:val="center"/>
        </w:trPr>
        <w:tc>
          <w:tcPr>
            <w:tcW w:w="3456" w:type="dxa"/>
            <w:tcBorders>
              <w:top w:val="nil"/>
              <w:left w:val="nil"/>
              <w:bottom w:val="nil"/>
              <w:right w:val="nil"/>
            </w:tcBorders>
            <w:vAlign w:val="center"/>
          </w:tcPr>
          <w:p w14:paraId="29E3B2A8" w14:textId="17D66553" w:rsidR="00C55D5B" w:rsidRDefault="00000000" w:rsidP="0084025A">
            <w:pPr>
              <w:jc w:val="center"/>
            </w:pPr>
            <m:oMathPara>
              <m:oMath>
                <m:sSub>
                  <m:sSubPr>
                    <m:ctrlPr>
                      <w:rPr>
                        <w:rFonts w:ascii="Cambria Math" w:hAnsi="Cambria Math"/>
                        <w:i/>
                      </w:rPr>
                    </m:ctrlPr>
                  </m:sSubPr>
                  <m:e>
                    <m:r>
                      <w:rPr>
                        <w:rFonts w:ascii="Cambria Math" w:hAnsi="Cambria Math"/>
                      </w:rPr>
                      <m:t>R</m:t>
                    </m:r>
                  </m:e>
                  <m:sub>
                    <m:r>
                      <w:rPr>
                        <w:rFonts w:ascii="Cambria Math" w:hAnsi="Cambria Math"/>
                      </w:rPr>
                      <m:t>D2</m:t>
                    </m:r>
                  </m:sub>
                </m:sSub>
              </m:oMath>
            </m:oMathPara>
          </w:p>
        </w:tc>
        <w:tc>
          <w:tcPr>
            <w:tcW w:w="3456" w:type="dxa"/>
            <w:tcBorders>
              <w:top w:val="nil"/>
              <w:left w:val="nil"/>
              <w:bottom w:val="nil"/>
              <w:right w:val="nil"/>
            </w:tcBorders>
            <w:vAlign w:val="center"/>
          </w:tcPr>
          <w:p w14:paraId="1F4993BA" w14:textId="78E1713B" w:rsidR="00C55D5B" w:rsidRDefault="00092C66" w:rsidP="0084025A">
            <w:pPr>
              <w:jc w:val="center"/>
            </w:pPr>
            <w:r>
              <w:t>0.984</w:t>
            </w:r>
          </w:p>
        </w:tc>
      </w:tr>
      <w:tr w:rsidR="00C55D5B" w14:paraId="32A02B38" w14:textId="77777777" w:rsidTr="0084025A">
        <w:trPr>
          <w:trHeight w:val="475"/>
          <w:jc w:val="center"/>
        </w:trPr>
        <w:tc>
          <w:tcPr>
            <w:tcW w:w="3456" w:type="dxa"/>
            <w:tcBorders>
              <w:top w:val="nil"/>
              <w:left w:val="nil"/>
              <w:bottom w:val="nil"/>
              <w:right w:val="nil"/>
            </w:tcBorders>
            <w:vAlign w:val="center"/>
          </w:tcPr>
          <w:p w14:paraId="0EA72780" w14:textId="5A03CD25" w:rsidR="00C55D5B" w:rsidRDefault="00000000" w:rsidP="0084025A">
            <w:pPr>
              <w:jc w:val="center"/>
            </w:pPr>
            <m:oMathPara>
              <m:oMath>
                <m:sSub>
                  <m:sSubPr>
                    <m:ctrlPr>
                      <w:rPr>
                        <w:rFonts w:ascii="Cambria Math" w:hAnsi="Cambria Math"/>
                        <w:i/>
                      </w:rPr>
                    </m:ctrlPr>
                  </m:sSubPr>
                  <m:e>
                    <m:r>
                      <w:rPr>
                        <w:rFonts w:ascii="Cambria Math" w:hAnsi="Cambria Math"/>
                      </w:rPr>
                      <m:t>R</m:t>
                    </m:r>
                  </m:e>
                  <m:sub>
                    <m:r>
                      <w:rPr>
                        <w:rFonts w:ascii="Cambria Math" w:hAnsi="Cambria Math"/>
                      </w:rPr>
                      <m:t>D1</m:t>
                    </m:r>
                  </m:sub>
                </m:sSub>
              </m:oMath>
            </m:oMathPara>
          </w:p>
        </w:tc>
        <w:tc>
          <w:tcPr>
            <w:tcW w:w="3456" w:type="dxa"/>
            <w:tcBorders>
              <w:top w:val="nil"/>
              <w:left w:val="nil"/>
              <w:bottom w:val="nil"/>
              <w:right w:val="nil"/>
            </w:tcBorders>
            <w:vAlign w:val="center"/>
          </w:tcPr>
          <w:p w14:paraId="3DA30914" w14:textId="745A0774" w:rsidR="00C55D5B" w:rsidRDefault="00092C66" w:rsidP="0084025A">
            <w:pPr>
              <w:jc w:val="center"/>
            </w:pPr>
            <w:r>
              <w:t>1.965</w:t>
            </w:r>
          </w:p>
        </w:tc>
      </w:tr>
      <w:tr w:rsidR="00C55D5B" w14:paraId="403EBD9D" w14:textId="77777777" w:rsidTr="0084025A">
        <w:trPr>
          <w:trHeight w:val="475"/>
          <w:jc w:val="center"/>
        </w:trPr>
        <w:tc>
          <w:tcPr>
            <w:tcW w:w="3456" w:type="dxa"/>
            <w:tcBorders>
              <w:top w:val="nil"/>
              <w:left w:val="nil"/>
              <w:bottom w:val="single" w:sz="8" w:space="0" w:color="auto"/>
              <w:right w:val="nil"/>
            </w:tcBorders>
            <w:vAlign w:val="center"/>
          </w:tcPr>
          <w:p w14:paraId="45A6CCD9" w14:textId="4C0052A8" w:rsidR="00C55D5B" w:rsidRDefault="00000000" w:rsidP="0084025A">
            <w:pPr>
              <w:jc w:val="center"/>
            </w:pPr>
            <m:oMathPara>
              <m:oMath>
                <m:sSub>
                  <m:sSubPr>
                    <m:ctrlPr>
                      <w:rPr>
                        <w:rFonts w:ascii="Cambria Math" w:hAnsi="Cambria Math"/>
                        <w:i/>
                      </w:rPr>
                    </m:ctrlPr>
                  </m:sSubPr>
                  <m:e>
                    <m:r>
                      <w:rPr>
                        <w:rFonts w:ascii="Cambria Math" w:hAnsi="Cambria Math"/>
                      </w:rPr>
                      <m:t>R</m:t>
                    </m:r>
                  </m:e>
                  <m:sub>
                    <m:r>
                      <w:rPr>
                        <w:rFonts w:ascii="Cambria Math" w:hAnsi="Cambria Math"/>
                      </w:rPr>
                      <m:t>D0</m:t>
                    </m:r>
                  </m:sub>
                </m:sSub>
              </m:oMath>
            </m:oMathPara>
          </w:p>
        </w:tc>
        <w:tc>
          <w:tcPr>
            <w:tcW w:w="3456" w:type="dxa"/>
            <w:tcBorders>
              <w:top w:val="nil"/>
              <w:left w:val="nil"/>
              <w:right w:val="nil"/>
            </w:tcBorders>
            <w:vAlign w:val="center"/>
          </w:tcPr>
          <w:p w14:paraId="2B0D81F1" w14:textId="3799802D" w:rsidR="00C55D5B" w:rsidRDefault="00092C66" w:rsidP="0084025A">
            <w:pPr>
              <w:jc w:val="center"/>
            </w:pPr>
            <w:r>
              <w:t>3.9</w:t>
            </w:r>
          </w:p>
        </w:tc>
      </w:tr>
    </w:tbl>
    <w:p w14:paraId="41FCF951" w14:textId="77777777" w:rsidR="00C55D5B" w:rsidRDefault="00C55D5B" w:rsidP="00C55D5B"/>
    <w:p w14:paraId="49B41F88" w14:textId="77777777" w:rsidR="00C90663" w:rsidRDefault="00C90663" w:rsidP="00C55D5B"/>
    <w:p w14:paraId="1986C89D" w14:textId="77777777" w:rsidR="00E918B1" w:rsidRDefault="00E918B1">
      <w:pPr>
        <w:spacing w:after="160" w:line="278" w:lineRule="auto"/>
      </w:pPr>
      <w:r>
        <w:br w:type="page"/>
      </w:r>
    </w:p>
    <w:p w14:paraId="182ACEBA" w14:textId="239EAE05" w:rsidR="00FD0181" w:rsidRDefault="00FD0181" w:rsidP="00C55D5B">
      <w:r>
        <w:lastRenderedPageBreak/>
        <w:t>The table below lists the measured output voltage for all 8 input combinations:</w:t>
      </w:r>
    </w:p>
    <w:p w14:paraId="7A4BC3E6" w14:textId="77777777" w:rsidR="00FD0181" w:rsidRDefault="00FD0181" w:rsidP="00FD0181"/>
    <w:tbl>
      <w:tblPr>
        <w:tblStyle w:val="TableGrid"/>
        <w:tblW w:w="0" w:type="auto"/>
        <w:jc w:val="center"/>
        <w:tblLook w:val="04A0" w:firstRow="1" w:lastRow="0" w:firstColumn="1" w:lastColumn="0" w:noHBand="0" w:noVBand="1"/>
      </w:tblPr>
      <w:tblGrid>
        <w:gridCol w:w="1152"/>
        <w:gridCol w:w="1152"/>
        <w:gridCol w:w="1152"/>
        <w:gridCol w:w="2880"/>
      </w:tblGrid>
      <w:tr w:rsidR="00FD0181" w14:paraId="0CC209CC" w14:textId="77777777" w:rsidTr="00FD0181">
        <w:trPr>
          <w:trHeight w:val="720"/>
          <w:jc w:val="center"/>
        </w:trPr>
        <w:tc>
          <w:tcPr>
            <w:tcW w:w="1152" w:type="dxa"/>
            <w:tcBorders>
              <w:left w:val="nil"/>
              <w:bottom w:val="single" w:sz="18" w:space="0" w:color="auto"/>
              <w:right w:val="nil"/>
            </w:tcBorders>
            <w:vAlign w:val="center"/>
          </w:tcPr>
          <w:p w14:paraId="47A7452B" w14:textId="77777777" w:rsidR="00FD0181" w:rsidRPr="005769EC" w:rsidRDefault="00000000" w:rsidP="0084025A">
            <w:pPr>
              <w:jc w:val="center"/>
              <w:rPr>
                <w:b/>
                <w:bCs/>
              </w:rPr>
            </w:pPr>
            <m:oMath>
              <m:sSub>
                <m:sSubPr>
                  <m:ctrlPr>
                    <w:rPr>
                      <w:rFonts w:ascii="Cambria Math" w:hAnsi="Cambria Math"/>
                      <w:b/>
                      <w:bCs/>
                      <w:i/>
                    </w:rPr>
                  </m:ctrlPr>
                </m:sSubPr>
                <m:e>
                  <m:r>
                    <m:rPr>
                      <m:sty m:val="bi"/>
                    </m:rPr>
                    <w:rPr>
                      <w:rFonts w:ascii="Cambria Math" w:hAnsi="Cambria Math"/>
                    </w:rPr>
                    <m:t>v</m:t>
                  </m:r>
                </m:e>
                <m:sub>
                  <m:r>
                    <m:rPr>
                      <m:sty m:val="bi"/>
                    </m:rPr>
                    <w:rPr>
                      <w:rFonts w:ascii="Cambria Math" w:hAnsi="Cambria Math"/>
                    </w:rPr>
                    <m:t>D</m:t>
                  </m:r>
                  <m:r>
                    <m:rPr>
                      <m:sty m:val="bi"/>
                    </m:rPr>
                    <w:rPr>
                      <w:rFonts w:ascii="Cambria Math" w:hAnsi="Cambria Math"/>
                    </w:rPr>
                    <m:t>2</m:t>
                  </m:r>
                </m:sub>
              </m:sSub>
            </m:oMath>
            <w:r w:rsidR="00FD0181" w:rsidRPr="005769EC">
              <w:rPr>
                <w:rFonts w:eastAsiaTheme="minorEastAsia"/>
                <w:b/>
                <w:bCs/>
              </w:rPr>
              <w:t xml:space="preserve"> (V)</w:t>
            </w:r>
          </w:p>
        </w:tc>
        <w:tc>
          <w:tcPr>
            <w:tcW w:w="1152" w:type="dxa"/>
            <w:tcBorders>
              <w:left w:val="nil"/>
              <w:bottom w:val="single" w:sz="18" w:space="0" w:color="auto"/>
              <w:right w:val="nil"/>
            </w:tcBorders>
            <w:vAlign w:val="center"/>
          </w:tcPr>
          <w:p w14:paraId="77154AC6" w14:textId="77777777" w:rsidR="00FD0181" w:rsidRPr="005769EC" w:rsidRDefault="00000000" w:rsidP="0084025A">
            <w:pPr>
              <w:jc w:val="center"/>
              <w:rPr>
                <w:b/>
                <w:bCs/>
              </w:rPr>
            </w:pPr>
            <m:oMath>
              <m:sSub>
                <m:sSubPr>
                  <m:ctrlPr>
                    <w:rPr>
                      <w:rFonts w:ascii="Cambria Math" w:hAnsi="Cambria Math"/>
                      <w:b/>
                      <w:bCs/>
                      <w:i/>
                    </w:rPr>
                  </m:ctrlPr>
                </m:sSubPr>
                <m:e>
                  <m:r>
                    <m:rPr>
                      <m:sty m:val="bi"/>
                    </m:rPr>
                    <w:rPr>
                      <w:rFonts w:ascii="Cambria Math" w:hAnsi="Cambria Math"/>
                    </w:rPr>
                    <m:t>v</m:t>
                  </m:r>
                </m:e>
                <m:sub>
                  <m:r>
                    <m:rPr>
                      <m:sty m:val="bi"/>
                    </m:rPr>
                    <w:rPr>
                      <w:rFonts w:ascii="Cambria Math" w:hAnsi="Cambria Math"/>
                    </w:rPr>
                    <m:t>D</m:t>
                  </m:r>
                  <m:r>
                    <m:rPr>
                      <m:sty m:val="bi"/>
                    </m:rPr>
                    <w:rPr>
                      <w:rFonts w:ascii="Cambria Math" w:hAnsi="Cambria Math"/>
                    </w:rPr>
                    <m:t>1</m:t>
                  </m:r>
                </m:sub>
              </m:sSub>
            </m:oMath>
            <w:r w:rsidR="00FD0181" w:rsidRPr="005769EC">
              <w:rPr>
                <w:rFonts w:eastAsiaTheme="minorEastAsia"/>
                <w:b/>
                <w:bCs/>
              </w:rPr>
              <w:t xml:space="preserve"> (V)</w:t>
            </w:r>
          </w:p>
        </w:tc>
        <w:tc>
          <w:tcPr>
            <w:tcW w:w="1152" w:type="dxa"/>
            <w:tcBorders>
              <w:left w:val="nil"/>
              <w:bottom w:val="single" w:sz="18" w:space="0" w:color="auto"/>
              <w:right w:val="nil"/>
            </w:tcBorders>
            <w:vAlign w:val="center"/>
          </w:tcPr>
          <w:p w14:paraId="06E28B10" w14:textId="77777777" w:rsidR="00FD0181" w:rsidRPr="005769EC" w:rsidRDefault="00000000" w:rsidP="0084025A">
            <w:pPr>
              <w:jc w:val="center"/>
              <w:rPr>
                <w:b/>
                <w:bCs/>
              </w:rPr>
            </w:pPr>
            <m:oMath>
              <m:sSub>
                <m:sSubPr>
                  <m:ctrlPr>
                    <w:rPr>
                      <w:rFonts w:ascii="Cambria Math" w:hAnsi="Cambria Math"/>
                      <w:b/>
                      <w:bCs/>
                      <w:i/>
                    </w:rPr>
                  </m:ctrlPr>
                </m:sSubPr>
                <m:e>
                  <m:r>
                    <m:rPr>
                      <m:sty m:val="bi"/>
                    </m:rPr>
                    <w:rPr>
                      <w:rFonts w:ascii="Cambria Math" w:hAnsi="Cambria Math"/>
                    </w:rPr>
                    <m:t>v</m:t>
                  </m:r>
                </m:e>
                <m:sub>
                  <m:r>
                    <m:rPr>
                      <m:sty m:val="bi"/>
                    </m:rPr>
                    <w:rPr>
                      <w:rFonts w:ascii="Cambria Math" w:hAnsi="Cambria Math"/>
                    </w:rPr>
                    <m:t>D</m:t>
                  </m:r>
                  <m:r>
                    <m:rPr>
                      <m:sty m:val="bi"/>
                    </m:rPr>
                    <w:rPr>
                      <w:rFonts w:ascii="Cambria Math" w:hAnsi="Cambria Math"/>
                    </w:rPr>
                    <m:t>0</m:t>
                  </m:r>
                </m:sub>
              </m:sSub>
            </m:oMath>
            <w:r w:rsidR="00FD0181" w:rsidRPr="005769EC">
              <w:rPr>
                <w:rFonts w:eastAsiaTheme="minorEastAsia"/>
                <w:b/>
                <w:bCs/>
              </w:rPr>
              <w:t xml:space="preserve"> (V)</w:t>
            </w:r>
          </w:p>
        </w:tc>
        <w:tc>
          <w:tcPr>
            <w:tcW w:w="2880" w:type="dxa"/>
            <w:tcBorders>
              <w:left w:val="nil"/>
              <w:bottom w:val="single" w:sz="18" w:space="0" w:color="auto"/>
              <w:right w:val="nil"/>
            </w:tcBorders>
            <w:vAlign w:val="center"/>
          </w:tcPr>
          <w:p w14:paraId="3BFDA57A" w14:textId="77777777" w:rsidR="00FD0181" w:rsidRPr="005769EC" w:rsidRDefault="00000000" w:rsidP="0084025A">
            <w:pPr>
              <w:jc w:val="center"/>
              <w:rPr>
                <w:b/>
                <w:bCs/>
              </w:rPr>
            </w:pPr>
            <m:oMath>
              <m:sSub>
                <m:sSubPr>
                  <m:ctrlPr>
                    <w:rPr>
                      <w:rFonts w:ascii="Cambria Math" w:hAnsi="Cambria Math"/>
                      <w:b/>
                      <w:bCs/>
                      <w:i/>
                    </w:rPr>
                  </m:ctrlPr>
                </m:sSubPr>
                <m:e>
                  <m:r>
                    <m:rPr>
                      <m:sty m:val="bi"/>
                    </m:rPr>
                    <w:rPr>
                      <w:rFonts w:ascii="Cambria Math" w:hAnsi="Cambria Math"/>
                    </w:rPr>
                    <m:t>v</m:t>
                  </m:r>
                </m:e>
                <m:sub>
                  <m:r>
                    <m:rPr>
                      <m:sty m:val="bi"/>
                    </m:rPr>
                    <w:rPr>
                      <w:rFonts w:ascii="Cambria Math" w:hAnsi="Cambria Math"/>
                    </w:rPr>
                    <m:t>o</m:t>
                  </m:r>
                </m:sub>
              </m:sSub>
            </m:oMath>
            <w:r w:rsidR="00FD0181" w:rsidRPr="005769EC">
              <w:rPr>
                <w:rFonts w:eastAsiaTheme="minorEastAsia"/>
                <w:b/>
                <w:bCs/>
              </w:rPr>
              <w:t xml:space="preserve"> (V)</w:t>
            </w:r>
          </w:p>
        </w:tc>
      </w:tr>
      <w:tr w:rsidR="00FD0181" w14:paraId="480922A8" w14:textId="77777777" w:rsidTr="00FD0181">
        <w:trPr>
          <w:trHeight w:val="720"/>
          <w:jc w:val="center"/>
        </w:trPr>
        <w:tc>
          <w:tcPr>
            <w:tcW w:w="1152" w:type="dxa"/>
            <w:tcBorders>
              <w:top w:val="single" w:sz="18" w:space="0" w:color="auto"/>
              <w:left w:val="nil"/>
              <w:right w:val="nil"/>
            </w:tcBorders>
            <w:vAlign w:val="center"/>
          </w:tcPr>
          <w:p w14:paraId="0AFE8DBC" w14:textId="77777777" w:rsidR="00FD0181" w:rsidRDefault="00FD0181" w:rsidP="0084025A">
            <w:pPr>
              <w:jc w:val="center"/>
            </w:pPr>
            <w:r>
              <w:t>0</w:t>
            </w:r>
          </w:p>
        </w:tc>
        <w:tc>
          <w:tcPr>
            <w:tcW w:w="1152" w:type="dxa"/>
            <w:tcBorders>
              <w:top w:val="single" w:sz="18" w:space="0" w:color="auto"/>
              <w:left w:val="nil"/>
              <w:right w:val="nil"/>
            </w:tcBorders>
            <w:vAlign w:val="center"/>
          </w:tcPr>
          <w:p w14:paraId="629028BB" w14:textId="77777777" w:rsidR="00FD0181" w:rsidRDefault="00FD0181" w:rsidP="0084025A">
            <w:pPr>
              <w:jc w:val="center"/>
            </w:pPr>
            <w:r>
              <w:t>0</w:t>
            </w:r>
          </w:p>
        </w:tc>
        <w:tc>
          <w:tcPr>
            <w:tcW w:w="1152" w:type="dxa"/>
            <w:tcBorders>
              <w:top w:val="single" w:sz="18" w:space="0" w:color="auto"/>
              <w:left w:val="nil"/>
              <w:right w:val="nil"/>
            </w:tcBorders>
            <w:vAlign w:val="center"/>
          </w:tcPr>
          <w:p w14:paraId="4F777A0E" w14:textId="77777777" w:rsidR="00FD0181" w:rsidRDefault="00FD0181" w:rsidP="0084025A">
            <w:pPr>
              <w:jc w:val="center"/>
            </w:pPr>
            <w:r>
              <w:t>0</w:t>
            </w:r>
          </w:p>
        </w:tc>
        <w:tc>
          <w:tcPr>
            <w:tcW w:w="2880" w:type="dxa"/>
            <w:tcBorders>
              <w:top w:val="single" w:sz="18" w:space="0" w:color="auto"/>
              <w:left w:val="nil"/>
              <w:right w:val="nil"/>
            </w:tcBorders>
            <w:vAlign w:val="center"/>
          </w:tcPr>
          <w:p w14:paraId="3592490C" w14:textId="34959591" w:rsidR="00FD0181" w:rsidRDefault="00901364" w:rsidP="0084025A">
            <w:pPr>
              <w:jc w:val="center"/>
            </w:pPr>
            <w:r>
              <w:t>0</w:t>
            </w:r>
          </w:p>
        </w:tc>
      </w:tr>
      <w:tr w:rsidR="00FD0181" w14:paraId="5BB29BF5" w14:textId="77777777" w:rsidTr="00FD0181">
        <w:trPr>
          <w:trHeight w:val="720"/>
          <w:jc w:val="center"/>
        </w:trPr>
        <w:tc>
          <w:tcPr>
            <w:tcW w:w="1152" w:type="dxa"/>
            <w:tcBorders>
              <w:left w:val="nil"/>
              <w:right w:val="nil"/>
            </w:tcBorders>
            <w:vAlign w:val="center"/>
          </w:tcPr>
          <w:p w14:paraId="218363F2" w14:textId="77777777" w:rsidR="00FD0181" w:rsidRDefault="00FD0181" w:rsidP="0084025A">
            <w:pPr>
              <w:jc w:val="center"/>
            </w:pPr>
            <w:r>
              <w:t>0</w:t>
            </w:r>
          </w:p>
        </w:tc>
        <w:tc>
          <w:tcPr>
            <w:tcW w:w="1152" w:type="dxa"/>
            <w:tcBorders>
              <w:left w:val="nil"/>
              <w:right w:val="nil"/>
            </w:tcBorders>
            <w:vAlign w:val="center"/>
          </w:tcPr>
          <w:p w14:paraId="489DF762" w14:textId="77777777" w:rsidR="00FD0181" w:rsidRDefault="00FD0181" w:rsidP="0084025A">
            <w:pPr>
              <w:jc w:val="center"/>
            </w:pPr>
            <w:r>
              <w:t>0</w:t>
            </w:r>
          </w:p>
        </w:tc>
        <w:tc>
          <w:tcPr>
            <w:tcW w:w="1152" w:type="dxa"/>
            <w:tcBorders>
              <w:left w:val="nil"/>
              <w:right w:val="nil"/>
            </w:tcBorders>
            <w:vAlign w:val="center"/>
          </w:tcPr>
          <w:p w14:paraId="6F28347A" w14:textId="77777777" w:rsidR="00FD0181" w:rsidRDefault="00FD0181" w:rsidP="0084025A">
            <w:pPr>
              <w:jc w:val="center"/>
            </w:pPr>
            <w:r>
              <w:t>1</w:t>
            </w:r>
          </w:p>
        </w:tc>
        <w:tc>
          <w:tcPr>
            <w:tcW w:w="2880" w:type="dxa"/>
            <w:tcBorders>
              <w:left w:val="nil"/>
              <w:right w:val="nil"/>
            </w:tcBorders>
            <w:vAlign w:val="center"/>
          </w:tcPr>
          <w:p w14:paraId="74723044" w14:textId="73AB141C" w:rsidR="00FD0181" w:rsidRDefault="00901364" w:rsidP="0084025A">
            <w:pPr>
              <w:jc w:val="center"/>
            </w:pPr>
            <w:r>
              <w:t>-1.02</w:t>
            </w:r>
          </w:p>
        </w:tc>
      </w:tr>
      <w:tr w:rsidR="00FD0181" w14:paraId="11D8E355" w14:textId="77777777" w:rsidTr="00FD0181">
        <w:trPr>
          <w:trHeight w:val="720"/>
          <w:jc w:val="center"/>
        </w:trPr>
        <w:tc>
          <w:tcPr>
            <w:tcW w:w="1152" w:type="dxa"/>
            <w:tcBorders>
              <w:left w:val="nil"/>
              <w:right w:val="nil"/>
            </w:tcBorders>
            <w:vAlign w:val="center"/>
          </w:tcPr>
          <w:p w14:paraId="6E15FE90" w14:textId="77777777" w:rsidR="00FD0181" w:rsidRDefault="00FD0181" w:rsidP="0084025A">
            <w:pPr>
              <w:jc w:val="center"/>
            </w:pPr>
            <w:r>
              <w:t>0</w:t>
            </w:r>
          </w:p>
        </w:tc>
        <w:tc>
          <w:tcPr>
            <w:tcW w:w="1152" w:type="dxa"/>
            <w:tcBorders>
              <w:left w:val="nil"/>
              <w:right w:val="nil"/>
            </w:tcBorders>
            <w:vAlign w:val="center"/>
          </w:tcPr>
          <w:p w14:paraId="5CD3BE1E" w14:textId="77777777" w:rsidR="00FD0181" w:rsidRDefault="00FD0181" w:rsidP="0084025A">
            <w:pPr>
              <w:jc w:val="center"/>
            </w:pPr>
            <w:r>
              <w:t>1</w:t>
            </w:r>
          </w:p>
        </w:tc>
        <w:tc>
          <w:tcPr>
            <w:tcW w:w="1152" w:type="dxa"/>
            <w:tcBorders>
              <w:left w:val="nil"/>
              <w:right w:val="nil"/>
            </w:tcBorders>
            <w:vAlign w:val="center"/>
          </w:tcPr>
          <w:p w14:paraId="42315CA4" w14:textId="77777777" w:rsidR="00FD0181" w:rsidRDefault="00FD0181" w:rsidP="0084025A">
            <w:pPr>
              <w:jc w:val="center"/>
            </w:pPr>
            <w:r>
              <w:t>0</w:t>
            </w:r>
          </w:p>
        </w:tc>
        <w:tc>
          <w:tcPr>
            <w:tcW w:w="2880" w:type="dxa"/>
            <w:tcBorders>
              <w:left w:val="nil"/>
              <w:right w:val="nil"/>
            </w:tcBorders>
            <w:vAlign w:val="center"/>
          </w:tcPr>
          <w:p w14:paraId="7ABBCDF3" w14:textId="34538445" w:rsidR="00FD0181" w:rsidRDefault="00901364" w:rsidP="0084025A">
            <w:pPr>
              <w:jc w:val="center"/>
            </w:pPr>
            <w:r>
              <w:t>-2.01</w:t>
            </w:r>
          </w:p>
        </w:tc>
      </w:tr>
      <w:tr w:rsidR="00FD0181" w14:paraId="78A3336E" w14:textId="77777777" w:rsidTr="00FD0181">
        <w:trPr>
          <w:trHeight w:val="720"/>
          <w:jc w:val="center"/>
        </w:trPr>
        <w:tc>
          <w:tcPr>
            <w:tcW w:w="1152" w:type="dxa"/>
            <w:tcBorders>
              <w:left w:val="nil"/>
              <w:right w:val="nil"/>
            </w:tcBorders>
            <w:vAlign w:val="center"/>
          </w:tcPr>
          <w:p w14:paraId="4895F7B0" w14:textId="77777777" w:rsidR="00FD0181" w:rsidRDefault="00FD0181" w:rsidP="0084025A">
            <w:pPr>
              <w:jc w:val="center"/>
            </w:pPr>
            <w:r>
              <w:t>0</w:t>
            </w:r>
          </w:p>
        </w:tc>
        <w:tc>
          <w:tcPr>
            <w:tcW w:w="1152" w:type="dxa"/>
            <w:tcBorders>
              <w:left w:val="nil"/>
              <w:right w:val="nil"/>
            </w:tcBorders>
            <w:vAlign w:val="center"/>
          </w:tcPr>
          <w:p w14:paraId="3C4C038A" w14:textId="77777777" w:rsidR="00FD0181" w:rsidRDefault="00FD0181" w:rsidP="0084025A">
            <w:pPr>
              <w:jc w:val="center"/>
            </w:pPr>
            <w:r>
              <w:t>1</w:t>
            </w:r>
          </w:p>
        </w:tc>
        <w:tc>
          <w:tcPr>
            <w:tcW w:w="1152" w:type="dxa"/>
            <w:tcBorders>
              <w:left w:val="nil"/>
              <w:right w:val="nil"/>
            </w:tcBorders>
            <w:vAlign w:val="center"/>
          </w:tcPr>
          <w:p w14:paraId="4B308E7D" w14:textId="77777777" w:rsidR="00FD0181" w:rsidRDefault="00FD0181" w:rsidP="0084025A">
            <w:pPr>
              <w:jc w:val="center"/>
            </w:pPr>
            <w:r>
              <w:t>1</w:t>
            </w:r>
          </w:p>
        </w:tc>
        <w:tc>
          <w:tcPr>
            <w:tcW w:w="2880" w:type="dxa"/>
            <w:tcBorders>
              <w:left w:val="nil"/>
              <w:right w:val="nil"/>
            </w:tcBorders>
            <w:vAlign w:val="center"/>
          </w:tcPr>
          <w:p w14:paraId="20D72495" w14:textId="6C0CF93A" w:rsidR="00FD0181" w:rsidRDefault="00901364" w:rsidP="0084025A">
            <w:pPr>
              <w:jc w:val="center"/>
            </w:pPr>
            <w:r>
              <w:t>-3.05</w:t>
            </w:r>
          </w:p>
        </w:tc>
      </w:tr>
      <w:tr w:rsidR="00FD0181" w14:paraId="620373BF" w14:textId="77777777" w:rsidTr="00FD0181">
        <w:trPr>
          <w:trHeight w:val="720"/>
          <w:jc w:val="center"/>
        </w:trPr>
        <w:tc>
          <w:tcPr>
            <w:tcW w:w="1152" w:type="dxa"/>
            <w:tcBorders>
              <w:left w:val="nil"/>
              <w:right w:val="nil"/>
            </w:tcBorders>
            <w:vAlign w:val="center"/>
          </w:tcPr>
          <w:p w14:paraId="27F8F1DB" w14:textId="77777777" w:rsidR="00FD0181" w:rsidRDefault="00FD0181" w:rsidP="0084025A">
            <w:pPr>
              <w:jc w:val="center"/>
            </w:pPr>
            <w:r>
              <w:t>1</w:t>
            </w:r>
          </w:p>
        </w:tc>
        <w:tc>
          <w:tcPr>
            <w:tcW w:w="1152" w:type="dxa"/>
            <w:tcBorders>
              <w:left w:val="nil"/>
              <w:right w:val="nil"/>
            </w:tcBorders>
            <w:vAlign w:val="center"/>
          </w:tcPr>
          <w:p w14:paraId="146331CF" w14:textId="77777777" w:rsidR="00FD0181" w:rsidRDefault="00FD0181" w:rsidP="0084025A">
            <w:pPr>
              <w:jc w:val="center"/>
            </w:pPr>
            <w:r>
              <w:t>0</w:t>
            </w:r>
          </w:p>
        </w:tc>
        <w:tc>
          <w:tcPr>
            <w:tcW w:w="1152" w:type="dxa"/>
            <w:tcBorders>
              <w:left w:val="nil"/>
              <w:right w:val="nil"/>
            </w:tcBorders>
            <w:vAlign w:val="center"/>
          </w:tcPr>
          <w:p w14:paraId="3C7A7E1C" w14:textId="77777777" w:rsidR="00FD0181" w:rsidRDefault="00FD0181" w:rsidP="0084025A">
            <w:pPr>
              <w:jc w:val="center"/>
            </w:pPr>
            <w:r>
              <w:t>0</w:t>
            </w:r>
          </w:p>
        </w:tc>
        <w:tc>
          <w:tcPr>
            <w:tcW w:w="2880" w:type="dxa"/>
            <w:tcBorders>
              <w:left w:val="nil"/>
              <w:right w:val="nil"/>
            </w:tcBorders>
            <w:vAlign w:val="center"/>
          </w:tcPr>
          <w:p w14:paraId="4244BC95" w14:textId="3231F0E8" w:rsidR="00FD0181" w:rsidRDefault="00FD0181" w:rsidP="0084025A">
            <w:pPr>
              <w:jc w:val="center"/>
            </w:pPr>
            <w:r>
              <w:t>-</w:t>
            </w:r>
            <w:r w:rsidR="00901364">
              <w:t>4.05</w:t>
            </w:r>
          </w:p>
        </w:tc>
      </w:tr>
      <w:tr w:rsidR="00FD0181" w14:paraId="0D912E3D" w14:textId="77777777" w:rsidTr="00FD0181">
        <w:trPr>
          <w:trHeight w:val="720"/>
          <w:jc w:val="center"/>
        </w:trPr>
        <w:tc>
          <w:tcPr>
            <w:tcW w:w="1152" w:type="dxa"/>
            <w:tcBorders>
              <w:left w:val="nil"/>
              <w:right w:val="nil"/>
            </w:tcBorders>
            <w:vAlign w:val="center"/>
          </w:tcPr>
          <w:p w14:paraId="397C5B80" w14:textId="77777777" w:rsidR="00FD0181" w:rsidRDefault="00FD0181" w:rsidP="0084025A">
            <w:pPr>
              <w:jc w:val="center"/>
            </w:pPr>
            <w:r>
              <w:t>1</w:t>
            </w:r>
          </w:p>
        </w:tc>
        <w:tc>
          <w:tcPr>
            <w:tcW w:w="1152" w:type="dxa"/>
            <w:tcBorders>
              <w:left w:val="nil"/>
              <w:right w:val="nil"/>
            </w:tcBorders>
            <w:vAlign w:val="center"/>
          </w:tcPr>
          <w:p w14:paraId="72CF13AA" w14:textId="77777777" w:rsidR="00FD0181" w:rsidRDefault="00FD0181" w:rsidP="0084025A">
            <w:pPr>
              <w:jc w:val="center"/>
            </w:pPr>
            <w:r>
              <w:t>0</w:t>
            </w:r>
          </w:p>
        </w:tc>
        <w:tc>
          <w:tcPr>
            <w:tcW w:w="1152" w:type="dxa"/>
            <w:tcBorders>
              <w:left w:val="nil"/>
              <w:right w:val="nil"/>
            </w:tcBorders>
            <w:vAlign w:val="center"/>
          </w:tcPr>
          <w:p w14:paraId="0D325C9E" w14:textId="77777777" w:rsidR="00FD0181" w:rsidRDefault="00FD0181" w:rsidP="0084025A">
            <w:pPr>
              <w:jc w:val="center"/>
            </w:pPr>
            <w:r>
              <w:t>1</w:t>
            </w:r>
          </w:p>
        </w:tc>
        <w:tc>
          <w:tcPr>
            <w:tcW w:w="2880" w:type="dxa"/>
            <w:tcBorders>
              <w:left w:val="nil"/>
              <w:right w:val="nil"/>
            </w:tcBorders>
            <w:vAlign w:val="center"/>
          </w:tcPr>
          <w:p w14:paraId="6017D69D" w14:textId="1D2965EA" w:rsidR="00FD0181" w:rsidRDefault="00FD0181" w:rsidP="0084025A">
            <w:pPr>
              <w:jc w:val="center"/>
            </w:pPr>
            <w:r>
              <w:t>-</w:t>
            </w:r>
            <w:r w:rsidR="00901364">
              <w:t>5.08</w:t>
            </w:r>
          </w:p>
        </w:tc>
      </w:tr>
      <w:tr w:rsidR="00FD0181" w14:paraId="55859E33" w14:textId="77777777" w:rsidTr="00FD0181">
        <w:trPr>
          <w:trHeight w:val="720"/>
          <w:jc w:val="center"/>
        </w:trPr>
        <w:tc>
          <w:tcPr>
            <w:tcW w:w="1152" w:type="dxa"/>
            <w:tcBorders>
              <w:left w:val="nil"/>
              <w:right w:val="nil"/>
            </w:tcBorders>
            <w:vAlign w:val="center"/>
          </w:tcPr>
          <w:p w14:paraId="15A78E8A" w14:textId="77777777" w:rsidR="00FD0181" w:rsidRDefault="00FD0181" w:rsidP="0084025A">
            <w:pPr>
              <w:jc w:val="center"/>
            </w:pPr>
            <w:r>
              <w:t>1</w:t>
            </w:r>
          </w:p>
        </w:tc>
        <w:tc>
          <w:tcPr>
            <w:tcW w:w="1152" w:type="dxa"/>
            <w:tcBorders>
              <w:left w:val="nil"/>
              <w:right w:val="nil"/>
            </w:tcBorders>
            <w:vAlign w:val="center"/>
          </w:tcPr>
          <w:p w14:paraId="5813F655" w14:textId="77777777" w:rsidR="00FD0181" w:rsidRDefault="00FD0181" w:rsidP="0084025A">
            <w:pPr>
              <w:jc w:val="center"/>
            </w:pPr>
            <w:r>
              <w:t>1</w:t>
            </w:r>
          </w:p>
        </w:tc>
        <w:tc>
          <w:tcPr>
            <w:tcW w:w="1152" w:type="dxa"/>
            <w:tcBorders>
              <w:left w:val="nil"/>
              <w:right w:val="nil"/>
            </w:tcBorders>
            <w:vAlign w:val="center"/>
          </w:tcPr>
          <w:p w14:paraId="10DE0F8C" w14:textId="77777777" w:rsidR="00FD0181" w:rsidRDefault="00FD0181" w:rsidP="0084025A">
            <w:pPr>
              <w:jc w:val="center"/>
            </w:pPr>
            <w:r>
              <w:t>0</w:t>
            </w:r>
          </w:p>
        </w:tc>
        <w:tc>
          <w:tcPr>
            <w:tcW w:w="2880" w:type="dxa"/>
            <w:tcBorders>
              <w:left w:val="nil"/>
              <w:right w:val="nil"/>
            </w:tcBorders>
            <w:vAlign w:val="center"/>
          </w:tcPr>
          <w:p w14:paraId="32071A38" w14:textId="7515BDB6" w:rsidR="00FD0181" w:rsidRDefault="00FD0181" w:rsidP="0084025A">
            <w:pPr>
              <w:jc w:val="center"/>
            </w:pPr>
            <w:r>
              <w:t>-</w:t>
            </w:r>
            <w:r w:rsidR="00901364">
              <w:t>6.09</w:t>
            </w:r>
          </w:p>
        </w:tc>
      </w:tr>
      <w:tr w:rsidR="00FD0181" w14:paraId="0A085345" w14:textId="77777777" w:rsidTr="00FD0181">
        <w:trPr>
          <w:trHeight w:val="720"/>
          <w:jc w:val="center"/>
        </w:trPr>
        <w:tc>
          <w:tcPr>
            <w:tcW w:w="1152" w:type="dxa"/>
            <w:tcBorders>
              <w:left w:val="nil"/>
              <w:right w:val="nil"/>
            </w:tcBorders>
            <w:vAlign w:val="center"/>
          </w:tcPr>
          <w:p w14:paraId="0212EBCA" w14:textId="77777777" w:rsidR="00FD0181" w:rsidRDefault="00FD0181" w:rsidP="0084025A">
            <w:pPr>
              <w:jc w:val="center"/>
            </w:pPr>
            <w:r>
              <w:t>1</w:t>
            </w:r>
          </w:p>
        </w:tc>
        <w:tc>
          <w:tcPr>
            <w:tcW w:w="1152" w:type="dxa"/>
            <w:tcBorders>
              <w:left w:val="nil"/>
              <w:right w:val="nil"/>
            </w:tcBorders>
            <w:vAlign w:val="center"/>
          </w:tcPr>
          <w:p w14:paraId="2AEC4F05" w14:textId="77777777" w:rsidR="00FD0181" w:rsidRDefault="00FD0181" w:rsidP="0084025A">
            <w:pPr>
              <w:jc w:val="center"/>
            </w:pPr>
            <w:r>
              <w:t>1</w:t>
            </w:r>
          </w:p>
        </w:tc>
        <w:tc>
          <w:tcPr>
            <w:tcW w:w="1152" w:type="dxa"/>
            <w:tcBorders>
              <w:left w:val="nil"/>
              <w:right w:val="nil"/>
            </w:tcBorders>
            <w:vAlign w:val="center"/>
          </w:tcPr>
          <w:p w14:paraId="46A033DB" w14:textId="77777777" w:rsidR="00FD0181" w:rsidRDefault="00FD0181" w:rsidP="0084025A">
            <w:pPr>
              <w:jc w:val="center"/>
            </w:pPr>
            <w:r>
              <w:t>1</w:t>
            </w:r>
          </w:p>
        </w:tc>
        <w:tc>
          <w:tcPr>
            <w:tcW w:w="2880" w:type="dxa"/>
            <w:tcBorders>
              <w:left w:val="nil"/>
              <w:right w:val="nil"/>
            </w:tcBorders>
            <w:vAlign w:val="center"/>
          </w:tcPr>
          <w:p w14:paraId="0AF23C84" w14:textId="7AC35F30" w:rsidR="00FD0181" w:rsidRDefault="00FD0181" w:rsidP="0084025A">
            <w:pPr>
              <w:jc w:val="center"/>
            </w:pPr>
            <w:r>
              <w:t>-</w:t>
            </w:r>
            <w:r w:rsidR="00901364">
              <w:t>7.11</w:t>
            </w:r>
          </w:p>
        </w:tc>
      </w:tr>
    </w:tbl>
    <w:p w14:paraId="7C6F4432" w14:textId="77777777" w:rsidR="00FD0181" w:rsidRDefault="00FD0181" w:rsidP="00FD0181"/>
    <w:p w14:paraId="102D7001" w14:textId="620D9EFA" w:rsidR="00CD7B9C" w:rsidRDefault="00CD7B9C" w:rsidP="00C55D5B">
      <w:r>
        <w:t>To design this circuit</w:t>
      </w:r>
      <w:r w:rsidR="00B351E6">
        <w:t>, we first use three test values (101=-5, 110=-6, 011=-3) to figure out the resistor ratios by plugging the values into the output voltage equation for a summing amplifier. After we achieved the ratios (R</w:t>
      </w:r>
      <w:r w:rsidR="00B351E6">
        <w:rPr>
          <w:vertAlign w:val="subscript"/>
        </w:rPr>
        <w:t>f</w:t>
      </w:r>
      <w:r w:rsidR="00B351E6">
        <w:t>/R</w:t>
      </w:r>
      <w:r w:rsidR="00B351E6">
        <w:rPr>
          <w:vertAlign w:val="subscript"/>
        </w:rPr>
        <w:t>D2</w:t>
      </w:r>
      <w:r w:rsidR="00B351E6">
        <w:t xml:space="preserve"> = 4, R</w:t>
      </w:r>
      <w:r w:rsidR="00B351E6">
        <w:rPr>
          <w:vertAlign w:val="subscript"/>
        </w:rPr>
        <w:t>f</w:t>
      </w:r>
      <w:r w:rsidR="00B351E6">
        <w:t>/R</w:t>
      </w:r>
      <w:r w:rsidR="00B351E6">
        <w:rPr>
          <w:vertAlign w:val="subscript"/>
        </w:rPr>
        <w:t>D1</w:t>
      </w:r>
      <w:r w:rsidR="00B351E6">
        <w:t xml:space="preserve"> = 2, R</w:t>
      </w:r>
      <w:r w:rsidR="00B351E6">
        <w:rPr>
          <w:vertAlign w:val="subscript"/>
        </w:rPr>
        <w:t>f</w:t>
      </w:r>
      <w:r w:rsidR="00B351E6">
        <w:t>/R</w:t>
      </w:r>
      <w:r w:rsidR="00B351E6">
        <w:rPr>
          <w:vertAlign w:val="subscript"/>
        </w:rPr>
        <w:t>D0</w:t>
      </w:r>
      <w:r w:rsidR="00B351E6">
        <w:t xml:space="preserve"> = 1), we set R</w:t>
      </w:r>
      <w:r w:rsidR="00B351E6">
        <w:rPr>
          <w:vertAlign w:val="subscript"/>
        </w:rPr>
        <w:t>f</w:t>
      </w:r>
      <w:r w:rsidR="00B351E6">
        <w:t xml:space="preserve"> = 4 </w:t>
      </w:r>
      <w:proofErr w:type="spellStart"/>
      <w:r w:rsidR="00B351E6">
        <w:t>k</w:t>
      </w:r>
      <w:r w:rsidR="00B351E6" w:rsidRPr="00B351E6">
        <w:t>Ω</w:t>
      </w:r>
      <w:proofErr w:type="spellEnd"/>
      <w:r w:rsidR="00B351E6">
        <w:t xml:space="preserve"> and figured out the other values (R</w:t>
      </w:r>
      <w:r w:rsidR="00B351E6">
        <w:rPr>
          <w:vertAlign w:val="subscript"/>
        </w:rPr>
        <w:t xml:space="preserve">D2 </w:t>
      </w:r>
      <w:r w:rsidR="00B351E6">
        <w:t xml:space="preserve">= 1 </w:t>
      </w:r>
      <w:proofErr w:type="spellStart"/>
      <w:r w:rsidR="00B351E6">
        <w:t>k</w:t>
      </w:r>
      <w:r w:rsidR="00B351E6" w:rsidRPr="00B351E6">
        <w:t>Ω</w:t>
      </w:r>
      <w:proofErr w:type="spellEnd"/>
      <w:r w:rsidR="00B351E6">
        <w:t>, R</w:t>
      </w:r>
      <w:r w:rsidR="00B351E6">
        <w:rPr>
          <w:vertAlign w:val="subscript"/>
        </w:rPr>
        <w:t xml:space="preserve">D1 </w:t>
      </w:r>
      <w:r w:rsidR="00B351E6">
        <w:t xml:space="preserve">= 2 </w:t>
      </w:r>
      <w:proofErr w:type="spellStart"/>
      <w:r w:rsidR="00B351E6">
        <w:t>k</w:t>
      </w:r>
      <w:r w:rsidR="00B351E6" w:rsidRPr="00B351E6">
        <w:t>Ω</w:t>
      </w:r>
      <w:proofErr w:type="spellEnd"/>
      <w:r w:rsidR="00B351E6">
        <w:t>, R</w:t>
      </w:r>
      <w:r w:rsidR="00B351E6">
        <w:rPr>
          <w:vertAlign w:val="subscript"/>
        </w:rPr>
        <w:t xml:space="preserve">D0 </w:t>
      </w:r>
      <w:r w:rsidR="00B351E6">
        <w:t>= 4</w:t>
      </w:r>
      <w:r w:rsidR="00B351E6" w:rsidRPr="00B351E6">
        <w:t xml:space="preserve"> </w:t>
      </w:r>
      <w:proofErr w:type="spellStart"/>
      <w:r w:rsidR="00B351E6">
        <w:t>k</w:t>
      </w:r>
      <w:r w:rsidR="00B351E6" w:rsidRPr="00B351E6">
        <w:t>Ω</w:t>
      </w:r>
      <w:proofErr w:type="spellEnd"/>
      <w:r w:rsidR="00B351E6">
        <w:t>).</w:t>
      </w:r>
    </w:p>
    <w:p w14:paraId="608D4419" w14:textId="77777777" w:rsidR="00B351E6" w:rsidRDefault="00B351E6" w:rsidP="00C55D5B"/>
    <w:p w14:paraId="41C55347" w14:textId="065EB591" w:rsidR="00B351E6" w:rsidRPr="00B351E6" w:rsidRDefault="00B351E6" w:rsidP="00C55D5B">
      <w:r>
        <w:t xml:space="preserve">To achieve those values, we used a set of 1 </w:t>
      </w:r>
      <w:proofErr w:type="spellStart"/>
      <w:r>
        <w:t>k</w:t>
      </w:r>
      <w:r w:rsidRPr="00B351E6">
        <w:t>Ω</w:t>
      </w:r>
      <w:proofErr w:type="spellEnd"/>
      <w:r>
        <w:t xml:space="preserve"> resistors in series for each one. One challenge that we faced was figuring out the combinations at first to get out desired resistor value ratio. This had an easy solution, where we just used a lot of 1 </w:t>
      </w:r>
      <w:proofErr w:type="spellStart"/>
      <w:r>
        <w:t>k</w:t>
      </w:r>
      <w:r w:rsidRPr="00B351E6">
        <w:t>Ω</w:t>
      </w:r>
      <w:proofErr w:type="spellEnd"/>
      <w:r>
        <w:t xml:space="preserve"> resistors. </w:t>
      </w:r>
    </w:p>
    <w:p w14:paraId="6071CA47" w14:textId="151DD8FB" w:rsidR="00BB5195" w:rsidRDefault="00BB5195" w:rsidP="0002781F">
      <w:pPr>
        <w:spacing w:after="160" w:line="278" w:lineRule="auto"/>
      </w:pPr>
    </w:p>
    <w:p w14:paraId="2CE35358" w14:textId="77777777" w:rsidR="00163950" w:rsidRDefault="00163950">
      <w:pPr>
        <w:spacing w:after="160" w:line="278" w:lineRule="auto"/>
        <w:rPr>
          <w:rFonts w:eastAsiaTheme="majorEastAsia"/>
          <w:b/>
          <w:bCs/>
          <w:sz w:val="28"/>
          <w:szCs w:val="28"/>
        </w:rPr>
      </w:pPr>
      <w:r>
        <w:br w:type="page"/>
      </w:r>
    </w:p>
    <w:p w14:paraId="0044016E" w14:textId="306B3B15" w:rsidR="00A3732C" w:rsidRDefault="00BB5195" w:rsidP="004A376A">
      <w:pPr>
        <w:pStyle w:val="Heading1"/>
      </w:pPr>
      <w:r>
        <w:lastRenderedPageBreak/>
        <w:t>Experiment 8. Instrumentation Amplifier</w:t>
      </w:r>
    </w:p>
    <w:p w14:paraId="1B40CD81" w14:textId="60CC9DD6" w:rsidR="00FE7F86" w:rsidRDefault="00FE7F86" w:rsidP="00A3732C">
      <w:pPr>
        <w:ind w:left="360"/>
        <w:jc w:val="center"/>
      </w:pPr>
      <w:r>
        <w:object w:dxaOrig="8700" w:dyaOrig="5430" w14:anchorId="1CCADB14">
          <v:shape id="_x0000_i1030" type="#_x0000_t75" style="width:352.5pt;height:3in" o:ole="">
            <v:imagedata r:id="rId30" o:title=""/>
          </v:shape>
          <o:OLEObject Type="Embed" ProgID="Visio.Drawing.15" ShapeID="_x0000_i1030" DrawAspect="Content" ObjectID="_1832313093" r:id="rId31"/>
        </w:object>
      </w:r>
    </w:p>
    <w:p w14:paraId="0492D6A5" w14:textId="7BC2735E" w:rsidR="00696CA2" w:rsidRDefault="00FE7F86" w:rsidP="00696CA2">
      <w:pPr>
        <w:pStyle w:val="FigureCaption"/>
        <w:rPr>
          <w:rFonts w:eastAsiaTheme="minorEastAsia"/>
        </w:rPr>
      </w:pPr>
      <w:r>
        <w:t xml:space="preserve">Figure 8-1. Schematic of the instrumentation amplifier used for this experiment. </w:t>
      </w:r>
      <w:r w:rsidR="00696CA2">
        <w:t xml:space="preserve">The amplifier uses an LMC660 op amp with </w:t>
      </w:r>
      <m:oMath>
        <m:r>
          <w:rPr>
            <w:rFonts w:ascii="Cambria Math" w:hAnsi="Cambria Math"/>
          </w:rPr>
          <m:t>±8</m:t>
        </m:r>
      </m:oMath>
      <w:r w:rsidR="00696CA2">
        <w:rPr>
          <w:rFonts w:eastAsiaTheme="minorEastAsia"/>
        </w:rPr>
        <w:t xml:space="preserve"> V supplies and </w:t>
      </w:r>
      <m:oMath>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1</m:t>
            </m:r>
          </m:sub>
        </m:sSub>
        <m:r>
          <w:rPr>
            <w:rFonts w:ascii="Cambria Math" w:eastAsiaTheme="minorEastAsia" w:hAnsi="Cambria Math"/>
          </w:rPr>
          <m:t>=10 k</m:t>
        </m:r>
        <m:r>
          <m:rPr>
            <m:sty m:val="p"/>
          </m:rPr>
          <w:rPr>
            <w:rFonts w:ascii="Cambria Math" w:eastAsiaTheme="minorEastAsia" w:hAnsi="Cambria Math"/>
          </w:rPr>
          <m:t>Ω</m:t>
        </m:r>
      </m:oMath>
      <w:r w:rsidR="00696CA2">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2</m:t>
            </m:r>
          </m:sub>
        </m:sSub>
        <m:r>
          <w:rPr>
            <w:rFonts w:ascii="Cambria Math" w:eastAsiaTheme="minorEastAsia" w:hAnsi="Cambria Math"/>
          </w:rPr>
          <m:t>=10 k</m:t>
        </m:r>
        <m:r>
          <m:rPr>
            <m:sty m:val="p"/>
          </m:rPr>
          <w:rPr>
            <w:rFonts w:ascii="Cambria Math" w:eastAsiaTheme="minorEastAsia" w:hAnsi="Cambria Math"/>
          </w:rPr>
          <m:t>Ω</m:t>
        </m:r>
      </m:oMath>
      <w:r w:rsidR="00696CA2">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3</m:t>
            </m:r>
          </m:sub>
        </m:sSub>
        <m:r>
          <w:rPr>
            <w:rFonts w:ascii="Cambria Math" w:eastAsiaTheme="minorEastAsia" w:hAnsi="Cambria Math"/>
          </w:rPr>
          <m:t>=1 k</m:t>
        </m:r>
        <m:r>
          <m:rPr>
            <m:sty m:val="p"/>
          </m:rPr>
          <w:rPr>
            <w:rFonts w:ascii="Cambria Math" w:eastAsiaTheme="minorEastAsia" w:hAnsi="Cambria Math"/>
          </w:rPr>
          <m:t>Ω</m:t>
        </m:r>
      </m:oMath>
      <w:r w:rsidR="00696CA2">
        <w:rPr>
          <w:rFonts w:eastAsiaTheme="minorEastAsia"/>
        </w:rPr>
        <w:t xml:space="preserve">, and </w:t>
      </w:r>
      <m:oMath>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4</m:t>
            </m:r>
          </m:sub>
        </m:sSub>
        <m:r>
          <w:rPr>
            <w:rFonts w:ascii="Cambria Math" w:eastAsiaTheme="minorEastAsia" w:hAnsi="Cambria Math"/>
          </w:rPr>
          <m:t>=10 k</m:t>
        </m:r>
        <m:r>
          <m:rPr>
            <m:sty m:val="p"/>
          </m:rPr>
          <w:rPr>
            <w:rFonts w:ascii="Cambria Math" w:eastAsiaTheme="minorEastAsia" w:hAnsi="Cambria Math"/>
          </w:rPr>
          <m:t>Ω</m:t>
        </m:r>
      </m:oMath>
      <w:r w:rsidR="00696CA2">
        <w:rPr>
          <w:rFonts w:eastAsiaTheme="minorEastAsia"/>
        </w:rPr>
        <w:t>.</w:t>
      </w:r>
    </w:p>
    <w:p w14:paraId="01750FB0" w14:textId="77777777" w:rsidR="00696CA2" w:rsidRDefault="00696CA2" w:rsidP="00696CA2"/>
    <w:p w14:paraId="63418599" w14:textId="742BA7FB" w:rsidR="004C4361" w:rsidRDefault="004C4361" w:rsidP="00696CA2">
      <w:r>
        <w:t>The table below lists the measurement results:</w:t>
      </w:r>
    </w:p>
    <w:p w14:paraId="00857A4E" w14:textId="77777777" w:rsidR="004C4361" w:rsidRDefault="004C4361" w:rsidP="004C4361"/>
    <w:tbl>
      <w:tblPr>
        <w:tblStyle w:val="TableGrid"/>
        <w:tblW w:w="0" w:type="auto"/>
        <w:jc w:val="center"/>
        <w:tblLook w:val="04A0" w:firstRow="1" w:lastRow="0" w:firstColumn="1" w:lastColumn="0" w:noHBand="0" w:noVBand="1"/>
      </w:tblPr>
      <w:tblGrid>
        <w:gridCol w:w="4608"/>
        <w:gridCol w:w="2304"/>
      </w:tblGrid>
      <w:tr w:rsidR="004C4361" w14:paraId="2F6D407C" w14:textId="77777777" w:rsidTr="00A10F17">
        <w:trPr>
          <w:trHeight w:val="475"/>
          <w:jc w:val="center"/>
        </w:trPr>
        <w:tc>
          <w:tcPr>
            <w:tcW w:w="4608" w:type="dxa"/>
            <w:tcBorders>
              <w:left w:val="nil"/>
              <w:bottom w:val="single" w:sz="18" w:space="0" w:color="auto"/>
              <w:right w:val="nil"/>
            </w:tcBorders>
            <w:vAlign w:val="center"/>
          </w:tcPr>
          <w:p w14:paraId="1BB1AACD" w14:textId="77777777" w:rsidR="004C4361" w:rsidRDefault="004C4361" w:rsidP="0084025A">
            <w:r>
              <w:t>Parameter</w:t>
            </w:r>
          </w:p>
        </w:tc>
        <w:tc>
          <w:tcPr>
            <w:tcW w:w="2304" w:type="dxa"/>
            <w:tcBorders>
              <w:left w:val="nil"/>
              <w:bottom w:val="single" w:sz="18" w:space="0" w:color="auto"/>
              <w:right w:val="nil"/>
            </w:tcBorders>
            <w:vAlign w:val="center"/>
          </w:tcPr>
          <w:p w14:paraId="09F23140" w14:textId="77777777" w:rsidR="004C4361" w:rsidRDefault="004C4361" w:rsidP="0084025A">
            <w:pPr>
              <w:jc w:val="center"/>
            </w:pPr>
            <w:r>
              <w:t>Value (</w:t>
            </w:r>
            <m:oMath>
              <m:sSub>
                <m:sSubPr>
                  <m:ctrlPr>
                    <w:rPr>
                      <w:rFonts w:ascii="Cambria Math" w:hAnsi="Cambria Math"/>
                      <w:i/>
                    </w:rPr>
                  </m:ctrlPr>
                </m:sSubPr>
                <m:e>
                  <m:r>
                    <w:rPr>
                      <w:rFonts w:ascii="Cambria Math" w:hAnsi="Cambria Math"/>
                    </w:rPr>
                    <m:t>v</m:t>
                  </m:r>
                </m:e>
                <m:sub>
                  <m:r>
                    <w:rPr>
                      <w:rFonts w:ascii="Cambria Math" w:hAnsi="Cambria Math"/>
                    </w:rPr>
                    <m:t>b</m:t>
                  </m:r>
                </m:sub>
              </m:sSub>
            </m:oMath>
            <w:r>
              <w:rPr>
                <w:rFonts w:eastAsiaTheme="minorEastAsia"/>
              </w:rPr>
              <w:t xml:space="preserve"> grounded)</w:t>
            </w:r>
          </w:p>
        </w:tc>
      </w:tr>
      <w:tr w:rsidR="004C4361" w14:paraId="61C7CCBB" w14:textId="77777777" w:rsidTr="00A10F17">
        <w:trPr>
          <w:trHeight w:val="475"/>
          <w:jc w:val="center"/>
        </w:trPr>
        <w:tc>
          <w:tcPr>
            <w:tcW w:w="4608" w:type="dxa"/>
            <w:tcBorders>
              <w:top w:val="single" w:sz="18" w:space="0" w:color="auto"/>
              <w:left w:val="nil"/>
              <w:bottom w:val="nil"/>
              <w:right w:val="nil"/>
            </w:tcBorders>
            <w:vAlign w:val="center"/>
          </w:tcPr>
          <w:p w14:paraId="0D4FB27C" w14:textId="5C66E99F" w:rsidR="004C4361" w:rsidRDefault="00A10F17" w:rsidP="0084025A">
            <w:r>
              <w:t>Calculated Differential Gain (V/V)</w:t>
            </w:r>
          </w:p>
        </w:tc>
        <w:tc>
          <w:tcPr>
            <w:tcW w:w="2304" w:type="dxa"/>
            <w:tcBorders>
              <w:top w:val="single" w:sz="18" w:space="0" w:color="auto"/>
              <w:left w:val="nil"/>
              <w:bottom w:val="nil"/>
              <w:right w:val="nil"/>
            </w:tcBorders>
            <w:vAlign w:val="center"/>
          </w:tcPr>
          <w:p w14:paraId="457F05EE" w14:textId="364FFAF9" w:rsidR="004C4361" w:rsidRDefault="008D48BF" w:rsidP="0084025A">
            <w:pPr>
              <w:jc w:val="center"/>
            </w:pPr>
            <w:r>
              <w:t>30</w:t>
            </w:r>
          </w:p>
        </w:tc>
      </w:tr>
      <w:tr w:rsidR="004C4361" w14:paraId="7014D855" w14:textId="77777777" w:rsidTr="00A10F17">
        <w:trPr>
          <w:trHeight w:val="475"/>
          <w:jc w:val="center"/>
        </w:trPr>
        <w:tc>
          <w:tcPr>
            <w:tcW w:w="4608" w:type="dxa"/>
            <w:tcBorders>
              <w:top w:val="nil"/>
              <w:left w:val="nil"/>
              <w:bottom w:val="nil"/>
              <w:right w:val="nil"/>
            </w:tcBorders>
            <w:vAlign w:val="center"/>
          </w:tcPr>
          <w:p w14:paraId="49061CAA" w14:textId="4255EADF" w:rsidR="004C4361" w:rsidRDefault="00A10F17" w:rsidP="0084025A">
            <w:r>
              <w:t>Measured Differential Gain (V/V)</w:t>
            </w:r>
          </w:p>
        </w:tc>
        <w:tc>
          <w:tcPr>
            <w:tcW w:w="2304" w:type="dxa"/>
            <w:tcBorders>
              <w:top w:val="nil"/>
              <w:left w:val="nil"/>
              <w:bottom w:val="nil"/>
              <w:right w:val="nil"/>
            </w:tcBorders>
            <w:vAlign w:val="center"/>
          </w:tcPr>
          <w:p w14:paraId="0A8693D5" w14:textId="6B69141A" w:rsidR="004C4361" w:rsidRDefault="008D48BF" w:rsidP="0084025A">
            <w:pPr>
              <w:jc w:val="center"/>
            </w:pPr>
            <w:r>
              <w:t>29.75</w:t>
            </w:r>
          </w:p>
        </w:tc>
      </w:tr>
      <w:tr w:rsidR="004C4361" w14:paraId="7560CA69" w14:textId="77777777" w:rsidTr="00A10F17">
        <w:trPr>
          <w:trHeight w:val="475"/>
          <w:jc w:val="center"/>
        </w:trPr>
        <w:tc>
          <w:tcPr>
            <w:tcW w:w="4608" w:type="dxa"/>
            <w:tcBorders>
              <w:top w:val="nil"/>
              <w:left w:val="nil"/>
              <w:right w:val="nil"/>
            </w:tcBorders>
            <w:vAlign w:val="center"/>
          </w:tcPr>
          <w:p w14:paraId="2DC07A89" w14:textId="23B6FD7E" w:rsidR="004C4361" w:rsidRDefault="00A10F17" w:rsidP="0084025A">
            <w:r>
              <w:t>Measured Common-Mode Gain (V/V)</w:t>
            </w:r>
          </w:p>
        </w:tc>
        <w:tc>
          <w:tcPr>
            <w:tcW w:w="2304" w:type="dxa"/>
            <w:tcBorders>
              <w:top w:val="nil"/>
              <w:left w:val="nil"/>
              <w:right w:val="nil"/>
            </w:tcBorders>
            <w:vAlign w:val="center"/>
          </w:tcPr>
          <w:p w14:paraId="4C29A9B8" w14:textId="2E54F0F0" w:rsidR="004C4361" w:rsidRDefault="008D48BF" w:rsidP="0084025A">
            <w:pPr>
              <w:jc w:val="center"/>
            </w:pPr>
            <w:r>
              <w:t>0</w:t>
            </w:r>
          </w:p>
        </w:tc>
      </w:tr>
    </w:tbl>
    <w:p w14:paraId="6ABC2F3C" w14:textId="77777777" w:rsidR="004C4361" w:rsidRDefault="004C4361" w:rsidP="004C4361"/>
    <w:p w14:paraId="5073AB75" w14:textId="77777777" w:rsidR="004C4361" w:rsidRDefault="004C4361" w:rsidP="00696CA2"/>
    <w:p w14:paraId="03B53D24" w14:textId="77777777" w:rsidR="004C4361" w:rsidRDefault="004C4361" w:rsidP="00696CA2"/>
    <w:p w14:paraId="243FA1A1" w14:textId="77777777" w:rsidR="00A10F17" w:rsidRDefault="00A10F17" w:rsidP="00A10F17">
      <w:pPr>
        <w:jc w:val="center"/>
      </w:pPr>
      <w:r>
        <w:rPr>
          <w:noProof/>
        </w:rPr>
        <w:lastRenderedPageBreak/>
        <w:drawing>
          <wp:inline distT="0" distB="0" distL="0" distR="0" wp14:anchorId="3A4FFB9C" wp14:editId="1438840C">
            <wp:extent cx="5029200" cy="3162109"/>
            <wp:effectExtent l="0" t="0" r="0" b="635"/>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pic:cNvPicPr/>
                  </pic:nvPicPr>
                  <pic:blipFill>
                    <a:blip r:embed="rId32">
                      <a:extLst>
                        <a:ext uri="{28A0092B-C50C-407E-A947-70E740481C1C}">
                          <a14:useLocalDpi xmlns:a14="http://schemas.microsoft.com/office/drawing/2010/main" val="0"/>
                        </a:ext>
                      </a:extLst>
                    </a:blip>
                    <a:stretch>
                      <a:fillRect/>
                    </a:stretch>
                  </pic:blipFill>
                  <pic:spPr>
                    <a:xfrm>
                      <a:off x="0" y="0"/>
                      <a:ext cx="5029200" cy="3162109"/>
                    </a:xfrm>
                    <a:prstGeom prst="rect">
                      <a:avLst/>
                    </a:prstGeom>
                  </pic:spPr>
                </pic:pic>
              </a:graphicData>
            </a:graphic>
          </wp:inline>
        </w:drawing>
      </w:r>
    </w:p>
    <w:p w14:paraId="38286F76" w14:textId="5AF7030A" w:rsidR="00A10F17" w:rsidRDefault="00A10F17" w:rsidP="00A10F17">
      <w:pPr>
        <w:pStyle w:val="FigureCaption"/>
      </w:pPr>
      <w:r>
        <w:t xml:space="preserve">Figure 8-2. Oscilloscope trace of </w:t>
      </w:r>
      <w:r w:rsidRPr="00D45C80">
        <w:rPr>
          <w:i/>
          <w:iCs/>
        </w:rPr>
        <w:t>v</w:t>
      </w:r>
      <w:r w:rsidR="00540B8C">
        <w:rPr>
          <w:i/>
          <w:iCs/>
          <w:vertAlign w:val="subscript"/>
        </w:rPr>
        <w:t>i</w:t>
      </w:r>
      <w:r>
        <w:t xml:space="preserve"> (</w:t>
      </w:r>
      <w:r w:rsidRPr="00D45C80">
        <w:rPr>
          <w:highlight w:val="yellow"/>
        </w:rPr>
        <w:t>yellow</w:t>
      </w:r>
      <w:r>
        <w:t xml:space="preserve">) and </w:t>
      </w:r>
      <w:proofErr w:type="spellStart"/>
      <w:r w:rsidRPr="00D45C80">
        <w:rPr>
          <w:i/>
          <w:iCs/>
        </w:rPr>
        <w:t>v</w:t>
      </w:r>
      <w:r w:rsidRPr="00D45C80">
        <w:rPr>
          <w:i/>
          <w:iCs/>
          <w:vertAlign w:val="subscript"/>
        </w:rPr>
        <w:t>o</w:t>
      </w:r>
      <w:proofErr w:type="spellEnd"/>
      <w:r>
        <w:t xml:space="preserve"> (</w:t>
      </w:r>
      <w:r w:rsidRPr="00D45C80">
        <w:rPr>
          <w:highlight w:val="yellow"/>
        </w:rPr>
        <w:t>green</w:t>
      </w:r>
      <w:r>
        <w:t xml:space="preserve">) </w:t>
      </w:r>
      <w:r w:rsidR="00540B8C">
        <w:t>showing differential gain (</w:t>
      </w:r>
      <w:r>
        <w:t xml:space="preserve">with </w:t>
      </w:r>
      <w:r w:rsidRPr="009007AB">
        <w:rPr>
          <w:i/>
          <w:iCs/>
        </w:rPr>
        <w:t>v</w:t>
      </w:r>
      <w:r w:rsidR="003D4738" w:rsidRPr="003D4738">
        <w:rPr>
          <w:i/>
          <w:iCs/>
          <w:vertAlign w:val="subscript"/>
        </w:rPr>
        <w:t>2</w:t>
      </w:r>
      <w:r>
        <w:t xml:space="preserve"> grounded</w:t>
      </w:r>
      <w:r w:rsidR="00540B8C">
        <w:t>)</w:t>
      </w:r>
      <w:r>
        <w:t>.</w:t>
      </w:r>
    </w:p>
    <w:p w14:paraId="0248D0C5" w14:textId="77777777" w:rsidR="00A10F17" w:rsidRDefault="00A10F17" w:rsidP="00A10F17"/>
    <w:p w14:paraId="3E7DD34F" w14:textId="77777777" w:rsidR="00A10F17" w:rsidRDefault="00A10F17" w:rsidP="00A10F17"/>
    <w:p w14:paraId="7C204AF3" w14:textId="77777777" w:rsidR="00A10F17" w:rsidRDefault="00A10F17" w:rsidP="00A10F17"/>
    <w:p w14:paraId="7DE84788" w14:textId="77777777" w:rsidR="00A10F17" w:rsidRDefault="00A10F17" w:rsidP="00A10F17">
      <w:pPr>
        <w:jc w:val="center"/>
      </w:pPr>
      <w:r>
        <w:rPr>
          <w:noProof/>
        </w:rPr>
        <w:drawing>
          <wp:inline distT="0" distB="0" distL="0" distR="0" wp14:anchorId="72BB6FDA" wp14:editId="0D61B61B">
            <wp:extent cx="5029200" cy="3162109"/>
            <wp:effectExtent l="0" t="0" r="0" b="635"/>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pic:cNvPicPr/>
                  </pic:nvPicPr>
                  <pic:blipFill>
                    <a:blip r:embed="rId33">
                      <a:extLst>
                        <a:ext uri="{28A0092B-C50C-407E-A947-70E740481C1C}">
                          <a14:useLocalDpi xmlns:a14="http://schemas.microsoft.com/office/drawing/2010/main" val="0"/>
                        </a:ext>
                      </a:extLst>
                    </a:blip>
                    <a:stretch>
                      <a:fillRect/>
                    </a:stretch>
                  </pic:blipFill>
                  <pic:spPr>
                    <a:xfrm>
                      <a:off x="0" y="0"/>
                      <a:ext cx="5029200" cy="3162109"/>
                    </a:xfrm>
                    <a:prstGeom prst="rect">
                      <a:avLst/>
                    </a:prstGeom>
                  </pic:spPr>
                </pic:pic>
              </a:graphicData>
            </a:graphic>
          </wp:inline>
        </w:drawing>
      </w:r>
    </w:p>
    <w:p w14:paraId="530D24F7" w14:textId="6687A20B" w:rsidR="00A10F17" w:rsidRDefault="00A10F17" w:rsidP="00A10F17">
      <w:pPr>
        <w:pStyle w:val="FigureCaption"/>
      </w:pPr>
      <w:r>
        <w:t xml:space="preserve">Figure 8-3. Oscilloscope trace of </w:t>
      </w:r>
      <w:r w:rsidRPr="00D45C80">
        <w:rPr>
          <w:i/>
          <w:iCs/>
        </w:rPr>
        <w:t>v</w:t>
      </w:r>
      <w:r>
        <w:rPr>
          <w:i/>
          <w:iCs/>
          <w:vertAlign w:val="subscript"/>
        </w:rPr>
        <w:t>i</w:t>
      </w:r>
      <w:r>
        <w:t xml:space="preserve"> (</w:t>
      </w:r>
      <w:r w:rsidRPr="00D45C80">
        <w:rPr>
          <w:highlight w:val="yellow"/>
        </w:rPr>
        <w:t>yellow</w:t>
      </w:r>
      <w:r>
        <w:t xml:space="preserve">) and </w:t>
      </w:r>
      <w:proofErr w:type="spellStart"/>
      <w:r w:rsidRPr="00D45C80">
        <w:rPr>
          <w:i/>
          <w:iCs/>
        </w:rPr>
        <w:t>v</w:t>
      </w:r>
      <w:r w:rsidRPr="00D45C80">
        <w:rPr>
          <w:i/>
          <w:iCs/>
          <w:vertAlign w:val="subscript"/>
        </w:rPr>
        <w:t>o</w:t>
      </w:r>
      <w:proofErr w:type="spellEnd"/>
      <w:r>
        <w:t xml:space="preserve"> (</w:t>
      </w:r>
      <w:r w:rsidRPr="00D45C80">
        <w:rPr>
          <w:highlight w:val="yellow"/>
        </w:rPr>
        <w:t>green</w:t>
      </w:r>
      <w:r>
        <w:t xml:space="preserve">) </w:t>
      </w:r>
      <w:r w:rsidR="00C15791">
        <w:t xml:space="preserve">showing </w:t>
      </w:r>
      <w:r w:rsidR="00540B8C">
        <w:t>common-mode</w:t>
      </w:r>
      <w:r w:rsidR="00C15791">
        <w:t xml:space="preserve"> gain (</w:t>
      </w:r>
      <w:r>
        <w:t xml:space="preserve">with </w:t>
      </w:r>
      <w:r w:rsidRPr="00805368">
        <w:rPr>
          <w:i/>
          <w:iCs/>
        </w:rPr>
        <w:t>v</w:t>
      </w:r>
      <w:r w:rsidR="00540B8C">
        <w:rPr>
          <w:i/>
          <w:iCs/>
          <w:vertAlign w:val="subscript"/>
        </w:rPr>
        <w:t>1</w:t>
      </w:r>
      <w:r>
        <w:t>=</w:t>
      </w:r>
      <w:r w:rsidRPr="00AF3BB7">
        <w:rPr>
          <w:i/>
          <w:iCs/>
        </w:rPr>
        <w:t>v</w:t>
      </w:r>
      <w:r w:rsidR="00540B8C">
        <w:rPr>
          <w:i/>
          <w:iCs/>
          <w:vertAlign w:val="subscript"/>
        </w:rPr>
        <w:t>2</w:t>
      </w:r>
      <w:r w:rsidR="00540B8C">
        <w:t>).</w:t>
      </w:r>
    </w:p>
    <w:p w14:paraId="5D4117BC" w14:textId="77777777" w:rsidR="004C4361" w:rsidRDefault="004C4361" w:rsidP="00696CA2"/>
    <w:p w14:paraId="7ACF79ED" w14:textId="2283C4D0" w:rsidR="00B03879" w:rsidRDefault="00F546AA" w:rsidP="00892B3F">
      <w:pPr>
        <w:pStyle w:val="Heading1"/>
      </w:pPr>
      <w:r>
        <w:lastRenderedPageBreak/>
        <w:t>Conclusion</w:t>
      </w:r>
    </w:p>
    <w:p w14:paraId="246A76ED" w14:textId="5D29C4F9" w:rsidR="004950E9" w:rsidRDefault="002D099C" w:rsidP="00AE590B">
      <w:r>
        <w:t>In this lab, we went over most things related to circuits we went through in 201. We built different op amp circuits, calculated different elements and measured them to see if they match our calculations. We also observed the input and output voltages on the oscilloscope and identified different properties of them.</w:t>
      </w:r>
    </w:p>
    <w:p w14:paraId="684B8A44" w14:textId="77777777" w:rsidR="002D099C" w:rsidRDefault="002D099C" w:rsidP="00AE590B"/>
    <w:p w14:paraId="020CFE89" w14:textId="255F22E9" w:rsidR="002D099C" w:rsidRDefault="002D099C" w:rsidP="00AE590B">
      <w:r>
        <w:t xml:space="preserve">The biggest problem in this lab that I faced was getting reacquainted with some of features of the lab equipment and how to understand them. Alongside that, we faced problems figuring out the resistor values that we would need to build the DAC in experiment 7. But we managed to figure out an easy solution to that by using the 1 </w:t>
      </w:r>
      <w:proofErr w:type="spellStart"/>
      <w:r>
        <w:t>k</w:t>
      </w:r>
      <w:r w:rsidRPr="00B351E6">
        <w:t>Ω</w:t>
      </w:r>
      <w:proofErr w:type="spellEnd"/>
      <w:r>
        <w:t xml:space="preserve"> resistors only. Aside from these, the lab went pretty </w:t>
      </w:r>
      <w:proofErr w:type="gramStart"/>
      <w:r>
        <w:t>smoothly</w:t>
      </w:r>
      <w:proofErr w:type="gramEnd"/>
      <w:r>
        <w:t xml:space="preserve"> and I was able to go over what I learnt in 201 again.</w:t>
      </w:r>
    </w:p>
    <w:p w14:paraId="6356A297" w14:textId="77777777" w:rsidR="004950E9" w:rsidRDefault="004950E9" w:rsidP="00AE590B"/>
    <w:p w14:paraId="12F8E676" w14:textId="77777777" w:rsidR="004950E9" w:rsidRDefault="004950E9" w:rsidP="00AE590B"/>
    <w:p w14:paraId="3A5D00F5" w14:textId="62FE9CA8" w:rsidR="004950E9" w:rsidRDefault="004950E9">
      <w:pPr>
        <w:spacing w:after="160" w:line="278" w:lineRule="auto"/>
      </w:pPr>
      <w:r>
        <w:br w:type="page"/>
      </w:r>
      <w:r w:rsidR="00B0264C">
        <w:rPr>
          <w:b/>
          <w:bCs/>
          <w:u w:val="single"/>
        </w:rPr>
        <w:lastRenderedPageBreak/>
        <w:t>Calculations:</w:t>
      </w:r>
    </w:p>
    <w:p w14:paraId="33BD6945" w14:textId="550BEFC9" w:rsidR="00B0264C" w:rsidRDefault="00B0264C">
      <w:pPr>
        <w:spacing w:after="160" w:line="278" w:lineRule="auto"/>
      </w:pPr>
      <w:r w:rsidRPr="00B0264C">
        <w:rPr>
          <w:noProof/>
        </w:rPr>
        <w:drawing>
          <wp:inline distT="0" distB="0" distL="0" distR="0" wp14:anchorId="45FADFF0" wp14:editId="0AD64AAE">
            <wp:extent cx="5943600" cy="6758940"/>
            <wp:effectExtent l="0" t="0" r="0" b="3810"/>
            <wp:docPr id="1483966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966718" name=""/>
                    <pic:cNvPicPr/>
                  </pic:nvPicPr>
                  <pic:blipFill>
                    <a:blip r:embed="rId34"/>
                    <a:stretch>
                      <a:fillRect/>
                    </a:stretch>
                  </pic:blipFill>
                  <pic:spPr>
                    <a:xfrm>
                      <a:off x="0" y="0"/>
                      <a:ext cx="5943600" cy="6758940"/>
                    </a:xfrm>
                    <a:prstGeom prst="rect">
                      <a:avLst/>
                    </a:prstGeom>
                  </pic:spPr>
                </pic:pic>
              </a:graphicData>
            </a:graphic>
          </wp:inline>
        </w:drawing>
      </w:r>
    </w:p>
    <w:p w14:paraId="79DB2BCC" w14:textId="0C51C56A" w:rsidR="00B0264C" w:rsidRPr="00B0264C" w:rsidRDefault="00B0264C">
      <w:pPr>
        <w:spacing w:after="160" w:line="278" w:lineRule="auto"/>
      </w:pPr>
      <w:r w:rsidRPr="00B0264C">
        <w:rPr>
          <w:noProof/>
        </w:rPr>
        <w:lastRenderedPageBreak/>
        <w:drawing>
          <wp:inline distT="0" distB="0" distL="0" distR="0" wp14:anchorId="5BFB2A3E" wp14:editId="0C9620A3">
            <wp:extent cx="5943600" cy="7692390"/>
            <wp:effectExtent l="0" t="0" r="0" b="3810"/>
            <wp:docPr id="647374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374472" name=""/>
                    <pic:cNvPicPr/>
                  </pic:nvPicPr>
                  <pic:blipFill>
                    <a:blip r:embed="rId35"/>
                    <a:stretch>
                      <a:fillRect/>
                    </a:stretch>
                  </pic:blipFill>
                  <pic:spPr>
                    <a:xfrm>
                      <a:off x="0" y="0"/>
                      <a:ext cx="5943600" cy="7692390"/>
                    </a:xfrm>
                    <a:prstGeom prst="rect">
                      <a:avLst/>
                    </a:prstGeom>
                  </pic:spPr>
                </pic:pic>
              </a:graphicData>
            </a:graphic>
          </wp:inline>
        </w:drawing>
      </w:r>
      <w:r w:rsidRPr="00B0264C">
        <w:rPr>
          <w:noProof/>
        </w:rPr>
        <w:t xml:space="preserve"> </w:t>
      </w:r>
      <w:r w:rsidRPr="00B0264C">
        <w:rPr>
          <w:noProof/>
        </w:rPr>
        <w:lastRenderedPageBreak/>
        <w:drawing>
          <wp:inline distT="0" distB="0" distL="0" distR="0" wp14:anchorId="1716BDB6" wp14:editId="3A87B2DC">
            <wp:extent cx="5943600" cy="5660390"/>
            <wp:effectExtent l="0" t="0" r="0" b="0"/>
            <wp:docPr id="2071947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947176" name=""/>
                    <pic:cNvPicPr/>
                  </pic:nvPicPr>
                  <pic:blipFill>
                    <a:blip r:embed="rId36"/>
                    <a:stretch>
                      <a:fillRect/>
                    </a:stretch>
                  </pic:blipFill>
                  <pic:spPr>
                    <a:xfrm>
                      <a:off x="0" y="0"/>
                      <a:ext cx="5943600" cy="5660390"/>
                    </a:xfrm>
                    <a:prstGeom prst="rect">
                      <a:avLst/>
                    </a:prstGeom>
                  </pic:spPr>
                </pic:pic>
              </a:graphicData>
            </a:graphic>
          </wp:inline>
        </w:drawing>
      </w:r>
      <w:r w:rsidRPr="00B0264C">
        <w:rPr>
          <w:noProof/>
        </w:rPr>
        <w:t xml:space="preserve"> </w:t>
      </w:r>
      <w:r w:rsidRPr="00B0264C">
        <w:rPr>
          <w:noProof/>
        </w:rPr>
        <w:lastRenderedPageBreak/>
        <w:drawing>
          <wp:inline distT="0" distB="0" distL="0" distR="0" wp14:anchorId="55A722CF" wp14:editId="4286A394">
            <wp:extent cx="5943600" cy="7689850"/>
            <wp:effectExtent l="0" t="0" r="0" b="6350"/>
            <wp:docPr id="1264949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949419" name=""/>
                    <pic:cNvPicPr/>
                  </pic:nvPicPr>
                  <pic:blipFill>
                    <a:blip r:embed="rId37"/>
                    <a:stretch>
                      <a:fillRect/>
                    </a:stretch>
                  </pic:blipFill>
                  <pic:spPr>
                    <a:xfrm>
                      <a:off x="0" y="0"/>
                      <a:ext cx="5943600" cy="7689850"/>
                    </a:xfrm>
                    <a:prstGeom prst="rect">
                      <a:avLst/>
                    </a:prstGeom>
                  </pic:spPr>
                </pic:pic>
              </a:graphicData>
            </a:graphic>
          </wp:inline>
        </w:drawing>
      </w:r>
      <w:r w:rsidRPr="00B0264C">
        <w:rPr>
          <w:noProof/>
        </w:rPr>
        <w:t xml:space="preserve"> </w:t>
      </w:r>
      <w:r w:rsidRPr="00B0264C">
        <w:rPr>
          <w:noProof/>
        </w:rPr>
        <w:lastRenderedPageBreak/>
        <w:drawing>
          <wp:inline distT="0" distB="0" distL="0" distR="0" wp14:anchorId="280C3CF4" wp14:editId="788B1FD9">
            <wp:extent cx="5527675" cy="8229600"/>
            <wp:effectExtent l="0" t="0" r="0" b="0"/>
            <wp:docPr id="1767634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634017" name=""/>
                    <pic:cNvPicPr/>
                  </pic:nvPicPr>
                  <pic:blipFill>
                    <a:blip r:embed="rId38"/>
                    <a:stretch>
                      <a:fillRect/>
                    </a:stretch>
                  </pic:blipFill>
                  <pic:spPr>
                    <a:xfrm>
                      <a:off x="0" y="0"/>
                      <a:ext cx="5527675" cy="8229600"/>
                    </a:xfrm>
                    <a:prstGeom prst="rect">
                      <a:avLst/>
                    </a:prstGeom>
                  </pic:spPr>
                </pic:pic>
              </a:graphicData>
            </a:graphic>
          </wp:inline>
        </w:drawing>
      </w:r>
    </w:p>
    <w:sectPr w:rsidR="00B0264C" w:rsidRPr="00B0264C" w:rsidSect="00462402">
      <w:headerReference w:type="default" r:id="rId39"/>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9630FB" w14:textId="77777777" w:rsidR="000613B6" w:rsidRDefault="000613B6" w:rsidP="00E5501A">
      <w:r>
        <w:separator/>
      </w:r>
    </w:p>
  </w:endnote>
  <w:endnote w:type="continuationSeparator" w:id="0">
    <w:p w14:paraId="5E98A72D" w14:textId="77777777" w:rsidR="000613B6" w:rsidRDefault="000613B6" w:rsidP="00E550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rinda">
    <w:panose1 w:val="020B0502040204020203"/>
    <w:charset w:val="00"/>
    <w:family w:val="swiss"/>
    <w:pitch w:val="variable"/>
    <w:sig w:usb0="00010003" w:usb1="00000000" w:usb2="00000000" w:usb3="00000000" w:csb0="00000001"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D4C8E1" w14:textId="77777777" w:rsidR="000613B6" w:rsidRDefault="000613B6" w:rsidP="00E5501A">
      <w:r>
        <w:separator/>
      </w:r>
    </w:p>
  </w:footnote>
  <w:footnote w:type="continuationSeparator" w:id="0">
    <w:p w14:paraId="607D66BA" w14:textId="77777777" w:rsidR="000613B6" w:rsidRDefault="000613B6" w:rsidP="00E5501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0ECD64" w14:textId="2D830457" w:rsidR="001F05E4" w:rsidRPr="00E5501A" w:rsidRDefault="001F05E4" w:rsidP="00E5501A">
    <w:pPr>
      <w:pStyle w:val="Header"/>
      <w:rPr>
        <w:u w:val="single"/>
      </w:rPr>
    </w:pPr>
    <w:r w:rsidRPr="00E5501A">
      <w:rPr>
        <w:u w:val="single"/>
      </w:rPr>
      <w:t xml:space="preserve">EE 2300: </w:t>
    </w:r>
    <w:r w:rsidR="00F02DBE" w:rsidRPr="00E5501A">
      <w:rPr>
        <w:u w:val="single"/>
      </w:rPr>
      <w:t>Electronic Circuits and Systems</w:t>
    </w:r>
    <w:r w:rsidR="00572207" w:rsidRPr="00E5501A">
      <w:rPr>
        <w:u w:val="single"/>
      </w:rPr>
      <w:tab/>
    </w:r>
    <w:r w:rsidR="00572207" w:rsidRPr="00E5501A">
      <w:rPr>
        <w:u w:val="single"/>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344515"/>
    <w:multiLevelType w:val="hybridMultilevel"/>
    <w:tmpl w:val="6EA66EA8"/>
    <w:lvl w:ilvl="0" w:tplc="CDD4BB48">
      <w:start w:val="10"/>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A6A3CE6"/>
    <w:multiLevelType w:val="hybridMultilevel"/>
    <w:tmpl w:val="81B8FEA6"/>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505F012B"/>
    <w:multiLevelType w:val="hybridMultilevel"/>
    <w:tmpl w:val="566AA29C"/>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51F207A6"/>
    <w:multiLevelType w:val="hybridMultilevel"/>
    <w:tmpl w:val="B2F03394"/>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54AC06EC"/>
    <w:multiLevelType w:val="hybridMultilevel"/>
    <w:tmpl w:val="B8A63550"/>
    <w:lvl w:ilvl="0" w:tplc="DA7C6128">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8655200"/>
    <w:multiLevelType w:val="hybridMultilevel"/>
    <w:tmpl w:val="9A96D800"/>
    <w:lvl w:ilvl="0" w:tplc="96584558">
      <w:start w:val="1"/>
      <w:numFmt w:val="bullet"/>
      <w:lvlText w:val=""/>
      <w:lvlJc w:val="left"/>
      <w:pPr>
        <w:ind w:left="720" w:hanging="360"/>
      </w:pPr>
      <w:rPr>
        <w:rFonts w:ascii="Symbol" w:eastAsiaTheme="minorHAnsi" w:hAnsi="Symbol"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C8E7093"/>
    <w:multiLevelType w:val="hybridMultilevel"/>
    <w:tmpl w:val="AC04C484"/>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60543048"/>
    <w:multiLevelType w:val="hybridMultilevel"/>
    <w:tmpl w:val="5E2AF160"/>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63447F7F"/>
    <w:multiLevelType w:val="hybridMultilevel"/>
    <w:tmpl w:val="1DDAA2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66D3B3F"/>
    <w:multiLevelType w:val="hybridMultilevel"/>
    <w:tmpl w:val="2974CB06"/>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6CE85C1C"/>
    <w:multiLevelType w:val="hybridMultilevel"/>
    <w:tmpl w:val="49021E2E"/>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74C613B6"/>
    <w:multiLevelType w:val="hybridMultilevel"/>
    <w:tmpl w:val="A7562E86"/>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930191689">
    <w:abstractNumId w:val="4"/>
  </w:num>
  <w:num w:numId="2" w16cid:durableId="1484347861">
    <w:abstractNumId w:val="8"/>
  </w:num>
  <w:num w:numId="3" w16cid:durableId="77023347">
    <w:abstractNumId w:val="9"/>
  </w:num>
  <w:num w:numId="4" w16cid:durableId="1335500224">
    <w:abstractNumId w:val="7"/>
  </w:num>
  <w:num w:numId="5" w16cid:durableId="1083841242">
    <w:abstractNumId w:val="1"/>
  </w:num>
  <w:num w:numId="6" w16cid:durableId="1799060390">
    <w:abstractNumId w:val="2"/>
  </w:num>
  <w:num w:numId="7" w16cid:durableId="279918550">
    <w:abstractNumId w:val="11"/>
  </w:num>
  <w:num w:numId="8" w16cid:durableId="1008873922">
    <w:abstractNumId w:val="6"/>
  </w:num>
  <w:num w:numId="9" w16cid:durableId="990791342">
    <w:abstractNumId w:val="3"/>
  </w:num>
  <w:num w:numId="10" w16cid:durableId="808127871">
    <w:abstractNumId w:val="10"/>
  </w:num>
  <w:num w:numId="11" w16cid:durableId="2025283289">
    <w:abstractNumId w:val="0"/>
  </w:num>
  <w:num w:numId="12" w16cid:durableId="146357347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23A6"/>
    <w:rsid w:val="0001362C"/>
    <w:rsid w:val="000148BB"/>
    <w:rsid w:val="00020DC9"/>
    <w:rsid w:val="000217D7"/>
    <w:rsid w:val="000219DF"/>
    <w:rsid w:val="00022E60"/>
    <w:rsid w:val="00022FAA"/>
    <w:rsid w:val="0002781F"/>
    <w:rsid w:val="00032C10"/>
    <w:rsid w:val="00035251"/>
    <w:rsid w:val="000352B7"/>
    <w:rsid w:val="0003567F"/>
    <w:rsid w:val="00040B3C"/>
    <w:rsid w:val="00041698"/>
    <w:rsid w:val="0004646D"/>
    <w:rsid w:val="00047688"/>
    <w:rsid w:val="00050019"/>
    <w:rsid w:val="00052A5F"/>
    <w:rsid w:val="00054842"/>
    <w:rsid w:val="00060D26"/>
    <w:rsid w:val="00060DA1"/>
    <w:rsid w:val="000613B6"/>
    <w:rsid w:val="0006646A"/>
    <w:rsid w:val="00067A48"/>
    <w:rsid w:val="00071EB1"/>
    <w:rsid w:val="00087D88"/>
    <w:rsid w:val="00092A6F"/>
    <w:rsid w:val="00092C66"/>
    <w:rsid w:val="000A3DFC"/>
    <w:rsid w:val="000C0912"/>
    <w:rsid w:val="000C6405"/>
    <w:rsid w:val="000D1B1F"/>
    <w:rsid w:val="000D4FC2"/>
    <w:rsid w:val="000E2334"/>
    <w:rsid w:val="000E4EBB"/>
    <w:rsid w:val="000F4B96"/>
    <w:rsid w:val="000F5BA8"/>
    <w:rsid w:val="000F6C32"/>
    <w:rsid w:val="00102EB0"/>
    <w:rsid w:val="0010399D"/>
    <w:rsid w:val="0012244E"/>
    <w:rsid w:val="00132B11"/>
    <w:rsid w:val="001408E4"/>
    <w:rsid w:val="00142DE7"/>
    <w:rsid w:val="00154D35"/>
    <w:rsid w:val="00160723"/>
    <w:rsid w:val="00163950"/>
    <w:rsid w:val="001848DD"/>
    <w:rsid w:val="001850BC"/>
    <w:rsid w:val="001946B7"/>
    <w:rsid w:val="001A0ED0"/>
    <w:rsid w:val="001A1B27"/>
    <w:rsid w:val="001A490B"/>
    <w:rsid w:val="001A7A24"/>
    <w:rsid w:val="001B4E0A"/>
    <w:rsid w:val="001C0A14"/>
    <w:rsid w:val="001D2292"/>
    <w:rsid w:val="001D3EF6"/>
    <w:rsid w:val="001D60D2"/>
    <w:rsid w:val="001E7160"/>
    <w:rsid w:val="001F05E4"/>
    <w:rsid w:val="001F1850"/>
    <w:rsid w:val="001F1903"/>
    <w:rsid w:val="00214119"/>
    <w:rsid w:val="002172A6"/>
    <w:rsid w:val="002202DB"/>
    <w:rsid w:val="002208AB"/>
    <w:rsid w:val="002225A9"/>
    <w:rsid w:val="00225B06"/>
    <w:rsid w:val="00233878"/>
    <w:rsid w:val="00237350"/>
    <w:rsid w:val="002451B9"/>
    <w:rsid w:val="002618A5"/>
    <w:rsid w:val="00275155"/>
    <w:rsid w:val="00281EB4"/>
    <w:rsid w:val="002844CC"/>
    <w:rsid w:val="00290608"/>
    <w:rsid w:val="002A0967"/>
    <w:rsid w:val="002A2868"/>
    <w:rsid w:val="002A4E6D"/>
    <w:rsid w:val="002B0D71"/>
    <w:rsid w:val="002B0DA8"/>
    <w:rsid w:val="002B54B2"/>
    <w:rsid w:val="002C1A06"/>
    <w:rsid w:val="002C715A"/>
    <w:rsid w:val="002D099C"/>
    <w:rsid w:val="002D0A1F"/>
    <w:rsid w:val="002D3F41"/>
    <w:rsid w:val="002E268B"/>
    <w:rsid w:val="002F500F"/>
    <w:rsid w:val="0030321F"/>
    <w:rsid w:val="00305AAC"/>
    <w:rsid w:val="00306C3E"/>
    <w:rsid w:val="00310DE4"/>
    <w:rsid w:val="003137C1"/>
    <w:rsid w:val="00313940"/>
    <w:rsid w:val="003215AD"/>
    <w:rsid w:val="00325F61"/>
    <w:rsid w:val="003333DB"/>
    <w:rsid w:val="00334D42"/>
    <w:rsid w:val="003366B4"/>
    <w:rsid w:val="003418AD"/>
    <w:rsid w:val="00343CA8"/>
    <w:rsid w:val="003476E3"/>
    <w:rsid w:val="00357F6F"/>
    <w:rsid w:val="00366226"/>
    <w:rsid w:val="00367246"/>
    <w:rsid w:val="003674FA"/>
    <w:rsid w:val="0037217B"/>
    <w:rsid w:val="00372687"/>
    <w:rsid w:val="00373A8C"/>
    <w:rsid w:val="00381360"/>
    <w:rsid w:val="003818DB"/>
    <w:rsid w:val="00387100"/>
    <w:rsid w:val="003940FD"/>
    <w:rsid w:val="003A5BDC"/>
    <w:rsid w:val="003A728C"/>
    <w:rsid w:val="003C084D"/>
    <w:rsid w:val="003C1829"/>
    <w:rsid w:val="003C1BB5"/>
    <w:rsid w:val="003C3D23"/>
    <w:rsid w:val="003D1D6B"/>
    <w:rsid w:val="003D4738"/>
    <w:rsid w:val="003D78E9"/>
    <w:rsid w:val="003E0E21"/>
    <w:rsid w:val="00426CA2"/>
    <w:rsid w:val="004302C8"/>
    <w:rsid w:val="00432731"/>
    <w:rsid w:val="00446A7C"/>
    <w:rsid w:val="00447ACB"/>
    <w:rsid w:val="00450861"/>
    <w:rsid w:val="004538DC"/>
    <w:rsid w:val="00453E10"/>
    <w:rsid w:val="00461738"/>
    <w:rsid w:val="00462402"/>
    <w:rsid w:val="00465931"/>
    <w:rsid w:val="00492AF0"/>
    <w:rsid w:val="004950E9"/>
    <w:rsid w:val="004973F0"/>
    <w:rsid w:val="004A376A"/>
    <w:rsid w:val="004A577C"/>
    <w:rsid w:val="004A6B9E"/>
    <w:rsid w:val="004A7303"/>
    <w:rsid w:val="004C0626"/>
    <w:rsid w:val="004C4361"/>
    <w:rsid w:val="004C6F07"/>
    <w:rsid w:val="004D72BE"/>
    <w:rsid w:val="004D7AD3"/>
    <w:rsid w:val="004E1BEF"/>
    <w:rsid w:val="004E1C91"/>
    <w:rsid w:val="004E2C33"/>
    <w:rsid w:val="004E32D4"/>
    <w:rsid w:val="004E4B66"/>
    <w:rsid w:val="004F45B5"/>
    <w:rsid w:val="004F7843"/>
    <w:rsid w:val="00514E92"/>
    <w:rsid w:val="00523439"/>
    <w:rsid w:val="00525507"/>
    <w:rsid w:val="00526A7A"/>
    <w:rsid w:val="00530389"/>
    <w:rsid w:val="00530A51"/>
    <w:rsid w:val="00540B8C"/>
    <w:rsid w:val="00541C2D"/>
    <w:rsid w:val="00572207"/>
    <w:rsid w:val="00573642"/>
    <w:rsid w:val="00575D56"/>
    <w:rsid w:val="005769EC"/>
    <w:rsid w:val="00577534"/>
    <w:rsid w:val="005824AE"/>
    <w:rsid w:val="00593337"/>
    <w:rsid w:val="00593D89"/>
    <w:rsid w:val="0059489E"/>
    <w:rsid w:val="005962FA"/>
    <w:rsid w:val="005A14BA"/>
    <w:rsid w:val="005A1FB5"/>
    <w:rsid w:val="005B0DBD"/>
    <w:rsid w:val="005B32CF"/>
    <w:rsid w:val="005C0C32"/>
    <w:rsid w:val="005C1C06"/>
    <w:rsid w:val="005C64BC"/>
    <w:rsid w:val="005D0449"/>
    <w:rsid w:val="005D06EB"/>
    <w:rsid w:val="005E3848"/>
    <w:rsid w:val="005E587D"/>
    <w:rsid w:val="005F08A3"/>
    <w:rsid w:val="005F0BA8"/>
    <w:rsid w:val="005F26AB"/>
    <w:rsid w:val="005F4B2E"/>
    <w:rsid w:val="005F7262"/>
    <w:rsid w:val="0060278C"/>
    <w:rsid w:val="00606B81"/>
    <w:rsid w:val="00610492"/>
    <w:rsid w:val="006105C9"/>
    <w:rsid w:val="00610DA9"/>
    <w:rsid w:val="00614613"/>
    <w:rsid w:val="00616288"/>
    <w:rsid w:val="00621734"/>
    <w:rsid w:val="006223A6"/>
    <w:rsid w:val="0062798B"/>
    <w:rsid w:val="00627C32"/>
    <w:rsid w:val="00627D9C"/>
    <w:rsid w:val="0063741E"/>
    <w:rsid w:val="006404FD"/>
    <w:rsid w:val="00642BFA"/>
    <w:rsid w:val="00644FD2"/>
    <w:rsid w:val="006458F7"/>
    <w:rsid w:val="00650076"/>
    <w:rsid w:val="00652CD3"/>
    <w:rsid w:val="0065447F"/>
    <w:rsid w:val="00660583"/>
    <w:rsid w:val="00661C61"/>
    <w:rsid w:val="0066207D"/>
    <w:rsid w:val="00662CF7"/>
    <w:rsid w:val="00666CB6"/>
    <w:rsid w:val="00667862"/>
    <w:rsid w:val="00670E11"/>
    <w:rsid w:val="00672150"/>
    <w:rsid w:val="00681389"/>
    <w:rsid w:val="006858BC"/>
    <w:rsid w:val="00694FAB"/>
    <w:rsid w:val="00696CA2"/>
    <w:rsid w:val="006A29E0"/>
    <w:rsid w:val="006B1FA4"/>
    <w:rsid w:val="006B3F1C"/>
    <w:rsid w:val="006C1BE7"/>
    <w:rsid w:val="006C2DC5"/>
    <w:rsid w:val="006C35E1"/>
    <w:rsid w:val="006C41D0"/>
    <w:rsid w:val="006C5415"/>
    <w:rsid w:val="006C61D7"/>
    <w:rsid w:val="006C644F"/>
    <w:rsid w:val="006D10DE"/>
    <w:rsid w:val="006E62EE"/>
    <w:rsid w:val="006F4671"/>
    <w:rsid w:val="006F470A"/>
    <w:rsid w:val="006F4C02"/>
    <w:rsid w:val="006F4D5B"/>
    <w:rsid w:val="007021AD"/>
    <w:rsid w:val="00704B45"/>
    <w:rsid w:val="00704B5B"/>
    <w:rsid w:val="00710E5F"/>
    <w:rsid w:val="0071463F"/>
    <w:rsid w:val="00717DF6"/>
    <w:rsid w:val="00722EA7"/>
    <w:rsid w:val="00733AA8"/>
    <w:rsid w:val="007361AC"/>
    <w:rsid w:val="0073781E"/>
    <w:rsid w:val="007407CB"/>
    <w:rsid w:val="00746A7C"/>
    <w:rsid w:val="00750630"/>
    <w:rsid w:val="00751610"/>
    <w:rsid w:val="00754A97"/>
    <w:rsid w:val="007669A0"/>
    <w:rsid w:val="00770FBA"/>
    <w:rsid w:val="007822EC"/>
    <w:rsid w:val="007833DA"/>
    <w:rsid w:val="00783D57"/>
    <w:rsid w:val="007862D5"/>
    <w:rsid w:val="00786A29"/>
    <w:rsid w:val="007A4901"/>
    <w:rsid w:val="007B3BA7"/>
    <w:rsid w:val="007B6416"/>
    <w:rsid w:val="007B6754"/>
    <w:rsid w:val="007C1467"/>
    <w:rsid w:val="007D528B"/>
    <w:rsid w:val="007D62AC"/>
    <w:rsid w:val="007E1105"/>
    <w:rsid w:val="007E1E31"/>
    <w:rsid w:val="007E35E9"/>
    <w:rsid w:val="007E61AC"/>
    <w:rsid w:val="007F06F8"/>
    <w:rsid w:val="007F089C"/>
    <w:rsid w:val="007F2FFD"/>
    <w:rsid w:val="00805368"/>
    <w:rsid w:val="00806ECF"/>
    <w:rsid w:val="00807054"/>
    <w:rsid w:val="008134B8"/>
    <w:rsid w:val="00827671"/>
    <w:rsid w:val="00827745"/>
    <w:rsid w:val="0083162F"/>
    <w:rsid w:val="008336CC"/>
    <w:rsid w:val="00836589"/>
    <w:rsid w:val="00842886"/>
    <w:rsid w:val="0086206E"/>
    <w:rsid w:val="008643B5"/>
    <w:rsid w:val="00867848"/>
    <w:rsid w:val="00874C99"/>
    <w:rsid w:val="00875163"/>
    <w:rsid w:val="0088592E"/>
    <w:rsid w:val="00890843"/>
    <w:rsid w:val="008910DA"/>
    <w:rsid w:val="00892B3F"/>
    <w:rsid w:val="008A2611"/>
    <w:rsid w:val="008A2B0F"/>
    <w:rsid w:val="008A5083"/>
    <w:rsid w:val="008D48BF"/>
    <w:rsid w:val="008D61B9"/>
    <w:rsid w:val="008D74AC"/>
    <w:rsid w:val="008E206E"/>
    <w:rsid w:val="008E24A3"/>
    <w:rsid w:val="008F20B6"/>
    <w:rsid w:val="008F2A9D"/>
    <w:rsid w:val="009000FA"/>
    <w:rsid w:val="0090074C"/>
    <w:rsid w:val="009007AB"/>
    <w:rsid w:val="00901364"/>
    <w:rsid w:val="00903953"/>
    <w:rsid w:val="0091192A"/>
    <w:rsid w:val="009142DA"/>
    <w:rsid w:val="00917FDD"/>
    <w:rsid w:val="0092148A"/>
    <w:rsid w:val="009253D3"/>
    <w:rsid w:val="00926607"/>
    <w:rsid w:val="0093412D"/>
    <w:rsid w:val="0094244D"/>
    <w:rsid w:val="009500BA"/>
    <w:rsid w:val="009513B5"/>
    <w:rsid w:val="009542F4"/>
    <w:rsid w:val="0095449A"/>
    <w:rsid w:val="00960579"/>
    <w:rsid w:val="0096735B"/>
    <w:rsid w:val="00981798"/>
    <w:rsid w:val="00983E0C"/>
    <w:rsid w:val="00987E9F"/>
    <w:rsid w:val="00992149"/>
    <w:rsid w:val="0099408A"/>
    <w:rsid w:val="009A1C27"/>
    <w:rsid w:val="009A7D26"/>
    <w:rsid w:val="009B6901"/>
    <w:rsid w:val="009B75D6"/>
    <w:rsid w:val="009C061E"/>
    <w:rsid w:val="009C6DC0"/>
    <w:rsid w:val="009D5375"/>
    <w:rsid w:val="009D6704"/>
    <w:rsid w:val="009E3A85"/>
    <w:rsid w:val="009E4382"/>
    <w:rsid w:val="009E789E"/>
    <w:rsid w:val="009F2C11"/>
    <w:rsid w:val="00A10F17"/>
    <w:rsid w:val="00A126DA"/>
    <w:rsid w:val="00A178C3"/>
    <w:rsid w:val="00A21613"/>
    <w:rsid w:val="00A25E1D"/>
    <w:rsid w:val="00A326A7"/>
    <w:rsid w:val="00A3732C"/>
    <w:rsid w:val="00A43E7D"/>
    <w:rsid w:val="00A520E4"/>
    <w:rsid w:val="00A62B6D"/>
    <w:rsid w:val="00A65283"/>
    <w:rsid w:val="00A82DCF"/>
    <w:rsid w:val="00A856DE"/>
    <w:rsid w:val="00A96ED8"/>
    <w:rsid w:val="00A97CD8"/>
    <w:rsid w:val="00AA0A39"/>
    <w:rsid w:val="00AA2A0D"/>
    <w:rsid w:val="00AB0323"/>
    <w:rsid w:val="00AB216A"/>
    <w:rsid w:val="00AB33A1"/>
    <w:rsid w:val="00AC3365"/>
    <w:rsid w:val="00AC726C"/>
    <w:rsid w:val="00AD4CB6"/>
    <w:rsid w:val="00AE2545"/>
    <w:rsid w:val="00AE467E"/>
    <w:rsid w:val="00AE590B"/>
    <w:rsid w:val="00AE7608"/>
    <w:rsid w:val="00AF1889"/>
    <w:rsid w:val="00AF29C4"/>
    <w:rsid w:val="00AF3BB7"/>
    <w:rsid w:val="00AF55D3"/>
    <w:rsid w:val="00B0264C"/>
    <w:rsid w:val="00B03879"/>
    <w:rsid w:val="00B0653C"/>
    <w:rsid w:val="00B11935"/>
    <w:rsid w:val="00B11B93"/>
    <w:rsid w:val="00B2319B"/>
    <w:rsid w:val="00B27193"/>
    <w:rsid w:val="00B30C77"/>
    <w:rsid w:val="00B31BD2"/>
    <w:rsid w:val="00B320DE"/>
    <w:rsid w:val="00B351E6"/>
    <w:rsid w:val="00B47DA1"/>
    <w:rsid w:val="00B536F8"/>
    <w:rsid w:val="00B53D00"/>
    <w:rsid w:val="00B5538D"/>
    <w:rsid w:val="00B605CB"/>
    <w:rsid w:val="00B62875"/>
    <w:rsid w:val="00B672C1"/>
    <w:rsid w:val="00B71B8D"/>
    <w:rsid w:val="00B7489C"/>
    <w:rsid w:val="00B84C08"/>
    <w:rsid w:val="00B87FA9"/>
    <w:rsid w:val="00B90EB3"/>
    <w:rsid w:val="00B91C32"/>
    <w:rsid w:val="00B94B06"/>
    <w:rsid w:val="00B95D7A"/>
    <w:rsid w:val="00B964DE"/>
    <w:rsid w:val="00BA7E8D"/>
    <w:rsid w:val="00BB1F13"/>
    <w:rsid w:val="00BB5195"/>
    <w:rsid w:val="00BB5D4C"/>
    <w:rsid w:val="00BC1DA5"/>
    <w:rsid w:val="00BD27CE"/>
    <w:rsid w:val="00BF0739"/>
    <w:rsid w:val="00C00286"/>
    <w:rsid w:val="00C057D3"/>
    <w:rsid w:val="00C06AEB"/>
    <w:rsid w:val="00C10BED"/>
    <w:rsid w:val="00C13928"/>
    <w:rsid w:val="00C15791"/>
    <w:rsid w:val="00C240E4"/>
    <w:rsid w:val="00C24BE9"/>
    <w:rsid w:val="00C32BB8"/>
    <w:rsid w:val="00C32EE3"/>
    <w:rsid w:val="00C331B2"/>
    <w:rsid w:val="00C33D66"/>
    <w:rsid w:val="00C3535D"/>
    <w:rsid w:val="00C44779"/>
    <w:rsid w:val="00C50563"/>
    <w:rsid w:val="00C53233"/>
    <w:rsid w:val="00C54B0F"/>
    <w:rsid w:val="00C55C35"/>
    <w:rsid w:val="00C55D5B"/>
    <w:rsid w:val="00C622E2"/>
    <w:rsid w:val="00C6562F"/>
    <w:rsid w:val="00C67623"/>
    <w:rsid w:val="00C67CD2"/>
    <w:rsid w:val="00C74AD2"/>
    <w:rsid w:val="00C760CF"/>
    <w:rsid w:val="00C85028"/>
    <w:rsid w:val="00C8504C"/>
    <w:rsid w:val="00C85EA6"/>
    <w:rsid w:val="00C90663"/>
    <w:rsid w:val="00C94E57"/>
    <w:rsid w:val="00C952A9"/>
    <w:rsid w:val="00CA406F"/>
    <w:rsid w:val="00CA659D"/>
    <w:rsid w:val="00CA6D4C"/>
    <w:rsid w:val="00CA6EDB"/>
    <w:rsid w:val="00CB0323"/>
    <w:rsid w:val="00CB1D5A"/>
    <w:rsid w:val="00CC1D93"/>
    <w:rsid w:val="00CC229C"/>
    <w:rsid w:val="00CD1C75"/>
    <w:rsid w:val="00CD382E"/>
    <w:rsid w:val="00CD70F6"/>
    <w:rsid w:val="00CD7B9C"/>
    <w:rsid w:val="00CE2A47"/>
    <w:rsid w:val="00CE3573"/>
    <w:rsid w:val="00CE48BB"/>
    <w:rsid w:val="00CE64FD"/>
    <w:rsid w:val="00CE7921"/>
    <w:rsid w:val="00D060BD"/>
    <w:rsid w:val="00D21505"/>
    <w:rsid w:val="00D3565B"/>
    <w:rsid w:val="00D405B1"/>
    <w:rsid w:val="00D45C80"/>
    <w:rsid w:val="00D511F0"/>
    <w:rsid w:val="00D54866"/>
    <w:rsid w:val="00D55123"/>
    <w:rsid w:val="00D55D57"/>
    <w:rsid w:val="00D6139D"/>
    <w:rsid w:val="00D63AFC"/>
    <w:rsid w:val="00D7061D"/>
    <w:rsid w:val="00D75A62"/>
    <w:rsid w:val="00D962F4"/>
    <w:rsid w:val="00DA5975"/>
    <w:rsid w:val="00DA7FF9"/>
    <w:rsid w:val="00DC1559"/>
    <w:rsid w:val="00DC3B79"/>
    <w:rsid w:val="00DD3FC1"/>
    <w:rsid w:val="00DE0936"/>
    <w:rsid w:val="00DF03F9"/>
    <w:rsid w:val="00DF16BF"/>
    <w:rsid w:val="00E043B0"/>
    <w:rsid w:val="00E114CF"/>
    <w:rsid w:val="00E11978"/>
    <w:rsid w:val="00E15B4B"/>
    <w:rsid w:val="00E31D3B"/>
    <w:rsid w:val="00E33E2E"/>
    <w:rsid w:val="00E404FF"/>
    <w:rsid w:val="00E454ED"/>
    <w:rsid w:val="00E45B36"/>
    <w:rsid w:val="00E52505"/>
    <w:rsid w:val="00E52D95"/>
    <w:rsid w:val="00E52F84"/>
    <w:rsid w:val="00E5501A"/>
    <w:rsid w:val="00E635D4"/>
    <w:rsid w:val="00E71F89"/>
    <w:rsid w:val="00E80BA7"/>
    <w:rsid w:val="00E814C6"/>
    <w:rsid w:val="00E83B32"/>
    <w:rsid w:val="00E86CA5"/>
    <w:rsid w:val="00E875C8"/>
    <w:rsid w:val="00E918B1"/>
    <w:rsid w:val="00E9730D"/>
    <w:rsid w:val="00E97DE1"/>
    <w:rsid w:val="00EA2DE5"/>
    <w:rsid w:val="00EA6D56"/>
    <w:rsid w:val="00EB21BF"/>
    <w:rsid w:val="00EB462F"/>
    <w:rsid w:val="00ED1063"/>
    <w:rsid w:val="00ED63BF"/>
    <w:rsid w:val="00ED64B0"/>
    <w:rsid w:val="00ED7AFF"/>
    <w:rsid w:val="00EE63FA"/>
    <w:rsid w:val="00EF11DB"/>
    <w:rsid w:val="00EF2E2E"/>
    <w:rsid w:val="00EF44B5"/>
    <w:rsid w:val="00EF4F0D"/>
    <w:rsid w:val="00F02C6D"/>
    <w:rsid w:val="00F02DBE"/>
    <w:rsid w:val="00F10949"/>
    <w:rsid w:val="00F15F39"/>
    <w:rsid w:val="00F17676"/>
    <w:rsid w:val="00F21FD2"/>
    <w:rsid w:val="00F2342E"/>
    <w:rsid w:val="00F47122"/>
    <w:rsid w:val="00F546AA"/>
    <w:rsid w:val="00F56025"/>
    <w:rsid w:val="00F61CDF"/>
    <w:rsid w:val="00F81790"/>
    <w:rsid w:val="00F82256"/>
    <w:rsid w:val="00F85734"/>
    <w:rsid w:val="00F85C25"/>
    <w:rsid w:val="00FB2547"/>
    <w:rsid w:val="00FB5608"/>
    <w:rsid w:val="00FB56A2"/>
    <w:rsid w:val="00FB59B7"/>
    <w:rsid w:val="00FC67F1"/>
    <w:rsid w:val="00FD0181"/>
    <w:rsid w:val="00FD2136"/>
    <w:rsid w:val="00FD6B52"/>
    <w:rsid w:val="00FE1788"/>
    <w:rsid w:val="00FE2FD9"/>
    <w:rsid w:val="00FE3D40"/>
    <w:rsid w:val="00FE7F86"/>
    <w:rsid w:val="00FF3CA0"/>
    <w:rsid w:val="00FF5F54"/>
    <w:rsid w:val="00FF7473"/>
    <w:rsid w:val="00FF7DFC"/>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460C90"/>
  <w15:chartTrackingRefBased/>
  <w15:docId w15:val="{7FB84380-AF50-49C7-9C24-248AF04936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501A"/>
    <w:pPr>
      <w:spacing w:after="0" w:line="276" w:lineRule="auto"/>
    </w:pPr>
    <w:rPr>
      <w:rFonts w:ascii="Times New Roman" w:hAnsi="Times New Roman" w:cs="Times New Roman"/>
    </w:rPr>
  </w:style>
  <w:style w:type="paragraph" w:styleId="Heading1">
    <w:name w:val="heading 1"/>
    <w:basedOn w:val="Normal"/>
    <w:next w:val="Normal"/>
    <w:link w:val="Heading1Char"/>
    <w:uiPriority w:val="9"/>
    <w:qFormat/>
    <w:rsid w:val="00C32EE3"/>
    <w:pPr>
      <w:keepNext/>
      <w:keepLines/>
      <w:spacing w:before="360" w:after="80"/>
      <w:outlineLvl w:val="0"/>
    </w:pPr>
    <w:rPr>
      <w:rFonts w:eastAsiaTheme="majorEastAsia"/>
      <w:b/>
      <w:bCs/>
      <w:sz w:val="28"/>
      <w:szCs w:val="28"/>
    </w:rPr>
  </w:style>
  <w:style w:type="paragraph" w:styleId="Heading2">
    <w:name w:val="heading 2"/>
    <w:basedOn w:val="Normal"/>
    <w:next w:val="Normal"/>
    <w:link w:val="Heading2Char"/>
    <w:uiPriority w:val="9"/>
    <w:semiHidden/>
    <w:unhideWhenUsed/>
    <w:qFormat/>
    <w:rsid w:val="006223A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223A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223A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223A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223A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23A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23A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23A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2EE3"/>
    <w:rPr>
      <w:rFonts w:ascii="Times New Roman" w:eastAsiaTheme="majorEastAsia" w:hAnsi="Times New Roman" w:cs="Times New Roman"/>
      <w:b/>
      <w:bCs/>
      <w:sz w:val="28"/>
      <w:szCs w:val="28"/>
    </w:rPr>
  </w:style>
  <w:style w:type="character" w:customStyle="1" w:styleId="Heading2Char">
    <w:name w:val="Heading 2 Char"/>
    <w:basedOn w:val="DefaultParagraphFont"/>
    <w:link w:val="Heading2"/>
    <w:uiPriority w:val="9"/>
    <w:semiHidden/>
    <w:rsid w:val="006223A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223A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223A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223A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223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23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23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23A6"/>
    <w:rPr>
      <w:rFonts w:eastAsiaTheme="majorEastAsia" w:cstheme="majorBidi"/>
      <w:color w:val="272727" w:themeColor="text1" w:themeTint="D8"/>
    </w:rPr>
  </w:style>
  <w:style w:type="paragraph" w:styleId="Title">
    <w:name w:val="Title"/>
    <w:basedOn w:val="Normal"/>
    <w:next w:val="Normal"/>
    <w:link w:val="TitleChar"/>
    <w:uiPriority w:val="10"/>
    <w:qFormat/>
    <w:rsid w:val="000F4B96"/>
    <w:pPr>
      <w:spacing w:after="80" w:line="360" w:lineRule="auto"/>
      <w:contextualSpacing/>
      <w:jc w:val="center"/>
    </w:pPr>
    <w:rPr>
      <w:rFonts w:eastAsiaTheme="majorEastAsia"/>
      <w:b/>
      <w:bCs/>
      <w:smallCaps/>
      <w:spacing w:val="-10"/>
      <w:kern w:val="28"/>
      <w:sz w:val="40"/>
      <w:szCs w:val="40"/>
    </w:rPr>
  </w:style>
  <w:style w:type="character" w:customStyle="1" w:styleId="TitleChar">
    <w:name w:val="Title Char"/>
    <w:basedOn w:val="DefaultParagraphFont"/>
    <w:link w:val="Title"/>
    <w:uiPriority w:val="10"/>
    <w:rsid w:val="000F4B96"/>
    <w:rPr>
      <w:rFonts w:ascii="Times New Roman" w:eastAsiaTheme="majorEastAsia" w:hAnsi="Times New Roman" w:cs="Times New Roman"/>
      <w:b/>
      <w:bCs/>
      <w:smallCaps/>
      <w:spacing w:val="-10"/>
      <w:kern w:val="28"/>
      <w:sz w:val="40"/>
      <w:szCs w:val="40"/>
    </w:rPr>
  </w:style>
  <w:style w:type="paragraph" w:styleId="Subtitle">
    <w:name w:val="Subtitle"/>
    <w:basedOn w:val="Normal"/>
    <w:next w:val="Normal"/>
    <w:link w:val="SubtitleChar"/>
    <w:uiPriority w:val="11"/>
    <w:qFormat/>
    <w:rsid w:val="000F4B96"/>
    <w:pPr>
      <w:numPr>
        <w:ilvl w:val="1"/>
      </w:numPr>
      <w:spacing w:line="360" w:lineRule="auto"/>
      <w:jc w:val="center"/>
    </w:pPr>
    <w:rPr>
      <w:rFonts w:eastAsiaTheme="majorEastAsia" w:cstheme="majorBidi"/>
      <w:b/>
      <w:bCs/>
      <w:spacing w:val="15"/>
      <w:sz w:val="32"/>
      <w:szCs w:val="32"/>
    </w:rPr>
  </w:style>
  <w:style w:type="character" w:customStyle="1" w:styleId="SubtitleChar">
    <w:name w:val="Subtitle Char"/>
    <w:basedOn w:val="DefaultParagraphFont"/>
    <w:link w:val="Subtitle"/>
    <w:uiPriority w:val="11"/>
    <w:rsid w:val="000F4B96"/>
    <w:rPr>
      <w:rFonts w:ascii="Times New Roman" w:eastAsiaTheme="majorEastAsia" w:hAnsi="Times New Roman" w:cstheme="majorBidi"/>
      <w:b/>
      <w:bCs/>
      <w:spacing w:val="15"/>
      <w:sz w:val="32"/>
      <w:szCs w:val="32"/>
    </w:rPr>
  </w:style>
  <w:style w:type="paragraph" w:styleId="Quote">
    <w:name w:val="Quote"/>
    <w:basedOn w:val="Normal"/>
    <w:next w:val="Normal"/>
    <w:link w:val="QuoteChar"/>
    <w:uiPriority w:val="29"/>
    <w:qFormat/>
    <w:rsid w:val="006223A6"/>
    <w:pPr>
      <w:spacing w:before="160"/>
      <w:jc w:val="center"/>
    </w:pPr>
    <w:rPr>
      <w:i/>
      <w:iCs/>
      <w:color w:val="404040" w:themeColor="text1" w:themeTint="BF"/>
    </w:rPr>
  </w:style>
  <w:style w:type="character" w:customStyle="1" w:styleId="QuoteChar">
    <w:name w:val="Quote Char"/>
    <w:basedOn w:val="DefaultParagraphFont"/>
    <w:link w:val="Quote"/>
    <w:uiPriority w:val="29"/>
    <w:rsid w:val="006223A6"/>
    <w:rPr>
      <w:i/>
      <w:iCs/>
      <w:color w:val="404040" w:themeColor="text1" w:themeTint="BF"/>
    </w:rPr>
  </w:style>
  <w:style w:type="paragraph" w:styleId="ListParagraph">
    <w:name w:val="List Paragraph"/>
    <w:basedOn w:val="Normal"/>
    <w:uiPriority w:val="34"/>
    <w:qFormat/>
    <w:rsid w:val="006223A6"/>
    <w:pPr>
      <w:ind w:left="720"/>
      <w:contextualSpacing/>
    </w:pPr>
  </w:style>
  <w:style w:type="character" w:styleId="IntenseEmphasis">
    <w:name w:val="Intense Emphasis"/>
    <w:basedOn w:val="DefaultParagraphFont"/>
    <w:uiPriority w:val="21"/>
    <w:qFormat/>
    <w:rsid w:val="006223A6"/>
    <w:rPr>
      <w:i/>
      <w:iCs/>
      <w:color w:val="0F4761" w:themeColor="accent1" w:themeShade="BF"/>
    </w:rPr>
  </w:style>
  <w:style w:type="paragraph" w:styleId="IntenseQuote">
    <w:name w:val="Intense Quote"/>
    <w:basedOn w:val="Normal"/>
    <w:next w:val="Normal"/>
    <w:link w:val="IntenseQuoteChar"/>
    <w:uiPriority w:val="30"/>
    <w:qFormat/>
    <w:rsid w:val="006223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223A6"/>
    <w:rPr>
      <w:i/>
      <w:iCs/>
      <w:color w:val="0F4761" w:themeColor="accent1" w:themeShade="BF"/>
    </w:rPr>
  </w:style>
  <w:style w:type="character" w:styleId="IntenseReference">
    <w:name w:val="Intense Reference"/>
    <w:basedOn w:val="DefaultParagraphFont"/>
    <w:uiPriority w:val="32"/>
    <w:qFormat/>
    <w:rsid w:val="006223A6"/>
    <w:rPr>
      <w:b/>
      <w:bCs/>
      <w:smallCaps/>
      <w:color w:val="0F4761" w:themeColor="accent1" w:themeShade="BF"/>
      <w:spacing w:val="5"/>
    </w:rPr>
  </w:style>
  <w:style w:type="paragraph" w:styleId="Header">
    <w:name w:val="header"/>
    <w:basedOn w:val="Normal"/>
    <w:link w:val="HeaderChar"/>
    <w:uiPriority w:val="99"/>
    <w:unhideWhenUsed/>
    <w:rsid w:val="001F05E4"/>
    <w:pPr>
      <w:tabs>
        <w:tab w:val="center" w:pos="4680"/>
        <w:tab w:val="right" w:pos="9360"/>
      </w:tabs>
      <w:spacing w:line="240" w:lineRule="auto"/>
    </w:pPr>
  </w:style>
  <w:style w:type="character" w:customStyle="1" w:styleId="HeaderChar">
    <w:name w:val="Header Char"/>
    <w:basedOn w:val="DefaultParagraphFont"/>
    <w:link w:val="Header"/>
    <w:uiPriority w:val="99"/>
    <w:rsid w:val="001F05E4"/>
  </w:style>
  <w:style w:type="paragraph" w:styleId="Footer">
    <w:name w:val="footer"/>
    <w:basedOn w:val="Normal"/>
    <w:link w:val="FooterChar"/>
    <w:uiPriority w:val="99"/>
    <w:unhideWhenUsed/>
    <w:rsid w:val="001F05E4"/>
    <w:pPr>
      <w:tabs>
        <w:tab w:val="center" w:pos="4680"/>
        <w:tab w:val="right" w:pos="9360"/>
      </w:tabs>
      <w:spacing w:line="240" w:lineRule="auto"/>
    </w:pPr>
  </w:style>
  <w:style w:type="character" w:customStyle="1" w:styleId="FooterChar">
    <w:name w:val="Footer Char"/>
    <w:basedOn w:val="DefaultParagraphFont"/>
    <w:link w:val="Footer"/>
    <w:uiPriority w:val="99"/>
    <w:rsid w:val="001F05E4"/>
  </w:style>
  <w:style w:type="character" w:styleId="PlaceholderText">
    <w:name w:val="Placeholder Text"/>
    <w:basedOn w:val="DefaultParagraphFont"/>
    <w:uiPriority w:val="99"/>
    <w:semiHidden/>
    <w:rsid w:val="00AE2545"/>
    <w:rPr>
      <w:color w:val="666666"/>
    </w:rPr>
  </w:style>
  <w:style w:type="table" w:styleId="TableGrid">
    <w:name w:val="Table Grid"/>
    <w:basedOn w:val="TableNormal"/>
    <w:uiPriority w:val="39"/>
    <w:rsid w:val="0005001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FF7DFC"/>
    <w:rPr>
      <w:sz w:val="16"/>
      <w:szCs w:val="16"/>
    </w:rPr>
  </w:style>
  <w:style w:type="paragraph" w:styleId="CommentText">
    <w:name w:val="annotation text"/>
    <w:basedOn w:val="Normal"/>
    <w:link w:val="CommentTextChar"/>
    <w:uiPriority w:val="99"/>
    <w:unhideWhenUsed/>
    <w:rsid w:val="00FF7DFC"/>
    <w:pPr>
      <w:spacing w:line="240" w:lineRule="auto"/>
    </w:pPr>
    <w:rPr>
      <w:sz w:val="20"/>
      <w:szCs w:val="20"/>
    </w:rPr>
  </w:style>
  <w:style w:type="character" w:customStyle="1" w:styleId="CommentTextChar">
    <w:name w:val="Comment Text Char"/>
    <w:basedOn w:val="DefaultParagraphFont"/>
    <w:link w:val="CommentText"/>
    <w:uiPriority w:val="99"/>
    <w:rsid w:val="00FF7DFC"/>
    <w:rPr>
      <w:rFonts w:ascii="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FF7DFC"/>
    <w:rPr>
      <w:b/>
      <w:bCs/>
    </w:rPr>
  </w:style>
  <w:style w:type="character" w:customStyle="1" w:styleId="CommentSubjectChar">
    <w:name w:val="Comment Subject Char"/>
    <w:basedOn w:val="CommentTextChar"/>
    <w:link w:val="CommentSubject"/>
    <w:uiPriority w:val="99"/>
    <w:semiHidden/>
    <w:rsid w:val="00FF7DFC"/>
    <w:rPr>
      <w:rFonts w:ascii="Times New Roman" w:hAnsi="Times New Roman" w:cs="Times New Roman"/>
      <w:b/>
      <w:bCs/>
      <w:sz w:val="20"/>
      <w:szCs w:val="20"/>
    </w:rPr>
  </w:style>
  <w:style w:type="paragraph" w:customStyle="1" w:styleId="FigureCaption">
    <w:name w:val="Figure Caption"/>
    <w:basedOn w:val="Normal"/>
    <w:next w:val="Normal"/>
    <w:qFormat/>
    <w:rsid w:val="004E1C91"/>
    <w:pPr>
      <w:spacing w:after="160" w:line="278" w:lineRule="auto"/>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package" Target="embeddings/Microsoft_Visio_Drawing2.vsdx"/><Relationship Id="rId26" Type="http://schemas.openxmlformats.org/officeDocument/2006/relationships/image" Target="media/image15.png"/><Relationship Id="rId39" Type="http://schemas.openxmlformats.org/officeDocument/2006/relationships/header" Target="header1.xml"/><Relationship Id="rId21" Type="http://schemas.openxmlformats.org/officeDocument/2006/relationships/image" Target="media/image11.png"/><Relationship Id="rId34" Type="http://schemas.openxmlformats.org/officeDocument/2006/relationships/image" Target="media/image21.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package" Target="embeddings/Microsoft_Visio_Drawing1.vsdx"/><Relationship Id="rId20" Type="http://schemas.openxmlformats.org/officeDocument/2006/relationships/image" Target="media/image10.png"/><Relationship Id="rId29" Type="http://schemas.openxmlformats.org/officeDocument/2006/relationships/package" Target="embeddings/Microsoft_Visio_Drawing4.vsdx"/><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emf"/><Relationship Id="rId24" Type="http://schemas.openxmlformats.org/officeDocument/2006/relationships/package" Target="embeddings/Microsoft_Visio_Drawing3.vsdx"/><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emf"/><Relationship Id="rId23" Type="http://schemas.openxmlformats.org/officeDocument/2006/relationships/image" Target="media/image13.emf"/><Relationship Id="rId28" Type="http://schemas.openxmlformats.org/officeDocument/2006/relationships/image" Target="media/image17.emf"/><Relationship Id="rId36" Type="http://schemas.openxmlformats.org/officeDocument/2006/relationships/image" Target="media/image23.png"/><Relationship Id="rId10" Type="http://schemas.openxmlformats.org/officeDocument/2006/relationships/image" Target="media/image3.png"/><Relationship Id="rId19" Type="http://schemas.openxmlformats.org/officeDocument/2006/relationships/image" Target="media/image9.png"/><Relationship Id="rId31" Type="http://schemas.openxmlformats.org/officeDocument/2006/relationships/package" Target="embeddings/Microsoft_Visio_Drawing5.vsdx"/><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2.png"/><Relationship Id="rId27" Type="http://schemas.openxmlformats.org/officeDocument/2006/relationships/image" Target="media/image16.png"/><Relationship Id="rId30" Type="http://schemas.openxmlformats.org/officeDocument/2006/relationships/image" Target="media/image18.emf"/><Relationship Id="rId35" Type="http://schemas.openxmlformats.org/officeDocument/2006/relationships/image" Target="media/image22.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package" Target="embeddings/Microsoft_Visio_Drawing.vsdx"/><Relationship Id="rId17" Type="http://schemas.openxmlformats.org/officeDocument/2006/relationships/image" Target="media/image8.emf"/><Relationship Id="rId25" Type="http://schemas.openxmlformats.org/officeDocument/2006/relationships/image" Target="media/image14.png"/><Relationship Id="rId33" Type="http://schemas.openxmlformats.org/officeDocument/2006/relationships/image" Target="media/image20.png"/><Relationship Id="rId38"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6"/>
</file>

<file path=customXml/itemProps1.xml><?xml version="1.0" encoding="utf-8"?>
<ds:datastoreItem xmlns:ds="http://schemas.openxmlformats.org/officeDocument/2006/customXml" ds:itemID="{0A15B435-8455-495F-AEBA-5F6E0B33AB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1000</TotalTime>
  <Pages>24</Pages>
  <Words>1694</Words>
  <Characters>8184</Characters>
  <Application>Microsoft Office Word</Application>
  <DocSecurity>0</DocSecurity>
  <Lines>373</Lines>
  <Paragraphs>194</Paragraphs>
  <ScaleCrop>false</ScaleCrop>
  <HeadingPairs>
    <vt:vector size="2" baseType="variant">
      <vt:variant>
        <vt:lpstr>Title</vt:lpstr>
      </vt:variant>
      <vt:variant>
        <vt:i4>1</vt:i4>
      </vt:variant>
    </vt:vector>
  </HeadingPairs>
  <TitlesOfParts>
    <vt:vector size="1" baseType="lpstr">
      <vt:lpstr/>
    </vt:vector>
  </TitlesOfParts>
  <Company>Iowa State University of Science and Technology</Company>
  <LinksUpToDate>false</LinksUpToDate>
  <CharactersWithSpaces>9737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Saha, Sayon</dc:creator>
  <cp:keywords/>
  <dc:description/>
  <cp:lastModifiedBy>Saha, Sayon</cp:lastModifiedBy>
  <cp:revision>474</cp:revision>
  <cp:lastPrinted>2026-02-09T03:19:00Z</cp:lastPrinted>
  <dcterms:created xsi:type="dcterms:W3CDTF">2025-12-18T19:30:00Z</dcterms:created>
  <dcterms:modified xsi:type="dcterms:W3CDTF">2026-02-11T17:05:00Z</dcterms:modified>
</cp:coreProperties>
</file>