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20"/>
        <w:ind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${legalEntity!""}</w:t>
        <w:br/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juridicalAddress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!</w:t>
      </w:r>
      <w:r>
        <w:rPr>
          <w:rStyle w:val="907"/>
          <w:rFonts w:hint="eastAsia" w:eastAsia="Yu Gothic UI"/>
          <w:b/>
          <w:bCs/>
        </w:rPr>
        <w:t xml:space="preserve">""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}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Образец заполнения платежного поручения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tbl>
      <w:tblPr>
        <w:tblW w:w="0" w:type="auto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blBorders>
        <w:tblLook w:val="04A0" w:firstRow="1" w:lastRow="0" w:firstColumn="1" w:lastColumn="0" w:noHBand="0" w:noVBand="1"/>
      </w:tblPr>
      <w:tblGrid>
        <w:gridCol w:w="3710"/>
        <w:gridCol w:w="2126"/>
        <w:gridCol w:w="850"/>
        <w:gridCol w:w="2973"/>
      </w:tblGrid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ИНН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${inn!""}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КПП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${kpp!""}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000000" w:sz="8" w:space="0"/>
              <w:right w:val="single" w:color="aeaaaa" w:themeColor="background2" w:themeShade="BF" w:sz="2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000000" w:sz="8" w:space="0"/>
              <w:right w:val="single" w:color="aeaaaa" w:themeColor="background2" w:themeShade="BF" w:sz="2" w:space="0"/>
            </w:tcBorders>
            <w:tcW w:w="2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583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Получатель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none" w:color="000000" w:sz="4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none" w:color="000000" w:sz="4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${legalEntity!""}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Сч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. №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${accountNumber!""}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583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Банк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получателя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БИК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${bankId!""}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${bankTitle!""}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Сч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. №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${correspondentAccountNumber!""}</w:t>
            </w: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</w:tbl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СЧЕТ 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№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__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от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${date!""}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/>
        <w:spacing w:after="0"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4"/>
          <w:lang w:val="ru-RU"/>
        </w:rPr>
        <w:t xml:space="preserve">Плательщик: </w:t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${counterparty!""}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Грузополучатель: </w:t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${counterparty!""}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345"/>
        <w:gridCol w:w="5206"/>
        <w:gridCol w:w="851"/>
        <w:gridCol w:w="456"/>
        <w:gridCol w:w="1778"/>
        <w:gridCol w:w="1866"/>
      </w:tblGrid>
      <w:tr>
        <w:trPr>
          <w:trHeight w:val="616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904"/>
              <w:pBdr/>
              <w:spacing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904"/>
              <w:pBdr/>
              <w:spacing/>
              <w:ind w:left="1244"/>
              <w:rPr>
                <w:sz w:val="24"/>
              </w:rPr>
            </w:pPr>
            <w:r>
              <w:rPr>
                <w:sz w:val="24"/>
              </w:rPr>
              <w:t xml:space="preserve">Наименование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работ,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услуг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904"/>
              <w:pBdr/>
              <w:spacing/>
              <w:ind w:right="4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Кол-во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904"/>
              <w:pBdr/>
              <w:spacing/>
              <w:ind w:right="25" w:left="3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Ед.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904"/>
              <w:pBdr/>
              <w:spacing/>
              <w:ind w:right="606" w:left="61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Цена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904"/>
              <w:pBdr/>
              <w:spacing/>
              <w:ind w:left="594"/>
              <w:rPr>
                <w:sz w:val="24"/>
              </w:rPr>
            </w:pPr>
            <w:r>
              <w:rPr>
                <w:sz w:val="24"/>
              </w:rPr>
              <w:t xml:space="preserve">Сумма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399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#LIST orders </w:t>
            </w:r>
            <w:r>
              <w:rPr>
                <w:sz w:val="24"/>
                <w:lang w:val="en-US"/>
              </w:rPr>
              <w:t xml:space="preserve">${orders.counter!""}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904"/>
              <w:pBdr/>
              <w:spacing w:before="26"/>
              <w:ind w:right="92" w:left="28"/>
              <w:rPr>
                <w:sz w:val="24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${orders.name!""}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highlight w:val="none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904"/>
              <w:pBdr/>
              <w:spacing w:before="0"/>
              <w:ind w:right="18"/>
              <w:jc w:val="center"/>
              <w:rPr>
                <w:sz w:val="24"/>
                <w:szCs w:val="24"/>
                <w:highlight w:val="none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${orders.quantity!""}</w:t>
            </w:r>
            <w:r>
              <w:rPr>
                <w:sz w:val="24"/>
                <w:szCs w:val="24"/>
                <w:highlight w:val="none"/>
                <w:lang w:val="en-US"/>
              </w:rPr>
            </w:r>
            <w:r>
              <w:rPr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904"/>
              <w:pBdr/>
              <w:spacing w:before="3"/>
              <w:ind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904"/>
              <w:pBdr/>
              <w:spacing w:before="0"/>
              <w:ind w:right="25" w:left="3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${orders.unit!""}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904"/>
              <w:pBdr/>
              <w:spacing w:before="3"/>
              <w:ind/>
              <w:jc w:val="right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904"/>
              <w:pBdr/>
              <w:spacing w:before="0"/>
              <w:ind w:hanging="514" w:left="910"/>
              <w:jc w:val="right"/>
              <w:rPr>
                <w:sz w:val="24"/>
              </w:rPr>
            </w:pPr>
            <w:r>
              <w:rPr>
                <w:color w:val="000000"/>
                <w:sz w:val="24"/>
              </w:rPr>
            </w:r>
            <w:r>
              <w:rPr>
                <w:color w:val="000000"/>
                <w:sz w:val="24"/>
              </w:rPr>
              <w:t xml:space="preserve">${orders.priceWithDiscount!""}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904"/>
              <w:pBdr/>
              <w:spacing w:before="3"/>
              <w:ind/>
              <w:jc w:val="right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904"/>
              <w:pBdr/>
              <w:spacing w:before="0"/>
              <w:ind w:hanging="291" w:left="760"/>
              <w:jc w:val="right"/>
              <w:rPr>
                <w:sz w:val="24"/>
              </w:rPr>
            </w:pPr>
            <w:r>
              <w:rPr>
                <w:color w:val="000000"/>
                <w:sz w:val="24"/>
                <w:lang w:val="en-US"/>
              </w:rPr>
            </w:r>
            <w:r>
              <w:rPr>
                <w:color w:val="000000"/>
                <w:sz w:val="24"/>
                <w:lang w:val="en-US"/>
              </w:rPr>
              <w:t xml:space="preserve">${orders.amount!""} #END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tbl>
      <w:tblPr>
        <w:tblW w:w="10514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blBorders>
        <w:tblLook w:val="04A0" w:firstRow="1" w:lastRow="0" w:firstColumn="1" w:lastColumn="0" w:noHBand="0" w:noVBand="1"/>
      </w:tblPr>
      <w:tblGrid>
        <w:gridCol w:w="8671"/>
        <w:gridCol w:w="932"/>
        <w:gridCol w:w="911"/>
      </w:tblGrid>
      <w:tr>
        <w:trPr>
          <w:trHeight w:val="45"/>
        </w:trPr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8671" w:type="dxa"/>
            <w:textDirection w:val="lrTb"/>
            <w:noWrap w:val="false"/>
          </w:tcPr>
          <w:p>
            <w:pPr>
              <w:pBdr/>
              <w:spacing w:after="0"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Итого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Style w:val="905"/>
              <w:pBdr/>
              <w:tabs>
                <w:tab w:val="left" w:leader="none" w:pos="1549"/>
              </w:tabs>
              <w:spacing w:after="120" w:before="26"/>
              <w:ind w:right="13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${totalAmount!0}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8671" w:type="dxa"/>
            <w:textDirection w:val="lrTb"/>
            <w:noWrap w:val="false"/>
          </w:tcPr>
          <w:p>
            <w:pPr>
              <w:pBdr/>
              <w:spacing w:after="0"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НДС: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Style w:val="905"/>
              <w:pBdr/>
              <w:tabs>
                <w:tab w:val="left" w:leader="none" w:pos="1549"/>
              </w:tabs>
              <w:spacing w:after="120" w:before="26"/>
              <w:ind w:right="13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</w:t>
            </w:r>
            <w:r>
              <w:rPr>
                <w:sz w:val="24"/>
                <w:szCs w:val="24"/>
              </w:rPr>
              <w:t xml:space="preserve">totalVat</w:t>
            </w:r>
            <w:r>
              <w:rPr>
                <w:sz w:val="24"/>
                <w:szCs w:val="24"/>
              </w:rPr>
              <w:t xml:space="preserve">!0}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4" w:space="0"/>
              <w:right w:val="single" w:color="aeaaaa" w:themeColor="background2" w:themeShade="BF" w:sz="2" w:space="0"/>
            </w:tcBorders>
            <w:tcW w:w="8671" w:type="dxa"/>
            <w:textDirection w:val="lrTb"/>
            <w:noWrap w:val="false"/>
          </w:tcPr>
          <w:p>
            <w:pPr>
              <w:pBdr/>
              <w:spacing w:after="0"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Всего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к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оплате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4" w:space="0"/>
              <w:right w:val="single" w:color="aeaaaa" w:themeColor="background2" w:themeShade="BF" w:sz="2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Style w:val="905"/>
              <w:pBdr/>
              <w:tabs>
                <w:tab w:val="left" w:leader="none" w:pos="1549"/>
              </w:tabs>
              <w:spacing w:after="120" w:before="26"/>
              <w:ind w:right="13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${totalAmountWithVat!0}</w:t>
            </w:r>
            <w:r>
              <w:rPr>
                <w:sz w:val="24"/>
                <w:szCs w:val="24"/>
              </w:rPr>
            </w:r>
          </w:p>
        </w:tc>
      </w:tr>
      <w:tr>
        <w:trPr>
          <w:gridAfter w:val="1"/>
          <w:trHeight w:val="30"/>
        </w:trPr>
        <w:tc>
          <w:tcPr>
            <w:gridSpan w:val="2"/>
            <w:tcBorders>
              <w:top w:val="single" w:color="aeaaaa" w:themeColor="background2" w:themeShade="BF" w:sz="4" w:space="0"/>
            </w:tcBorders>
            <w:tcW w:w="9603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Всего наименований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${orders?size}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, на сумму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${totalAmountWithVat!0}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руб.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  <w:tr>
        <w:trPr>
          <w:gridAfter w:val="1"/>
          <w:trHeight w:val="148"/>
        </w:trPr>
        <w:tc>
          <w:tcPr>
            <w:gridSpan w:val="2"/>
            <w:tcBorders>
              <w:bottom w:val="single" w:color="d0cece" w:themeColor="background2" w:themeShade="E6" w:sz="2" w:space="0"/>
            </w:tcBorders>
            <w:tcW w:w="9603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ru-RU"/>
              </w:rPr>
              <w:t xml:space="preserve">000 000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тысячи рублей 00 копеек, из них НДС: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ru-RU"/>
              </w:rPr>
              <w:t xml:space="preserve">000 000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тысячи рублей 00 копеек.</w:t>
            </w: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</w:tbl>
    <w:p>
      <w:pPr>
        <w:pBdr/>
        <w:spacing w:after="0"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9780"/>
      </w:tblGrid>
      <w:tr>
        <w:trPr>
          <w:trHeight w:val="30"/>
        </w:trPr>
        <w:tc>
          <w:tcPr>
            <w:tcBorders/>
            <w:tcW w:w="1400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предприятия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_____________________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(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ФИО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)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30"/>
        </w:trPr>
        <w:tc>
          <w:tcPr>
            <w:tcBorders/>
            <w:tcW w:w="1400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Главный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бухгалтер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_____________________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(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ФИО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h="16839" w:orient="portrait" w:w="11907"/>
      <w:pgMar w:top="567" w:right="1134" w:bottom="567" w:left="993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Yu Gothic UI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6">
    <w:name w:val="Heading 5"/>
    <w:basedOn w:val="875"/>
    <w:next w:val="875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5"/>
    <w:next w:val="875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5"/>
    <w:next w:val="875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5"/>
    <w:next w:val="875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5"/>
    <w:next w:val="875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80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0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0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0"/>
    <w:link w:val="87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0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0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0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0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0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Title Char"/>
    <w:basedOn w:val="880"/>
    <w:link w:val="8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Subtitle Char"/>
    <w:basedOn w:val="880"/>
    <w:link w:val="8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2">
    <w:name w:val="Quote"/>
    <w:basedOn w:val="875"/>
    <w:next w:val="875"/>
    <w:link w:val="84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3">
    <w:name w:val="Quote Char"/>
    <w:basedOn w:val="880"/>
    <w:link w:val="84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4">
    <w:name w:val="List Paragraph"/>
    <w:basedOn w:val="875"/>
    <w:uiPriority w:val="34"/>
    <w:qFormat/>
    <w:pPr>
      <w:pBdr/>
      <w:spacing/>
      <w:ind w:left="720"/>
      <w:contextualSpacing w:val="true"/>
    </w:pPr>
  </w:style>
  <w:style w:type="character" w:styleId="845">
    <w:name w:val="Intense Emphasis"/>
    <w:basedOn w:val="8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6">
    <w:name w:val="Intense Quote"/>
    <w:basedOn w:val="875"/>
    <w:next w:val="875"/>
    <w:link w:val="84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7">
    <w:name w:val="Intense Quote Char"/>
    <w:basedOn w:val="880"/>
    <w:link w:val="84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8">
    <w:name w:val="Intense Reference"/>
    <w:basedOn w:val="8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49">
    <w:name w:val="No Spacing"/>
    <w:basedOn w:val="875"/>
    <w:uiPriority w:val="1"/>
    <w:qFormat/>
    <w:pPr>
      <w:pBdr/>
      <w:spacing w:after="0" w:line="240" w:lineRule="auto"/>
      <w:ind/>
    </w:pPr>
  </w:style>
  <w:style w:type="character" w:styleId="850">
    <w:name w:val="Subtle Emphasis"/>
    <w:basedOn w:val="8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1">
    <w:name w:val="Strong"/>
    <w:basedOn w:val="880"/>
    <w:uiPriority w:val="22"/>
    <w:qFormat/>
    <w:pPr>
      <w:pBdr/>
      <w:spacing/>
      <w:ind/>
    </w:pPr>
    <w:rPr>
      <w:b/>
      <w:bCs/>
    </w:rPr>
  </w:style>
  <w:style w:type="character" w:styleId="852">
    <w:name w:val="Subtle Reference"/>
    <w:basedOn w:val="8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3">
    <w:name w:val="Book Title"/>
    <w:basedOn w:val="88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54">
    <w:name w:val="Header Char"/>
    <w:basedOn w:val="880"/>
    <w:link w:val="883"/>
    <w:uiPriority w:val="99"/>
    <w:pPr>
      <w:pBdr/>
      <w:spacing/>
      <w:ind/>
    </w:pPr>
  </w:style>
  <w:style w:type="paragraph" w:styleId="855">
    <w:name w:val="Footer"/>
    <w:basedOn w:val="875"/>
    <w:link w:val="85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6">
    <w:name w:val="Footer Char"/>
    <w:basedOn w:val="880"/>
    <w:link w:val="855"/>
    <w:uiPriority w:val="99"/>
    <w:pPr>
      <w:pBdr/>
      <w:spacing/>
      <w:ind/>
    </w:pPr>
  </w:style>
  <w:style w:type="paragraph" w:styleId="857">
    <w:name w:val="footnote text"/>
    <w:basedOn w:val="875"/>
    <w:link w:val="8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8">
    <w:name w:val="Footnote Text Char"/>
    <w:basedOn w:val="880"/>
    <w:link w:val="857"/>
    <w:uiPriority w:val="99"/>
    <w:semiHidden/>
    <w:pPr>
      <w:pBdr/>
      <w:spacing/>
      <w:ind/>
    </w:pPr>
    <w:rPr>
      <w:sz w:val="20"/>
      <w:szCs w:val="20"/>
    </w:rPr>
  </w:style>
  <w:style w:type="character" w:styleId="859">
    <w:name w:val="foot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paragraph" w:styleId="860">
    <w:name w:val="endnote text"/>
    <w:basedOn w:val="875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Endnote Text Char"/>
    <w:basedOn w:val="880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end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character" w:styleId="863">
    <w:name w:val="FollowedHyperlink"/>
    <w:basedOn w:val="8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4">
    <w:name w:val="toc 1"/>
    <w:basedOn w:val="875"/>
    <w:next w:val="875"/>
    <w:uiPriority w:val="39"/>
    <w:unhideWhenUsed/>
    <w:pPr>
      <w:pBdr/>
      <w:spacing w:after="100"/>
      <w:ind/>
    </w:pPr>
  </w:style>
  <w:style w:type="paragraph" w:styleId="865">
    <w:name w:val="toc 2"/>
    <w:basedOn w:val="875"/>
    <w:next w:val="875"/>
    <w:uiPriority w:val="39"/>
    <w:unhideWhenUsed/>
    <w:pPr>
      <w:pBdr/>
      <w:spacing w:after="100"/>
      <w:ind w:left="220"/>
    </w:pPr>
  </w:style>
  <w:style w:type="paragraph" w:styleId="866">
    <w:name w:val="toc 3"/>
    <w:basedOn w:val="875"/>
    <w:next w:val="875"/>
    <w:uiPriority w:val="39"/>
    <w:unhideWhenUsed/>
    <w:pPr>
      <w:pBdr/>
      <w:spacing w:after="100"/>
      <w:ind w:left="440"/>
    </w:pPr>
  </w:style>
  <w:style w:type="paragraph" w:styleId="867">
    <w:name w:val="toc 4"/>
    <w:basedOn w:val="875"/>
    <w:next w:val="875"/>
    <w:uiPriority w:val="39"/>
    <w:unhideWhenUsed/>
    <w:pPr>
      <w:pBdr/>
      <w:spacing w:after="100"/>
      <w:ind w:left="660"/>
    </w:pPr>
  </w:style>
  <w:style w:type="paragraph" w:styleId="868">
    <w:name w:val="toc 5"/>
    <w:basedOn w:val="875"/>
    <w:next w:val="875"/>
    <w:uiPriority w:val="39"/>
    <w:unhideWhenUsed/>
    <w:pPr>
      <w:pBdr/>
      <w:spacing w:after="100"/>
      <w:ind w:left="880"/>
    </w:pPr>
  </w:style>
  <w:style w:type="paragraph" w:styleId="869">
    <w:name w:val="toc 6"/>
    <w:basedOn w:val="875"/>
    <w:next w:val="875"/>
    <w:uiPriority w:val="39"/>
    <w:unhideWhenUsed/>
    <w:pPr>
      <w:pBdr/>
      <w:spacing w:after="100"/>
      <w:ind w:left="1100"/>
    </w:pPr>
  </w:style>
  <w:style w:type="paragraph" w:styleId="870">
    <w:name w:val="toc 7"/>
    <w:basedOn w:val="875"/>
    <w:next w:val="875"/>
    <w:uiPriority w:val="39"/>
    <w:unhideWhenUsed/>
    <w:pPr>
      <w:pBdr/>
      <w:spacing w:after="100"/>
      <w:ind w:left="1320"/>
    </w:pPr>
  </w:style>
  <w:style w:type="paragraph" w:styleId="871">
    <w:name w:val="toc 8"/>
    <w:basedOn w:val="875"/>
    <w:next w:val="875"/>
    <w:uiPriority w:val="39"/>
    <w:unhideWhenUsed/>
    <w:pPr>
      <w:pBdr/>
      <w:spacing w:after="100"/>
      <w:ind w:left="1540"/>
    </w:pPr>
  </w:style>
  <w:style w:type="paragraph" w:styleId="872">
    <w:name w:val="toc 9"/>
    <w:basedOn w:val="875"/>
    <w:next w:val="875"/>
    <w:uiPriority w:val="39"/>
    <w:unhideWhenUsed/>
    <w:pPr>
      <w:pBdr/>
      <w:spacing w:after="100"/>
      <w:ind w:left="1760"/>
    </w:pPr>
  </w:style>
  <w:style w:type="paragraph" w:styleId="873">
    <w:name w:val="TOC Heading"/>
    <w:uiPriority w:val="39"/>
    <w:unhideWhenUsed/>
    <w:pPr>
      <w:pBdr/>
      <w:spacing/>
      <w:ind/>
    </w:pPr>
  </w:style>
  <w:style w:type="paragraph" w:styleId="874">
    <w:name w:val="table of figures"/>
    <w:basedOn w:val="875"/>
    <w:next w:val="875"/>
    <w:uiPriority w:val="99"/>
    <w:unhideWhenUsed/>
    <w:pPr>
      <w:pBdr/>
      <w:spacing w:after="0" w:afterAutospacing="0"/>
      <w:ind/>
    </w:pPr>
  </w:style>
  <w:style w:type="paragraph" w:styleId="875" w:default="1">
    <w:name w:val="Normal"/>
    <w:qFormat/>
    <w:pPr>
      <w:pBdr/>
      <w:spacing/>
      <w:ind/>
    </w:pPr>
  </w:style>
  <w:style w:type="paragraph" w:styleId="876">
    <w:name w:val="Heading 1"/>
    <w:basedOn w:val="875"/>
    <w:next w:val="875"/>
    <w:link w:val="885"/>
    <w:uiPriority w:val="9"/>
    <w:qFormat/>
    <w:pPr>
      <w:keepNext w:val="true"/>
      <w:keepLines w:val="true"/>
      <w:pBdr/>
      <w:spacing w:before="480"/>
      <w:ind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877">
    <w:name w:val="Heading 2"/>
    <w:basedOn w:val="875"/>
    <w:next w:val="875"/>
    <w:link w:val="886"/>
    <w:uiPriority w:val="9"/>
    <w:unhideWhenUsed/>
    <w:qFormat/>
    <w:pPr>
      <w:keepNext w:val="true"/>
      <w:keepLines w:val="true"/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878">
    <w:name w:val="Heading 3"/>
    <w:basedOn w:val="875"/>
    <w:next w:val="875"/>
    <w:link w:val="887"/>
    <w:uiPriority w:val="9"/>
    <w:unhideWhenUsed/>
    <w:qFormat/>
    <w:pPr>
      <w:keepNext w:val="true"/>
      <w:keepLines w:val="true"/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879">
    <w:name w:val="Heading 4"/>
    <w:basedOn w:val="875"/>
    <w:next w:val="875"/>
    <w:link w:val="888"/>
    <w:uiPriority w:val="9"/>
    <w:unhideWhenUsed/>
    <w:qFormat/>
    <w:pPr>
      <w:keepNext w:val="true"/>
      <w:keepLines w:val="true"/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880" w:default="1">
    <w:name w:val="Default Paragraph Font"/>
    <w:uiPriority w:val="1"/>
    <w:semiHidden/>
    <w:unhideWhenUsed/>
    <w:pPr>
      <w:pBdr/>
      <w:spacing/>
      <w:ind/>
    </w:pPr>
  </w:style>
  <w:style w:type="table" w:styleId="8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2" w:default="1">
    <w:name w:val="No List"/>
    <w:uiPriority w:val="99"/>
    <w:semiHidden/>
    <w:unhideWhenUsed/>
    <w:pPr>
      <w:pBdr/>
      <w:spacing/>
      <w:ind/>
    </w:pPr>
  </w:style>
  <w:style w:type="paragraph" w:styleId="883">
    <w:name w:val="Header"/>
    <w:basedOn w:val="875"/>
    <w:link w:val="88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884" w:customStyle="1">
    <w:name w:val="Верхний колонтитул Знак"/>
    <w:basedOn w:val="880"/>
    <w:link w:val="883"/>
    <w:uiPriority w:val="99"/>
    <w:pPr>
      <w:pBdr/>
      <w:spacing/>
      <w:ind/>
    </w:pPr>
  </w:style>
  <w:style w:type="character" w:styleId="885" w:customStyle="1">
    <w:name w:val="Заголовок 1 Знак"/>
    <w:basedOn w:val="880"/>
    <w:link w:val="87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886" w:customStyle="1">
    <w:name w:val="Заголовок 2 Знак"/>
    <w:basedOn w:val="880"/>
    <w:link w:val="87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887" w:customStyle="1">
    <w:name w:val="Заголовок 3 Знак"/>
    <w:basedOn w:val="880"/>
    <w:link w:val="87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888" w:customStyle="1">
    <w:name w:val="Заголовок 4 Знак"/>
    <w:basedOn w:val="880"/>
    <w:link w:val="87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889">
    <w:name w:val="Normal Indent"/>
    <w:basedOn w:val="875"/>
    <w:uiPriority w:val="99"/>
    <w:unhideWhenUsed/>
    <w:pPr>
      <w:pBdr/>
      <w:spacing/>
      <w:ind w:left="720"/>
    </w:pPr>
  </w:style>
  <w:style w:type="paragraph" w:styleId="890">
    <w:name w:val="Subtitle"/>
    <w:basedOn w:val="875"/>
    <w:next w:val="875"/>
    <w:link w:val="891"/>
    <w:uiPriority w:val="11"/>
    <w:qFormat/>
    <w:pPr>
      <w:numPr>
        <w:ilvl w:val="1"/>
      </w:numPr>
      <w:pBdr/>
      <w:spacing/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891" w:customStyle="1">
    <w:name w:val="Подзаголовок Знак"/>
    <w:basedOn w:val="880"/>
    <w:link w:val="890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paragraph" w:styleId="892">
    <w:name w:val="Title"/>
    <w:basedOn w:val="875"/>
    <w:next w:val="875"/>
    <w:link w:val="893"/>
    <w:uiPriority w:val="10"/>
    <w:qFormat/>
    <w:pPr>
      <w:pBdr>
        <w:bottom w:val="single" w:color="4472c4" w:themeColor="accent1" w:sz="8" w:space="4"/>
      </w:pBdr>
      <w:spacing w:after="300"/>
      <w:ind/>
      <w:contextualSpacing w:val="true"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893" w:customStyle="1">
    <w:name w:val="Заголовок Знак"/>
    <w:basedOn w:val="880"/>
    <w:link w:val="892"/>
    <w:uiPriority w:val="10"/>
    <w:pPr>
      <w:pBdr/>
      <w:spacing/>
      <w:ind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894">
    <w:name w:val="Emphasis"/>
    <w:basedOn w:val="880"/>
    <w:uiPriority w:val="20"/>
    <w:qFormat/>
    <w:pPr>
      <w:pBdr/>
      <w:spacing/>
      <w:ind/>
    </w:pPr>
    <w:rPr>
      <w:i/>
      <w:iCs/>
    </w:rPr>
  </w:style>
  <w:style w:type="character" w:styleId="895">
    <w:name w:val="Hyperlink"/>
    <w:basedOn w:val="880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896">
    <w:name w:val="Table Grid"/>
    <w:basedOn w:val="88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7">
    <w:name w:val="Caption"/>
    <w:basedOn w:val="875"/>
    <w:next w:val="875"/>
    <w:uiPriority w:val="35"/>
    <w:semiHidden/>
    <w:unhideWhenUsed/>
    <w:qFormat/>
    <w:pPr>
      <w:pBdr/>
      <w:spacing w:line="240" w:lineRule="auto"/>
      <w:ind/>
    </w:pPr>
    <w:rPr>
      <w:b/>
      <w:bCs/>
      <w:color w:val="4472c4" w:themeColor="accent1"/>
      <w:sz w:val="18"/>
      <w:szCs w:val="18"/>
    </w:rPr>
  </w:style>
  <w:style w:type="paragraph" w:styleId="898" w:customStyle="1">
    <w:name w:val="DocDefaults"/>
    <w:pPr>
      <w:pBdr/>
      <w:spacing/>
      <w:ind/>
    </w:pPr>
  </w:style>
  <w:style w:type="character" w:styleId="899">
    <w:name w:val="annotation reference"/>
    <w:basedOn w:val="88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00">
    <w:name w:val="annotation text"/>
    <w:basedOn w:val="875"/>
    <w:link w:val="901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01" w:customStyle="1">
    <w:name w:val="Текст примечания Знак"/>
    <w:basedOn w:val="880"/>
    <w:link w:val="900"/>
    <w:uiPriority w:val="99"/>
    <w:semiHidden/>
    <w:pPr>
      <w:pBdr/>
      <w:spacing/>
      <w:ind/>
    </w:pPr>
    <w:rPr>
      <w:sz w:val="20"/>
      <w:szCs w:val="20"/>
    </w:rPr>
  </w:style>
  <w:style w:type="paragraph" w:styleId="902">
    <w:name w:val="annotation subject"/>
    <w:basedOn w:val="900"/>
    <w:next w:val="900"/>
    <w:link w:val="903"/>
    <w:uiPriority w:val="99"/>
    <w:semiHidden/>
    <w:unhideWhenUsed/>
    <w:pPr>
      <w:pBdr/>
      <w:spacing/>
      <w:ind/>
    </w:pPr>
    <w:rPr>
      <w:b/>
      <w:bCs/>
    </w:rPr>
  </w:style>
  <w:style w:type="character" w:styleId="903" w:customStyle="1">
    <w:name w:val="Тема примечания Знак"/>
    <w:basedOn w:val="901"/>
    <w:link w:val="902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04" w:customStyle="1">
    <w:name w:val="Table Paragraph"/>
    <w:basedOn w:val="875"/>
    <w:uiPriority w:val="1"/>
    <w:qFormat/>
    <w:pPr>
      <w:widowControl w:val="false"/>
      <w:pBdr/>
      <w:spacing w:after="0" w:before="28" w:line="240" w:lineRule="auto"/>
      <w:ind/>
    </w:pPr>
    <w:rPr>
      <w:rFonts w:ascii="Times New Roman" w:hAnsi="Times New Roman" w:eastAsia="Times New Roman" w:cs="Times New Roman"/>
      <w:lang w:val="ru-RU"/>
    </w:rPr>
  </w:style>
  <w:style w:type="paragraph" w:styleId="905">
    <w:name w:val="Body Text"/>
    <w:basedOn w:val="875"/>
    <w:link w:val="906"/>
    <w:uiPriority w:val="1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906" w:customStyle="1">
    <w:name w:val="Основной текст Знак"/>
    <w:basedOn w:val="880"/>
    <w:link w:val="905"/>
    <w:uiPriority w:val="1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907" w:customStyle="1">
    <w:name w:val="Интервал сверху Знак"/>
    <w:pPr>
      <w:pBdr/>
      <w:spacing/>
      <w:ind/>
    </w:pPr>
    <w:rPr>
      <w:rFonts w:ascii="Yu Gothic UI" w:hAnsi="Yu Gothic UI" w:eastAsiaTheme="minorEastAsia"/>
      <w:color w:val="52525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revision>10</cp:revision>
  <dcterms:created xsi:type="dcterms:W3CDTF">2025-04-23T14:46:00Z</dcterms:created>
  <dcterms:modified xsi:type="dcterms:W3CDTF">2025-07-08T18:58:32Z</dcterms:modified>
</cp:coreProperties>
</file>