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A70E" w14:textId="36C8A41D" w:rsidR="0029098F" w:rsidRDefault="0029098F" w:rsidP="0029098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</w:t>
      </w:r>
      <w:r w:rsidR="00862244">
        <w:rPr>
          <w:rFonts w:ascii="Times New Roman" w:hAnsi="Times New Roman" w:cs="Times New Roman"/>
          <w:b/>
          <w:bCs/>
          <w:sz w:val="24"/>
          <w:szCs w:val="24"/>
        </w:rPr>
        <w:t>L DATA</w:t>
      </w:r>
    </w:p>
    <w:p w14:paraId="1A92CD94" w14:textId="6B578CF6" w:rsidR="0029098F" w:rsidRDefault="0029098F" w:rsidP="0029098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4B5AC" w14:textId="77777777" w:rsidR="0029098F" w:rsidRPr="00862244" w:rsidRDefault="0029098F" w:rsidP="008622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2244">
        <w:rPr>
          <w:rFonts w:ascii="Times New Roman" w:hAnsi="Times New Roman" w:cs="Times New Roman"/>
          <w:b/>
          <w:bCs/>
          <w:sz w:val="24"/>
          <w:szCs w:val="24"/>
        </w:rPr>
        <w:t>Validation of the 24,25-Dihydroxyvitamin D to 25-Hydroxyvitamin D Ratio as a Biomarker of 25-Hydroxyvitamin D Clearance</w:t>
      </w:r>
    </w:p>
    <w:p w14:paraId="30E6C237" w14:textId="7C7A37A9" w:rsidR="0029098F" w:rsidRDefault="0029098F" w:rsidP="0086224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327FD" w14:textId="77777777" w:rsidR="0029098F" w:rsidRPr="00092800" w:rsidRDefault="0029098F" w:rsidP="00862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800">
        <w:rPr>
          <w:rFonts w:ascii="Times New Roman" w:hAnsi="Times New Roman" w:cs="Times New Roman"/>
          <w:sz w:val="24"/>
          <w:szCs w:val="24"/>
        </w:rPr>
        <w:t>Simon Hsu,</w:t>
      </w: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092800">
        <w:rPr>
          <w:rFonts w:ascii="Times New Roman" w:hAnsi="Times New Roman" w:cs="Times New Roman"/>
          <w:sz w:val="24"/>
          <w:szCs w:val="24"/>
        </w:rPr>
        <w:t xml:space="preserve"> Leila R. Zelnick,</w:t>
      </w: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092800">
        <w:rPr>
          <w:rFonts w:ascii="Times New Roman" w:hAnsi="Times New Roman" w:cs="Times New Roman"/>
          <w:sz w:val="24"/>
          <w:szCs w:val="24"/>
        </w:rPr>
        <w:t xml:space="preserve"> Yvonne S. Lin,</w:t>
      </w: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92800">
        <w:rPr>
          <w:rFonts w:ascii="Times New Roman" w:hAnsi="Times New Roman" w:cs="Times New Roman"/>
          <w:sz w:val="24"/>
          <w:szCs w:val="24"/>
        </w:rPr>
        <w:t xml:space="preserve"> Cora M. Best,</w:t>
      </w: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2,5</w:t>
      </w:r>
      <w:r w:rsidRPr="00092800">
        <w:rPr>
          <w:rFonts w:ascii="Times New Roman" w:hAnsi="Times New Roman" w:cs="Times New Roman"/>
          <w:sz w:val="24"/>
          <w:szCs w:val="24"/>
        </w:rPr>
        <w:t xml:space="preserve"> Bryan R. Kestenbaum,</w:t>
      </w: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1,2,4</w:t>
      </w:r>
      <w:r w:rsidRPr="00092800">
        <w:rPr>
          <w:rFonts w:ascii="Times New Roman" w:hAnsi="Times New Roman" w:cs="Times New Roman"/>
          <w:sz w:val="24"/>
          <w:szCs w:val="24"/>
        </w:rPr>
        <w:t xml:space="preserve"> Kenneth E. Thummel,</w:t>
      </w: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92800">
        <w:rPr>
          <w:rFonts w:ascii="Times New Roman" w:hAnsi="Times New Roman" w:cs="Times New Roman"/>
          <w:sz w:val="24"/>
          <w:szCs w:val="24"/>
        </w:rPr>
        <w:t xml:space="preserve"> Andrew N. Hoofnagle,</w:t>
      </w: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2,5</w:t>
      </w:r>
      <w:r w:rsidRPr="00092800">
        <w:rPr>
          <w:rFonts w:ascii="Times New Roman" w:hAnsi="Times New Roman" w:cs="Times New Roman"/>
          <w:sz w:val="24"/>
          <w:szCs w:val="24"/>
        </w:rPr>
        <w:t xml:space="preserve"> Ian H. de Boer</w:t>
      </w: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1,2,6</w:t>
      </w:r>
      <w:r w:rsidRPr="0009280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58E1BFB1" w14:textId="77777777" w:rsidR="0029098F" w:rsidRPr="00092800" w:rsidRDefault="0029098F" w:rsidP="00862244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783DEA3" w14:textId="77777777" w:rsidR="0029098F" w:rsidRPr="00092800" w:rsidRDefault="0029098F" w:rsidP="00862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92800">
        <w:rPr>
          <w:rFonts w:ascii="Times New Roman" w:hAnsi="Times New Roman" w:cs="Times New Roman"/>
          <w:sz w:val="24"/>
          <w:szCs w:val="24"/>
        </w:rPr>
        <w:t>Division of Nephrology, Department of Medicine, University of Washington, Seattle, WA</w:t>
      </w:r>
    </w:p>
    <w:p w14:paraId="4900FE4A" w14:textId="77777777" w:rsidR="0029098F" w:rsidRPr="00092800" w:rsidRDefault="0029098F" w:rsidP="00862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92800">
        <w:rPr>
          <w:rFonts w:ascii="Times New Roman" w:hAnsi="Times New Roman" w:cs="Times New Roman"/>
          <w:sz w:val="24"/>
          <w:szCs w:val="24"/>
        </w:rPr>
        <w:t>Kidney Research Institute, University of Washington, Seattle, WA</w:t>
      </w:r>
    </w:p>
    <w:p w14:paraId="46282603" w14:textId="77777777" w:rsidR="0029098F" w:rsidRPr="00092800" w:rsidRDefault="0029098F" w:rsidP="00862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92800">
        <w:rPr>
          <w:rFonts w:ascii="Times New Roman" w:hAnsi="Times New Roman" w:cs="Times New Roman"/>
          <w:sz w:val="24"/>
          <w:szCs w:val="24"/>
        </w:rPr>
        <w:t>Department of Pharmaceutics, University of Washington, Seattle, WA</w:t>
      </w:r>
    </w:p>
    <w:p w14:paraId="0D4725B9" w14:textId="77777777" w:rsidR="0029098F" w:rsidRPr="00092800" w:rsidRDefault="0029098F" w:rsidP="00862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092800">
        <w:rPr>
          <w:rFonts w:ascii="Times New Roman" w:hAnsi="Times New Roman" w:cs="Times New Roman"/>
          <w:sz w:val="24"/>
          <w:szCs w:val="24"/>
        </w:rPr>
        <w:t>Department of Epidemiology, University of Washington, Seattle, WA</w:t>
      </w:r>
    </w:p>
    <w:p w14:paraId="7D7EDB82" w14:textId="77777777" w:rsidR="0029098F" w:rsidRPr="00092800" w:rsidRDefault="0029098F" w:rsidP="00862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92800">
        <w:rPr>
          <w:rFonts w:ascii="Times New Roman" w:hAnsi="Times New Roman" w:cs="Times New Roman"/>
          <w:sz w:val="24"/>
          <w:szCs w:val="24"/>
        </w:rPr>
        <w:t>Department of Laboratory Medicine and Pathology, University of Washington, Seattle, WA</w:t>
      </w:r>
    </w:p>
    <w:p w14:paraId="06B7F800" w14:textId="62013174" w:rsidR="00862244" w:rsidRDefault="0029098F" w:rsidP="00862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80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092800">
        <w:rPr>
          <w:rFonts w:ascii="Times New Roman" w:hAnsi="Times New Roman" w:cs="Times New Roman"/>
          <w:sz w:val="24"/>
          <w:szCs w:val="24"/>
        </w:rPr>
        <w:t>Puget Sound VA Healthcare System, Seattle</w:t>
      </w:r>
      <w:r w:rsidRPr="001E22BC">
        <w:rPr>
          <w:rFonts w:ascii="Times New Roman" w:hAnsi="Times New Roman" w:cs="Times New Roman"/>
          <w:sz w:val="24"/>
          <w:szCs w:val="24"/>
        </w:rPr>
        <w:t>, WA</w:t>
      </w:r>
    </w:p>
    <w:p w14:paraId="62D30B73" w14:textId="77777777" w:rsidR="00862244" w:rsidRDefault="00862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613749" w14:textId="77777777" w:rsidR="0029098F" w:rsidRDefault="0029098F" w:rsidP="0029098F">
      <w:pPr>
        <w:pStyle w:val="Heading2"/>
        <w:rPr>
          <w:b w:val="0"/>
        </w:rPr>
      </w:pPr>
      <w:bookmarkStart w:id="0" w:name="_Toc48053721"/>
      <w:r>
        <w:lastRenderedPageBreak/>
        <w:t>Supplemental Table 1. Analytical Variability of the Assays, Expressed as Between-batch Coefficient of Variation (CV%) of Vitamin D Metabolites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3462"/>
        <w:gridCol w:w="3463"/>
      </w:tblGrid>
      <w:tr w:rsidR="0029098F" w14:paraId="6F9FFF4C" w14:textId="77777777" w:rsidTr="00A026FE">
        <w:trPr>
          <w:trHeight w:val="432"/>
        </w:trPr>
        <w:tc>
          <w:tcPr>
            <w:tcW w:w="242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192C2BC" w14:textId="77777777" w:rsidR="0029098F" w:rsidRPr="007A3C16" w:rsidRDefault="0029098F" w:rsidP="00A026F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Metabolite</w:t>
            </w:r>
          </w:p>
        </w:tc>
        <w:tc>
          <w:tcPr>
            <w:tcW w:w="346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45909E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CV (%)</w:t>
            </w:r>
          </w:p>
        </w:tc>
        <w:tc>
          <w:tcPr>
            <w:tcW w:w="346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C9F3EF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Concentration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3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7A3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ested</w:t>
            </w:r>
          </w:p>
        </w:tc>
      </w:tr>
      <w:tr w:rsidR="0029098F" w14:paraId="4CBD1DA5" w14:textId="77777777" w:rsidTr="00A026FE">
        <w:trPr>
          <w:trHeight w:val="432"/>
        </w:trPr>
        <w:tc>
          <w:tcPr>
            <w:tcW w:w="2425" w:type="dxa"/>
            <w:tcBorders>
              <w:top w:val="single" w:sz="8" w:space="0" w:color="auto"/>
            </w:tcBorders>
            <w:vAlign w:val="center"/>
          </w:tcPr>
          <w:p w14:paraId="681200E4" w14:textId="77777777" w:rsidR="0029098F" w:rsidRPr="007A3C16" w:rsidRDefault="0029098F" w:rsidP="00A026F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25(OH)D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62" w:type="dxa"/>
            <w:tcBorders>
              <w:top w:val="single" w:sz="8" w:space="0" w:color="auto"/>
            </w:tcBorders>
            <w:vAlign w:val="center"/>
          </w:tcPr>
          <w:p w14:paraId="15B91574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3.45% - 15.23%</w:t>
            </w:r>
          </w:p>
        </w:tc>
        <w:tc>
          <w:tcPr>
            <w:tcW w:w="3463" w:type="dxa"/>
            <w:tcBorders>
              <w:top w:val="single" w:sz="8" w:space="0" w:color="auto"/>
            </w:tcBorders>
            <w:vAlign w:val="center"/>
          </w:tcPr>
          <w:p w14:paraId="7878C8D2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1.33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40.82 ng/mL</w:t>
            </w:r>
          </w:p>
        </w:tc>
      </w:tr>
      <w:tr w:rsidR="0029098F" w14:paraId="04FADFC0" w14:textId="77777777" w:rsidTr="00A026FE">
        <w:trPr>
          <w:trHeight w:val="432"/>
        </w:trPr>
        <w:tc>
          <w:tcPr>
            <w:tcW w:w="2425" w:type="dxa"/>
            <w:vAlign w:val="center"/>
          </w:tcPr>
          <w:p w14:paraId="0E271870" w14:textId="77777777" w:rsidR="0029098F" w:rsidRPr="007A3C16" w:rsidRDefault="0029098F" w:rsidP="00A026FE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25(OH)D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62" w:type="dxa"/>
            <w:vAlign w:val="center"/>
          </w:tcPr>
          <w:p w14:paraId="0CE13DD5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1.72% - 3.30%</w:t>
            </w:r>
          </w:p>
        </w:tc>
        <w:tc>
          <w:tcPr>
            <w:tcW w:w="3463" w:type="dxa"/>
            <w:vAlign w:val="center"/>
          </w:tcPr>
          <w:p w14:paraId="380DD03F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14.94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41.25 ng/mL</w:t>
            </w:r>
          </w:p>
        </w:tc>
      </w:tr>
      <w:tr w:rsidR="0029098F" w14:paraId="646A091C" w14:textId="77777777" w:rsidTr="00A026FE">
        <w:trPr>
          <w:trHeight w:val="432"/>
        </w:trPr>
        <w:tc>
          <w:tcPr>
            <w:tcW w:w="2425" w:type="dxa"/>
            <w:vAlign w:val="center"/>
          </w:tcPr>
          <w:p w14:paraId="4FCA65A0" w14:textId="77777777" w:rsidR="0029098F" w:rsidRPr="007A3C16" w:rsidRDefault="0029098F" w:rsidP="00A026F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24,25(OH)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62" w:type="dxa"/>
            <w:vAlign w:val="center"/>
          </w:tcPr>
          <w:p w14:paraId="22A991C7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1.96% - 6.23%</w:t>
            </w:r>
          </w:p>
        </w:tc>
        <w:tc>
          <w:tcPr>
            <w:tcW w:w="3463" w:type="dxa"/>
            <w:vAlign w:val="center"/>
          </w:tcPr>
          <w:p w14:paraId="5E4A5349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1.15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3.44 ng/mL</w:t>
            </w:r>
          </w:p>
        </w:tc>
      </w:tr>
      <w:tr w:rsidR="0029098F" w14:paraId="69990EC7" w14:textId="77777777" w:rsidTr="00A026FE">
        <w:trPr>
          <w:trHeight w:val="432"/>
        </w:trPr>
        <w:tc>
          <w:tcPr>
            <w:tcW w:w="2425" w:type="dxa"/>
            <w:vAlign w:val="center"/>
          </w:tcPr>
          <w:p w14:paraId="52EC5F19" w14:textId="77777777" w:rsidR="0029098F" w:rsidRPr="007A3C16" w:rsidRDefault="0029098F" w:rsidP="00A026F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d-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25(OH)D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62" w:type="dxa"/>
            <w:vAlign w:val="center"/>
          </w:tcPr>
          <w:p w14:paraId="51091973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2.71% - 24.86%</w:t>
            </w:r>
          </w:p>
        </w:tc>
        <w:tc>
          <w:tcPr>
            <w:tcW w:w="3463" w:type="dxa"/>
            <w:vAlign w:val="center"/>
          </w:tcPr>
          <w:p w14:paraId="652222AC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0.76 – 7.81 ng/mL</w:t>
            </w:r>
          </w:p>
        </w:tc>
      </w:tr>
      <w:tr w:rsidR="0029098F" w14:paraId="3055BD32" w14:textId="77777777" w:rsidTr="00A026FE">
        <w:trPr>
          <w:trHeight w:val="432"/>
        </w:trPr>
        <w:tc>
          <w:tcPr>
            <w:tcW w:w="2425" w:type="dxa"/>
            <w:tcBorders>
              <w:bottom w:val="single" w:sz="8" w:space="0" w:color="auto"/>
            </w:tcBorders>
            <w:vAlign w:val="center"/>
          </w:tcPr>
          <w:p w14:paraId="2FD8D085" w14:textId="77777777" w:rsidR="0029098F" w:rsidRPr="007A3C16" w:rsidRDefault="0029098F" w:rsidP="00A026F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d-</w:t>
            </w:r>
            <w:r w:rsidRPr="00D34248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,25(OH)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7A3C1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62" w:type="dxa"/>
            <w:tcBorders>
              <w:bottom w:val="single" w:sz="8" w:space="0" w:color="auto"/>
            </w:tcBorders>
            <w:vAlign w:val="center"/>
          </w:tcPr>
          <w:p w14:paraId="2BC44B32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16.9% - 76.4%</w:t>
            </w:r>
          </w:p>
        </w:tc>
        <w:tc>
          <w:tcPr>
            <w:tcW w:w="3463" w:type="dxa"/>
            <w:tcBorders>
              <w:bottom w:val="single" w:sz="8" w:space="0" w:color="auto"/>
            </w:tcBorders>
            <w:vAlign w:val="center"/>
          </w:tcPr>
          <w:p w14:paraId="24857E94" w14:textId="77777777" w:rsidR="0029098F" w:rsidRPr="007A3C16" w:rsidRDefault="0029098F" w:rsidP="00A026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C16">
              <w:rPr>
                <w:rFonts w:ascii="Times New Roman" w:hAnsi="Times New Roman" w:cs="Times New Roman"/>
                <w:bCs/>
                <w:sz w:val="24"/>
                <w:szCs w:val="24"/>
              </w:rPr>
              <w:t>0.02 – 0.20 ng/mL</w:t>
            </w:r>
          </w:p>
        </w:tc>
      </w:tr>
    </w:tbl>
    <w:p w14:paraId="6448014D" w14:textId="37327DCA" w:rsidR="0029098F" w:rsidRPr="00092BD1" w:rsidRDefault="0029098F" w:rsidP="0029098F">
      <w:pPr>
        <w:pStyle w:val="NoSpacing"/>
        <w:suppressLineNumbers/>
        <w:spacing w:line="48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25(OH)D, 25-hydroxyvitamin D; 24,25(OH)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24,25-dihydroxyvitamin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A763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d-25(OH)D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deuterated 25-hydroxyvitamin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; d-24,25(OH)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deuterated 24,25-dihydroxyvitamin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5E7A19E2" w14:textId="77777777" w:rsidR="008A054E" w:rsidRDefault="008A054E"/>
    <w:sectPr w:rsidR="008A054E" w:rsidSect="00947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8F"/>
    <w:rsid w:val="0029098F"/>
    <w:rsid w:val="00862244"/>
    <w:rsid w:val="008A054E"/>
    <w:rsid w:val="00D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C4C1"/>
  <w15:chartTrackingRefBased/>
  <w15:docId w15:val="{39883250-C7AB-4DF1-8C6F-1D3DE390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9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98F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98F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link w:val="NoSpacingChar"/>
    <w:uiPriority w:val="1"/>
    <w:qFormat/>
    <w:rsid w:val="002909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098F"/>
  </w:style>
  <w:style w:type="table" w:styleId="TableGrid">
    <w:name w:val="Table Grid"/>
    <w:basedOn w:val="TableNormal"/>
    <w:uiPriority w:val="39"/>
    <w:rsid w:val="0029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Hsu</dc:creator>
  <cp:keywords/>
  <dc:description/>
  <cp:lastModifiedBy>Simon Hsu</cp:lastModifiedBy>
  <cp:revision>3</cp:revision>
  <dcterms:created xsi:type="dcterms:W3CDTF">2021-08-18T22:52:00Z</dcterms:created>
  <dcterms:modified xsi:type="dcterms:W3CDTF">2021-08-22T02:01:00Z</dcterms:modified>
</cp:coreProperties>
</file>