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41" w:rightFromText="141" w:vertAnchor="text" w:horzAnchor="margin" w:tblpY="-3"/>
        <w:tblW w:w="9809" w:type="dxa"/>
        <w:tblLayout w:type="fixed"/>
        <w:tblLook w:val="0000" w:firstRow="0" w:lastRow="0" w:firstColumn="0" w:lastColumn="0" w:noHBand="0" w:noVBand="0"/>
      </w:tblPr>
      <w:tblGrid>
        <w:gridCol w:w="9809"/>
      </w:tblGrid>
      <w:tr w:rsidR="00421AA7" w:rsidRPr="0070204D" w14:paraId="2DE9324B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3333"/>
            <w:vAlign w:val="center"/>
          </w:tcPr>
          <w:p w14:paraId="208BCAA0" w14:textId="224EC060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color w:val="FFFFFF"/>
                <w:sz w:val="20"/>
                <w:szCs w:val="20"/>
              </w:rPr>
              <w:t>INFO 0</w:t>
            </w:r>
            <w:r w:rsidR="00EF7C15">
              <w:rPr>
                <w:rFonts w:ascii="Calibri" w:hAnsi="Calibri" w:cs="Calibri"/>
                <w:b/>
                <w:color w:val="FFFFFF"/>
                <w:sz w:val="20"/>
                <w:szCs w:val="20"/>
              </w:rPr>
              <w:t>2</w:t>
            </w:r>
          </w:p>
        </w:tc>
      </w:tr>
      <w:tr w:rsidR="00421AA7" w:rsidRPr="0070204D" w14:paraId="0996022B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3B3CBD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Curso</w:t>
            </w:r>
            <w:proofErr w:type="spellEnd"/>
            <w:r w:rsidRPr="0070204D">
              <w:rPr>
                <w:rFonts w:ascii="Calibri" w:hAnsi="Calibri" w:cs="Calibri"/>
                <w:sz w:val="20"/>
                <w:szCs w:val="20"/>
              </w:rPr>
              <w:t>: UFCD 10793</w:t>
            </w:r>
          </w:p>
        </w:tc>
      </w:tr>
      <w:tr w:rsidR="00421AA7" w:rsidRPr="00EF7C15" w14:paraId="0E068546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DE77D" w14:textId="77777777" w:rsidR="00421AA7" w:rsidRPr="00421AA7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  <w:lang w:val="pt-BR"/>
              </w:rPr>
            </w:pP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 xml:space="preserve">UFCD/Módulo/Temática: </w:t>
            </w:r>
            <w:r w:rsidRPr="00421AA7">
              <w:rPr>
                <w:rFonts w:ascii="Calibri" w:hAnsi="Calibri" w:cs="Calibri"/>
                <w:sz w:val="20"/>
                <w:szCs w:val="20"/>
                <w:lang w:val="pt-BR"/>
              </w:rPr>
              <w:t xml:space="preserve"> UFCD 10793 </w:t>
            </w: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 xml:space="preserve">- </w:t>
            </w:r>
            <w:r w:rsidRPr="00421AA7">
              <w:rPr>
                <w:rFonts w:ascii="Calibri" w:eastAsia="Times New Roman" w:hAnsi="Calibri" w:cs="Calibri"/>
                <w:b/>
                <w:bCs/>
                <w:color w:val="404040"/>
                <w:kern w:val="24"/>
                <w:sz w:val="20"/>
                <w:szCs w:val="20"/>
                <w:lang w:val="pt-BR"/>
              </w:rPr>
              <w:t>Fundamentos</w:t>
            </w:r>
            <w:r w:rsidRPr="00421AA7">
              <w:rPr>
                <w:rFonts w:ascii="Calibri" w:hAnsi="Calibri" w:cs="Calibri"/>
                <w:b/>
                <w:bCs/>
                <w:sz w:val="20"/>
                <w:szCs w:val="20"/>
                <w:lang w:val="pt-BR"/>
              </w:rPr>
              <w:t xml:space="preserve"> de Python</w:t>
            </w:r>
          </w:p>
        </w:tc>
      </w:tr>
      <w:tr w:rsidR="00421AA7" w:rsidRPr="0070204D" w14:paraId="71CC35CC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38042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Ação</w:t>
            </w:r>
            <w:proofErr w:type="spellEnd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: 10793_0</w:t>
            </w:r>
            <w:r>
              <w:rPr>
                <w:rFonts w:ascii="Calibri" w:hAnsi="Calibri" w:cs="Calibri"/>
                <w:b/>
                <w:sz w:val="20"/>
                <w:szCs w:val="20"/>
              </w:rPr>
              <w:t>5</w:t>
            </w:r>
            <w:r w:rsidRPr="0070204D">
              <w:rPr>
                <w:rFonts w:ascii="Calibri" w:hAnsi="Calibri" w:cs="Calibri"/>
                <w:b/>
                <w:sz w:val="20"/>
                <w:szCs w:val="20"/>
              </w:rPr>
              <w:t>/</w:t>
            </w:r>
            <w:r>
              <w:rPr>
                <w:rFonts w:ascii="Calibri" w:hAnsi="Calibri" w:cs="Calibri"/>
                <w:b/>
                <w:sz w:val="20"/>
                <w:szCs w:val="20"/>
              </w:rPr>
              <w:t>AG</w:t>
            </w:r>
          </w:p>
        </w:tc>
      </w:tr>
      <w:tr w:rsidR="00421AA7" w:rsidRPr="00EF7C15" w14:paraId="155520C0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8BA70" w14:textId="77777777" w:rsidR="00421AA7" w:rsidRPr="00421AA7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  <w:lang w:val="pt-BR"/>
              </w:rPr>
            </w:pP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>Formador/a</w:t>
            </w:r>
            <w:r w:rsidRPr="00421AA7">
              <w:rPr>
                <w:rFonts w:ascii="Calibri" w:hAnsi="Calibri" w:cs="Calibri"/>
                <w:sz w:val="20"/>
                <w:szCs w:val="20"/>
                <w:lang w:val="pt-BR"/>
              </w:rPr>
              <w:t>: Sandra Liliana Meira de Oliveira</w:t>
            </w:r>
          </w:p>
        </w:tc>
      </w:tr>
      <w:tr w:rsidR="00421AA7" w:rsidRPr="0070204D" w14:paraId="189E42BD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D612DA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 w:rsidRPr="0070204D">
              <w:rPr>
                <w:rFonts w:ascii="Calibri" w:hAnsi="Calibri" w:cs="Calibri"/>
                <w:b/>
                <w:sz w:val="20"/>
                <w:szCs w:val="20"/>
              </w:rPr>
              <w:t>Data</w:t>
            </w:r>
            <w:r w:rsidRPr="0070204D">
              <w:rPr>
                <w:rFonts w:ascii="Calibri" w:hAnsi="Calibri" w:cs="Calibri"/>
                <w:sz w:val="20"/>
                <w:szCs w:val="20"/>
              </w:rPr>
              <w:t xml:space="preserve">: </w:t>
            </w:r>
          </w:p>
        </w:tc>
      </w:tr>
      <w:tr w:rsidR="00421AA7" w:rsidRPr="0070204D" w14:paraId="798B485E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304C9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 w:rsidRPr="0070204D">
              <w:rPr>
                <w:rFonts w:ascii="Calibri" w:hAnsi="Calibri" w:cs="Calibri"/>
                <w:b/>
                <w:sz w:val="20"/>
                <w:szCs w:val="20"/>
              </w:rPr>
              <w:t xml:space="preserve">Nome do </w:t>
            </w: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Formando</w:t>
            </w:r>
            <w:proofErr w:type="spellEnd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/a</w:t>
            </w:r>
            <w:r w:rsidRPr="0070204D">
              <w:rPr>
                <w:rFonts w:ascii="Calibri" w:hAnsi="Calibri" w:cs="Calibri"/>
                <w:sz w:val="20"/>
                <w:szCs w:val="20"/>
              </w:rPr>
              <w:t xml:space="preserve">: </w:t>
            </w:r>
          </w:p>
        </w:tc>
      </w:tr>
    </w:tbl>
    <w:p w14:paraId="141D52D3" w14:textId="55BB44CC" w:rsidR="00421AA7" w:rsidRDefault="00421AA7" w:rsidP="00421AA7">
      <w:pPr>
        <w:jc w:val="center"/>
        <w:rPr>
          <w:b/>
          <w:bCs/>
          <w:lang w:val="pt-BR"/>
        </w:rPr>
      </w:pPr>
    </w:p>
    <w:p w14:paraId="6121034E" w14:textId="77777777" w:rsidR="007B5E4E" w:rsidRDefault="007B5E4E" w:rsidP="00421AA7">
      <w:pPr>
        <w:jc w:val="center"/>
        <w:rPr>
          <w:b/>
          <w:bCs/>
          <w:lang w:val="pt-B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-1187521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CBAF7F" w14:textId="3C307ACB" w:rsidR="007B5E4E" w:rsidRDefault="00EF7C15" w:rsidP="009752D4">
          <w:pPr>
            <w:pStyle w:val="TOCHeading"/>
            <w:numPr>
              <w:ilvl w:val="0"/>
              <w:numId w:val="0"/>
            </w:numPr>
            <w:ind w:left="357" w:hanging="357"/>
          </w:pPr>
          <w:proofErr w:type="spellStart"/>
          <w:r>
            <w:t>MatPlotLib</w:t>
          </w:r>
          <w:proofErr w:type="spellEnd"/>
        </w:p>
        <w:p w14:paraId="2E06D683" w14:textId="689AA894" w:rsidR="00510D24" w:rsidRDefault="007B5E4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2544" w:history="1">
            <w:r w:rsidR="00510D24" w:rsidRPr="00667DE6">
              <w:rPr>
                <w:rStyle w:val="Hyperlink"/>
                <w:noProof/>
              </w:rPr>
              <w:t>1.</w:t>
            </w:r>
            <w:r w:rsidR="00510D24">
              <w:rPr>
                <w:rFonts w:eastAsiaTheme="minorEastAsia"/>
                <w:noProof/>
                <w:lang w:eastAsia="en-GB"/>
              </w:rPr>
              <w:tab/>
            </w:r>
            <w:r w:rsidR="00510D24" w:rsidRPr="00667DE6">
              <w:rPr>
                <w:rStyle w:val="Hyperlink"/>
                <w:noProof/>
              </w:rPr>
              <w:t>Visualização de Dados com Matplotlib</w:t>
            </w:r>
            <w:r w:rsidR="00510D24">
              <w:rPr>
                <w:noProof/>
                <w:webHidden/>
              </w:rPr>
              <w:tab/>
            </w:r>
            <w:r w:rsidR="00510D24">
              <w:rPr>
                <w:noProof/>
                <w:webHidden/>
              </w:rPr>
              <w:fldChar w:fldCharType="begin"/>
            </w:r>
            <w:r w:rsidR="00510D24">
              <w:rPr>
                <w:noProof/>
                <w:webHidden/>
              </w:rPr>
              <w:instrText xml:space="preserve"> PAGEREF _Toc185612544 \h </w:instrText>
            </w:r>
            <w:r w:rsidR="00510D24">
              <w:rPr>
                <w:noProof/>
                <w:webHidden/>
              </w:rPr>
            </w:r>
            <w:r w:rsidR="00510D24"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</w:t>
            </w:r>
            <w:r w:rsidR="00510D24">
              <w:rPr>
                <w:noProof/>
                <w:webHidden/>
              </w:rPr>
              <w:fldChar w:fldCharType="end"/>
            </w:r>
          </w:hyperlink>
        </w:p>
        <w:p w14:paraId="5760225A" w14:textId="301CA38E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5" w:history="1">
            <w:r w:rsidRPr="00667DE6">
              <w:rPr>
                <w:rStyle w:val="Hyperlink"/>
                <w:noProof/>
                <w:lang w:val="pt-BR"/>
              </w:rPr>
              <w:t>Capítulo 1: Fundamentos da Comunicação Visual – Cor, Gestalt, Percepção e Storytelling com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AA78" w14:textId="0FFCB69C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6" w:history="1">
            <w:r w:rsidRPr="00667DE6">
              <w:rPr>
                <w:rStyle w:val="Hyperlink"/>
                <w:noProof/>
                <w:lang w:val="pt-BR"/>
              </w:rPr>
              <w:t>1.1 Teoria da Cor e Paletas Cromáticas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73EB" w14:textId="3ABB1B5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7" w:history="1">
            <w:r w:rsidRPr="00667DE6">
              <w:rPr>
                <w:rStyle w:val="Hyperlink"/>
                <w:noProof/>
                <w:lang w:val="pt-BR"/>
              </w:rPr>
              <w:t>1.2 Princípios da Gestalt Aplicados à Visualização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CC4C" w14:textId="0A99408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8" w:history="1">
            <w:r w:rsidRPr="00667DE6">
              <w:rPr>
                <w:rStyle w:val="Hyperlink"/>
                <w:noProof/>
                <w:lang w:val="pt-BR"/>
              </w:rPr>
              <w:t>1.3 Percepção Visual e Limites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B55DA" w14:textId="067EA367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9" w:history="1">
            <w:r w:rsidRPr="00667DE6">
              <w:rPr>
                <w:rStyle w:val="Hyperlink"/>
                <w:noProof/>
                <w:lang w:val="pt-BR"/>
              </w:rPr>
              <w:t>1.4 Storytelling com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68A8" w14:textId="557500A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0" w:history="1">
            <w:r w:rsidRPr="00667DE6">
              <w:rPr>
                <w:rStyle w:val="Hyperlink"/>
                <w:noProof/>
                <w:lang w:val="pt-BR"/>
              </w:rPr>
              <w:t>1.5 Aprofundar o Conhecimento sobre Design de Informação, Análise Perceptual e Escolha de Paletas de 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D46A" w14:textId="186E974A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1" w:history="1">
            <w:r w:rsidRPr="00667DE6">
              <w:rPr>
                <w:rStyle w:val="Hyperlink"/>
                <w:noProof/>
                <w:lang w:val="pt-BR"/>
              </w:rPr>
              <w:t>Capítulo 2: Tipos de Gráfico e a Sua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C91D" w14:textId="7752945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2" w:history="1">
            <w:r w:rsidRPr="00667DE6">
              <w:rPr>
                <w:rStyle w:val="Hyperlink"/>
                <w:noProof/>
              </w:rPr>
              <w:t>2.1 Gráficos de Linhas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38E0" w14:textId="0B86498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3" w:history="1">
            <w:r w:rsidRPr="00667DE6">
              <w:rPr>
                <w:rStyle w:val="Hyperlink"/>
                <w:noProof/>
              </w:rPr>
              <w:t>2.2 Gráficos de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ACF5" w14:textId="56B84B0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4" w:history="1">
            <w:r w:rsidRPr="00667DE6">
              <w:rPr>
                <w:rStyle w:val="Hyperlink"/>
                <w:noProof/>
              </w:rPr>
              <w:t>2.3 Histogramas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2D11" w14:textId="4300BE3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5" w:history="1">
            <w:r w:rsidRPr="00667DE6">
              <w:rPr>
                <w:rStyle w:val="Hyperlink"/>
                <w:noProof/>
              </w:rPr>
              <w:t>2.4 Gráficos de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9488" w14:textId="26AC343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6" w:history="1">
            <w:r w:rsidRPr="00667DE6">
              <w:rPr>
                <w:rStyle w:val="Hyperlink"/>
                <w:noProof/>
                <w:lang w:val="pt-BR"/>
              </w:rPr>
              <w:t>2.5 Gráficos de Dispersão (Scatter Plots)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F775" w14:textId="43E5AF5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7" w:history="1">
            <w:r w:rsidRPr="00667DE6">
              <w:rPr>
                <w:rStyle w:val="Hyperlink"/>
                <w:noProof/>
              </w:rPr>
              <w:t>2.6 Boxplots e Violinos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F303" w14:textId="425B501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8" w:history="1">
            <w:r w:rsidRPr="00667DE6">
              <w:rPr>
                <w:rStyle w:val="Hyperlink"/>
                <w:noProof/>
              </w:rPr>
              <w:t>2.7 Mapas de Calor e Contornos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73B5" w14:textId="667B0EF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9" w:history="1">
            <w:r w:rsidRPr="00667DE6">
              <w:rPr>
                <w:rStyle w:val="Hyperlink"/>
                <w:noProof/>
              </w:rPr>
              <w:t>2.8 Gráficos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DABE" w14:textId="1F3C7C30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0" w:history="1">
            <w:r w:rsidRPr="00667DE6">
              <w:rPr>
                <w:rStyle w:val="Hyperlink"/>
                <w:noProof/>
                <w:lang w:val="pt-BR"/>
              </w:rPr>
              <w:t>Capítulo 3: Introdução ao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8BC2" w14:textId="1876053C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1" w:history="1">
            <w:r w:rsidRPr="00667DE6">
              <w:rPr>
                <w:rStyle w:val="Hyperlink"/>
                <w:noProof/>
                <w:lang w:val="pt-BR"/>
              </w:rPr>
              <w:t>3.1 O que é o Matplotlib?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580F" w14:textId="3A91150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2" w:history="1">
            <w:r w:rsidRPr="00667DE6">
              <w:rPr>
                <w:rStyle w:val="Hyperlink"/>
                <w:noProof/>
              </w:rPr>
              <w:t>3.2 Instalação e 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1555" w14:textId="19BABB5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3" w:history="1">
            <w:r w:rsidRPr="00667DE6">
              <w:rPr>
                <w:rStyle w:val="Hyperlink"/>
                <w:noProof/>
              </w:rPr>
              <w:t>3.3 Figura, Eixos e Objectos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4E93" w14:textId="3C7EC8B9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4" w:history="1">
            <w:r w:rsidRPr="00667DE6">
              <w:rPr>
                <w:rStyle w:val="Hyperlink"/>
                <w:noProof/>
                <w:lang w:val="pt-BR"/>
              </w:rPr>
              <w:t>3.4 Criar o Primeiro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1812" w14:textId="4D69E8B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5" w:history="1">
            <w:r w:rsidRPr="00667DE6">
              <w:rPr>
                <w:rStyle w:val="Hyperlink"/>
                <w:noProof/>
                <w:lang w:val="pt-BR"/>
              </w:rPr>
              <w:t>3.5 Controlar Tamanho 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4CFE" w14:textId="77EBB770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6" w:history="1">
            <w:r w:rsidRPr="00667DE6">
              <w:rPr>
                <w:rStyle w:val="Hyperlink"/>
                <w:noProof/>
                <w:lang w:val="pt-BR"/>
              </w:rPr>
              <w:t>Capítulo 4: Gráficos de Linhas, Pontos 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6A030" w14:textId="197C40F4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7" w:history="1">
            <w:r w:rsidRPr="00667DE6">
              <w:rPr>
                <w:rStyle w:val="Hyperlink"/>
                <w:noProof/>
              </w:rPr>
              <w:t>4.1 Cores e Estilos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2B35" w14:textId="4DE53624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8" w:history="1">
            <w:r w:rsidRPr="00667DE6">
              <w:rPr>
                <w:rStyle w:val="Hyperlink"/>
                <w:noProof/>
              </w:rPr>
              <w:t>4.2 Marcadores e Espessura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3499" w14:textId="5449B8FA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9" w:history="1">
            <w:r w:rsidRPr="00667DE6">
              <w:rPr>
                <w:rStyle w:val="Hyperlink"/>
                <w:noProof/>
                <w:lang w:val="pt-BR"/>
              </w:rPr>
              <w:t>4.3 Múltiplas Séries no Mesmo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88BB" w14:textId="5AEF000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0" w:history="1">
            <w:r w:rsidRPr="00667DE6">
              <w:rPr>
                <w:rStyle w:val="Hyperlink"/>
                <w:noProof/>
              </w:rPr>
              <w:t>4.4 Subplots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3BCA" w14:textId="096C1578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1" w:history="1">
            <w:r w:rsidRPr="00667DE6">
              <w:rPr>
                <w:rStyle w:val="Hyperlink"/>
                <w:noProof/>
                <w:lang w:val="pt-BR"/>
              </w:rPr>
              <w:t>Capítulo 5: Gráficos de Barras, Histogramas e Setores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D4C" w14:textId="5DC0A8E7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2" w:history="1">
            <w:r w:rsidRPr="00667DE6">
              <w:rPr>
                <w:rStyle w:val="Hyperlink"/>
                <w:noProof/>
                <w:lang w:val="pt-BR"/>
              </w:rPr>
              <w:t>5.1 Gráficos de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E6D4" w14:textId="3860BB8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3" w:history="1">
            <w:r w:rsidRPr="00667DE6">
              <w:rPr>
                <w:rStyle w:val="Hyperlink"/>
                <w:noProof/>
              </w:rPr>
              <w:t>5.2 Histogramas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B3206" w14:textId="77457CA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4" w:history="1">
            <w:r w:rsidRPr="00667DE6">
              <w:rPr>
                <w:rStyle w:val="Hyperlink"/>
                <w:noProof/>
                <w:lang w:val="pt-BR"/>
              </w:rPr>
              <w:t>5.3 Gráficos Circulares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F64F" w14:textId="7865F900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5" w:history="1">
            <w:r w:rsidRPr="00667DE6">
              <w:rPr>
                <w:rStyle w:val="Hyperlink"/>
                <w:noProof/>
                <w:lang w:val="pt-BR"/>
              </w:rPr>
              <w:t>Capítulo 6: Gráficos de Dispersão, Boxplots e Violino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FE47" w14:textId="72155BD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6" w:history="1">
            <w:r w:rsidRPr="00667DE6">
              <w:rPr>
                <w:rStyle w:val="Hyperlink"/>
                <w:noProof/>
                <w:lang w:val="pt-BR"/>
              </w:rPr>
              <w:t>6.1 Gráficos de Dispersão (Scatter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D1DE" w14:textId="6EFCDA1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7" w:history="1">
            <w:r w:rsidRPr="00667DE6">
              <w:rPr>
                <w:rStyle w:val="Hyperlink"/>
                <w:noProof/>
              </w:rPr>
              <w:t>6.2 Boxplots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16F4" w14:textId="5EEA29ED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8" w:history="1">
            <w:r w:rsidRPr="00667DE6">
              <w:rPr>
                <w:rStyle w:val="Hyperlink"/>
                <w:noProof/>
                <w:lang w:val="pt-BR"/>
              </w:rPr>
              <w:t>6.3 Gráficos de Violino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584B" w14:textId="26C6C1D4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9" w:history="1">
            <w:r w:rsidRPr="00667DE6">
              <w:rPr>
                <w:rStyle w:val="Hyperlink"/>
                <w:noProof/>
                <w:lang w:val="pt-BR"/>
              </w:rPr>
              <w:t>Capítulo 7: Personalização Avançada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2449" w14:textId="425F8BE9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0" w:history="1">
            <w:r w:rsidRPr="00667DE6">
              <w:rPr>
                <w:rStyle w:val="Hyperlink"/>
                <w:noProof/>
                <w:lang w:val="pt-BR"/>
              </w:rPr>
              <w:t>7.1 Anotações 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0C10" w14:textId="6D9F447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1" w:history="1">
            <w:r w:rsidRPr="00667DE6">
              <w:rPr>
                <w:rStyle w:val="Hyperlink"/>
                <w:noProof/>
                <w:lang w:val="pt-BR"/>
              </w:rPr>
              <w:t>7.2 Formatação Avançada dos Eixos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B247" w14:textId="473E228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2" w:history="1">
            <w:r w:rsidRPr="00667DE6">
              <w:rPr>
                <w:rStyle w:val="Hyperlink"/>
                <w:noProof/>
                <w:lang w:val="pt-BR"/>
              </w:rPr>
              <w:t>7.3 Estilos Temáticos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4048" w14:textId="31ED518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3" w:history="1">
            <w:r w:rsidRPr="00667DE6">
              <w:rPr>
                <w:rStyle w:val="Hyperlink"/>
                <w:noProof/>
                <w:lang w:val="pt-BR"/>
              </w:rPr>
              <w:t>7.4 Legendas, Títulos e Labels Personalizados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F8F9" w14:textId="624DB1F2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4" w:history="1">
            <w:r w:rsidRPr="00667DE6">
              <w:rPr>
                <w:rStyle w:val="Hyperlink"/>
                <w:noProof/>
                <w:lang w:val="pt-BR"/>
              </w:rPr>
              <w:t>Capítulo 8: Visualização em 3D, Contornos e Mapas de Calor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5B18" w14:textId="6001FF86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5" w:history="1">
            <w:r w:rsidRPr="00667DE6">
              <w:rPr>
                <w:rStyle w:val="Hyperlink"/>
                <w:noProof/>
                <w:lang w:val="pt-BR"/>
              </w:rPr>
              <w:t>8.1 Gráficos em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8A47A" w14:textId="79B1B9C6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6" w:history="1">
            <w:r w:rsidRPr="00667DE6">
              <w:rPr>
                <w:rStyle w:val="Hyperlink"/>
                <w:noProof/>
                <w:lang w:val="pt-BR"/>
              </w:rPr>
              <w:t>8.2 Gráficos de Contorno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A06D" w14:textId="150F0B9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7" w:history="1">
            <w:r w:rsidRPr="00667DE6">
              <w:rPr>
                <w:rStyle w:val="Hyperlink"/>
                <w:noProof/>
                <w:lang w:val="pt-BR"/>
              </w:rPr>
              <w:t>8.3 Mapas de Calor (Heatmaps)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97A12" w14:textId="744041F9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8" w:history="1">
            <w:r w:rsidRPr="00667DE6">
              <w:rPr>
                <w:rStyle w:val="Hyperlink"/>
                <w:noProof/>
                <w:lang w:val="pt-BR"/>
              </w:rPr>
              <w:t>Capítulo 9: Interactividade, Animações e Integração com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E3C6" w14:textId="270B5D2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9" w:history="1">
            <w:r w:rsidRPr="00667DE6">
              <w:rPr>
                <w:rStyle w:val="Hyperlink"/>
                <w:noProof/>
                <w:lang w:val="pt-BR"/>
              </w:rPr>
              <w:t>9.1 Ferramentas Interativas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F799" w14:textId="4DCF212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0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%matplotlib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8C29" w14:textId="34E6142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1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%matplotlib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EA18" w14:textId="0D64C616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2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GB"/>
                <w14:ligatures w14:val="none"/>
              </w:rPr>
              <w:t>Diferenças e Considerações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7575" w14:textId="735DEE8A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3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Exemplo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E213" w14:textId="74DC51C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4" w:history="1">
            <w:r w:rsidRPr="00667DE6">
              <w:rPr>
                <w:rStyle w:val="Hyperlink"/>
                <w:noProof/>
                <w:lang w:val="pt-BR"/>
              </w:rPr>
              <w:t>9.2 Animações com FuncAnimation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9AD7" w14:textId="2F601D54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5" w:history="1">
            <w:r w:rsidRPr="00667DE6">
              <w:rPr>
                <w:rStyle w:val="Hyperlink"/>
                <w:noProof/>
                <w:lang w:val="pt-BR"/>
              </w:rPr>
              <w:t>9.3 Integração com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FCD3" w14:textId="049B8C73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6" w:history="1">
            <w:r w:rsidRPr="00667DE6">
              <w:rPr>
                <w:rStyle w:val="Hyperlink"/>
                <w:noProof/>
                <w:lang w:val="pt-BR"/>
              </w:rPr>
              <w:t>Capítulo 10: Ajuste de Layout, Combinação de Gráficos e Exportação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18DE" w14:textId="50549E1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7" w:history="1">
            <w:r w:rsidRPr="00667DE6">
              <w:rPr>
                <w:rStyle w:val="Hyperlink"/>
                <w:noProof/>
              </w:rPr>
              <w:t>10.1 Ajustar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0444" w14:textId="73D52536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8" w:history="1">
            <w:r w:rsidRPr="00667DE6">
              <w:rPr>
                <w:rStyle w:val="Hyperlink"/>
                <w:noProof/>
                <w:lang w:val="pt-BR"/>
              </w:rPr>
              <w:t>10.2 Combinação de Diferentes Tipos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9C36" w14:textId="7DD3877B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9" w:history="1">
            <w:r w:rsidRPr="00667DE6">
              <w:rPr>
                <w:rStyle w:val="Hyperlink"/>
                <w:noProof/>
              </w:rPr>
              <w:t>10.3 Exportação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B8F4" w14:textId="50545846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0" w:history="1">
            <w:r w:rsidRPr="00667DE6">
              <w:rPr>
                <w:rStyle w:val="Hyperlink"/>
                <w:noProof/>
                <w:lang w:val="pt-BR"/>
              </w:rPr>
              <w:t>Capítulo 11: Integração dos Gráficos em Relatórios Automatizados e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53DE" w14:textId="6BE5D69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1" w:history="1">
            <w:r w:rsidRPr="00667DE6">
              <w:rPr>
                <w:rStyle w:val="Hyperlink"/>
                <w:noProof/>
                <w:lang w:val="pt-BR"/>
              </w:rPr>
              <w:t>11.1 Relatórios Automatizados com LaTeX e Pandoc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1C5A" w14:textId="7A809A2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2" w:history="1">
            <w:r w:rsidRPr="00667DE6">
              <w:rPr>
                <w:rStyle w:val="Hyperlink"/>
                <w:noProof/>
                <w:lang w:val="pt-BR"/>
              </w:rPr>
              <w:t>11.2 Integração em Aplicações Web (Dash, Voila)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73B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5A62" w14:textId="65288514" w:rsidR="008E793C" w:rsidRDefault="007B5E4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E736CD3" w14:textId="77777777" w:rsidR="008E793C" w:rsidRDefault="008E793C">
          <w:pPr>
            <w:rPr>
              <w:b/>
              <w:bCs/>
              <w:noProof/>
            </w:rPr>
          </w:pPr>
        </w:p>
        <w:p w14:paraId="429F0F0E" w14:textId="77777777" w:rsidR="008E793C" w:rsidRDefault="008E793C">
          <w:pPr>
            <w:rPr>
              <w:b/>
              <w:bCs/>
              <w:noProof/>
            </w:rPr>
          </w:pPr>
        </w:p>
        <w:p w14:paraId="16887AE0" w14:textId="77777777" w:rsidR="008E793C" w:rsidRDefault="008E793C">
          <w:pPr>
            <w:rPr>
              <w:b/>
              <w:bCs/>
              <w:noProof/>
            </w:rPr>
          </w:pPr>
        </w:p>
        <w:p w14:paraId="7E185534" w14:textId="6B116CD1" w:rsidR="007B5E4E" w:rsidRDefault="00AD73BA"/>
      </w:sdtContent>
    </w:sdt>
    <w:p w14:paraId="2E8ED71E" w14:textId="6D0C6A3F" w:rsidR="0088526F" w:rsidRDefault="007B5E4E" w:rsidP="0088526F">
      <w:pPr>
        <w:pStyle w:val="Heading1"/>
      </w:pPr>
      <w:r>
        <w:rPr>
          <w:b/>
          <w:bCs/>
          <w:lang w:val="pt-BR"/>
        </w:rPr>
        <w:br w:type="page"/>
      </w:r>
      <w:bookmarkStart w:id="0" w:name="_Toc185612544"/>
      <w:proofErr w:type="spellStart"/>
      <w:r w:rsidR="0088526F">
        <w:lastRenderedPageBreak/>
        <w:t>Visualização</w:t>
      </w:r>
      <w:proofErr w:type="spellEnd"/>
      <w:r w:rsidR="0088526F">
        <w:t xml:space="preserve"> de Dados com Matplotlib</w:t>
      </w:r>
      <w:bookmarkEnd w:id="0"/>
    </w:p>
    <w:p w14:paraId="6CF54786" w14:textId="73FC7547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 xml:space="preserve">A visualização de dados desempenha um papel crucial na análise e comunicação de informação. Desde o contexto académico ao mundo empresarial, gráficos bem concebidos e adequadamente contextualizados ajudam a transformar números em insights claros, apoiando a tomada de decisão. Este </w:t>
      </w:r>
      <w:r>
        <w:rPr>
          <w:lang w:val="pt-BR"/>
        </w:rPr>
        <w:t>documento</w:t>
      </w:r>
      <w:r w:rsidRPr="0088526F">
        <w:rPr>
          <w:lang w:val="pt-BR"/>
        </w:rPr>
        <w:t xml:space="preserve"> guia-</w:t>
      </w:r>
      <w:r>
        <w:rPr>
          <w:lang w:val="pt-BR"/>
        </w:rPr>
        <w:t>te</w:t>
      </w:r>
      <w:r w:rsidRPr="0088526F">
        <w:rPr>
          <w:lang w:val="pt-BR"/>
        </w:rPr>
        <w:t xml:space="preserve"> desde os princípios fundamentais de comunicação visual, passando pela teoria da cor, princípios da gestalt e percepção humana, até às capacidades técnicas do Matplotlib. Apresenta também vários tipos de gráficos, como personalizá-los e integrá-los em relatórios e aplicações interactivas. </w:t>
      </w:r>
      <w:r>
        <w:rPr>
          <w:lang w:val="pt-BR"/>
        </w:rPr>
        <w:t>N</w:t>
      </w:r>
      <w:r w:rsidRPr="0088526F">
        <w:rPr>
          <w:lang w:val="pt-BR"/>
        </w:rPr>
        <w:t>o final, terá</w:t>
      </w:r>
      <w:r>
        <w:rPr>
          <w:lang w:val="pt-BR"/>
        </w:rPr>
        <w:t>s</w:t>
      </w:r>
      <w:r w:rsidRPr="0088526F">
        <w:rPr>
          <w:lang w:val="pt-BR"/>
        </w:rPr>
        <w:t xml:space="preserve"> adquirido um conjunto de ferramentas e conhecimentos que lhe permitirão criar visualizações de alta qualidade, esteticamente apelativas e informativamente ricas.</w:t>
      </w:r>
    </w:p>
    <w:p w14:paraId="18C5C91B" w14:textId="77777777" w:rsidR="0088526F" w:rsidRDefault="0088526F" w:rsidP="0088526F">
      <w:pPr>
        <w:jc w:val="both"/>
      </w:pPr>
      <w:r>
        <w:pict w14:anchorId="46874EBB">
          <v:rect id="_x0000_i1540" style="width:0;height:1.5pt" o:hralign="center" o:hrstd="t" o:hr="t" fillcolor="#a0a0a0" stroked="f"/>
        </w:pict>
      </w:r>
    </w:p>
    <w:p w14:paraId="76C0DA29" w14:textId="77777777" w:rsidR="0088526F" w:rsidRPr="0088526F" w:rsidRDefault="0088526F" w:rsidP="0088526F">
      <w:pPr>
        <w:pStyle w:val="Heading2"/>
        <w:rPr>
          <w:lang w:val="pt-BR"/>
        </w:rPr>
      </w:pPr>
      <w:bookmarkStart w:id="1" w:name="_Toc185612545"/>
      <w:r w:rsidRPr="0088526F">
        <w:rPr>
          <w:lang w:val="pt-BR"/>
        </w:rPr>
        <w:t>Capítulo 1: Fundamentos da Comunicação Visual – Cor, Gestalt, Percepção e Storytelling com Dados</w:t>
      </w:r>
      <w:bookmarkEnd w:id="1"/>
    </w:p>
    <w:p w14:paraId="5F7E506D" w14:textId="77777777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>Antes de nos debruçarmos sobre o Matplotlib, é essencial compreender princípios fundamentais da comunicação visual. Uma visualização eficaz não depende apenas do código: envolve conhecimentos de percepção humana, selecção criteriosa de cores, aplicação de princípios da gestalt e a capacidade de contar histórias com dados.</w:t>
      </w:r>
    </w:p>
    <w:p w14:paraId="0BE0576B" w14:textId="77777777" w:rsidR="0088526F" w:rsidRPr="0088526F" w:rsidRDefault="0088526F" w:rsidP="0088526F">
      <w:pPr>
        <w:pStyle w:val="Heading3"/>
        <w:rPr>
          <w:lang w:val="pt-BR"/>
        </w:rPr>
      </w:pPr>
      <w:bookmarkStart w:id="2" w:name="_Toc185612546"/>
      <w:r w:rsidRPr="0088526F">
        <w:rPr>
          <w:lang w:val="pt-BR"/>
        </w:rPr>
        <w:t>1.1 Teoria da Cor e Paletas Cromáticas</w:t>
      </w:r>
      <w:bookmarkEnd w:id="2"/>
    </w:p>
    <w:p w14:paraId="388653FA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cor é um dos aspectos mais poderosos na comunicação visual, ajudando a destacar padrões, classificar categorias e criar hierarquias de informação. Contudo, o uso descuidado da cor pode confundir o leitor e distorcer a mensagem.</w:t>
      </w:r>
    </w:p>
    <w:p w14:paraId="145068D4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Cores Primárias, Secundárias e Complementares:</w:t>
      </w:r>
      <w:r w:rsidRPr="0088526F">
        <w:rPr>
          <w:lang w:val="pt-BR"/>
        </w:rPr>
        <w:br/>
        <w:t>O círculo cromático ajuda a compreender a relação entre cores. Por exemplo, cores complementares (azul e laranja) criam contraste forte, enquanto cores análogas (azul e verde) produzem harmonia suave.</w:t>
      </w:r>
    </w:p>
    <w:p w14:paraId="6BD239AC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Cores para Dados Categóricos, Contínuos e Divergentes:</w:t>
      </w:r>
    </w:p>
    <w:p w14:paraId="7AFB5F36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Categóricas:</w:t>
      </w:r>
      <w:r w:rsidRPr="0088526F">
        <w:rPr>
          <w:lang w:val="pt-BR"/>
        </w:rPr>
        <w:t xml:space="preserve"> Paletas que atribuem cores claramente distintas a cada categoria.</w:t>
      </w:r>
    </w:p>
    <w:p w14:paraId="188091D5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Contínuas:</w:t>
      </w:r>
      <w:r w:rsidRPr="0088526F">
        <w:rPr>
          <w:lang w:val="pt-BR"/>
        </w:rPr>
        <w:t xml:space="preserve"> Gradientes que mostram a progressão de um valor, por exemplo, do claro para o escuro.</w:t>
      </w:r>
    </w:p>
    <w:p w14:paraId="17674B8F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Divergentes:</w:t>
      </w:r>
      <w:r w:rsidRPr="0088526F">
        <w:rPr>
          <w:lang w:val="pt-BR"/>
        </w:rPr>
        <w:t xml:space="preserve"> Indicadas para dados com um ponto médio, utilizando cores que divergem a partir de um tom neutro (ex.: azul para valores negativos e vermelho para positivos, com branco ao centro).</w:t>
      </w:r>
    </w:p>
    <w:p w14:paraId="70CA62BF" w14:textId="77777777" w:rsidR="0088526F" w:rsidRDefault="0088526F" w:rsidP="00A020B4">
      <w:pPr>
        <w:pStyle w:val="ListParagraph"/>
        <w:numPr>
          <w:ilvl w:val="0"/>
          <w:numId w:val="25"/>
        </w:numPr>
      </w:pPr>
      <w:r w:rsidRPr="0088526F">
        <w:rPr>
          <w:rStyle w:val="Strong"/>
          <w:lang w:val="pt-BR"/>
        </w:rPr>
        <w:t>Acessibilidade e Daltonismo:</w:t>
      </w:r>
      <w:r w:rsidRPr="0088526F">
        <w:rPr>
          <w:lang w:val="pt-BR"/>
        </w:rPr>
        <w:br/>
        <w:t xml:space="preserve">É importante garantir que a paleta seja distinguível por pessoas com diferentes tipos de visão. </w:t>
      </w:r>
      <w:r>
        <w:t>Paletas “</w:t>
      </w:r>
      <w:proofErr w:type="spellStart"/>
      <w:r>
        <w:t>colorblind</w:t>
      </w:r>
      <w:proofErr w:type="spellEnd"/>
      <w:r>
        <w:t xml:space="preserve"> friendly” </w:t>
      </w:r>
      <w:proofErr w:type="spellStart"/>
      <w:r>
        <w:t>reduzem</w:t>
      </w:r>
      <w:proofErr w:type="spellEnd"/>
      <w:r>
        <w:t xml:space="preserve"> a </w:t>
      </w:r>
      <w:proofErr w:type="spellStart"/>
      <w:r>
        <w:t>probabilidade</w:t>
      </w:r>
      <w:proofErr w:type="spellEnd"/>
      <w:r>
        <w:t xml:space="preserve"> de </w:t>
      </w:r>
      <w:proofErr w:type="spellStart"/>
      <w:r>
        <w:t>confusão</w:t>
      </w:r>
      <w:proofErr w:type="spellEnd"/>
      <w:r>
        <w:t>.</w:t>
      </w:r>
    </w:p>
    <w:p w14:paraId="1F3B2343" w14:textId="77777777" w:rsidR="0088526F" w:rsidRPr="0088526F" w:rsidRDefault="0088526F" w:rsidP="0088526F">
      <w:pPr>
        <w:pStyle w:val="Heading3"/>
        <w:rPr>
          <w:lang w:val="pt-BR"/>
        </w:rPr>
      </w:pPr>
      <w:bookmarkStart w:id="3" w:name="_Toc185612547"/>
      <w:r w:rsidRPr="0088526F">
        <w:rPr>
          <w:lang w:val="pt-BR"/>
        </w:rPr>
        <w:lastRenderedPageBreak/>
        <w:t>1.2 Princípios da Gestalt Aplicados à Visualização de Dados</w:t>
      </w:r>
      <w:bookmarkEnd w:id="3"/>
    </w:p>
    <w:p w14:paraId="3AC48E24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Psicologia da Gestalt estuda como o nosso cérebro organiza a informação visual. Aplicar estes princípios ao design de gráficos ajuda a criar visualizações mais intuitivas:</w:t>
      </w:r>
    </w:p>
    <w:p w14:paraId="218DDBE3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Proximidade:</w:t>
      </w:r>
      <w:r w:rsidRPr="0088526F">
        <w:rPr>
          <w:lang w:val="pt-BR"/>
        </w:rPr>
        <w:t xml:space="preserve"> Elementos próximos tendem a ser percepcionados como um grupo.</w:t>
      </w:r>
    </w:p>
    <w:p w14:paraId="5A396104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Semelhança:</w:t>
      </w:r>
      <w:r w:rsidRPr="0088526F">
        <w:rPr>
          <w:lang w:val="pt-BR"/>
        </w:rPr>
        <w:t xml:space="preserve"> Semelhanças em cor, forma ou tamanho indicam relação entre elementos.</w:t>
      </w:r>
    </w:p>
    <w:p w14:paraId="664BB037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Continuidade:</w:t>
      </w:r>
      <w:r w:rsidRPr="0088526F">
        <w:rPr>
          <w:lang w:val="pt-BR"/>
        </w:rPr>
        <w:t xml:space="preserve"> O olho segue linhas e curvas suaves, tornando gráficos de linha mais fáceis de ler.</w:t>
      </w:r>
    </w:p>
    <w:p w14:paraId="00B41F0D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Figura-Fundo:</w:t>
      </w:r>
      <w:r w:rsidRPr="0088526F">
        <w:rPr>
          <w:lang w:val="pt-BR"/>
        </w:rPr>
        <w:t xml:space="preserve"> Destacar o objeto principal do fundo, evitando ruído visual.</w:t>
      </w:r>
    </w:p>
    <w:p w14:paraId="1917ECDF" w14:textId="77777777" w:rsidR="0088526F" w:rsidRPr="0088526F" w:rsidRDefault="0088526F" w:rsidP="0088526F">
      <w:pPr>
        <w:pStyle w:val="Heading3"/>
        <w:rPr>
          <w:lang w:val="pt-BR"/>
        </w:rPr>
      </w:pPr>
      <w:bookmarkStart w:id="4" w:name="_Toc185612548"/>
      <w:r w:rsidRPr="0088526F">
        <w:rPr>
          <w:lang w:val="pt-BR"/>
        </w:rPr>
        <w:t>1.3 Percepção Visual e Limites Humanos</w:t>
      </w:r>
      <w:bookmarkEnd w:id="4"/>
    </w:p>
    <w:p w14:paraId="45E6F4DD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O olho humano é sensível a certos padrões, mas tem limitações:</w:t>
      </w:r>
    </w:p>
    <w:p w14:paraId="484C9D10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Diferenças muito subtis de cor ou textura podem passar despercebidas.</w:t>
      </w:r>
    </w:p>
    <w:p w14:paraId="3E3237A5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O excesso de informação visual pode levar a sobrecarga cognitiva.</w:t>
      </w:r>
    </w:p>
    <w:p w14:paraId="278D7DB3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É importante simplificar, rotular corretamente e apresentar a informação de forma clara.</w:t>
      </w:r>
    </w:p>
    <w:p w14:paraId="7A1BFDD0" w14:textId="77777777" w:rsidR="0088526F" w:rsidRPr="0088526F" w:rsidRDefault="0088526F" w:rsidP="0088526F">
      <w:pPr>
        <w:pStyle w:val="Heading3"/>
        <w:rPr>
          <w:lang w:val="pt-BR"/>
        </w:rPr>
      </w:pPr>
      <w:bookmarkStart w:id="5" w:name="_Toc185612549"/>
      <w:r w:rsidRPr="0088526F">
        <w:rPr>
          <w:lang w:val="pt-BR"/>
        </w:rPr>
        <w:t>1.4 Storytelling com Dados</w:t>
      </w:r>
      <w:bookmarkEnd w:id="5"/>
    </w:p>
    <w:p w14:paraId="1EE500D6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visualização é comunicação. O storytelling com dados significa estruturar a informação de modo a conduzir o leitor a um insight:</w:t>
      </w:r>
    </w:p>
    <w:p w14:paraId="525DD75A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Contexto:</w:t>
      </w:r>
      <w:r w:rsidRPr="0088526F">
        <w:rPr>
          <w:lang w:val="pt-BR"/>
        </w:rPr>
        <w:t xml:space="preserve"> Títulos descritivos, legendas, anotações e referências temporais tornam o gráfico mais compreensível.</w:t>
      </w:r>
    </w:p>
    <w:p w14:paraId="751B67B7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Narrativa:</w:t>
      </w:r>
      <w:r w:rsidRPr="0088526F">
        <w:rPr>
          <w:lang w:val="pt-BR"/>
        </w:rPr>
        <w:t xml:space="preserve"> Apresentar os dados numa sequência lógica.</w:t>
      </w:r>
    </w:p>
    <w:p w14:paraId="3766D762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Destaques:</w:t>
      </w:r>
      <w:r w:rsidRPr="0088526F">
        <w:rPr>
          <w:lang w:val="pt-BR"/>
        </w:rPr>
        <w:t xml:space="preserve"> Chamar a atenção para pontos-chave, como picos, variações súbitas ou tendências relevantes.</w:t>
      </w:r>
    </w:p>
    <w:p w14:paraId="7F61A6D6" w14:textId="77777777" w:rsidR="0088526F" w:rsidRPr="0088526F" w:rsidRDefault="0088526F" w:rsidP="0088526F">
      <w:pPr>
        <w:pStyle w:val="Heading3"/>
        <w:rPr>
          <w:lang w:val="pt-BR"/>
        </w:rPr>
      </w:pPr>
      <w:bookmarkStart w:id="6" w:name="_Toc185612550"/>
      <w:r w:rsidRPr="0088526F">
        <w:rPr>
          <w:lang w:val="pt-BR"/>
        </w:rPr>
        <w:t>1.5 Aprofundar o Conhecimento sobre Design de Informação, Análise Perceptual e Escolha de Paletas de Cor</w:t>
      </w:r>
      <w:bookmarkEnd w:id="6"/>
    </w:p>
    <w:p w14:paraId="604A5095" w14:textId="64BCB788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>Ir além do básico implica compreender design de informação (estudar obras de Edward Tufte ou Colin Ware), psicofísica da percepção (o que o olho distingue melhor ou pior) e ferramentas para escolha de paletas (como “ColorBrewer”). Assim, poderá</w:t>
      </w:r>
      <w:r>
        <w:rPr>
          <w:lang w:val="pt-BR"/>
        </w:rPr>
        <w:t>s</w:t>
      </w:r>
      <w:r w:rsidRPr="0088526F">
        <w:rPr>
          <w:lang w:val="pt-BR"/>
        </w:rPr>
        <w:t xml:space="preserve"> tomar decisões informadas, escolhendo o tipo de gráfico, paletas cromáticas e níveis de detalhe ideais para o contexto e o público-alvo.</w:t>
      </w:r>
    </w:p>
    <w:p w14:paraId="1E025340" w14:textId="77777777" w:rsidR="0088526F" w:rsidRDefault="0088526F" w:rsidP="0088526F">
      <w:r>
        <w:pict w14:anchorId="4FE43EB0">
          <v:rect id="_x0000_i1541" style="width:0;height:1.5pt" o:hralign="center" o:hrstd="t" o:hr="t" fillcolor="#a0a0a0" stroked="f"/>
        </w:pict>
      </w:r>
    </w:p>
    <w:p w14:paraId="5A408009" w14:textId="77777777" w:rsidR="0088526F" w:rsidRPr="0088526F" w:rsidRDefault="0088526F" w:rsidP="0088526F">
      <w:pPr>
        <w:pStyle w:val="Heading2"/>
        <w:rPr>
          <w:lang w:val="pt-BR"/>
        </w:rPr>
      </w:pPr>
      <w:bookmarkStart w:id="7" w:name="_Toc185612551"/>
      <w:r w:rsidRPr="0088526F">
        <w:rPr>
          <w:lang w:val="pt-BR"/>
        </w:rPr>
        <w:t>Capítulo 2: Tipos de Gráfico e a Sua Aplicação</w:t>
      </w:r>
      <w:bookmarkEnd w:id="7"/>
    </w:p>
    <w:p w14:paraId="777CC58A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Antes de aprofundarmos o uso do Matplotlib, é útil conhecer os tipos de gráficos mais comuns, bem como as suas aplicações.</w:t>
      </w:r>
    </w:p>
    <w:p w14:paraId="08B32B09" w14:textId="77777777" w:rsidR="0088526F" w:rsidRDefault="0088526F" w:rsidP="0088526F">
      <w:pPr>
        <w:pStyle w:val="Heading3"/>
      </w:pPr>
      <w:bookmarkStart w:id="8" w:name="_Toc185612552"/>
      <w:r>
        <w:lastRenderedPageBreak/>
        <w:t xml:space="preserve">2.1 </w:t>
      </w:r>
      <w:proofErr w:type="spellStart"/>
      <w:r>
        <w:t>Gráficos</w:t>
      </w:r>
      <w:proofErr w:type="spellEnd"/>
      <w:r>
        <w:t xml:space="preserve"> de </w:t>
      </w:r>
      <w:proofErr w:type="spellStart"/>
      <w:r>
        <w:t>Linhas</w:t>
      </w:r>
      <w:bookmarkEnd w:id="8"/>
      <w:proofErr w:type="spellEnd"/>
    </w:p>
    <w:p w14:paraId="5C869AF6" w14:textId="77777777" w:rsidR="0088526F" w:rsidRPr="0088526F" w:rsidRDefault="0088526F" w:rsidP="00A020B4">
      <w:pPr>
        <w:numPr>
          <w:ilvl w:val="0"/>
          <w:numId w:val="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tendências ao longo do tempo ou de um eixo contínuo (ex.: vendas mensais, evolução de temperatura).</w:t>
      </w:r>
    </w:p>
    <w:p w14:paraId="32F3AD07" w14:textId="77777777" w:rsidR="0088526F" w:rsidRPr="0088526F" w:rsidRDefault="0088526F" w:rsidP="00A020B4">
      <w:pPr>
        <w:numPr>
          <w:ilvl w:val="0"/>
          <w:numId w:val="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marcadores nos pontos-chave se necessário, cores contrastantes para múltiplas séries e legendas claras.</w:t>
      </w:r>
    </w:p>
    <w:p w14:paraId="4941C154" w14:textId="77777777" w:rsidR="0088526F" w:rsidRDefault="0088526F" w:rsidP="0088526F">
      <w:pPr>
        <w:pStyle w:val="Heading3"/>
      </w:pPr>
      <w:bookmarkStart w:id="9" w:name="_Toc185612553"/>
      <w:r>
        <w:t xml:space="preserve">2.2 </w:t>
      </w:r>
      <w:proofErr w:type="spellStart"/>
      <w:r>
        <w:t>Gráficos</w:t>
      </w:r>
      <w:proofErr w:type="spellEnd"/>
      <w:r>
        <w:t xml:space="preserve"> de Barras</w:t>
      </w:r>
      <w:bookmarkEnd w:id="9"/>
    </w:p>
    <w:p w14:paraId="7AA2A0E8" w14:textId="77777777" w:rsidR="0088526F" w:rsidRPr="0088526F" w:rsidRDefault="0088526F" w:rsidP="00A020B4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Comparar categorias discretas (ex.: vendas por produto, número de queixas por tipo).</w:t>
      </w:r>
    </w:p>
    <w:p w14:paraId="4C03EBFA" w14:textId="77777777" w:rsidR="0088526F" w:rsidRPr="0088526F" w:rsidRDefault="0088526F" w:rsidP="00A020B4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Ordenar as categorias de forma lógica, usar cores distintas, adicionar rótulos nos eixos.</w:t>
      </w:r>
    </w:p>
    <w:p w14:paraId="4D80ADDC" w14:textId="77777777" w:rsidR="0088526F" w:rsidRDefault="0088526F" w:rsidP="0088526F">
      <w:pPr>
        <w:pStyle w:val="Heading3"/>
      </w:pPr>
      <w:bookmarkStart w:id="10" w:name="_Toc185612554"/>
      <w:r>
        <w:t xml:space="preserve">2.3 </w:t>
      </w:r>
      <w:proofErr w:type="spellStart"/>
      <w:r>
        <w:t>Histogramas</w:t>
      </w:r>
      <w:bookmarkEnd w:id="10"/>
      <w:proofErr w:type="spellEnd"/>
    </w:p>
    <w:p w14:paraId="5C9ABB2B" w14:textId="77777777" w:rsidR="0088526F" w:rsidRPr="0088526F" w:rsidRDefault="0088526F" w:rsidP="00A020B4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a distribuição de uma variável contínua (ex.: alturas de uma população, notas de um exame).</w:t>
      </w:r>
    </w:p>
    <w:p w14:paraId="370B5031" w14:textId="77777777" w:rsidR="0088526F" w:rsidRPr="0088526F" w:rsidRDefault="0088526F" w:rsidP="00A020B4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Escolher um número de “bins” adequado, usar cores suaves e adicionar grelha se necessário.</w:t>
      </w:r>
    </w:p>
    <w:p w14:paraId="48102D09" w14:textId="77777777" w:rsidR="0088526F" w:rsidRDefault="0088526F" w:rsidP="0088526F">
      <w:pPr>
        <w:pStyle w:val="Heading3"/>
      </w:pPr>
      <w:bookmarkStart w:id="11" w:name="_Toc185612555"/>
      <w:r>
        <w:t xml:space="preserve">2.4 </w:t>
      </w:r>
      <w:proofErr w:type="spellStart"/>
      <w:r>
        <w:t>Gráficos</w:t>
      </w:r>
      <w:proofErr w:type="spellEnd"/>
      <w:r>
        <w:t xml:space="preserve"> de Pizza</w:t>
      </w:r>
      <w:bookmarkEnd w:id="11"/>
    </w:p>
    <w:p w14:paraId="2F9C85D1" w14:textId="77777777" w:rsidR="0088526F" w:rsidRPr="0088526F" w:rsidRDefault="0088526F" w:rsidP="00A020B4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proporções de um todo.</w:t>
      </w:r>
    </w:p>
    <w:p w14:paraId="22C66AB6" w14:textId="77777777" w:rsidR="0088526F" w:rsidRPr="0088526F" w:rsidRDefault="0088526F" w:rsidP="00A020B4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com moderação, realçar apenas uma fatia importante, incluir percentagens.</w:t>
      </w:r>
    </w:p>
    <w:p w14:paraId="30F87C0B" w14:textId="77777777" w:rsidR="0088526F" w:rsidRPr="0088526F" w:rsidRDefault="0088526F" w:rsidP="0088526F">
      <w:pPr>
        <w:pStyle w:val="Heading3"/>
        <w:rPr>
          <w:lang w:val="pt-BR"/>
        </w:rPr>
      </w:pPr>
      <w:bookmarkStart w:id="12" w:name="_Toc185612556"/>
      <w:r w:rsidRPr="0088526F">
        <w:rPr>
          <w:lang w:val="pt-BR"/>
        </w:rPr>
        <w:t>2.5 Gráficos de Dispersão (Scatter Plots)</w:t>
      </w:r>
      <w:bookmarkEnd w:id="12"/>
    </w:p>
    <w:p w14:paraId="47BB871D" w14:textId="77777777" w:rsidR="0088526F" w:rsidRPr="0088526F" w:rsidRDefault="0088526F" w:rsidP="00A020B4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Visualizar a relação entre duas variáveis (ex.: altura vs peso, preço vs procura).</w:t>
      </w:r>
    </w:p>
    <w:p w14:paraId="003B4A91" w14:textId="77777777" w:rsidR="0088526F" w:rsidRPr="0088526F" w:rsidRDefault="0088526F" w:rsidP="00A020B4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Ajustar a transparência se houver sobreposição, usar cores ou tamanhos diferenciados para mostrar uma terceira dimensão.</w:t>
      </w:r>
    </w:p>
    <w:p w14:paraId="7DA846C8" w14:textId="77777777" w:rsidR="0088526F" w:rsidRDefault="0088526F" w:rsidP="0088526F">
      <w:pPr>
        <w:pStyle w:val="Heading3"/>
      </w:pPr>
      <w:bookmarkStart w:id="13" w:name="_Toc185612557"/>
      <w:r>
        <w:t xml:space="preserve">2.6 Boxplots e </w:t>
      </w:r>
      <w:proofErr w:type="spellStart"/>
      <w:r>
        <w:t>Violinos</w:t>
      </w:r>
      <w:bookmarkEnd w:id="13"/>
      <w:proofErr w:type="spellEnd"/>
    </w:p>
    <w:p w14:paraId="3BB06A02" w14:textId="77777777" w:rsidR="0088526F" w:rsidRPr="0088526F" w:rsidRDefault="0088526F" w:rsidP="00A020B4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Comparar distribuições estatísticas entre grupos (ex.: rendas em diferentes cidades).</w:t>
      </w:r>
    </w:p>
    <w:p w14:paraId="79DFA09F" w14:textId="77777777" w:rsidR="0088526F" w:rsidRPr="0088526F" w:rsidRDefault="0088526F" w:rsidP="00A020B4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Legendar cada grupo, cores neutras, destacar medianas e outliers.</w:t>
      </w:r>
    </w:p>
    <w:p w14:paraId="1321E20F" w14:textId="77777777" w:rsidR="0088526F" w:rsidRDefault="0088526F" w:rsidP="0088526F">
      <w:pPr>
        <w:pStyle w:val="Heading3"/>
      </w:pPr>
      <w:bookmarkStart w:id="14" w:name="_Toc185612558"/>
      <w:r>
        <w:t>2.7 Mapas de Calor e Contornos</w:t>
      </w:r>
      <w:bookmarkEnd w:id="14"/>
    </w:p>
    <w:p w14:paraId="15EA1B50" w14:textId="77777777" w:rsidR="0088526F" w:rsidRPr="0088526F" w:rsidRDefault="0088526F" w:rsidP="00A020B4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Visualizar valores numa grelha (ex.: matriz de correlações, intensidade numa imagem).</w:t>
      </w:r>
    </w:p>
    <w:p w14:paraId="512698F0" w14:textId="77777777" w:rsidR="0088526F" w:rsidRPr="0088526F" w:rsidRDefault="0088526F" w:rsidP="00A020B4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paleta contínua ou divergente adequada, adicionar colorbar e rótulos claros nos eixos.</w:t>
      </w:r>
    </w:p>
    <w:p w14:paraId="50C616F6" w14:textId="77777777" w:rsidR="0088526F" w:rsidRDefault="0088526F" w:rsidP="0088526F">
      <w:pPr>
        <w:pStyle w:val="Heading3"/>
      </w:pPr>
      <w:bookmarkStart w:id="15" w:name="_Toc185612559"/>
      <w:r>
        <w:lastRenderedPageBreak/>
        <w:t xml:space="preserve">2.8 </w:t>
      </w:r>
      <w:proofErr w:type="spellStart"/>
      <w:r>
        <w:t>Gráficos</w:t>
      </w:r>
      <w:proofErr w:type="spellEnd"/>
      <w:r>
        <w:t xml:space="preserve"> 3D</w:t>
      </w:r>
      <w:bookmarkEnd w:id="15"/>
    </w:p>
    <w:p w14:paraId="5A6BCB29" w14:textId="77777777" w:rsidR="0088526F" w:rsidRPr="0088526F" w:rsidRDefault="0088526F" w:rsidP="00A020B4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Dados espaciais, topografias, superfícies matemáticas complexas.</w:t>
      </w:r>
    </w:p>
    <w:p w14:paraId="745DBE08" w14:textId="77777777" w:rsidR="0088526F" w:rsidRPr="0088526F" w:rsidRDefault="0088526F" w:rsidP="00A020B4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Evitar ângulos de visualização pouco claros, usar cores adequadas e considerar se uma projecção 2D não seria mais eficaz.</w:t>
      </w:r>
    </w:p>
    <w:p w14:paraId="4B502673" w14:textId="77777777" w:rsidR="0088526F" w:rsidRDefault="0088526F" w:rsidP="0088526F">
      <w:pPr>
        <w:spacing w:after="0"/>
      </w:pPr>
      <w:r>
        <w:pict w14:anchorId="0245CF37">
          <v:rect id="_x0000_i1542" style="width:0;height:1.5pt" o:hralign="center" o:hrstd="t" o:hr="t" fillcolor="#a0a0a0" stroked="f"/>
        </w:pict>
      </w:r>
    </w:p>
    <w:p w14:paraId="5CDFF932" w14:textId="77777777" w:rsidR="0088526F" w:rsidRPr="0088526F" w:rsidRDefault="0088526F" w:rsidP="0088526F">
      <w:pPr>
        <w:pStyle w:val="Heading2"/>
        <w:rPr>
          <w:lang w:val="pt-BR"/>
        </w:rPr>
      </w:pPr>
      <w:bookmarkStart w:id="16" w:name="_Toc185612560"/>
      <w:r w:rsidRPr="0088526F">
        <w:rPr>
          <w:lang w:val="pt-BR"/>
        </w:rPr>
        <w:t>Capítulo 3: Introdução ao Matplotlib</w:t>
      </w:r>
      <w:bookmarkEnd w:id="16"/>
    </w:p>
    <w:p w14:paraId="1767D0D4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Familiarizar-se com o Matplotlib, instalação, conceitos fundamentais, estrutura interna e primeiros gráficos.</w:t>
      </w:r>
    </w:p>
    <w:p w14:paraId="04C30A72" w14:textId="77777777" w:rsidR="0088526F" w:rsidRPr="0088526F" w:rsidRDefault="0088526F" w:rsidP="0088526F">
      <w:pPr>
        <w:pStyle w:val="Heading3"/>
        <w:rPr>
          <w:lang w:val="pt-BR"/>
        </w:rPr>
      </w:pPr>
      <w:bookmarkStart w:id="17" w:name="_Toc185612561"/>
      <w:r w:rsidRPr="0088526F">
        <w:rPr>
          <w:lang w:val="pt-BR"/>
        </w:rPr>
        <w:t>3.1 O que é o Matplotlib?</w:t>
      </w:r>
      <w:bookmarkEnd w:id="17"/>
    </w:p>
    <w:p w14:paraId="49745815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>O Matplotlib é uma biblioteca de visualização de dados para Python, inspirada no MATLAB, mas altamente flexível. É a base de muitas outras bibliotecas (Seaborn, pandas.plot).</w:t>
      </w:r>
    </w:p>
    <w:p w14:paraId="0F63FEF7" w14:textId="77777777" w:rsidR="0088526F" w:rsidRPr="0088526F" w:rsidRDefault="0088526F" w:rsidP="00A020B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História:</w:t>
      </w:r>
      <w:r w:rsidRPr="0088526F">
        <w:rPr>
          <w:lang w:val="pt-BR"/>
        </w:rPr>
        <w:t xml:space="preserve"> Criada por John D. Hunter para trazer as capacidades gráficas do MATLAB para o Python.</w:t>
      </w:r>
    </w:p>
    <w:p w14:paraId="0A38FB56" w14:textId="6BC27F2B" w:rsidR="0088526F" w:rsidRPr="0088526F" w:rsidRDefault="0088526F" w:rsidP="00A020B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Filosofia:</w:t>
      </w:r>
      <w:r w:rsidRPr="0088526F">
        <w:rPr>
          <w:lang w:val="pt-BR"/>
        </w:rPr>
        <w:t xml:space="preserve"> Oferece uma interface estilo MATLAB (pyplot) e uma abordagem orientada a objetos.</w:t>
      </w:r>
    </w:p>
    <w:p w14:paraId="470ECF29" w14:textId="77777777" w:rsidR="0088526F" w:rsidRDefault="0088526F" w:rsidP="0088526F">
      <w:pPr>
        <w:pStyle w:val="Heading3"/>
      </w:pPr>
      <w:bookmarkStart w:id="18" w:name="_Toc185612562"/>
      <w:r>
        <w:t xml:space="preserve">3.2 </w:t>
      </w:r>
      <w:proofErr w:type="spellStart"/>
      <w:r>
        <w:t>Instalação</w:t>
      </w:r>
      <w:proofErr w:type="spellEnd"/>
      <w:r>
        <w:t xml:space="preserve"> e </w:t>
      </w:r>
      <w:proofErr w:type="spellStart"/>
      <w:r>
        <w:t>Ambiente</w:t>
      </w:r>
      <w:proofErr w:type="spellEnd"/>
      <w:r>
        <w:t xml:space="preserve"> de </w:t>
      </w:r>
      <w:proofErr w:type="spellStart"/>
      <w:r>
        <w:t>Trabalho</w:t>
      </w:r>
      <w:bookmarkEnd w:id="18"/>
      <w:proofErr w:type="spellEnd"/>
    </w:p>
    <w:p w14:paraId="1E2E2539" w14:textId="77777777" w:rsid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t>Instale</w:t>
      </w:r>
      <w:proofErr w:type="spellEnd"/>
      <w:r>
        <w:t xml:space="preserve"> via </w:t>
      </w:r>
      <w:r>
        <w:rPr>
          <w:rStyle w:val="HTMLCode"/>
          <w:rFonts w:eastAsiaTheme="majorEastAsia"/>
        </w:rPr>
        <w:t>pip install matplotlib</w:t>
      </w:r>
      <w:r>
        <w:t>.</w:t>
      </w:r>
    </w:p>
    <w:p w14:paraId="6B56C090" w14:textId="77777777" w:rsidR="0088526F" w:rsidRP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Use ambientes virtuais e ferramentas interactivas como Jupyter Notebook ou Google Colab.</w:t>
      </w:r>
    </w:p>
    <w:p w14:paraId="7A2651BD" w14:textId="77777777" w:rsid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IDEs: </w:t>
      </w:r>
      <w:proofErr w:type="spellStart"/>
      <w:r>
        <w:t>VSCode</w:t>
      </w:r>
      <w:proofErr w:type="spellEnd"/>
      <w:r>
        <w:t>, PyCharm, Spyder.</w:t>
      </w:r>
    </w:p>
    <w:p w14:paraId="2B1AC290" w14:textId="77777777" w:rsidR="0088526F" w:rsidRDefault="0088526F" w:rsidP="0088526F">
      <w:pPr>
        <w:pStyle w:val="Heading3"/>
      </w:pPr>
      <w:bookmarkStart w:id="19" w:name="_Toc185612563"/>
      <w:r>
        <w:t xml:space="preserve">3.3 </w:t>
      </w:r>
      <w:proofErr w:type="spellStart"/>
      <w:r>
        <w:t>Figura</w:t>
      </w:r>
      <w:proofErr w:type="spellEnd"/>
      <w:r>
        <w:t xml:space="preserve">, </w:t>
      </w:r>
      <w:proofErr w:type="spellStart"/>
      <w:r>
        <w:t>Eixos</w:t>
      </w:r>
      <w:proofErr w:type="spellEnd"/>
      <w:r>
        <w:t xml:space="preserve"> e </w:t>
      </w:r>
      <w:proofErr w:type="spellStart"/>
      <w:r>
        <w:t>Objectos</w:t>
      </w:r>
      <w:proofErr w:type="spellEnd"/>
      <w:r>
        <w:t xml:space="preserve"> </w:t>
      </w:r>
      <w:proofErr w:type="spellStart"/>
      <w:r>
        <w:t>Básicos</w:t>
      </w:r>
      <w:bookmarkEnd w:id="19"/>
      <w:proofErr w:type="spellEnd"/>
    </w:p>
    <w:p w14:paraId="3CA6CE60" w14:textId="77777777" w:rsidR="0088526F" w:rsidRP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Figure:</w:t>
      </w:r>
      <w:r w:rsidRPr="0088526F">
        <w:rPr>
          <w:lang w:val="pt-BR"/>
        </w:rPr>
        <w:t xml:space="preserve"> A “folha” onde o gráfico é desenhado.</w:t>
      </w:r>
    </w:p>
    <w:p w14:paraId="66481E53" w14:textId="77777777" w:rsidR="0088526F" w:rsidRP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Axes:</w:t>
      </w:r>
      <w:r w:rsidRPr="0088526F">
        <w:rPr>
          <w:lang w:val="pt-BR"/>
        </w:rPr>
        <w:t xml:space="preserve"> A área onde os dados são representados, contendo os eixos (Axis).</w:t>
      </w:r>
    </w:p>
    <w:p w14:paraId="77C0541B" w14:textId="77777777" w:rsid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Axis:</w:t>
      </w:r>
      <w:r w:rsidRPr="0088526F">
        <w:rPr>
          <w:lang w:val="pt-BR"/>
        </w:rPr>
        <w:t xml:space="preserve"> Eixos X, Y (e Z no 3D), com marcas (ticks) e rótulos.</w:t>
      </w:r>
    </w:p>
    <w:p w14:paraId="7623B647" w14:textId="77777777" w:rsidR="00C51119" w:rsidRDefault="00C51119" w:rsidP="00C51119">
      <w:pPr>
        <w:spacing w:before="100" w:beforeAutospacing="1" w:after="100" w:afterAutospacing="1" w:line="240" w:lineRule="auto"/>
        <w:ind w:left="720"/>
        <w:rPr>
          <w:lang w:val="pt-BR"/>
        </w:rPr>
      </w:pPr>
    </w:p>
    <w:p w14:paraId="78B9C141" w14:textId="0608263A" w:rsidR="00C51119" w:rsidRP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t>Figure:</w:t>
      </w:r>
      <w:r w:rsidRPr="00C51119">
        <w:rPr>
          <w:lang w:val="pt-BR"/>
        </w:rPr>
        <w:br/>
        <w:t>A Figure é o contorno maior, o “papel” virtual onde o gráfico é desenhado. Pense numa folha de papel A4. Dentro dela podemos ter um ou vários Axes.</w:t>
      </w:r>
    </w:p>
    <w:p w14:paraId="0937D5B9" w14:textId="10742CF7" w:rsidR="00C51119" w:rsidRP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t>Axes:</w:t>
      </w:r>
      <w:r w:rsidRPr="00C51119">
        <w:rPr>
          <w:lang w:val="pt-BR"/>
        </w:rPr>
        <w:br/>
        <w:t>Dentro da Figure, desenhamos uma ou mais áreas retangulares chamadas Axes, que contêm efectivamente o gráfico. É dentro dos Axes que vemos as escalas, rótulos e os dados. Cada Axes pode ter os seus próprios eixos X e Y. Podemos imaginar Axes como a “janela” onde o nosso gráfico aparece.</w:t>
      </w:r>
    </w:p>
    <w:p w14:paraId="3E0EDE78" w14:textId="13612279" w:rsid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lastRenderedPageBreak/>
        <w:t>Axis (X, Y, Z):</w:t>
      </w:r>
      <w:r w:rsidRPr="00C51119">
        <w:rPr>
          <w:lang w:val="pt-BR"/>
        </w:rPr>
        <w:br/>
        <w:t>Dentro de cada Axes temos os Axis, que são os próprios eixos do gráfico (normalmente o eixo X na horizontal e o eixo Y na vertical, e em 3D também o Z). Os Axis têm marcas (chamadas ticks), rótulos numéricos, e um título do eixo (por exemplo, “Tempo (s)” para o eixo X, “Temperatura (°C)” para o eixo Y).</w:t>
      </w:r>
    </w:p>
    <w:p w14:paraId="0FBF9F93" w14:textId="77777777" w:rsidR="009D1101" w:rsidRDefault="009D1101" w:rsidP="009D1101">
      <w:pPr>
        <w:pStyle w:val="ListParagraph"/>
        <w:rPr>
          <w:rStyle w:val="Strong"/>
          <w:lang w:val="pt-BR"/>
        </w:rPr>
      </w:pPr>
    </w:p>
    <w:p w14:paraId="145BDCA1" w14:textId="4AB0E6CE" w:rsidR="009D1101" w:rsidRDefault="009D1101" w:rsidP="009D1101">
      <w:pPr>
        <w:pStyle w:val="ListParagraph"/>
        <w:rPr>
          <w:lang w:val="pt-BR"/>
        </w:rPr>
      </w:pPr>
      <w:r>
        <w:rPr>
          <w:rStyle w:val="Strong"/>
          <w:lang w:val="pt-BR"/>
        </w:rPr>
        <w:t>Exemplo de uma figure com dois axes e um gráfico distinto em cada axe. Código abaixo.</w:t>
      </w:r>
    </w:p>
    <w:p w14:paraId="30AA1042" w14:textId="27C0BB56" w:rsidR="00912ED9" w:rsidRPr="00912ED9" w:rsidRDefault="00912ED9" w:rsidP="00912ED9">
      <w:pPr>
        <w:rPr>
          <w:lang w:val="pt-BR"/>
        </w:rPr>
      </w:pPr>
      <w:r w:rsidRPr="00912ED9">
        <w:rPr>
          <w:lang w:val="pt-BR"/>
        </w:rPr>
        <w:drawing>
          <wp:inline distT="0" distB="0" distL="0" distR="0" wp14:anchorId="27DFAAE2" wp14:editId="3E1BC3B2">
            <wp:extent cx="5731510" cy="2331085"/>
            <wp:effectExtent l="0" t="0" r="2540" b="0"/>
            <wp:docPr id="74946210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2103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A040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1D0E91D7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2FDAFBC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94B95D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simulados</w:t>
      </w:r>
    </w:p>
    <w:p w14:paraId="13C02B14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E416D2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F05C85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BE46509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404EE8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Criação da figura e dois axes lado a lado (2 colunas, 1 linha)</w:t>
      </w:r>
    </w:p>
    <w:p w14:paraId="2C3F65DE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733D1A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9FF1C55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Primeiro Axes: gráfico da função seno</w:t>
      </w:r>
    </w:p>
    <w:p w14:paraId="0AEEBDD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F606E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Função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Seno"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0746474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set_xlabel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C3E6C03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].set_ylabel(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"Amplitude"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1C29FEE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27E5C6F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Segundo Axes: gráfico da função cosseno</w:t>
      </w:r>
    </w:p>
    <w:p w14:paraId="44ACC22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A20680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Função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CE0384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set_xlabel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0DC35EB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"Amplitude"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B0D335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4776892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3F38C79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867769D" w14:textId="77777777" w:rsidR="0088526F" w:rsidRPr="0088526F" w:rsidRDefault="0088526F" w:rsidP="0088526F">
      <w:pPr>
        <w:pStyle w:val="Heading3"/>
        <w:rPr>
          <w:lang w:val="pt-BR"/>
        </w:rPr>
      </w:pPr>
      <w:bookmarkStart w:id="20" w:name="_Toc185612564"/>
      <w:r w:rsidRPr="0088526F">
        <w:rPr>
          <w:lang w:val="pt-BR"/>
        </w:rPr>
        <w:lastRenderedPageBreak/>
        <w:t>3.4 Criar o Primeiro Gráfico</w:t>
      </w:r>
      <w:bookmarkEnd w:id="20"/>
    </w:p>
    <w:p w14:paraId="243E209B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Exemplo simples:</w:t>
      </w:r>
    </w:p>
    <w:p w14:paraId="4AF9429A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57B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77CE72F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DBDDCB9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57B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</w:t>
      </w:r>
    </w:p>
    <w:p w14:paraId="27C99F91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57B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57B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7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</w:t>
      </w:r>
    </w:p>
    <w:p w14:paraId="7CFB48FA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57B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F2B8DB7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"Meu Primeiro Gráfico"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E878BA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56C49D7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Y"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59A7E1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88A366F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07E8191" w14:textId="77777777" w:rsidR="00912ED9" w:rsidRDefault="00912ED9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53643BDC" w14:textId="3706238A" w:rsidR="00912ED9" w:rsidRPr="0088526F" w:rsidRDefault="00912ED9" w:rsidP="00912ED9">
      <w:pPr>
        <w:pStyle w:val="HTMLPreformatted"/>
        <w:jc w:val="center"/>
        <w:rPr>
          <w:rStyle w:val="HTMLCode"/>
          <w:rFonts w:eastAsiaTheme="majorEastAsia"/>
          <w:lang w:val="pt-BR"/>
        </w:rPr>
      </w:pPr>
      <w:r w:rsidRPr="00B22DFE">
        <w:rPr>
          <w:rStyle w:val="Strong"/>
          <w:lang w:val="pt-BR"/>
        </w:rPr>
        <w:drawing>
          <wp:inline distT="0" distB="0" distL="0" distR="0" wp14:anchorId="018E30BD" wp14:editId="17A3AB27">
            <wp:extent cx="3013040" cy="2247099"/>
            <wp:effectExtent l="0" t="0" r="0" b="1270"/>
            <wp:docPr id="1145531426" name="Picture 1" descr="A line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1426" name="Picture 1" descr="A line graph with numbers an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070" cy="22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2BB" w14:textId="77777777" w:rsidR="0088526F" w:rsidRPr="0088526F" w:rsidRDefault="0088526F" w:rsidP="0088526F">
      <w:pPr>
        <w:pStyle w:val="Heading3"/>
        <w:rPr>
          <w:lang w:val="pt-BR"/>
        </w:rPr>
      </w:pPr>
      <w:bookmarkStart w:id="21" w:name="_Toc185612565"/>
      <w:r w:rsidRPr="0088526F">
        <w:rPr>
          <w:lang w:val="pt-BR"/>
        </w:rPr>
        <w:t>3.5 Controlar Tamanho e Resolução</w:t>
      </w:r>
      <w:bookmarkEnd w:id="21"/>
    </w:p>
    <w:p w14:paraId="152C1730" w14:textId="77777777" w:rsidR="0088526F" w:rsidRPr="0088526F" w:rsidRDefault="0088526F" w:rsidP="00A020B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plt.figure(figsize=(8,6))</w:t>
      </w:r>
      <w:r w:rsidRPr="0088526F">
        <w:rPr>
          <w:lang w:val="pt-BR"/>
        </w:rPr>
        <w:t xml:space="preserve"> ajusta o tamanho.</w:t>
      </w:r>
    </w:p>
    <w:p w14:paraId="57824B73" w14:textId="77777777" w:rsidR="0088526F" w:rsidRPr="0088526F" w:rsidRDefault="0088526F" w:rsidP="00A020B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plt.savefig("fig.png", dpi=300)</w:t>
      </w:r>
      <w:r w:rsidRPr="0088526F">
        <w:rPr>
          <w:lang w:val="pt-BR"/>
        </w:rPr>
        <w:t xml:space="preserve"> salva com alta resolução.</w:t>
      </w:r>
    </w:p>
    <w:p w14:paraId="3C9571C4" w14:textId="77777777" w:rsidR="0088526F" w:rsidRDefault="0088526F" w:rsidP="0088526F">
      <w:pPr>
        <w:spacing w:after="0"/>
      </w:pPr>
      <w:r>
        <w:pict w14:anchorId="4B2B2C53">
          <v:rect id="_x0000_i1543" style="width:0;height:1.5pt" o:hralign="center" o:hrstd="t" o:hr="t" fillcolor="#a0a0a0" stroked="f"/>
        </w:pict>
      </w:r>
    </w:p>
    <w:p w14:paraId="4C3A30C3" w14:textId="77777777" w:rsidR="0088526F" w:rsidRDefault="0088526F" w:rsidP="0088526F">
      <w:pPr>
        <w:pStyle w:val="Heading2"/>
        <w:rPr>
          <w:lang w:val="pt-BR"/>
        </w:rPr>
      </w:pPr>
      <w:bookmarkStart w:id="22" w:name="_Toc185612566"/>
      <w:r w:rsidRPr="0088526F">
        <w:rPr>
          <w:lang w:val="pt-BR"/>
        </w:rPr>
        <w:t>Capítulo 4: Gráficos de Linhas, Pontos e Estilos</w:t>
      </w:r>
      <w:bookmarkEnd w:id="22"/>
    </w:p>
    <w:p w14:paraId="4B9C47C8" w14:textId="77777777" w:rsidR="0088526F" w:rsidRPr="0088526F" w:rsidRDefault="0088526F" w:rsidP="0088526F">
      <w:pPr>
        <w:rPr>
          <w:lang w:val="pt-BR"/>
        </w:rPr>
      </w:pPr>
    </w:p>
    <w:p w14:paraId="6F6D8A65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Dominar personalização de linhas e pontos, incluindo cores, marcadores, estilos de linha e legendas.</w:t>
      </w:r>
    </w:p>
    <w:p w14:paraId="58633190" w14:textId="77777777" w:rsidR="0088526F" w:rsidRDefault="0088526F" w:rsidP="0088526F">
      <w:pPr>
        <w:pStyle w:val="Heading3"/>
      </w:pPr>
      <w:bookmarkStart w:id="23" w:name="_Toc185612567"/>
      <w:r>
        <w:t xml:space="preserve">4.1 Cores e </w:t>
      </w:r>
      <w:proofErr w:type="spellStart"/>
      <w:r>
        <w:t>Estilos</w:t>
      </w:r>
      <w:proofErr w:type="spellEnd"/>
      <w:r>
        <w:t xml:space="preserve"> de </w:t>
      </w:r>
      <w:proofErr w:type="spellStart"/>
      <w:r>
        <w:t>Linha</w:t>
      </w:r>
      <w:bookmarkEnd w:id="23"/>
      <w:proofErr w:type="spellEnd"/>
    </w:p>
    <w:p w14:paraId="7071384D" w14:textId="77777777" w:rsidR="0088526F" w:rsidRPr="0088526F" w:rsidRDefault="0088526F" w:rsidP="00A020B4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Cores por nome (“red”, “blue”) ou hex (“#1f77b4”).</w:t>
      </w:r>
    </w:p>
    <w:p w14:paraId="4289DDC1" w14:textId="77777777" w:rsidR="0088526F" w:rsidRPr="0088526F" w:rsidRDefault="0088526F" w:rsidP="00A020B4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Estilos: sólido (</w:t>
      </w:r>
      <w:r w:rsidRPr="0088526F">
        <w:rPr>
          <w:rStyle w:val="HTMLCode"/>
          <w:rFonts w:eastAsiaTheme="majorEastAsia"/>
          <w:lang w:val="pt-BR"/>
        </w:rPr>
        <w:t>-</w:t>
      </w:r>
      <w:r w:rsidRPr="0088526F">
        <w:rPr>
          <w:lang w:val="pt-BR"/>
        </w:rPr>
        <w:t>), tracejado (</w:t>
      </w:r>
      <w:r w:rsidRPr="0088526F">
        <w:rPr>
          <w:rStyle w:val="HTMLCode"/>
          <w:rFonts w:eastAsiaTheme="majorEastAsia"/>
          <w:lang w:val="pt-BR"/>
        </w:rPr>
        <w:t>--</w:t>
      </w:r>
      <w:r w:rsidRPr="0088526F">
        <w:rPr>
          <w:lang w:val="pt-BR"/>
        </w:rPr>
        <w:t>), pontilhado (</w:t>
      </w:r>
      <w:r w:rsidRPr="0088526F">
        <w:rPr>
          <w:rStyle w:val="HTMLCode"/>
          <w:rFonts w:eastAsiaTheme="majorEastAsia"/>
          <w:lang w:val="pt-BR"/>
        </w:rPr>
        <w:t>:</w:t>
      </w:r>
      <w:r w:rsidRPr="0088526F">
        <w:rPr>
          <w:lang w:val="pt-BR"/>
        </w:rPr>
        <w:t>), pontilhado-tracejado (</w:t>
      </w:r>
      <w:r w:rsidRPr="0088526F">
        <w:rPr>
          <w:rStyle w:val="HTMLCode"/>
          <w:rFonts w:eastAsiaTheme="majorEastAsia"/>
          <w:lang w:val="pt-BR"/>
        </w:rPr>
        <w:t>-.</w:t>
      </w:r>
      <w:r w:rsidRPr="0088526F">
        <w:rPr>
          <w:lang w:val="pt-BR"/>
        </w:rPr>
        <w:t>).</w:t>
      </w:r>
    </w:p>
    <w:p w14:paraId="3E0D11A6" w14:textId="77777777" w:rsidR="0088526F" w:rsidRDefault="0088526F" w:rsidP="0088526F">
      <w:pPr>
        <w:pStyle w:val="Heading3"/>
      </w:pPr>
      <w:bookmarkStart w:id="24" w:name="_Toc185612568"/>
      <w:r>
        <w:t xml:space="preserve">4.2 </w:t>
      </w:r>
      <w:proofErr w:type="spellStart"/>
      <w:r>
        <w:t>Marcadores</w:t>
      </w:r>
      <w:proofErr w:type="spellEnd"/>
      <w:r>
        <w:t xml:space="preserve"> e </w:t>
      </w:r>
      <w:proofErr w:type="spellStart"/>
      <w:r>
        <w:t>Espessura</w:t>
      </w:r>
      <w:proofErr w:type="spellEnd"/>
      <w:r>
        <w:t xml:space="preserve"> de </w:t>
      </w:r>
      <w:proofErr w:type="spellStart"/>
      <w:r>
        <w:t>Linha</w:t>
      </w:r>
      <w:bookmarkEnd w:id="24"/>
      <w:proofErr w:type="spellEnd"/>
    </w:p>
    <w:p w14:paraId="166AF3A9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Marcadores</w:t>
      </w:r>
      <w:proofErr w:type="spellEnd"/>
      <w:r>
        <w:t xml:space="preserve">: </w:t>
      </w:r>
      <w:r>
        <w:rPr>
          <w:rStyle w:val="HTMLCode"/>
          <w:rFonts w:eastAsiaTheme="majorEastAsia"/>
        </w:rPr>
        <w:t>o</w:t>
      </w:r>
      <w:r>
        <w:t xml:space="preserve">, </w:t>
      </w:r>
      <w:r>
        <w:rPr>
          <w:rStyle w:val="HTMLCode"/>
          <w:rFonts w:eastAsiaTheme="majorEastAsia"/>
        </w:rPr>
        <w:t>^</w:t>
      </w:r>
      <w:r>
        <w:t xml:space="preserve">, </w:t>
      </w:r>
      <w:r>
        <w:rPr>
          <w:rStyle w:val="HTMLCode"/>
          <w:rFonts w:eastAsiaTheme="majorEastAsia"/>
        </w:rPr>
        <w:t>s</w:t>
      </w:r>
      <w:r>
        <w:t xml:space="preserve"> etc.</w:t>
      </w:r>
    </w:p>
    <w:p w14:paraId="20125285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lastRenderedPageBreak/>
        <w:t>Espessura</w:t>
      </w:r>
      <w:proofErr w:type="spellEnd"/>
      <w:r>
        <w:t xml:space="preserve"> da </w:t>
      </w:r>
      <w:proofErr w:type="spellStart"/>
      <w:r>
        <w:t>linha</w:t>
      </w:r>
      <w:proofErr w:type="spellEnd"/>
      <w:r>
        <w:t xml:space="preserve">: </w:t>
      </w:r>
      <w:r>
        <w:rPr>
          <w:rStyle w:val="HTMLCode"/>
          <w:rFonts w:eastAsiaTheme="majorEastAsia"/>
        </w:rPr>
        <w:t>linewidth=2</w:t>
      </w:r>
      <w:r>
        <w:t>.</w:t>
      </w:r>
    </w:p>
    <w:p w14:paraId="79F46DAA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Tamanho</w:t>
      </w:r>
      <w:proofErr w:type="spellEnd"/>
      <w:r>
        <w:t xml:space="preserve"> do </w:t>
      </w:r>
      <w:proofErr w:type="spellStart"/>
      <w:r>
        <w:t>marcador</w:t>
      </w:r>
      <w:proofErr w:type="spellEnd"/>
      <w:r>
        <w:t xml:space="preserve">: </w:t>
      </w:r>
      <w:proofErr w:type="spellStart"/>
      <w:r>
        <w:rPr>
          <w:rStyle w:val="HTMLCode"/>
          <w:rFonts w:eastAsiaTheme="majorEastAsia"/>
        </w:rPr>
        <w:t>markersize</w:t>
      </w:r>
      <w:proofErr w:type="spellEnd"/>
      <w:r>
        <w:rPr>
          <w:rStyle w:val="HTMLCode"/>
          <w:rFonts w:eastAsiaTheme="majorEastAsia"/>
        </w:rPr>
        <w:t>=8</w:t>
      </w:r>
      <w:r>
        <w:t>.</w:t>
      </w:r>
    </w:p>
    <w:p w14:paraId="5D9F2326" w14:textId="49E131A3" w:rsidR="00156455" w:rsidRDefault="00156455" w:rsidP="00156455">
      <w:pPr>
        <w:spacing w:before="100" w:beforeAutospacing="1" w:after="100" w:afterAutospacing="1" w:line="240" w:lineRule="auto"/>
        <w:rPr>
          <w:lang w:val="pt-BR"/>
        </w:rPr>
      </w:pPr>
      <w:r w:rsidRPr="00156455">
        <w:rPr>
          <w:lang w:val="pt-BR"/>
        </w:rPr>
        <w:t>Ex</w:t>
      </w:r>
      <w:r>
        <w:rPr>
          <w:lang w:val="pt-BR"/>
        </w:rPr>
        <w:t>emplo de aplicação dos conceitos anteriores:</w:t>
      </w:r>
    </w:p>
    <w:p w14:paraId="3C88535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4F1F6D0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61966AF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2928B0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de exemplo</w:t>
      </w:r>
    </w:p>
    <w:p w14:paraId="2AEC6AB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AC6491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EEDF0F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DF004E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BF93CE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Figura e axes</w:t>
      </w:r>
    </w:p>
    <w:p w14:paraId="13A2573E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subplots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figsize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55F99986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38385C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1: Linha azul sólida, sem marcadores, espessura padrão</w:t>
      </w:r>
    </w:p>
    <w:p w14:paraId="47AF931C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5AB6A05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C0F1B49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2: Linha vermelha tracejada com marcadores circulares, espessura e tamanho do marcador personalizados</w:t>
      </w:r>
    </w:p>
    <w:p w14:paraId="3A966E5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markersize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8143A5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B0E74DD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Personalizações do gráfico</w:t>
      </w:r>
    </w:p>
    <w:p w14:paraId="74A64602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de Personalização de Linhas e Marcadores"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9D8A12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6AB3AB1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ylabel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Y"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1F79D3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.grid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57768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3D6B5603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9CF8EAD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AA157AC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4CF6CC4" w14:textId="77777777" w:rsidR="00F536F5" w:rsidRDefault="00F536F5" w:rsidP="00156455">
      <w:pPr>
        <w:spacing w:before="100" w:beforeAutospacing="1" w:after="100" w:afterAutospacing="1" w:line="240" w:lineRule="auto"/>
        <w:rPr>
          <w:lang w:val="pt-BR"/>
        </w:rPr>
      </w:pPr>
    </w:p>
    <w:p w14:paraId="4FA7CB35" w14:textId="25099649" w:rsidR="00156455" w:rsidRDefault="00697CED" w:rsidP="00156455">
      <w:pPr>
        <w:spacing w:before="100" w:beforeAutospacing="1" w:after="100" w:afterAutospacing="1" w:line="240" w:lineRule="auto"/>
        <w:rPr>
          <w:lang w:val="pt-BR"/>
        </w:rPr>
      </w:pPr>
      <w:r w:rsidRPr="00697CED">
        <w:rPr>
          <w:lang w:val="pt-BR"/>
        </w:rPr>
        <w:lastRenderedPageBreak/>
        <w:drawing>
          <wp:inline distT="0" distB="0" distL="0" distR="0" wp14:anchorId="7BD735FF" wp14:editId="6BA5B9F8">
            <wp:extent cx="5731510" cy="3579495"/>
            <wp:effectExtent l="0" t="0" r="2540" b="1905"/>
            <wp:docPr id="1903985898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85898" name="Picture 1" descr="A graph with red and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A9C" w14:textId="77777777" w:rsidR="00EB5934" w:rsidRPr="00EB5934" w:rsidRDefault="00EB5934" w:rsidP="00EB5934">
      <w:p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Explicações</w:t>
      </w:r>
      <w:proofErr w:type="spellEnd"/>
      <w:r w:rsidRPr="00EB5934">
        <w:rPr>
          <w:b/>
          <w:bCs/>
        </w:rPr>
        <w:t xml:space="preserve"> dos </w:t>
      </w:r>
      <w:proofErr w:type="spellStart"/>
      <w:r w:rsidRPr="00EB5934">
        <w:rPr>
          <w:b/>
          <w:bCs/>
        </w:rPr>
        <w:t>parâmetros</w:t>
      </w:r>
      <w:proofErr w:type="spellEnd"/>
      <w:r w:rsidRPr="00EB5934">
        <w:rPr>
          <w:b/>
          <w:bCs/>
        </w:rPr>
        <w:t xml:space="preserve"> </w:t>
      </w:r>
      <w:proofErr w:type="spellStart"/>
      <w:r w:rsidRPr="00EB5934">
        <w:rPr>
          <w:b/>
          <w:bCs/>
        </w:rPr>
        <w:t>utilizados</w:t>
      </w:r>
      <w:proofErr w:type="spellEnd"/>
      <w:r w:rsidRPr="00EB5934">
        <w:rPr>
          <w:b/>
          <w:bCs/>
        </w:rPr>
        <w:t>:</w:t>
      </w:r>
    </w:p>
    <w:p w14:paraId="32549A8F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EB5934">
        <w:rPr>
          <w:b/>
          <w:bCs/>
        </w:rPr>
        <w:t>Cores:</w:t>
      </w:r>
    </w:p>
    <w:p w14:paraId="72BA2B66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color='blue' ou color='red' para usar nomes de cores.</w:t>
      </w:r>
    </w:p>
    <w:p w14:paraId="6B1FE4E2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usar também um código hex, por ex.: color='#1f77b4'.</w:t>
      </w:r>
    </w:p>
    <w:p w14:paraId="419CA39E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Estilos</w:t>
      </w:r>
      <w:proofErr w:type="spellEnd"/>
      <w:r w:rsidRPr="00EB5934">
        <w:rPr>
          <w:b/>
          <w:bCs/>
        </w:rPr>
        <w:t xml:space="preserve"> de </w:t>
      </w:r>
      <w:proofErr w:type="spellStart"/>
      <w:r w:rsidRPr="00EB5934">
        <w:rPr>
          <w:b/>
          <w:bCs/>
        </w:rPr>
        <w:t>Linha</w:t>
      </w:r>
      <w:proofErr w:type="spellEnd"/>
      <w:r w:rsidRPr="00EB5934">
        <w:rPr>
          <w:b/>
          <w:bCs/>
        </w:rPr>
        <w:t>:</w:t>
      </w:r>
    </w:p>
    <w:p w14:paraId="313DC56F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linestyle='-' linha sólida.</w:t>
      </w:r>
    </w:p>
    <w:p w14:paraId="29CBEF6B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linestyle='--' linha tracejada.</w:t>
      </w:r>
    </w:p>
    <w:p w14:paraId="0FACA946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utilizar ':' para pontilhada ou '-.' para pontilhado-tracejado.</w:t>
      </w:r>
    </w:p>
    <w:p w14:paraId="6DE6AE41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Marcadores</w:t>
      </w:r>
      <w:proofErr w:type="spellEnd"/>
      <w:r w:rsidRPr="00EB5934">
        <w:rPr>
          <w:b/>
          <w:bCs/>
        </w:rPr>
        <w:t>:</w:t>
      </w:r>
    </w:p>
    <w:p w14:paraId="45B7ECEC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EB5934">
        <w:t xml:space="preserve">marker='o' </w:t>
      </w:r>
      <w:proofErr w:type="spellStart"/>
      <w:r w:rsidRPr="00EB5934">
        <w:t>marcador</w:t>
      </w:r>
      <w:proofErr w:type="spellEnd"/>
      <w:r w:rsidRPr="00EB5934">
        <w:t xml:space="preserve"> circular.</w:t>
      </w:r>
    </w:p>
    <w:p w14:paraId="3C08F692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usar '^' para marcador triangular, 's' para quadrado, entre outros.</w:t>
      </w:r>
    </w:p>
    <w:p w14:paraId="3EE81AE7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Espessura</w:t>
      </w:r>
      <w:proofErr w:type="spellEnd"/>
      <w:r w:rsidRPr="00EB5934">
        <w:rPr>
          <w:b/>
          <w:bCs/>
        </w:rPr>
        <w:t xml:space="preserve"> da </w:t>
      </w:r>
      <w:proofErr w:type="spellStart"/>
      <w:r w:rsidRPr="00EB5934">
        <w:rPr>
          <w:b/>
          <w:bCs/>
        </w:rPr>
        <w:t>Linha</w:t>
      </w:r>
      <w:proofErr w:type="spellEnd"/>
      <w:r w:rsidRPr="00EB5934">
        <w:rPr>
          <w:b/>
          <w:bCs/>
        </w:rPr>
        <w:t xml:space="preserve"> (linewidth):</w:t>
      </w:r>
    </w:p>
    <w:p w14:paraId="695CDDEB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EB5934">
        <w:rPr>
          <w:lang w:val="pt-BR"/>
        </w:rPr>
        <w:t xml:space="preserve">linewidth=2 define a espessura da linha em pontos. </w:t>
      </w:r>
      <w:r w:rsidRPr="00EB5934">
        <w:t xml:space="preserve">O </w:t>
      </w:r>
      <w:proofErr w:type="spellStart"/>
      <w:r w:rsidRPr="00EB5934">
        <w:t>padrão</w:t>
      </w:r>
      <w:proofErr w:type="spellEnd"/>
      <w:r w:rsidRPr="00EB5934">
        <w:t xml:space="preserve"> é </w:t>
      </w:r>
      <w:proofErr w:type="spellStart"/>
      <w:r w:rsidRPr="00EB5934">
        <w:t>geralmente</w:t>
      </w:r>
      <w:proofErr w:type="spellEnd"/>
      <w:r w:rsidRPr="00EB5934">
        <w:t xml:space="preserve"> 1.0.</w:t>
      </w:r>
    </w:p>
    <w:p w14:paraId="2ABA5D95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Tamanho</w:t>
      </w:r>
      <w:proofErr w:type="spellEnd"/>
      <w:r w:rsidRPr="00EB5934">
        <w:rPr>
          <w:b/>
          <w:bCs/>
        </w:rPr>
        <w:t xml:space="preserve"> do </w:t>
      </w:r>
      <w:proofErr w:type="spellStart"/>
      <w:r w:rsidRPr="00EB5934">
        <w:rPr>
          <w:b/>
          <w:bCs/>
        </w:rPr>
        <w:t>Marcador</w:t>
      </w:r>
      <w:proofErr w:type="spellEnd"/>
      <w:r w:rsidRPr="00EB5934">
        <w:rPr>
          <w:b/>
          <w:bCs/>
        </w:rPr>
        <w:t xml:space="preserve"> (</w:t>
      </w:r>
      <w:proofErr w:type="spellStart"/>
      <w:r w:rsidRPr="00EB5934">
        <w:rPr>
          <w:b/>
          <w:bCs/>
        </w:rPr>
        <w:t>markersize</w:t>
      </w:r>
      <w:proofErr w:type="spellEnd"/>
      <w:r w:rsidRPr="00EB5934">
        <w:rPr>
          <w:b/>
          <w:bCs/>
        </w:rPr>
        <w:t>):</w:t>
      </w:r>
    </w:p>
    <w:p w14:paraId="4AA4F578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markersize=8 controla o tamanho do marcador. O padrão costuma ser menor, tipicamente 6.</w:t>
      </w:r>
    </w:p>
    <w:p w14:paraId="3569DC5A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EB5934">
        <w:rPr>
          <w:b/>
          <w:bCs/>
        </w:rPr>
        <w:t>Legenda (label e legend):</w:t>
      </w:r>
    </w:p>
    <w:p w14:paraId="393747C8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label='Seno' e label='Cosseno' definem o texto que aparecerá na legenda.</w:t>
      </w:r>
    </w:p>
    <w:p w14:paraId="18C98A64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ax.legend() apresenta a legenda no gráfico.</w:t>
      </w:r>
    </w:p>
    <w:p w14:paraId="06CEE3CA" w14:textId="77777777" w:rsidR="00EB5934" w:rsidRPr="00EB5934" w:rsidRDefault="00EB5934" w:rsidP="00EB5934">
      <w:p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Ao executar o código, obtém-se um gráfico com duas linhas: a primeira azul sólida (função seno) e a segunda vermelha tracejada com marcadores circulares (função cosseno), demonstrando os conceitos mencionados.</w:t>
      </w:r>
    </w:p>
    <w:p w14:paraId="149A38A0" w14:textId="77777777" w:rsidR="00EB5934" w:rsidRPr="00156455" w:rsidRDefault="00EB5934" w:rsidP="00156455">
      <w:pPr>
        <w:spacing w:before="100" w:beforeAutospacing="1" w:after="100" w:afterAutospacing="1" w:line="240" w:lineRule="auto"/>
        <w:rPr>
          <w:lang w:val="pt-BR"/>
        </w:rPr>
      </w:pPr>
    </w:p>
    <w:p w14:paraId="311FF930" w14:textId="77777777" w:rsidR="0088526F" w:rsidRPr="00156455" w:rsidRDefault="0088526F" w:rsidP="0088526F">
      <w:pPr>
        <w:pStyle w:val="Heading3"/>
        <w:rPr>
          <w:lang w:val="pt-BR"/>
        </w:rPr>
      </w:pPr>
      <w:bookmarkStart w:id="25" w:name="_Toc185612569"/>
      <w:r w:rsidRPr="00156455">
        <w:rPr>
          <w:lang w:val="pt-BR"/>
        </w:rPr>
        <w:lastRenderedPageBreak/>
        <w:t>4.3 Múltiplas Séries no Mesmo Gráfico</w:t>
      </w:r>
      <w:bookmarkEnd w:id="25"/>
    </w:p>
    <w:p w14:paraId="32A7659A" w14:textId="77777777" w:rsid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 xml:space="preserve">Chamar </w:t>
      </w:r>
      <w:r w:rsidRPr="0088526F">
        <w:rPr>
          <w:rStyle w:val="HTMLCode"/>
          <w:rFonts w:eastAsiaTheme="majorEastAsia"/>
          <w:lang w:val="pt-BR"/>
        </w:rPr>
        <w:t>plt.plot()</w:t>
      </w:r>
      <w:r w:rsidRPr="0088526F">
        <w:rPr>
          <w:lang w:val="pt-BR"/>
        </w:rPr>
        <w:t xml:space="preserve"> várias vezes e depois </w:t>
      </w:r>
      <w:r w:rsidRPr="0088526F">
        <w:rPr>
          <w:rStyle w:val="HTMLCode"/>
          <w:rFonts w:eastAsiaTheme="majorEastAsia"/>
          <w:lang w:val="pt-BR"/>
        </w:rPr>
        <w:t>plt.legend()</w:t>
      </w:r>
      <w:r w:rsidRPr="0088526F">
        <w:rPr>
          <w:lang w:val="pt-BR"/>
        </w:rPr>
        <w:t xml:space="preserve"> para criar legenda.</w:t>
      </w:r>
    </w:p>
    <w:p w14:paraId="297CCE25" w14:textId="2E28135A" w:rsidR="00A35D42" w:rsidRDefault="00A35D42" w:rsidP="0088526F">
      <w:pPr>
        <w:pStyle w:val="NormalWeb"/>
        <w:rPr>
          <w:lang w:val="pt-BR"/>
        </w:rPr>
      </w:pPr>
      <w:r w:rsidRPr="00A35D42">
        <w:rPr>
          <w:lang w:val="pt-BR"/>
        </w:rPr>
        <w:drawing>
          <wp:inline distT="0" distB="0" distL="0" distR="0" wp14:anchorId="527B4075" wp14:editId="2E780A8A">
            <wp:extent cx="5731510" cy="3597275"/>
            <wp:effectExtent l="0" t="0" r="2540" b="3175"/>
            <wp:docPr id="713898524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8524" name="Picture 1" descr="A graph with green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B19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F5B79E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435F55C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B6B61A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de exemplo</w:t>
      </w:r>
    </w:p>
    <w:p w14:paraId="218D344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11A887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1F30C5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42C17E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y3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tan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/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A9EC82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871269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Criação da figura e do axes</w:t>
      </w:r>
    </w:p>
    <w:p w14:paraId="27E2E91E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715F17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FDCA28B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1: Linha sólida azul com marcadores circulares</w:t>
      </w:r>
    </w:p>
    <w:p w14:paraId="3E54793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49BA770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markersize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'Seno'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175887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01CC5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2: Linha tracejada vermelha com marcadores triangulares</w:t>
      </w:r>
    </w:p>
    <w:p w14:paraId="1108466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'^'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0580898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markersize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'Cosseno'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F28997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39373FE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3: Linha pontilhada em verde com marcadores quadrados</w:t>
      </w:r>
    </w:p>
    <w:p w14:paraId="0AD5BF5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':'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451A9EA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markersize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Tangente</w:t>
      </w:r>
      <w:proofErr w:type="spellEnd"/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(x/2)'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9449CDF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842DFB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Personalização do gráfico</w:t>
      </w:r>
    </w:p>
    <w:p w14:paraId="488C6A7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"Múltiplas Séries no Mesmo Gráfico"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DDDE11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10816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 da Função"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841FF2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.grid(</w:t>
      </w:r>
      <w:r w:rsidRPr="00D355C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True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E72D4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DBFCA2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Exibição da legenda</w:t>
      </w:r>
    </w:p>
    <w:p w14:paraId="21BB85E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.legend()</w:t>
      </w:r>
    </w:p>
    <w:p w14:paraId="320C9DD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90F764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automático do layout</w:t>
      </w:r>
    </w:p>
    <w:p w14:paraId="513863D8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7B5B333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6EBB271" w14:textId="77777777" w:rsidR="00D355C6" w:rsidRPr="00D355C6" w:rsidRDefault="00D355C6" w:rsidP="00D355C6">
      <w:pPr>
        <w:pStyle w:val="NormalWeb"/>
        <w:rPr>
          <w:lang w:val="pt-BR"/>
        </w:rPr>
      </w:pPr>
      <w:r w:rsidRPr="00D355C6">
        <w:rPr>
          <w:b/>
          <w:bCs/>
          <w:lang w:val="pt-BR"/>
        </w:rPr>
        <w:t>O que este exemplo demonstra:</w:t>
      </w:r>
    </w:p>
    <w:p w14:paraId="6B295BF6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Múltiplas séries:</w:t>
      </w:r>
      <w:r w:rsidRPr="00D355C6">
        <w:rPr>
          <w:rFonts w:asciiTheme="minorHAnsi" w:hAnsiTheme="minorHAnsi"/>
          <w:lang w:val="pt-BR"/>
        </w:rPr>
        <w:t xml:space="preserve"> Três chamadas a ax.plot(), cada uma com seus próprios parâmetros visuais, resultando em três linhas distintas no mesmo axes.</w:t>
      </w:r>
    </w:p>
    <w:p w14:paraId="2CB9CE13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</w:rPr>
      </w:pPr>
      <w:r w:rsidRPr="00D355C6">
        <w:rPr>
          <w:rFonts w:asciiTheme="minorHAnsi" w:hAnsiTheme="minorHAnsi"/>
          <w:b/>
          <w:bCs/>
        </w:rPr>
        <w:t xml:space="preserve">Cores e </w:t>
      </w:r>
      <w:proofErr w:type="spellStart"/>
      <w:r w:rsidRPr="00D355C6">
        <w:rPr>
          <w:rFonts w:asciiTheme="minorHAnsi" w:hAnsiTheme="minorHAnsi"/>
          <w:b/>
          <w:bCs/>
        </w:rPr>
        <w:t>estilos</w:t>
      </w:r>
      <w:proofErr w:type="spellEnd"/>
      <w:r w:rsidRPr="00D355C6">
        <w:rPr>
          <w:rFonts w:asciiTheme="minorHAnsi" w:hAnsiTheme="minorHAnsi"/>
          <w:b/>
          <w:bCs/>
        </w:rPr>
        <w:t xml:space="preserve"> </w:t>
      </w:r>
      <w:proofErr w:type="spellStart"/>
      <w:r w:rsidRPr="00D355C6">
        <w:rPr>
          <w:rFonts w:asciiTheme="minorHAnsi" w:hAnsiTheme="minorHAnsi"/>
          <w:b/>
          <w:bCs/>
        </w:rPr>
        <w:t>variados</w:t>
      </w:r>
      <w:proofErr w:type="spellEnd"/>
      <w:r w:rsidRPr="00D355C6">
        <w:rPr>
          <w:rFonts w:asciiTheme="minorHAnsi" w:hAnsiTheme="minorHAnsi"/>
          <w:b/>
          <w:bCs/>
        </w:rPr>
        <w:t>:</w:t>
      </w:r>
    </w:p>
    <w:p w14:paraId="6F238358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Seno: linha sólida azul, marcadores 'o'</w:t>
      </w:r>
    </w:p>
    <w:p w14:paraId="4072BC02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Cosseno: linha tracejada vermelha, marcadores '^'</w:t>
      </w:r>
    </w:p>
    <w:p w14:paraId="0CA36814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Tangente: linha pontilhada verde, marcadores 's'</w:t>
      </w:r>
    </w:p>
    <w:p w14:paraId="73DC8873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Espessura e tamanho dos marcadores ajustados:</w:t>
      </w:r>
      <w:r w:rsidRPr="00D355C6">
        <w:rPr>
          <w:rFonts w:asciiTheme="minorHAnsi" w:hAnsiTheme="minorHAnsi"/>
          <w:lang w:val="pt-BR"/>
        </w:rPr>
        <w:t xml:space="preserve"> linewidth=2, markersize=8.</w:t>
      </w:r>
    </w:p>
    <w:p w14:paraId="6E6BA507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Legenda:</w:t>
      </w:r>
      <w:r w:rsidRPr="00D355C6">
        <w:rPr>
          <w:rFonts w:asciiTheme="minorHAnsi" w:hAnsiTheme="minorHAnsi"/>
          <w:lang w:val="pt-BR"/>
        </w:rPr>
        <w:t xml:space="preserve"> Cada série tem um label, exibido após ax.legend().</w:t>
      </w:r>
    </w:p>
    <w:p w14:paraId="32A6E41F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Grid e títulos:</w:t>
      </w:r>
      <w:r w:rsidRPr="00D355C6">
        <w:rPr>
          <w:rFonts w:asciiTheme="minorHAnsi" w:hAnsiTheme="minorHAnsi"/>
          <w:lang w:val="pt-BR"/>
        </w:rPr>
        <w:t xml:space="preserve"> ax.grid(True) para mostrar a grelha, ax.set_title(), ax.set_xlabel(), e ax.set_ylabel() para rotular o gráfico.</w:t>
      </w:r>
    </w:p>
    <w:p w14:paraId="478A465D" w14:textId="77777777" w:rsidR="00D355C6" w:rsidRPr="00D355C6" w:rsidRDefault="00D355C6" w:rsidP="00D355C6">
      <w:pPr>
        <w:pStyle w:val="NormalWeb"/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Ao executar este código, obtém-se um gráfico único com três funções matemáticas distintas, cada uma com um estilo visual próprio, legendas, e rótulos claros, ilustrando perfeitamente o conceito de múltiplas séries no mesmo gráfico.</w:t>
      </w:r>
    </w:p>
    <w:p w14:paraId="5AF1A381" w14:textId="77777777" w:rsidR="0088526F" w:rsidRDefault="0088526F" w:rsidP="0088526F">
      <w:pPr>
        <w:pStyle w:val="Heading3"/>
      </w:pPr>
      <w:bookmarkStart w:id="26" w:name="_Toc185612570"/>
      <w:r>
        <w:t>4.4 Subplots</w:t>
      </w:r>
      <w:bookmarkEnd w:id="26"/>
    </w:p>
    <w:p w14:paraId="031A6E8C" w14:textId="77777777" w:rsidR="0088526F" w:rsidRP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fig, ax = plt.subplots()</w:t>
      </w:r>
      <w:r w:rsidRPr="0088526F">
        <w:rPr>
          <w:lang w:val="pt-BR"/>
        </w:rPr>
        <w:t xml:space="preserve"> cria um subplot.</w:t>
      </w:r>
    </w:p>
    <w:p w14:paraId="280FACCE" w14:textId="77777777" w:rsidR="0088526F" w:rsidRP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fig, axes = plt.subplots(2,2)</w:t>
      </w:r>
      <w:r w:rsidRPr="0088526F">
        <w:rPr>
          <w:lang w:val="pt-BR"/>
        </w:rPr>
        <w:t xml:space="preserve"> cria uma grelha 2x2.</w:t>
      </w:r>
    </w:p>
    <w:p w14:paraId="7C651A4D" w14:textId="77777777" w:rsid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A abordagem orientada a objectos permite </w:t>
      </w:r>
      <w:r w:rsidRPr="0088526F">
        <w:rPr>
          <w:rStyle w:val="HTMLCode"/>
          <w:rFonts w:eastAsiaTheme="majorEastAsia"/>
          <w:lang w:val="pt-BR"/>
        </w:rPr>
        <w:t>axes[i,j].plot(...)</w:t>
      </w:r>
      <w:r w:rsidRPr="0088526F">
        <w:rPr>
          <w:lang w:val="pt-BR"/>
        </w:rPr>
        <w:t>.</w:t>
      </w:r>
    </w:p>
    <w:p w14:paraId="29A42121" w14:textId="5CD3D75B" w:rsidR="004E590C" w:rsidRDefault="004E590C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4E590C">
        <w:rPr>
          <w:lang w:val="pt-BR"/>
        </w:rPr>
        <w:lastRenderedPageBreak/>
        <w:drawing>
          <wp:inline distT="0" distB="0" distL="0" distR="0" wp14:anchorId="45F9A190" wp14:editId="11C6EC7D">
            <wp:extent cx="3308706" cy="2623765"/>
            <wp:effectExtent l="0" t="0" r="6350" b="5715"/>
            <wp:docPr id="22645550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5503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6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0FBC" w14:textId="3A42EA54" w:rsidR="00074E11" w:rsidRDefault="00074E11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074E11">
        <w:rPr>
          <w:lang w:val="pt-BR"/>
        </w:rPr>
        <w:drawing>
          <wp:inline distT="0" distB="0" distL="0" distR="0" wp14:anchorId="342473A1" wp14:editId="008C862B">
            <wp:extent cx="5731510" cy="4544060"/>
            <wp:effectExtent l="0" t="0" r="2540" b="8890"/>
            <wp:docPr id="1801043862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43862" name="Picture 1" descr="A group of graphs with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785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6CD8E7C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8411B1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4B8C148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simulados</w:t>
      </w:r>
    </w:p>
    <w:p w14:paraId="4EDBBA0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E7C745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87E04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y_cos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2B315B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lastRenderedPageBreak/>
        <w:t>y_lin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</w:p>
    <w:p w14:paraId="0B553A9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y_quad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5FB496C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E0942C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1: Um único subplot</w:t>
      </w:r>
    </w:p>
    <w:p w14:paraId="3453E17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subplots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figsize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6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10FDD19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5EB0F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"Um 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único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subplot"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FB82AD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750EAB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"Valor"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648B87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ED93BC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ED6B130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D582FF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B34F30B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2: Uma grelha 2x2 de subplots</w:t>
      </w:r>
    </w:p>
    <w:p w14:paraId="295CBE7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602DFE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754552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gram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axes[</w:t>
      </w:r>
      <w:proofErr w:type="gram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0,0] -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Gráfico</w:t>
      </w:r>
      <w:proofErr w:type="spell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do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seno</w:t>
      </w:r>
      <w:proofErr w:type="spellEnd"/>
    </w:p>
    <w:p w14:paraId="1953371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874841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"Seno"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8FBEB9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38A41D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0CDF9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AE9D7A8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axes[0,1] - Gráfico do cosseno</w:t>
      </w:r>
    </w:p>
    <w:p w14:paraId="180305E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y_cos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linestyle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'--'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0709EC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147EBE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14F415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"cos(x)"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889E23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CB7783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gram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axes[</w:t>
      </w:r>
      <w:proofErr w:type="gram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1,0] -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Gráfico</w:t>
      </w:r>
      <w:proofErr w:type="spell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linear</w:t>
      </w:r>
    </w:p>
    <w:p w14:paraId="758BF74C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y_lin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9B219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"Linear"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B643E7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FBC9C2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].set_ylabel(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1BEED5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4A306E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axes[1,1] - Gráfico quadrático</w:t>
      </w:r>
    </w:p>
    <w:p w14:paraId="5D4CBAE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y_quad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'magenta'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'-.'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3AA70A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Quadrático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B1915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322619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"x²"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905EE2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38D953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9A283BF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4AA520A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51B06CE" w14:textId="77777777" w:rsidR="00A020B4" w:rsidRPr="00A020B4" w:rsidRDefault="00A020B4" w:rsidP="00A020B4">
      <w:pPr>
        <w:pStyle w:val="NormalWeb"/>
        <w:jc w:val="both"/>
        <w:rPr>
          <w:rFonts w:asciiTheme="minorHAnsi" w:hAnsiTheme="minorHAnsi"/>
          <w:lang w:val="pt-BR"/>
        </w:rPr>
      </w:pPr>
      <w:r w:rsidRPr="00A020B4">
        <w:rPr>
          <w:rStyle w:val="Strong"/>
          <w:rFonts w:asciiTheme="minorHAnsi" w:eastAsiaTheme="majorEastAsia" w:hAnsiTheme="minorHAnsi"/>
          <w:lang w:val="pt-BR"/>
        </w:rPr>
        <w:t>O que este exemplo demonstra:</w:t>
      </w:r>
    </w:p>
    <w:p w14:paraId="78E0C63A" w14:textId="77777777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HTMLCode"/>
          <w:rFonts w:asciiTheme="minorHAnsi" w:eastAsiaTheme="majorEastAsia" w:hAnsiTheme="minorHAnsi"/>
          <w:b/>
          <w:bCs/>
          <w:lang w:val="pt-BR"/>
        </w:rPr>
        <w:lastRenderedPageBreak/>
        <w:t>fig, ax = plt.subplots()</w:t>
      </w:r>
      <w:r w:rsidRPr="00A020B4">
        <w:rPr>
          <w:rStyle w:val="Strong"/>
          <w:rFonts w:asciiTheme="minorHAnsi" w:eastAsiaTheme="majorEastAsia" w:hAnsiTheme="minorHAnsi"/>
          <w:lang w:val="pt-BR"/>
        </w:rPr>
        <w:t>:</w:t>
      </w:r>
      <w:r w:rsidRPr="00A020B4">
        <w:rPr>
          <w:rFonts w:asciiTheme="minorHAnsi" w:hAnsiTheme="minorHAnsi"/>
          <w:lang w:val="pt-BR"/>
        </w:rPr>
        <w:t xml:space="preserve"> Cria uma figura com um único Axes. 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</w:t>
      </w:r>
      <w:r w:rsidRPr="00A020B4">
        <w:rPr>
          <w:rFonts w:asciiTheme="minorHAnsi" w:hAnsiTheme="minorHAnsi"/>
          <w:lang w:val="pt-BR"/>
        </w:rPr>
        <w:t xml:space="preserve"> é um objeto que pode ser usado com a abordagem orientada a objetos, chamando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ax.plot()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ax.set_title()</w:t>
      </w:r>
      <w:r w:rsidRPr="00A020B4">
        <w:rPr>
          <w:rFonts w:asciiTheme="minorHAnsi" w:hAnsiTheme="minorHAnsi"/>
          <w:lang w:val="pt-BR"/>
        </w:rPr>
        <w:t>, etc.</w:t>
      </w:r>
    </w:p>
    <w:p w14:paraId="6221A484" w14:textId="77777777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HTMLCode"/>
          <w:rFonts w:asciiTheme="minorHAnsi" w:eastAsiaTheme="majorEastAsia" w:hAnsiTheme="minorHAnsi"/>
          <w:b/>
          <w:bCs/>
          <w:lang w:val="pt-BR"/>
        </w:rPr>
        <w:t>fig, axes = plt.subplots(2,2)</w:t>
      </w:r>
      <w:r w:rsidRPr="00A020B4">
        <w:rPr>
          <w:rStyle w:val="Strong"/>
          <w:rFonts w:asciiTheme="minorHAnsi" w:eastAsiaTheme="majorEastAsia" w:hAnsiTheme="minorHAnsi"/>
          <w:lang w:val="pt-BR"/>
        </w:rPr>
        <w:t>:</w:t>
      </w:r>
      <w:r w:rsidRPr="00A020B4">
        <w:rPr>
          <w:rFonts w:asciiTheme="minorHAnsi" w:hAnsiTheme="minorHAnsi"/>
          <w:lang w:val="pt-BR"/>
        </w:rPr>
        <w:t xml:space="preserve"> Cria uma figura com uma grelha 2x2 de Axes, retornando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</w:t>
      </w:r>
      <w:r w:rsidRPr="00A020B4">
        <w:rPr>
          <w:rFonts w:asciiTheme="minorHAnsi" w:hAnsiTheme="minorHAnsi"/>
          <w:lang w:val="pt-BR"/>
        </w:rPr>
        <w:t xml:space="preserve"> como um array bidimensional. Assim,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axes[0,0]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axes[0,1]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axes[1,0]</w:t>
      </w:r>
      <w:r w:rsidRPr="00A020B4">
        <w:rPr>
          <w:rFonts w:asciiTheme="minorHAnsi" w:hAnsiTheme="minorHAnsi"/>
          <w:lang w:val="pt-BR"/>
        </w:rPr>
        <w:t xml:space="preserve"> e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axes[1,1]</w:t>
      </w:r>
      <w:r w:rsidRPr="00A020B4">
        <w:rPr>
          <w:rFonts w:asciiTheme="minorHAnsi" w:hAnsiTheme="minorHAnsi"/>
          <w:lang w:val="pt-BR"/>
        </w:rPr>
        <w:t xml:space="preserve"> referem-se a cada subplot individual.</w:t>
      </w:r>
    </w:p>
    <w:p w14:paraId="3FB14920" w14:textId="3E6C8D3B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Strong"/>
          <w:rFonts w:asciiTheme="minorHAnsi" w:eastAsiaTheme="majorEastAsia" w:hAnsiTheme="minorHAnsi"/>
          <w:lang w:val="pt-BR"/>
        </w:rPr>
        <w:t>Abordagem Orientada a Objetos:</w:t>
      </w:r>
      <w:r w:rsidRPr="00A020B4">
        <w:rPr>
          <w:rFonts w:asciiTheme="minorHAnsi" w:hAnsiTheme="minorHAnsi"/>
          <w:lang w:val="pt-BR"/>
        </w:rPr>
        <w:t xml:space="preserve"> Ao invés de usar </w:t>
      </w:r>
      <w:r w:rsidRPr="00A020B4">
        <w:rPr>
          <w:rStyle w:val="HTMLCode"/>
          <w:rFonts w:asciiTheme="minorHAnsi" w:eastAsiaTheme="majorEastAsia" w:hAnsiTheme="minorHAnsi"/>
          <w:lang w:val="pt-BR"/>
        </w:rPr>
        <w:t>plt.plot()</w:t>
      </w:r>
      <w:r w:rsidRPr="00A020B4">
        <w:rPr>
          <w:rFonts w:asciiTheme="minorHAnsi" w:hAnsiTheme="minorHAnsi"/>
          <w:lang w:val="pt-BR"/>
        </w:rPr>
        <w:t xml:space="preserve">, que funciona de forma mais </w:t>
      </w:r>
      <w:r>
        <w:rPr>
          <w:rFonts w:asciiTheme="minorHAnsi" w:hAnsiTheme="minorHAnsi"/>
          <w:lang w:val="pt-BR"/>
        </w:rPr>
        <w:t>procedimental</w:t>
      </w:r>
      <w:r w:rsidRPr="00A020B4">
        <w:rPr>
          <w:rFonts w:asciiTheme="minorHAnsi" w:hAnsiTheme="minorHAnsi"/>
          <w:lang w:val="pt-BR"/>
        </w:rPr>
        <w:t xml:space="preserve">, aqui utilizamos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axes[i,j].plot(...)</w:t>
      </w:r>
      <w:r w:rsidRPr="00A020B4">
        <w:rPr>
          <w:rFonts w:asciiTheme="minorHAnsi" w:hAnsiTheme="minorHAnsi"/>
          <w:lang w:val="pt-BR"/>
        </w:rPr>
        <w:t xml:space="preserve"> e outros métodos do objeto Axes para personalizar cada subplot individualmente (títulos, rótulos, cores, estilos de linha, etc.).</w:t>
      </w:r>
    </w:p>
    <w:p w14:paraId="0F4F1D0E" w14:textId="7C73D03A" w:rsidR="00A020B4" w:rsidRPr="00A020B4" w:rsidRDefault="00A020B4" w:rsidP="00A020B4">
      <w:pPr>
        <w:pStyle w:val="NormalWeb"/>
        <w:jc w:val="both"/>
        <w:rPr>
          <w:rFonts w:asciiTheme="minorHAnsi" w:hAnsiTheme="minorHAnsi"/>
          <w:lang w:val="pt-BR"/>
        </w:rPr>
      </w:pPr>
      <w:r w:rsidRPr="00A020B4">
        <w:rPr>
          <w:rFonts w:asciiTheme="minorHAnsi" w:hAnsiTheme="minorHAnsi"/>
          <w:lang w:val="pt-BR"/>
        </w:rPr>
        <w:t>Ao executar o código, primeiro surge um gráfico com um único subplot. De</w:t>
      </w:r>
      <w:r>
        <w:rPr>
          <w:rFonts w:asciiTheme="minorHAnsi" w:hAnsiTheme="minorHAnsi"/>
          <w:lang w:val="pt-BR"/>
        </w:rPr>
        <w:t xml:space="preserve"> seguida surge</w:t>
      </w:r>
      <w:r w:rsidRPr="00A020B4">
        <w:rPr>
          <w:rFonts w:asciiTheme="minorHAnsi" w:hAnsiTheme="minorHAnsi"/>
          <w:lang w:val="pt-BR"/>
        </w:rPr>
        <w:t xml:space="preserve"> um segundo gráfico com uma grelha 2x2, cada </w:t>
      </w:r>
      <w:r>
        <w:rPr>
          <w:rFonts w:asciiTheme="minorHAnsi" w:hAnsiTheme="minorHAnsi"/>
          <w:lang w:val="pt-BR"/>
        </w:rPr>
        <w:t>secção das 4 secções</w:t>
      </w:r>
      <w:r w:rsidRPr="00A020B4">
        <w:rPr>
          <w:rFonts w:asciiTheme="minorHAnsi" w:hAnsiTheme="minorHAnsi"/>
          <w:lang w:val="pt-BR"/>
        </w:rPr>
        <w:t xml:space="preserve"> </w:t>
      </w:r>
      <w:r>
        <w:rPr>
          <w:rFonts w:asciiTheme="minorHAnsi" w:hAnsiTheme="minorHAnsi"/>
          <w:lang w:val="pt-BR"/>
        </w:rPr>
        <w:t>desenham</w:t>
      </w:r>
      <w:r w:rsidRPr="00A020B4">
        <w:rPr>
          <w:rFonts w:asciiTheme="minorHAnsi" w:hAnsiTheme="minorHAnsi"/>
          <w:lang w:val="pt-BR"/>
        </w:rPr>
        <w:t xml:space="preserve"> uma função matemática diferente, ilustrando claramente o uso da abordagem orientada a objetos e do array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</w:t>
      </w:r>
      <w:r w:rsidRPr="00A020B4">
        <w:rPr>
          <w:rFonts w:asciiTheme="minorHAnsi" w:hAnsiTheme="minorHAnsi"/>
          <w:lang w:val="pt-BR"/>
        </w:rPr>
        <w:t>.</w:t>
      </w:r>
    </w:p>
    <w:p w14:paraId="0BA37AEB" w14:textId="77777777" w:rsidR="00A020B4" w:rsidRPr="0088526F" w:rsidRDefault="00A020B4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</w:p>
    <w:p w14:paraId="4DAEE70B" w14:textId="77777777" w:rsidR="0088526F" w:rsidRDefault="0088526F" w:rsidP="0088526F">
      <w:pPr>
        <w:spacing w:after="0"/>
      </w:pPr>
      <w:r>
        <w:pict w14:anchorId="52504099">
          <v:rect id="_x0000_i1544" style="width:0;height:1.5pt" o:hralign="center" o:hrstd="t" o:hr="t" fillcolor="#a0a0a0" stroked="f"/>
        </w:pict>
      </w:r>
    </w:p>
    <w:p w14:paraId="49E28090" w14:textId="77777777" w:rsidR="0088526F" w:rsidRPr="0088526F" w:rsidRDefault="0088526F" w:rsidP="0088526F">
      <w:pPr>
        <w:pStyle w:val="Heading2"/>
        <w:rPr>
          <w:lang w:val="pt-BR"/>
        </w:rPr>
      </w:pPr>
      <w:bookmarkStart w:id="27" w:name="_Toc185612571"/>
      <w:r w:rsidRPr="0088526F">
        <w:rPr>
          <w:lang w:val="pt-BR"/>
        </w:rPr>
        <w:t>Capítulo 5: Gráficos de Barras, Histogramas e Setores</w:t>
      </w:r>
      <w:bookmarkEnd w:id="27"/>
    </w:p>
    <w:p w14:paraId="116AFFEA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Criar gráficos de barras, histogramas e pizzas, adequados para comparações, distribuições e proporções.</w:t>
      </w:r>
    </w:p>
    <w:p w14:paraId="50E86130" w14:textId="77777777" w:rsidR="0088526F" w:rsidRPr="0088526F" w:rsidRDefault="0088526F" w:rsidP="0088526F">
      <w:pPr>
        <w:pStyle w:val="Heading3"/>
        <w:rPr>
          <w:lang w:val="pt-BR"/>
        </w:rPr>
      </w:pPr>
      <w:bookmarkStart w:id="28" w:name="_Toc185612572"/>
      <w:r w:rsidRPr="0088526F">
        <w:rPr>
          <w:lang w:val="pt-BR"/>
        </w:rPr>
        <w:t>5.1 Gráficos de Barras</w:t>
      </w:r>
      <w:bookmarkEnd w:id="28"/>
    </w:p>
    <w:p w14:paraId="44B030C5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364BD9E5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16F3085A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494163A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categorias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'A'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'B'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'D'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40256505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valores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15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7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12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75A14243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bar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categorias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valores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'skyblue'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677EF30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 por Categoria"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1FDF2E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"Categoria"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BC199EA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"Quantidade"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3A744F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768CE46C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23F4EF0" w14:textId="77777777" w:rsidR="00386F6D" w:rsidRDefault="00386F6D" w:rsidP="0088526F">
      <w:pPr>
        <w:pStyle w:val="HTMLPreformatted"/>
        <w:rPr>
          <w:rStyle w:val="HTMLCode"/>
          <w:rFonts w:eastAsiaTheme="majorEastAsia"/>
        </w:rPr>
      </w:pPr>
    </w:p>
    <w:p w14:paraId="21AEB3C0" w14:textId="77777777" w:rsidR="00FE099D" w:rsidRPr="00FE099D" w:rsidRDefault="00FE099D" w:rsidP="00FE099D">
      <w:pPr>
        <w:rPr>
          <w:rStyle w:val="HTMLCode"/>
          <w:rFonts w:eastAsiaTheme="majorEastAsia"/>
          <w:lang w:val="pt-BR"/>
        </w:rPr>
      </w:pPr>
      <w:r w:rsidRPr="00FE099D">
        <w:rPr>
          <w:rStyle w:val="HTMLCode"/>
          <w:rFonts w:eastAsiaTheme="majorEastAsia"/>
          <w:b/>
          <w:bCs/>
          <w:lang w:val="pt-BR"/>
        </w:rPr>
        <w:t>import matplotlib.pyplot as plt</w:t>
      </w:r>
      <w:r w:rsidRPr="00FE099D">
        <w:rPr>
          <w:rStyle w:val="HTMLCode"/>
          <w:rFonts w:eastAsiaTheme="majorEastAsia"/>
          <w:lang w:val="pt-BR"/>
        </w:rPr>
        <w:t>: Importa o módulo pyplot da biblioteca Matplotlib. O pyplot fornece uma interface simples, estilo MATLAB, para criar gráficos. A convenção é usar plt como apelido.</w:t>
      </w:r>
    </w:p>
    <w:p w14:paraId="763C3669" w14:textId="77777777" w:rsidR="00B055B8" w:rsidRPr="00FE099D" w:rsidRDefault="00FE099D" w:rsidP="00B055B8">
      <w:pPr>
        <w:rPr>
          <w:rStyle w:val="HTMLCode"/>
          <w:rFonts w:eastAsiaTheme="majorEastAsia"/>
          <w:lang w:val="pt-BR"/>
        </w:rPr>
      </w:pPr>
      <w:r w:rsidRPr="00FE099D">
        <w:rPr>
          <w:rStyle w:val="HTMLCode"/>
          <w:rFonts w:eastAsiaTheme="majorEastAsia"/>
          <w:b/>
          <w:bCs/>
          <w:lang w:val="pt-BR"/>
        </w:rPr>
        <w:t>import numpy as np</w:t>
      </w:r>
      <w:r w:rsidRPr="00FE099D">
        <w:rPr>
          <w:rStyle w:val="HTMLCode"/>
          <w:rFonts w:eastAsiaTheme="majorEastAsia"/>
          <w:lang w:val="pt-BR"/>
        </w:rPr>
        <w:t xml:space="preserve">: Importa a biblioteca NumPy, usada para operações numéricas e criação de arrays. Neste caso, a importação de NumPy não é </w:t>
      </w:r>
      <w:r w:rsidR="00B055B8" w:rsidRPr="00FE099D">
        <w:rPr>
          <w:rStyle w:val="HTMLCode"/>
          <w:rFonts w:eastAsiaTheme="majorEastAsia"/>
          <w:lang w:val="pt-BR"/>
        </w:rPr>
        <w:t>estritamente necessária para o gráfico de barras simples, mas é comum tê-la disponível quando se trabalha com dados numéricos.</w:t>
      </w:r>
    </w:p>
    <w:p w14:paraId="57B5C2D7" w14:textId="7F0042AA" w:rsidR="00B055B8" w:rsidRDefault="00B055B8" w:rsidP="00FE099D">
      <w:pPr>
        <w:rPr>
          <w:rStyle w:val="HTMLCode"/>
          <w:rFonts w:eastAsiaTheme="majorEastAsia"/>
          <w:lang w:val="pt-BR"/>
        </w:rPr>
      </w:pPr>
    </w:p>
    <w:p w14:paraId="507D3043" w14:textId="6B9FD55C" w:rsidR="00B055B8" w:rsidRPr="00B055B8" w:rsidRDefault="00B055B8" w:rsidP="00B055B8">
      <w:pPr>
        <w:rPr>
          <w:rFonts w:ascii="Courier New" w:eastAsiaTheme="majorEastAsia" w:hAnsi="Courier New" w:cs="Courier New"/>
          <w:sz w:val="20"/>
          <w:szCs w:val="20"/>
        </w:rPr>
      </w:pPr>
      <w:proofErr w:type="spellStart"/>
      <w:r>
        <w:rPr>
          <w:rFonts w:ascii="Courier New" w:eastAsiaTheme="majorEastAsia" w:hAnsi="Courier New" w:cs="Courier New"/>
          <w:sz w:val="20"/>
          <w:szCs w:val="20"/>
        </w:rPr>
        <w:t>D</w:t>
      </w:r>
      <w:r w:rsidRPr="00B055B8">
        <w:rPr>
          <w:rFonts w:ascii="Courier New" w:eastAsiaTheme="majorEastAsia" w:hAnsi="Courier New" w:cs="Courier New"/>
          <w:sz w:val="20"/>
          <w:szCs w:val="20"/>
        </w:rPr>
        <w:t>efinem</w:t>
      </w:r>
      <w:proofErr w:type="spellEnd"/>
      <w:r w:rsidRPr="00B055B8">
        <w:rPr>
          <w:rFonts w:ascii="Courier New" w:eastAsiaTheme="majorEastAsia" w:hAnsi="Courier New" w:cs="Courier New"/>
          <w:sz w:val="20"/>
          <w:szCs w:val="20"/>
        </w:rPr>
        <w:t xml:space="preserve">-se duas </w:t>
      </w:r>
      <w:proofErr w:type="spellStart"/>
      <w:r w:rsidRPr="00B055B8">
        <w:rPr>
          <w:rFonts w:ascii="Courier New" w:eastAsiaTheme="majorEastAsia" w:hAnsi="Courier New" w:cs="Courier New"/>
          <w:sz w:val="20"/>
          <w:szCs w:val="20"/>
        </w:rPr>
        <w:t>listas</w:t>
      </w:r>
      <w:proofErr w:type="spellEnd"/>
      <w:r w:rsidRPr="00B055B8">
        <w:rPr>
          <w:rFonts w:ascii="Courier New" w:eastAsiaTheme="majorEastAsia" w:hAnsi="Courier New" w:cs="Courier New"/>
          <w:sz w:val="20"/>
          <w:szCs w:val="20"/>
        </w:rPr>
        <w:t>:</w:t>
      </w:r>
    </w:p>
    <w:p w14:paraId="6DB16855" w14:textId="77777777" w:rsidR="00B055B8" w:rsidRP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lastRenderedPageBreak/>
        <w:t>categorias: Contém as etiquetas (rótulos) de cada barra. São quatro categorias: 'A', 'B', 'C' e 'D'.</w:t>
      </w:r>
    </w:p>
    <w:p w14:paraId="49FC7798" w14:textId="77777777" w:rsid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>valores: Contém os valores associados a cada categoria. Por exemplo, a categoria 'A' tem valor 10, 'B' tem 15, 'C' tem 7 e 'D' tem 12.</w:t>
      </w:r>
    </w:p>
    <w:p w14:paraId="7871A55F" w14:textId="48DDC2DD" w:rsidR="00B055B8" w:rsidRPr="00B055B8" w:rsidRDefault="00B055B8" w:rsidP="00B055B8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lt.bar()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cria um gráfico de barras. Recebe como primeiro argumento as 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categorias (o eixo X)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e como segundo argumento 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os valores (a altura de cada barra)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>.</w:t>
      </w:r>
    </w:p>
    <w:p w14:paraId="55E8B6BD" w14:textId="3AE21836" w:rsid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color='skyblue'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atribui uma cor às barras (um azul claro), ajudando na estética e leitura do gráfico.</w:t>
      </w:r>
    </w:p>
    <w:p w14:paraId="5DA5140E" w14:textId="3A86535C" w:rsidR="00105A03" w:rsidRPr="00105A03" w:rsidRDefault="00105A03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plt.title("Vendas por Categoria")</w:t>
      </w: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:</w:t>
      </w:r>
      <w:r w:rsidRPr="00105A03">
        <w:rPr>
          <w:lang w:val="pt-BR"/>
        </w:rPr>
        <w:t xml:space="preserve"> 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Define o título do gráfico, aparecendo no topo da figura. </w:t>
      </w:r>
      <w:r w:rsidRPr="00105A03">
        <w:rPr>
          <w:rFonts w:ascii="Courier New" w:eastAsiaTheme="majorEastAsia" w:hAnsi="Courier New" w:cs="Courier New"/>
          <w:sz w:val="20"/>
          <w:szCs w:val="20"/>
        </w:rPr>
        <w:t xml:space="preserve">Aqui o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título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é "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Vendas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por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Categoria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>".</w:t>
      </w:r>
    </w:p>
    <w:p w14:paraId="4302E3B3" w14:textId="77777777" w:rsidR="00105A03" w:rsidRPr="00105A03" w:rsidRDefault="00105A03" w:rsidP="00105A03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plt.xlabel("Categoria"):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Define a etiqueta do eixo X como "Categoria".</w:t>
      </w:r>
    </w:p>
    <w:p w14:paraId="32F97C23" w14:textId="77777777" w:rsidR="00E74F74" w:rsidRDefault="00105A03" w:rsidP="00E74F74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plt.ylabel("Quantidade"):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Define a etiqueta do eixo Y como "Quantidade".</w:t>
      </w:r>
    </w:p>
    <w:p w14:paraId="17977E70" w14:textId="3CCA2BA7" w:rsidR="00E74F74" w:rsidRPr="00E74F74" w:rsidRDefault="00E74F74" w:rsidP="00E74F74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E74F74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plt.show()</w:t>
      </w: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exibe a janela com o gráfico criado.</w:t>
      </w:r>
    </w:p>
    <w:p w14:paraId="664CE29A" w14:textId="587A06DD" w:rsidR="00E74F74" w:rsidRPr="00B055B8" w:rsidRDefault="00E74F74" w:rsidP="00E74F74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Sem esta instrução, em alguns ambientes (como scripts Python normais), o gráfico pode não aparecer. Em ambientes interativos (como notebooks), </w:t>
      </w:r>
      <w:r w:rsidRPr="00E74F74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show()</w:t>
      </w: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pode não ser obrigatório, mas é uma boa prática chamá-lo para garantir que o gráfico seja exibido.</w:t>
      </w:r>
    </w:p>
    <w:p w14:paraId="50A66059" w14:textId="07ACCFA7" w:rsidR="00386F6D" w:rsidRDefault="00386F6D" w:rsidP="00386F6D">
      <w:pPr>
        <w:pStyle w:val="HTMLPreformatted"/>
        <w:jc w:val="center"/>
        <w:rPr>
          <w:rStyle w:val="HTMLCode"/>
          <w:rFonts w:eastAsiaTheme="majorEastAsia"/>
        </w:rPr>
      </w:pPr>
      <w:r w:rsidRPr="00386F6D">
        <w:rPr>
          <w:rStyle w:val="HTMLCode"/>
          <w:rFonts w:eastAsiaTheme="majorEastAsia"/>
        </w:rPr>
        <w:drawing>
          <wp:inline distT="0" distB="0" distL="0" distR="0" wp14:anchorId="0BA6EC9F" wp14:editId="0A6B2846">
            <wp:extent cx="3615318" cy="2932706"/>
            <wp:effectExtent l="0" t="0" r="4445" b="1270"/>
            <wp:docPr id="1355396918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6918" name="Picture 1" descr="A graph of blue b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42" cy="29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FAA" w14:textId="77777777" w:rsidR="0088526F" w:rsidRDefault="0088526F" w:rsidP="0088526F">
      <w:pPr>
        <w:pStyle w:val="Heading3"/>
      </w:pPr>
      <w:bookmarkStart w:id="29" w:name="_Toc185612573"/>
      <w:r>
        <w:t xml:space="preserve">5.2 </w:t>
      </w:r>
      <w:proofErr w:type="spellStart"/>
      <w:r>
        <w:t>Histogramas</w:t>
      </w:r>
      <w:bookmarkEnd w:id="29"/>
      <w:proofErr w:type="spellEnd"/>
    </w:p>
    <w:p w14:paraId="3D9BC749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1C391476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4D2BDA5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dados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randn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1000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3C2476C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hist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dados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bins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'green'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0.7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F3AC3F7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"Histograma de Dados Aleatórios"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C7CAA61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5A1284C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lastRenderedPageBreak/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293DC60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D7A36E0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4F034F9" w14:textId="5B4A6819" w:rsidR="00CD6C2F" w:rsidRDefault="00CD6C2F" w:rsidP="008E793C">
      <w:pPr>
        <w:jc w:val="center"/>
        <w:rPr>
          <w:lang w:val="pt-BR"/>
        </w:rPr>
      </w:pPr>
      <w:r w:rsidRPr="00CD6C2F">
        <w:rPr>
          <w:lang w:val="pt-BR"/>
        </w:rPr>
        <w:drawing>
          <wp:inline distT="0" distB="0" distL="0" distR="0" wp14:anchorId="50887D51" wp14:editId="0FC061F0">
            <wp:extent cx="4341412" cy="3414395"/>
            <wp:effectExtent l="0" t="0" r="2540" b="0"/>
            <wp:docPr id="575168950" name="Picture 1" descr="A green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8950" name="Picture 1" descr="A green graph with black text&#10;&#10;Description automatically generated"/>
                    <pic:cNvPicPr/>
                  </pic:nvPicPr>
                  <pic:blipFill rotWithShape="1">
                    <a:blip r:embed="rId15"/>
                    <a:srcRect r="24254"/>
                    <a:stretch/>
                  </pic:blipFill>
                  <pic:spPr bwMode="auto">
                    <a:xfrm>
                      <a:off x="0" y="0"/>
                      <a:ext cx="4341412" cy="341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41FB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O código apresentado gera e visualiza um histograma a partir de uma amostra de dados aleatórios. </w:t>
      </w:r>
    </w:p>
    <w:p w14:paraId="53FE651F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Inicialmente, importa-se o </w:t>
      </w:r>
      <w:r w:rsidRPr="00FA7DDE">
        <w:rPr>
          <w:rStyle w:val="HTMLCode"/>
          <w:rFonts w:eastAsiaTheme="majorEastAsia"/>
          <w:lang w:val="pt-BR"/>
        </w:rPr>
        <w:t>matplotlib.pyplot</w:t>
      </w:r>
      <w:r w:rsidRPr="00FA7DDE">
        <w:rPr>
          <w:lang w:val="pt-BR"/>
        </w:rPr>
        <w:t xml:space="preserve"> como </w:t>
      </w:r>
      <w:r w:rsidRPr="00FA7DDE">
        <w:rPr>
          <w:rStyle w:val="HTMLCode"/>
          <w:rFonts w:eastAsiaTheme="majorEastAsia"/>
          <w:lang w:val="pt-BR"/>
        </w:rPr>
        <w:t>plt</w:t>
      </w:r>
      <w:r w:rsidRPr="00FA7DDE">
        <w:rPr>
          <w:lang w:val="pt-BR"/>
        </w:rPr>
        <w:t xml:space="preserve">, que fornece funções para criar e personalizar gráficos, e o </w:t>
      </w:r>
      <w:r w:rsidRPr="00FA7DDE">
        <w:rPr>
          <w:rStyle w:val="HTMLCode"/>
          <w:rFonts w:eastAsiaTheme="majorEastAsia"/>
          <w:lang w:val="pt-BR"/>
        </w:rPr>
        <w:t>numpy</w:t>
      </w:r>
      <w:r w:rsidRPr="00FA7DDE">
        <w:rPr>
          <w:lang w:val="pt-BR"/>
        </w:rPr>
        <w:t xml:space="preserve"> como </w:t>
      </w:r>
      <w:r w:rsidRPr="00FA7DDE">
        <w:rPr>
          <w:rStyle w:val="HTMLCode"/>
          <w:rFonts w:eastAsiaTheme="majorEastAsia"/>
          <w:lang w:val="pt-BR"/>
        </w:rPr>
        <w:t>np</w:t>
      </w:r>
      <w:r w:rsidRPr="00FA7DDE">
        <w:rPr>
          <w:lang w:val="pt-BR"/>
        </w:rPr>
        <w:t xml:space="preserve">, uma biblioteca para cálculos numéricos. </w:t>
      </w:r>
    </w:p>
    <w:p w14:paraId="265523DC" w14:textId="77777777" w:rsidR="00FA7DDE" w:rsidRDefault="00FA7DDE" w:rsidP="00FA7DDE">
      <w:pPr>
        <w:jc w:val="both"/>
        <w:rPr>
          <w:lang w:val="pt-BR"/>
        </w:rPr>
      </w:pPr>
      <w:r>
        <w:rPr>
          <w:lang w:val="pt-BR"/>
        </w:rPr>
        <w:t>De</w:t>
      </w:r>
      <w:r w:rsidRPr="00FA7DDE">
        <w:rPr>
          <w:lang w:val="pt-BR"/>
        </w:rPr>
        <w:t xml:space="preserve"> seguida, cria-se uma variável </w:t>
      </w:r>
      <w:r w:rsidRPr="00FA7DDE">
        <w:rPr>
          <w:rStyle w:val="HTMLCode"/>
          <w:rFonts w:eastAsiaTheme="majorEastAsia"/>
          <w:lang w:val="pt-BR"/>
        </w:rPr>
        <w:t>dados</w:t>
      </w:r>
      <w:r w:rsidRPr="00FA7DDE">
        <w:rPr>
          <w:lang w:val="pt-BR"/>
        </w:rPr>
        <w:t xml:space="preserve"> que contém 1000 valores gerados aleatoriamente a partir de uma distribuição normal padrão, através do comando </w:t>
      </w:r>
      <w:r w:rsidRPr="00FA7DDE">
        <w:rPr>
          <w:rStyle w:val="HTMLCode"/>
          <w:rFonts w:eastAsiaTheme="majorEastAsia"/>
          <w:lang w:val="pt-BR"/>
        </w:rPr>
        <w:t>np.random.randn(1000)</w:t>
      </w:r>
      <w:r w:rsidRPr="00FA7DDE">
        <w:rPr>
          <w:lang w:val="pt-BR"/>
        </w:rPr>
        <w:t xml:space="preserve">. </w:t>
      </w:r>
    </w:p>
    <w:p w14:paraId="574B209B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Ao chamar </w:t>
      </w:r>
      <w:r w:rsidRPr="00FA7DDE">
        <w:rPr>
          <w:rStyle w:val="HTMLCode"/>
          <w:rFonts w:eastAsiaTheme="majorEastAsia"/>
          <w:lang w:val="pt-BR"/>
        </w:rPr>
        <w:t>plt.hist(dados, bins=30, color='green', alpha=0.7)</w:t>
      </w:r>
      <w:r w:rsidRPr="00FA7DDE">
        <w:rPr>
          <w:lang w:val="pt-BR"/>
        </w:rPr>
        <w:t>, cria-se um histograma que mostra a distribuição desses valores, dividindo-os em 30 intervalos (bins), pintando as barras de verde (</w:t>
      </w:r>
      <w:r w:rsidRPr="00FA7DDE">
        <w:rPr>
          <w:rStyle w:val="HTMLCode"/>
          <w:rFonts w:eastAsiaTheme="majorEastAsia"/>
          <w:lang w:val="pt-BR"/>
        </w:rPr>
        <w:t>color='green'</w:t>
      </w:r>
      <w:r w:rsidRPr="00FA7DDE">
        <w:rPr>
          <w:lang w:val="pt-BR"/>
        </w:rPr>
        <w:t>) e ajustando a transparência para 0.7 (</w:t>
      </w:r>
      <w:r w:rsidRPr="00FA7DDE">
        <w:rPr>
          <w:rStyle w:val="HTMLCode"/>
          <w:rFonts w:eastAsiaTheme="majorEastAsia"/>
          <w:lang w:val="pt-BR"/>
        </w:rPr>
        <w:t>alpha=0.7</w:t>
      </w:r>
      <w:r w:rsidRPr="00FA7DDE">
        <w:rPr>
          <w:lang w:val="pt-BR"/>
        </w:rPr>
        <w:t xml:space="preserve">). </w:t>
      </w:r>
    </w:p>
    <w:p w14:paraId="36C4194F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As funções </w:t>
      </w:r>
      <w:r w:rsidRPr="00FA7DDE">
        <w:rPr>
          <w:rStyle w:val="HTMLCode"/>
          <w:rFonts w:eastAsiaTheme="majorEastAsia"/>
          <w:lang w:val="pt-BR"/>
        </w:rPr>
        <w:t>plt.title("Histograma de Dados Aleatórios")</w:t>
      </w:r>
      <w:r w:rsidRPr="00FA7DDE">
        <w:rPr>
          <w:lang w:val="pt-BR"/>
        </w:rPr>
        <w:t xml:space="preserve">, </w:t>
      </w:r>
      <w:r w:rsidRPr="00FA7DDE">
        <w:rPr>
          <w:rStyle w:val="HTMLCode"/>
          <w:rFonts w:eastAsiaTheme="majorEastAsia"/>
          <w:lang w:val="pt-BR"/>
        </w:rPr>
        <w:t>plt.xlabel("Valor")</w:t>
      </w:r>
      <w:r w:rsidRPr="00FA7DDE">
        <w:rPr>
          <w:lang w:val="pt-BR"/>
        </w:rPr>
        <w:t xml:space="preserve"> e </w:t>
      </w:r>
      <w:r w:rsidRPr="00FA7DDE">
        <w:rPr>
          <w:rStyle w:val="HTMLCode"/>
          <w:rFonts w:eastAsiaTheme="majorEastAsia"/>
          <w:lang w:val="pt-BR"/>
        </w:rPr>
        <w:t>plt.ylabel("Frequência")</w:t>
      </w:r>
      <w:r w:rsidRPr="00FA7DDE">
        <w:rPr>
          <w:lang w:val="pt-BR"/>
        </w:rPr>
        <w:t xml:space="preserve"> adicionam título e rótulos aos eixos, tornando o gráfico mais claro e informativo. </w:t>
      </w:r>
    </w:p>
    <w:p w14:paraId="177062C7" w14:textId="782ECEE5" w:rsidR="00FA7DDE" w:rsidRP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Finalmente, </w:t>
      </w:r>
      <w:r w:rsidRPr="00FA7DDE">
        <w:rPr>
          <w:rStyle w:val="HTMLCode"/>
          <w:rFonts w:eastAsiaTheme="majorEastAsia"/>
          <w:lang w:val="pt-BR"/>
        </w:rPr>
        <w:t>plt.show()</w:t>
      </w:r>
      <w:r w:rsidRPr="00FA7DDE">
        <w:rPr>
          <w:lang w:val="pt-BR"/>
        </w:rPr>
        <w:t xml:space="preserve"> exibe a figura, apresentando ao utilizador um histograma que ajuda a entender visualmente a distribuição dos 1000 valores gerados aleatoriamente.</w:t>
      </w:r>
    </w:p>
    <w:p w14:paraId="4FB2F27F" w14:textId="165EE5A7" w:rsidR="0088526F" w:rsidRDefault="0088526F" w:rsidP="0088526F">
      <w:pPr>
        <w:pStyle w:val="Heading3"/>
        <w:rPr>
          <w:lang w:val="pt-BR"/>
        </w:rPr>
      </w:pPr>
      <w:bookmarkStart w:id="30" w:name="_Toc185612574"/>
      <w:r w:rsidRPr="0088526F">
        <w:rPr>
          <w:lang w:val="pt-BR"/>
        </w:rPr>
        <w:t>5.3 Gráficos</w:t>
      </w:r>
      <w:r w:rsidR="009F650F">
        <w:rPr>
          <w:lang w:val="pt-BR"/>
        </w:rPr>
        <w:t xml:space="preserve"> Circulares</w:t>
      </w:r>
      <w:bookmarkEnd w:id="30"/>
    </w:p>
    <w:p w14:paraId="34976FFA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30AFA8AE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DE6F366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lastRenderedPageBreak/>
        <w:t>fatias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0014883E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A'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B'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C'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D'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2EBB737D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pie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fatias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autopct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</w:t>
      </w:r>
      <w:r w:rsidRPr="009457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t-BR" w:eastAsia="en-GB"/>
          <w14:ligatures w14:val="none"/>
        </w:rPr>
        <w:t>%1.1f%%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startangle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90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explode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0.1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684A4864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"Participação de Mercado"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4C824D6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D39C690" w14:textId="77777777" w:rsidR="0094576E" w:rsidRPr="0094576E" w:rsidRDefault="0094576E" w:rsidP="00945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br/>
      </w:r>
    </w:p>
    <w:p w14:paraId="5C1262D4" w14:textId="5BE46B09" w:rsidR="0094576E" w:rsidRDefault="004A7864" w:rsidP="004A7864">
      <w:pPr>
        <w:jc w:val="center"/>
        <w:rPr>
          <w:lang w:val="pt-BR"/>
        </w:rPr>
      </w:pPr>
      <w:r w:rsidRPr="004A7864">
        <w:rPr>
          <w:lang w:val="pt-BR"/>
        </w:rPr>
        <w:drawing>
          <wp:inline distT="0" distB="0" distL="0" distR="0" wp14:anchorId="64EB1122" wp14:editId="3403ECF1">
            <wp:extent cx="3622910" cy="2650352"/>
            <wp:effectExtent l="0" t="0" r="0" b="0"/>
            <wp:docPr id="168414205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2055" name="Picture 1" descr="A pie chart with different colo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944" cy="26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431A" w14:textId="29219C9A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>O código apresentado cria um gráfico de pizza</w:t>
      </w:r>
      <w:r w:rsidRPr="00A67F4D">
        <w:rPr>
          <w:rFonts w:asciiTheme="minorHAnsi" w:hAnsiTheme="minorHAnsi"/>
          <w:lang w:val="pt-BR"/>
        </w:rPr>
        <w:t xml:space="preserve"> (gráfico circular)</w:t>
      </w:r>
      <w:r w:rsidRPr="00A67F4D">
        <w:rPr>
          <w:rFonts w:asciiTheme="minorHAnsi" w:hAnsiTheme="minorHAnsi"/>
          <w:lang w:val="pt-BR"/>
        </w:rPr>
        <w:t xml:space="preserve"> (pie chart) para visualizar a participação de mercado de quatro produtos. A lista </w:t>
      </w:r>
      <w:r w:rsidRPr="00A67F4D">
        <w:rPr>
          <w:rStyle w:val="HTMLCode"/>
          <w:rFonts w:asciiTheme="minorHAnsi" w:eastAsiaTheme="majorEastAsia" w:hAnsiTheme="minorHAnsi"/>
          <w:lang w:val="pt-BR"/>
        </w:rPr>
        <w:t>fatias</w:t>
      </w:r>
      <w:r w:rsidRPr="00A67F4D">
        <w:rPr>
          <w:rFonts w:asciiTheme="minorHAnsi" w:hAnsiTheme="minorHAnsi"/>
          <w:lang w:val="pt-BR"/>
        </w:rPr>
        <w:t xml:space="preserve"> contém os valores numéricos que correspondem à proporção de cada categoria (Produto A, Produto B, Produto C e Produto D). A lista </w:t>
      </w:r>
      <w:r w:rsidRPr="00A67F4D">
        <w:rPr>
          <w:rStyle w:val="HTMLCode"/>
          <w:rFonts w:asciiTheme="minorHAnsi" w:eastAsiaTheme="majorEastAsia" w:hAnsiTheme="minorHAnsi"/>
          <w:lang w:val="pt-BR"/>
        </w:rPr>
        <w:t>labels</w:t>
      </w:r>
      <w:r w:rsidRPr="00A67F4D">
        <w:rPr>
          <w:rFonts w:asciiTheme="minorHAnsi" w:hAnsiTheme="minorHAnsi"/>
          <w:lang w:val="pt-BR"/>
        </w:rPr>
        <w:t xml:space="preserve"> define os rótulos textuais associados a cada fatia, tornando o gráfico mais legível ao identificar diretamente cada produto no círculo.</w:t>
      </w:r>
    </w:p>
    <w:p w14:paraId="547BF3E4" w14:textId="77777777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 xml:space="preserve">A função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plt.pie()</w:t>
      </w:r>
      <w:r w:rsidRPr="00A67F4D">
        <w:rPr>
          <w:rFonts w:asciiTheme="minorHAnsi" w:hAnsiTheme="minorHAnsi"/>
          <w:lang w:val="pt-BR"/>
        </w:rPr>
        <w:t xml:space="preserve"> recebe os valores das fatias e as etiquetas, além de outros parâmetros para personalizar a aparência. O argumento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autopct='%1.1f%%'</w:t>
      </w:r>
      <w:r w:rsidRPr="00A67F4D">
        <w:rPr>
          <w:rFonts w:asciiTheme="minorHAnsi" w:hAnsiTheme="minorHAnsi"/>
          <w:lang w:val="pt-BR"/>
        </w:rPr>
        <w:t xml:space="preserve"> adiciona automaticamente o valor percentual de cada fatia no gráfico, formatando-o com uma casa decimal. O parâmetro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startangle=90</w:t>
      </w:r>
      <w:r w:rsidRPr="00A67F4D">
        <w:rPr>
          <w:rFonts w:asciiTheme="minorHAnsi" w:hAnsiTheme="minorHAnsi"/>
          <w:lang w:val="pt-BR"/>
        </w:rPr>
        <w:t xml:space="preserve"> faz com que o gráfico de pizza comece o seu primeiro segmento a partir do ângulo de 90 graus, o que pode melhorar a estética ou a legibilidade em certas situações. Já a opção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explode=(0,0.1,0,0)</w:t>
      </w:r>
      <w:r w:rsidRPr="00A67F4D">
        <w:rPr>
          <w:rFonts w:asciiTheme="minorHAnsi" w:hAnsiTheme="minorHAnsi"/>
          <w:lang w:val="pt-BR"/>
        </w:rPr>
        <w:t xml:space="preserve"> destaca a segunda fatia (relativa ao Produto B) ligeiramente afastando-a do centro do gráfico, chamando a atenção para essa categoria específica.</w:t>
      </w:r>
    </w:p>
    <w:p w14:paraId="32485B8E" w14:textId="77777777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 xml:space="preserve">Por fim,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plt.title("Participação de Mercado")</w:t>
      </w:r>
      <w:r w:rsidRPr="00A67F4D">
        <w:rPr>
          <w:rFonts w:asciiTheme="minorHAnsi" w:hAnsiTheme="minorHAnsi"/>
          <w:lang w:val="pt-BR"/>
        </w:rPr>
        <w:t xml:space="preserve"> adiciona um título ao gráfico, contextualizando a informação apresentada, e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plt.show()</w:t>
      </w:r>
      <w:r w:rsidRPr="00A67F4D">
        <w:rPr>
          <w:rFonts w:asciiTheme="minorHAnsi" w:hAnsiTheme="minorHAnsi"/>
          <w:lang w:val="pt-BR"/>
        </w:rPr>
        <w:t xml:space="preserve"> exibe o resultado. Assim, ao executar este código, obtém-se um gráfico de pizza claro e informativo, onde as proporções de mercado de cada produto podem ser visualizadas de forma imediata e intuitiva.</w:t>
      </w:r>
    </w:p>
    <w:p w14:paraId="668B2298" w14:textId="77777777" w:rsidR="0088526F" w:rsidRDefault="0088526F" w:rsidP="0088526F">
      <w:r>
        <w:pict w14:anchorId="6BCB1342">
          <v:rect id="_x0000_i1545" style="width:0;height:1.5pt" o:hralign="center" o:hrstd="t" o:hr="t" fillcolor="#a0a0a0" stroked="f"/>
        </w:pict>
      </w:r>
    </w:p>
    <w:p w14:paraId="02BB0793" w14:textId="77777777" w:rsidR="0088526F" w:rsidRPr="0088526F" w:rsidRDefault="0088526F" w:rsidP="0088526F">
      <w:pPr>
        <w:pStyle w:val="Heading2"/>
        <w:rPr>
          <w:lang w:val="pt-BR"/>
        </w:rPr>
      </w:pPr>
      <w:bookmarkStart w:id="31" w:name="_Toc185612575"/>
      <w:r w:rsidRPr="0088526F">
        <w:rPr>
          <w:lang w:val="pt-BR"/>
        </w:rPr>
        <w:lastRenderedPageBreak/>
        <w:t>Capítulo 6: Gráficos de Dispersão, Boxplots e Violino</w:t>
      </w:r>
      <w:bookmarkEnd w:id="31"/>
    </w:p>
    <w:p w14:paraId="5C1E4A86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rStyle w:val="Strong"/>
          <w:rFonts w:eastAsiaTheme="majorEastAsia"/>
          <w:lang w:val="pt-BR"/>
        </w:rPr>
        <w:t>Objectivo:</w:t>
      </w:r>
      <w:r w:rsidRPr="0088526F">
        <w:rPr>
          <w:lang w:val="pt-BR"/>
        </w:rPr>
        <w:t xml:space="preserve"> Visualizar relações entre variáveis e distribuições estatísticas detalhadas.</w:t>
      </w:r>
    </w:p>
    <w:p w14:paraId="111DD266" w14:textId="77777777" w:rsidR="0088526F" w:rsidRDefault="0088526F" w:rsidP="0088526F">
      <w:pPr>
        <w:pStyle w:val="Heading3"/>
        <w:rPr>
          <w:lang w:val="pt-BR"/>
        </w:rPr>
      </w:pPr>
      <w:bookmarkStart w:id="32" w:name="_Toc185612576"/>
      <w:r w:rsidRPr="0088526F">
        <w:rPr>
          <w:lang w:val="pt-BR"/>
        </w:rPr>
        <w:t>6.1 Gráficos de Dispersão (Scatter Plot)</w:t>
      </w:r>
      <w:bookmarkEnd w:id="32"/>
    </w:p>
    <w:p w14:paraId="0A5B1657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6374D0B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1378A0EE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C27BC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112D59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cores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A999F7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tamanhos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(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*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+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</w:p>
    <w:p w14:paraId="62881B68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1A9049F0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scatter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cores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tamanhos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0.7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cmap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'viridis'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C7137E8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colorbar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'Cor Aleatória'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7A9035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"Gráfico de Dispersão"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FAFB5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D887039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6462915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CA2AD18" w14:textId="77777777" w:rsidR="003710B2" w:rsidRPr="003710B2" w:rsidRDefault="003710B2" w:rsidP="003710B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1C1ED43" w14:textId="453AD429" w:rsidR="003710B2" w:rsidRDefault="003710B2" w:rsidP="00E323C9">
      <w:pPr>
        <w:jc w:val="center"/>
      </w:pPr>
    </w:p>
    <w:p w14:paraId="4A4C5030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O código cria um gráfico de dispersão (scatter plot) a partir de conjuntos de valores aleatórios. Primeiro, são gerados 100 valores aleatórios para as coordenadas X e Y, usando </w:t>
      </w:r>
      <w:r w:rsidRPr="004E771A">
        <w:rPr>
          <w:rStyle w:val="HTMLCode"/>
          <w:rFonts w:eastAsiaTheme="majorEastAsia"/>
          <w:lang w:val="pt-BR"/>
        </w:rPr>
        <w:t>np.random.rand(100)</w:t>
      </w:r>
      <w:r w:rsidRPr="004E771A">
        <w:rPr>
          <w:lang w:val="pt-BR"/>
        </w:rPr>
        <w:t xml:space="preserve"> que produz números entre 0 e 1, de forma uniforme. Assim, cada ponto terá uma posição no intervalo [0,1] para ambos os eixos.</w:t>
      </w:r>
    </w:p>
    <w:p w14:paraId="6CAD25C4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Em seguida, a variável </w:t>
      </w:r>
      <w:r w:rsidRPr="004E771A">
        <w:rPr>
          <w:rStyle w:val="HTMLCode"/>
          <w:rFonts w:eastAsiaTheme="majorEastAsia"/>
          <w:lang w:val="pt-BR"/>
        </w:rPr>
        <w:t>cores</w:t>
      </w:r>
      <w:r w:rsidRPr="004E771A">
        <w:rPr>
          <w:lang w:val="pt-BR"/>
        </w:rPr>
        <w:t xml:space="preserve"> também recebe 100 valores aleatórios, que serão utilizados para definir a cor de cada ponto no scatter plot. Já a variável </w:t>
      </w:r>
      <w:r w:rsidRPr="004E771A">
        <w:rPr>
          <w:rStyle w:val="HTMLCode"/>
          <w:rFonts w:eastAsiaTheme="majorEastAsia"/>
          <w:lang w:val="pt-BR"/>
        </w:rPr>
        <w:t>tamanhos</w:t>
      </w:r>
      <w:r w:rsidRPr="004E771A">
        <w:rPr>
          <w:lang w:val="pt-BR"/>
        </w:rPr>
        <w:t xml:space="preserve"> é calculada a partir de valores aleatórios multiplicados por 100 e somando 50, resultando em tamanhos de marcador entre 50 e 150, conferindo uma variação visível no tamanho de cada ponto.</w:t>
      </w:r>
    </w:p>
    <w:p w14:paraId="498EB25C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Ao chamar </w:t>
      </w:r>
      <w:r w:rsidRPr="004E771A">
        <w:rPr>
          <w:rStyle w:val="HTMLCode"/>
          <w:rFonts w:eastAsiaTheme="majorEastAsia"/>
          <w:lang w:val="pt-BR"/>
        </w:rPr>
        <w:t>plt.scatter(x, y, c=cores, s=tamanhos, alpha=0.7, cmap='viridis')</w:t>
      </w:r>
      <w:r w:rsidRPr="004E771A">
        <w:rPr>
          <w:lang w:val="pt-BR"/>
        </w:rPr>
        <w:t xml:space="preserve">, cria-se o gráfico de dispersão. O parâmetro </w:t>
      </w:r>
      <w:r w:rsidRPr="004E771A">
        <w:rPr>
          <w:rStyle w:val="HTMLCode"/>
          <w:rFonts w:eastAsiaTheme="majorEastAsia"/>
          <w:lang w:val="pt-BR"/>
        </w:rPr>
        <w:t>c=cores</w:t>
      </w:r>
      <w:r w:rsidRPr="004E771A">
        <w:rPr>
          <w:lang w:val="pt-BR"/>
        </w:rPr>
        <w:t xml:space="preserve"> define a cor de cada ponto de acordo com a escala fornecida pelo </w:t>
      </w:r>
      <w:r w:rsidRPr="004E771A">
        <w:rPr>
          <w:rStyle w:val="HTMLCode"/>
          <w:rFonts w:eastAsiaTheme="majorEastAsia"/>
          <w:lang w:val="pt-BR"/>
        </w:rPr>
        <w:t>cmap='viridis'</w:t>
      </w:r>
      <w:r w:rsidRPr="004E771A">
        <w:rPr>
          <w:lang w:val="pt-BR"/>
        </w:rPr>
        <w:t xml:space="preserve">, um mapa de cor contínuo e agradável à vista. O </w:t>
      </w:r>
      <w:r w:rsidRPr="004E771A">
        <w:rPr>
          <w:rStyle w:val="HTMLCode"/>
          <w:rFonts w:eastAsiaTheme="majorEastAsia"/>
          <w:lang w:val="pt-BR"/>
        </w:rPr>
        <w:t>s=tamanhos</w:t>
      </w:r>
      <w:r w:rsidRPr="004E771A">
        <w:rPr>
          <w:lang w:val="pt-BR"/>
        </w:rPr>
        <w:t xml:space="preserve"> ajusta o tamanho dos marcadores, </w:t>
      </w:r>
      <w:r w:rsidRPr="004E771A">
        <w:rPr>
          <w:rStyle w:val="HTMLCode"/>
          <w:rFonts w:eastAsiaTheme="majorEastAsia"/>
          <w:lang w:val="pt-BR"/>
        </w:rPr>
        <w:t>alpha=0.7</w:t>
      </w:r>
      <w:r w:rsidRPr="004E771A">
        <w:rPr>
          <w:lang w:val="pt-BR"/>
        </w:rPr>
        <w:t xml:space="preserve"> adiciona transparência, ajudando na visualização de pontos sobrepostos, e </w:t>
      </w:r>
      <w:r w:rsidRPr="004E771A">
        <w:rPr>
          <w:rStyle w:val="HTMLCode"/>
          <w:rFonts w:eastAsiaTheme="majorEastAsia"/>
          <w:lang w:val="pt-BR"/>
        </w:rPr>
        <w:t>cmap='viridis'</w:t>
      </w:r>
      <w:r w:rsidRPr="004E771A">
        <w:rPr>
          <w:lang w:val="pt-BR"/>
        </w:rPr>
        <w:t xml:space="preserve"> atribui um gradiente de cores aos pontos, mapeando os valores contidos em </w:t>
      </w:r>
      <w:r w:rsidRPr="004E771A">
        <w:rPr>
          <w:rStyle w:val="HTMLCode"/>
          <w:rFonts w:eastAsiaTheme="majorEastAsia"/>
          <w:lang w:val="pt-BR"/>
        </w:rPr>
        <w:t>cores</w:t>
      </w:r>
      <w:r w:rsidRPr="004E771A">
        <w:rPr>
          <w:lang w:val="pt-BR"/>
        </w:rPr>
        <w:t>.</w:t>
      </w:r>
    </w:p>
    <w:p w14:paraId="025D4B77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rStyle w:val="HTMLCode"/>
          <w:rFonts w:eastAsiaTheme="majorEastAsia"/>
          <w:lang w:val="pt-BR"/>
        </w:rPr>
        <w:t>plt.colorbar(label='Cor Aleatória')</w:t>
      </w:r>
      <w:r w:rsidRPr="004E771A">
        <w:rPr>
          <w:lang w:val="pt-BR"/>
        </w:rPr>
        <w:t xml:space="preserve"> acrescenta uma barra de cor ao lado do gráfico, permitindo interpretar os valores numéricos associados às cores. Por fim, o título e os rótulos dos eixos, definidos por </w:t>
      </w:r>
      <w:r w:rsidRPr="004E771A">
        <w:rPr>
          <w:rStyle w:val="HTMLCode"/>
          <w:rFonts w:eastAsiaTheme="majorEastAsia"/>
          <w:lang w:val="pt-BR"/>
        </w:rPr>
        <w:t>plt.title("Gráfico de Dispersão")</w:t>
      </w:r>
      <w:r w:rsidRPr="004E771A">
        <w:rPr>
          <w:lang w:val="pt-BR"/>
        </w:rPr>
        <w:t xml:space="preserve">, </w:t>
      </w:r>
      <w:r w:rsidRPr="004E771A">
        <w:rPr>
          <w:rStyle w:val="HTMLCode"/>
          <w:rFonts w:eastAsiaTheme="majorEastAsia"/>
          <w:lang w:val="pt-BR"/>
        </w:rPr>
        <w:t>plt.xlabel("X")</w:t>
      </w:r>
      <w:r w:rsidRPr="004E771A">
        <w:rPr>
          <w:lang w:val="pt-BR"/>
        </w:rPr>
        <w:t xml:space="preserve"> e </w:t>
      </w:r>
      <w:r w:rsidRPr="004E771A">
        <w:rPr>
          <w:rStyle w:val="HTMLCode"/>
          <w:rFonts w:eastAsiaTheme="majorEastAsia"/>
          <w:lang w:val="pt-BR"/>
        </w:rPr>
        <w:t>plt.ylabel("Y")</w:t>
      </w:r>
      <w:r w:rsidRPr="004E771A">
        <w:rPr>
          <w:lang w:val="pt-BR"/>
        </w:rPr>
        <w:t xml:space="preserve">, fornecem o contexto necessário ao leitor. O comando </w:t>
      </w:r>
      <w:r w:rsidRPr="004E771A">
        <w:rPr>
          <w:rStyle w:val="HTMLCode"/>
          <w:rFonts w:eastAsiaTheme="majorEastAsia"/>
          <w:lang w:val="pt-BR"/>
        </w:rPr>
        <w:t>plt.show()</w:t>
      </w:r>
      <w:r w:rsidRPr="004E771A">
        <w:rPr>
          <w:lang w:val="pt-BR"/>
        </w:rPr>
        <w:t xml:space="preserve"> exibe finalmente a figura.</w:t>
      </w:r>
    </w:p>
    <w:p w14:paraId="5024D81D" w14:textId="77777777" w:rsid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>Em resumo, este código demonstra como criar um scatter plot em que a posição, a cor e o tamanho dos pontos variam, resultando numa representação visual dinâmica e informativa de dados</w:t>
      </w:r>
    </w:p>
    <w:p w14:paraId="3929EFF4" w14:textId="7C8EC153" w:rsidR="006036B8" w:rsidRPr="004E771A" w:rsidRDefault="006036B8" w:rsidP="006036B8">
      <w:pPr>
        <w:pStyle w:val="NormalWeb"/>
        <w:jc w:val="center"/>
        <w:rPr>
          <w:lang w:val="pt-BR"/>
        </w:rPr>
      </w:pPr>
      <w:r w:rsidRPr="00E323C9">
        <w:lastRenderedPageBreak/>
        <w:drawing>
          <wp:inline distT="0" distB="0" distL="0" distR="0" wp14:anchorId="0B9B760E" wp14:editId="660CB5F3">
            <wp:extent cx="2951923" cy="2361538"/>
            <wp:effectExtent l="0" t="0" r="1270" b="1270"/>
            <wp:docPr id="2072106795" name="Picture 1" descr="A diagram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6795" name="Picture 1" descr="A diagram of different colored circl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644" cy="23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C634" w14:textId="77777777" w:rsidR="004E771A" w:rsidRPr="004E771A" w:rsidRDefault="004E771A" w:rsidP="00E323C9">
      <w:pPr>
        <w:jc w:val="center"/>
        <w:rPr>
          <w:lang w:val="pt-BR"/>
        </w:rPr>
      </w:pPr>
    </w:p>
    <w:p w14:paraId="70723456" w14:textId="77777777" w:rsidR="0088526F" w:rsidRDefault="0088526F" w:rsidP="0088526F">
      <w:pPr>
        <w:pStyle w:val="Heading3"/>
      </w:pPr>
      <w:bookmarkStart w:id="33" w:name="_Toc185612577"/>
      <w:r>
        <w:t>6.2 Boxplots</w:t>
      </w:r>
      <w:bookmarkEnd w:id="33"/>
    </w:p>
    <w:p w14:paraId="21F3D5B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randn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proofErr w:type="spellStart"/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in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range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)]</w:t>
      </w:r>
    </w:p>
    <w:p w14:paraId="225A1DC1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boxplot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labels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"G1"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"G2"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"G3"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"G4"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"G5"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])</w:t>
      </w:r>
    </w:p>
    <w:p w14:paraId="763433E6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"Boxplot de Vários Grupos"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BB80700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F15BFF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F632D09" w14:textId="77777777" w:rsidR="003710B2" w:rsidRDefault="003710B2" w:rsidP="003710B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91C35E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Este código cria um boxplot para comparar a distribuição de dados entre vários grupos. Primeiramente, a variável </w:t>
      </w:r>
      <w:r w:rsidRPr="00762650">
        <w:rPr>
          <w:rStyle w:val="HTMLCode"/>
          <w:rFonts w:eastAsiaTheme="majorEastAsia"/>
          <w:lang w:val="pt-BR"/>
        </w:rPr>
        <w:t>dados</w:t>
      </w:r>
      <w:r w:rsidRPr="00762650">
        <w:rPr>
          <w:lang w:val="pt-BR"/>
        </w:rPr>
        <w:t xml:space="preserve"> é construída como uma lista de cinco conjuntos de dados, cada um contendo 100 valores. Cada conjunto é gerado por </w:t>
      </w:r>
      <w:r w:rsidRPr="00762650">
        <w:rPr>
          <w:rStyle w:val="HTMLCode"/>
          <w:rFonts w:eastAsiaTheme="majorEastAsia"/>
          <w:lang w:val="pt-BR"/>
        </w:rPr>
        <w:t>np.random.randn(100)+i</w:t>
      </w:r>
      <w:r w:rsidRPr="00762650">
        <w:rPr>
          <w:lang w:val="pt-BR"/>
        </w:rPr>
        <w:t xml:space="preserve">, o que significa que partimos de uma distribuição normal padrão (média 0, desvio padrão 1) e adicionamos um valor </w:t>
      </w:r>
      <w:r w:rsidRPr="00762650">
        <w:rPr>
          <w:rStyle w:val="HTMLCode"/>
          <w:rFonts w:eastAsiaTheme="majorEastAsia"/>
          <w:lang w:val="pt-BR"/>
        </w:rPr>
        <w:t>i</w:t>
      </w:r>
      <w:r w:rsidRPr="00762650">
        <w:rPr>
          <w:lang w:val="pt-BR"/>
        </w:rPr>
        <w:t xml:space="preserve"> diferente a cada grupo. Assim, o primeiro grupo (</w:t>
      </w:r>
      <w:r w:rsidRPr="00762650">
        <w:rPr>
          <w:rStyle w:val="HTMLCode"/>
          <w:rFonts w:eastAsiaTheme="majorEastAsia"/>
          <w:lang w:val="pt-BR"/>
        </w:rPr>
        <w:t>i=0</w:t>
      </w:r>
      <w:r w:rsidRPr="00762650">
        <w:rPr>
          <w:lang w:val="pt-BR"/>
        </w:rPr>
        <w:t>) será centrado próximo de 0, o segundo (</w:t>
      </w:r>
      <w:r w:rsidRPr="00762650">
        <w:rPr>
          <w:rStyle w:val="HTMLCode"/>
          <w:rFonts w:eastAsiaTheme="majorEastAsia"/>
          <w:lang w:val="pt-BR"/>
        </w:rPr>
        <w:t>i=1</w:t>
      </w:r>
      <w:r w:rsidRPr="00762650">
        <w:rPr>
          <w:lang w:val="pt-BR"/>
        </w:rPr>
        <w:t>) próximo de 1, o terceiro (</w:t>
      </w:r>
      <w:r w:rsidRPr="00762650">
        <w:rPr>
          <w:rStyle w:val="HTMLCode"/>
          <w:rFonts w:eastAsiaTheme="majorEastAsia"/>
          <w:lang w:val="pt-BR"/>
        </w:rPr>
        <w:t>i=2</w:t>
      </w:r>
      <w:r w:rsidRPr="00762650">
        <w:rPr>
          <w:lang w:val="pt-BR"/>
        </w:rPr>
        <w:t>) próximo de 2, e assim sucessivamente, criando cinco grupos de dados com médias crescentes.</w:t>
      </w:r>
    </w:p>
    <w:p w14:paraId="5A4C5CE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A função </w:t>
      </w:r>
      <w:r w:rsidRPr="00762650">
        <w:rPr>
          <w:rStyle w:val="HTMLCode"/>
          <w:rFonts w:eastAsiaTheme="majorEastAsia"/>
          <w:lang w:val="pt-BR"/>
        </w:rPr>
        <w:t>plt.boxplot(dados, labels=["G1","G2","G3","G4","G5"])</w:t>
      </w:r>
      <w:r w:rsidRPr="00762650">
        <w:rPr>
          <w:lang w:val="pt-BR"/>
        </w:rPr>
        <w:t xml:space="preserve"> gera o boxplot, mostrando a mediana, quartis e possíveis outliers para cada um dos cinco grupos. Os rótulos “G1”, “G2”, “G3”, “G4” e “G5” são usados para identificar cada caixa no gráfico, facilitando a comparação visual entre as distribuições.</w:t>
      </w:r>
    </w:p>
    <w:p w14:paraId="3E94B1B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Em seguida, </w:t>
      </w:r>
      <w:r w:rsidRPr="00762650">
        <w:rPr>
          <w:rStyle w:val="HTMLCode"/>
          <w:rFonts w:eastAsiaTheme="majorEastAsia"/>
          <w:lang w:val="pt-BR"/>
        </w:rPr>
        <w:t>plt.title("Boxplot de Vários Grupos")</w:t>
      </w:r>
      <w:r w:rsidRPr="00762650">
        <w:rPr>
          <w:lang w:val="pt-BR"/>
        </w:rPr>
        <w:t xml:space="preserve"> adiciona um título ao gráfico, e </w:t>
      </w:r>
      <w:r w:rsidRPr="00762650">
        <w:rPr>
          <w:rStyle w:val="HTMLCode"/>
          <w:rFonts w:eastAsiaTheme="majorEastAsia"/>
          <w:lang w:val="pt-BR"/>
        </w:rPr>
        <w:t>plt.ylabel("Valor")</w:t>
      </w:r>
      <w:r w:rsidRPr="00762650">
        <w:rPr>
          <w:lang w:val="pt-BR"/>
        </w:rPr>
        <w:t xml:space="preserve"> atribui um rótulo ao eixo vertical, ajudando a contextualizar os valores representados. Por fim, </w:t>
      </w:r>
      <w:r w:rsidRPr="00762650">
        <w:rPr>
          <w:rStyle w:val="HTMLCode"/>
          <w:rFonts w:eastAsiaTheme="majorEastAsia"/>
          <w:lang w:val="pt-BR"/>
        </w:rPr>
        <w:t>plt.show()</w:t>
      </w:r>
      <w:r w:rsidRPr="00762650">
        <w:rPr>
          <w:lang w:val="pt-BR"/>
        </w:rPr>
        <w:t xml:space="preserve"> exibe o gráfico na tela.</w:t>
      </w:r>
    </w:p>
    <w:p w14:paraId="69723189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>Em suma, este código produz um boxplot simples que ajuda a visualizar e comparar a distribuição, mediana, dispersão e possíveis valores atípicos de cinco grupos de dados gerados aleatoriamente.</w:t>
      </w:r>
    </w:p>
    <w:p w14:paraId="6EB22B83" w14:textId="77777777" w:rsidR="00762650" w:rsidRPr="003710B2" w:rsidRDefault="00762650" w:rsidP="00762650">
      <w:pPr>
        <w:rPr>
          <w:rFonts w:ascii="Consolas" w:eastAsia="Times New Roman" w:hAnsi="Consolas" w:cs="Times New Roman"/>
          <w:sz w:val="21"/>
          <w:szCs w:val="21"/>
          <w:lang w:val="pt-BR" w:eastAsia="en-GB"/>
        </w:rPr>
      </w:pPr>
    </w:p>
    <w:p w14:paraId="3085DE23" w14:textId="324E7F12" w:rsidR="0088536A" w:rsidRDefault="0088536A" w:rsidP="008E793C">
      <w:pPr>
        <w:jc w:val="center"/>
        <w:rPr>
          <w:lang w:val="pt-BR"/>
        </w:rPr>
      </w:pPr>
      <w:r w:rsidRPr="0088536A">
        <w:rPr>
          <w:lang w:val="pt-BR"/>
        </w:rPr>
        <w:lastRenderedPageBreak/>
        <w:drawing>
          <wp:inline distT="0" distB="0" distL="0" distR="0" wp14:anchorId="086DA03F" wp14:editId="61ADE8CC">
            <wp:extent cx="3107394" cy="2347462"/>
            <wp:effectExtent l="0" t="0" r="0" b="0"/>
            <wp:docPr id="1079977530" name="Picture 1" descr="A diagram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7530" name="Picture 1" descr="A diagram of a group of peop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130" cy="23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5B" w14:textId="5A169CAF" w:rsidR="0088526F" w:rsidRPr="0088526F" w:rsidRDefault="0088526F" w:rsidP="0088526F">
      <w:pPr>
        <w:pStyle w:val="Heading3"/>
        <w:rPr>
          <w:lang w:val="pt-BR"/>
        </w:rPr>
      </w:pPr>
      <w:bookmarkStart w:id="34" w:name="_Toc185612578"/>
      <w:r w:rsidRPr="0088526F">
        <w:rPr>
          <w:lang w:val="pt-BR"/>
        </w:rPr>
        <w:t>6.3 Gráficos de Violino</w:t>
      </w:r>
      <w:bookmarkEnd w:id="34"/>
    </w:p>
    <w:p w14:paraId="4F8A2E32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violinplot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323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showmeans</w:t>
      </w:r>
      <w:proofErr w:type="spellEnd"/>
      <w:r w:rsidRPr="00E323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323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1B22EA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"Violin Plot"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31709F4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"Valor"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E5B028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3B1BDAC6" w14:textId="77777777" w:rsidR="00331325" w:rsidRDefault="00331325" w:rsidP="0088526F"/>
    <w:p w14:paraId="7B54B0D8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Este código gera um gráfico do tipo "violin plot", uma variação do boxplot que mostra não apenas estatísticas descritivas, mas também a densidade da distribuição dos dados. Para isso, utiliza-se a função </w:t>
      </w:r>
      <w:r w:rsidRPr="006036B8">
        <w:rPr>
          <w:rStyle w:val="HTMLCode"/>
          <w:rFonts w:eastAsiaTheme="majorEastAsia"/>
          <w:lang w:val="pt-BR"/>
        </w:rPr>
        <w:t>plt.violinplot(dados, showmeans=True)</w:t>
      </w:r>
      <w:r w:rsidRPr="006036B8">
        <w:rPr>
          <w:lang w:val="pt-BR"/>
        </w:rPr>
        <w:t>.</w:t>
      </w:r>
    </w:p>
    <w:p w14:paraId="7B113CE9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O parâmetro </w:t>
      </w:r>
      <w:r w:rsidRPr="006036B8">
        <w:rPr>
          <w:rStyle w:val="HTMLCode"/>
          <w:rFonts w:eastAsiaTheme="majorEastAsia"/>
          <w:lang w:val="pt-BR"/>
        </w:rPr>
        <w:t>showmeans=True</w:t>
      </w:r>
      <w:r w:rsidRPr="006036B8">
        <w:rPr>
          <w:lang w:val="pt-BR"/>
        </w:rPr>
        <w:t xml:space="preserve"> faz com que o gráfico exiba uma linha ou marcador indicando a média de cada conjunto de dados. Assim, cada "violino" fornece, ao mesmo tempo, informações sobre a forma, dispersão e tendência central dos dados. O formato do "violino" é obtido espelhando a densidade da distribuição ao redor do eixo vertical, criando uma figura semelhante ao instrumento musical.</w:t>
      </w:r>
    </w:p>
    <w:p w14:paraId="5F5AACF4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O comando </w:t>
      </w:r>
      <w:r w:rsidRPr="006036B8">
        <w:rPr>
          <w:rStyle w:val="HTMLCode"/>
          <w:rFonts w:eastAsiaTheme="majorEastAsia"/>
          <w:lang w:val="pt-BR"/>
        </w:rPr>
        <w:t>plt.title("Violin Plot")</w:t>
      </w:r>
      <w:r w:rsidRPr="006036B8">
        <w:rPr>
          <w:lang w:val="pt-BR"/>
        </w:rPr>
        <w:t xml:space="preserve"> insere um título no gráfico, enquanto </w:t>
      </w:r>
      <w:r w:rsidRPr="006036B8">
        <w:rPr>
          <w:rStyle w:val="HTMLCode"/>
          <w:rFonts w:eastAsiaTheme="majorEastAsia"/>
          <w:lang w:val="pt-BR"/>
        </w:rPr>
        <w:t>plt.ylabel("Valor")</w:t>
      </w:r>
      <w:r w:rsidRPr="006036B8">
        <w:rPr>
          <w:lang w:val="pt-BR"/>
        </w:rPr>
        <w:t xml:space="preserve"> adiciona um rótulo ao eixo vertical, tornando o gráfico mais claro e interpretável. Por fim, </w:t>
      </w:r>
      <w:r w:rsidRPr="006036B8">
        <w:rPr>
          <w:rStyle w:val="HTMLCode"/>
          <w:rFonts w:eastAsiaTheme="majorEastAsia"/>
          <w:lang w:val="pt-BR"/>
        </w:rPr>
        <w:t>plt.show()</w:t>
      </w:r>
      <w:r w:rsidRPr="006036B8">
        <w:rPr>
          <w:lang w:val="pt-BR"/>
        </w:rPr>
        <w:t xml:space="preserve"> exibe a figura.</w:t>
      </w:r>
    </w:p>
    <w:p w14:paraId="34AA05A7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>Em suma, este código cria um violin plot que ajuda a visualizar não apenas quartis e medianas (como num boxplot), mas também a densidade da distribuição, apresentando uma visão mais completa dos dados.</w:t>
      </w:r>
    </w:p>
    <w:p w14:paraId="699501F1" w14:textId="545515A9" w:rsidR="00331325" w:rsidRDefault="00331325" w:rsidP="00331325">
      <w:pPr>
        <w:jc w:val="center"/>
      </w:pPr>
      <w:r w:rsidRPr="00331325">
        <w:lastRenderedPageBreak/>
        <w:drawing>
          <wp:inline distT="0" distB="0" distL="0" distR="0" wp14:anchorId="5F2CC89D" wp14:editId="0931CB39">
            <wp:extent cx="3213419" cy="2422095"/>
            <wp:effectExtent l="0" t="0" r="6350" b="0"/>
            <wp:docPr id="1595432884" name="Picture 1" descr="A diagram of a violin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2884" name="Picture 1" descr="A diagram of a violin pl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529" cy="24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783" w14:textId="38B9631B" w:rsidR="0088526F" w:rsidRDefault="0088526F" w:rsidP="0088526F">
      <w:r>
        <w:pict w14:anchorId="68AEB778">
          <v:rect id="_x0000_i1546" style="width:0;height:1.5pt" o:hralign="center" o:hrstd="t" o:hr="t" fillcolor="#a0a0a0" stroked="f"/>
        </w:pict>
      </w:r>
    </w:p>
    <w:p w14:paraId="117846FF" w14:textId="77777777" w:rsidR="0088526F" w:rsidRPr="0088526F" w:rsidRDefault="0088526F" w:rsidP="0088526F">
      <w:pPr>
        <w:pStyle w:val="Heading2"/>
        <w:rPr>
          <w:lang w:val="pt-BR"/>
        </w:rPr>
      </w:pPr>
      <w:bookmarkStart w:id="35" w:name="_Toc185612579"/>
      <w:r w:rsidRPr="0088526F">
        <w:rPr>
          <w:lang w:val="pt-BR"/>
        </w:rPr>
        <w:t>Capítulo 7: Personalização Avançada</w:t>
      </w:r>
      <w:bookmarkEnd w:id="35"/>
    </w:p>
    <w:p w14:paraId="4E486646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Aprender técnicas mais sofisticadas de personalização, anotando gráficos, formatando eixos, usando estilos temáticos.</w:t>
      </w:r>
    </w:p>
    <w:p w14:paraId="4A8869C4" w14:textId="77777777" w:rsidR="0088526F" w:rsidRPr="0088526F" w:rsidRDefault="0088526F" w:rsidP="0088526F">
      <w:pPr>
        <w:pStyle w:val="Heading3"/>
        <w:rPr>
          <w:lang w:val="pt-BR"/>
        </w:rPr>
      </w:pPr>
      <w:bookmarkStart w:id="36" w:name="_Toc185612580"/>
      <w:r w:rsidRPr="0088526F">
        <w:rPr>
          <w:lang w:val="pt-BR"/>
        </w:rPr>
        <w:t>7.1 Anotações e Texto</w:t>
      </w:r>
      <w:bookmarkEnd w:id="36"/>
    </w:p>
    <w:p w14:paraId="61162FC9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B341873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89AB2DF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1CCC63E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Definir x como um conjunto de pontos entre 0 e 2</w:t>
      </w: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π</w:t>
      </w:r>
    </w:p>
    <w:p w14:paraId="17DDF8F7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*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pi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  </w:t>
      </w: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100 pontos igualmente espaçados</w:t>
      </w:r>
    </w:p>
    <w:p w14:paraId="39A4D74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E467F6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6C750AA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127858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43AA7D2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944EEF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annotate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"Máximo do Seno"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xy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), 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xytext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0490651B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 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arrowprops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dict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facecolor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shrink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0.05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32837B73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 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bbox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dict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boxstyle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round,pad</w:t>
      </w:r>
      <w:proofErr w:type="spellEnd"/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=0.3'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fc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'yellow'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alpha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923BEEB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B603CE6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'x'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60D2363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'sin(x)'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113731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'Gráfico do Seno'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33294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grid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FC430AE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F814157" w14:textId="77777777" w:rsidR="003352D7" w:rsidRDefault="003352D7" w:rsidP="0088526F">
      <w:pPr>
        <w:pStyle w:val="HTMLPreformatted"/>
        <w:rPr>
          <w:rStyle w:val="HTMLCode"/>
          <w:rFonts w:eastAsiaTheme="majorEastAsia"/>
        </w:rPr>
      </w:pPr>
    </w:p>
    <w:p w14:paraId="51F12C86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O código começa por importar as bibliotecas necessárias: </w:t>
      </w:r>
      <w:r w:rsidRPr="00535F1F">
        <w:rPr>
          <w:rStyle w:val="HTMLCode"/>
          <w:rFonts w:eastAsiaTheme="majorEastAsia"/>
          <w:lang w:val="pt-BR"/>
        </w:rPr>
        <w:t>numpy</w:t>
      </w:r>
      <w:r w:rsidRPr="00535F1F">
        <w:rPr>
          <w:lang w:val="pt-BR"/>
        </w:rPr>
        <w:t xml:space="preserve"> é importada como </w:t>
      </w:r>
      <w:r w:rsidRPr="00535F1F">
        <w:rPr>
          <w:rStyle w:val="HTMLCode"/>
          <w:rFonts w:eastAsiaTheme="majorEastAsia"/>
          <w:lang w:val="pt-BR"/>
        </w:rPr>
        <w:t>np</w:t>
      </w:r>
      <w:r w:rsidRPr="00535F1F">
        <w:rPr>
          <w:lang w:val="pt-BR"/>
        </w:rPr>
        <w:t xml:space="preserve"> para facilitar operações matemáticas e criação de arrays, e </w:t>
      </w:r>
      <w:r w:rsidRPr="00535F1F">
        <w:rPr>
          <w:rStyle w:val="HTMLCode"/>
          <w:rFonts w:eastAsiaTheme="majorEastAsia"/>
          <w:lang w:val="pt-BR"/>
        </w:rPr>
        <w:t>matplotlib.pyplot</w:t>
      </w:r>
      <w:r w:rsidRPr="00535F1F">
        <w:rPr>
          <w:lang w:val="pt-BR"/>
        </w:rPr>
        <w:t xml:space="preserve"> como </w:t>
      </w:r>
      <w:r w:rsidRPr="00535F1F">
        <w:rPr>
          <w:rStyle w:val="HTMLCode"/>
          <w:rFonts w:eastAsiaTheme="majorEastAsia"/>
          <w:lang w:val="pt-BR"/>
        </w:rPr>
        <w:t>plt</w:t>
      </w:r>
      <w:r w:rsidRPr="00535F1F">
        <w:rPr>
          <w:lang w:val="pt-BR"/>
        </w:rPr>
        <w:t xml:space="preserve"> para a geração de gráficos. De seguida, define-se </w:t>
      </w:r>
      <w:r w:rsidRPr="00535F1F">
        <w:rPr>
          <w:rStyle w:val="HTMLCode"/>
          <w:rFonts w:eastAsiaTheme="majorEastAsia"/>
          <w:lang w:val="pt-BR"/>
        </w:rPr>
        <w:t>x</w:t>
      </w:r>
      <w:r w:rsidRPr="00535F1F">
        <w:rPr>
          <w:lang w:val="pt-BR"/>
        </w:rPr>
        <w:t xml:space="preserve"> como um conjunto de 100 valores igualmente espaçados entre 0 e 2</w:t>
      </w:r>
      <w:r>
        <w:t>π</w:t>
      </w:r>
      <w:r w:rsidRPr="00535F1F">
        <w:rPr>
          <w:lang w:val="pt-BR"/>
        </w:rPr>
        <w:t xml:space="preserve">, através da função </w:t>
      </w:r>
      <w:r w:rsidRPr="00535F1F">
        <w:rPr>
          <w:rStyle w:val="HTMLCode"/>
          <w:rFonts w:eastAsiaTheme="majorEastAsia"/>
          <w:lang w:val="pt-BR"/>
        </w:rPr>
        <w:t>np.linspace(0, 2*np.pi, 100)</w:t>
      </w:r>
      <w:r w:rsidRPr="00535F1F">
        <w:rPr>
          <w:lang w:val="pt-BR"/>
        </w:rPr>
        <w:t>, garantindo assim uma amostra de pontos adequada para desenhar a função seno ao longo de um ciclo completo.</w:t>
      </w:r>
    </w:p>
    <w:p w14:paraId="2C45DFBB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lastRenderedPageBreak/>
        <w:t xml:space="preserve">Em seguida, definem-se </w:t>
      </w:r>
      <w:r w:rsidRPr="00535F1F">
        <w:rPr>
          <w:rStyle w:val="HTMLCode"/>
          <w:rFonts w:eastAsiaTheme="majorEastAsia"/>
          <w:lang w:val="pt-BR"/>
        </w:rPr>
        <w:t>max_x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max_y</w:t>
      </w:r>
      <w:r w:rsidRPr="00535F1F">
        <w:rPr>
          <w:lang w:val="pt-BR"/>
        </w:rPr>
        <w:t xml:space="preserve"> como a coordenada correspondente ao ponto máximo do seno, que ocorre em x = </w:t>
      </w:r>
      <w:r>
        <w:t>π</w:t>
      </w:r>
      <w:r w:rsidRPr="00535F1F">
        <w:rPr>
          <w:lang w:val="pt-BR"/>
        </w:rPr>
        <w:t xml:space="preserve">/2 e y = 1. Ao chamar </w:t>
      </w:r>
      <w:r w:rsidRPr="00535F1F">
        <w:rPr>
          <w:rStyle w:val="HTMLCode"/>
          <w:rFonts w:eastAsiaTheme="majorEastAsia"/>
          <w:lang w:val="pt-BR"/>
        </w:rPr>
        <w:t>plt.plot(x, np.sin(x))</w:t>
      </w:r>
      <w:r w:rsidRPr="00535F1F">
        <w:rPr>
          <w:lang w:val="pt-BR"/>
        </w:rPr>
        <w:t>, desenha-se a curva da função sin(x) utilizando os valores definidos anteriormente. Desta forma, obtém-se um gráfico suave e contínuo da função trignométrica seno.</w:t>
      </w:r>
    </w:p>
    <w:p w14:paraId="0FA4D49D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Para destacar o ponto máximo da função, o código usa </w:t>
      </w:r>
      <w:r w:rsidRPr="00535F1F">
        <w:rPr>
          <w:rStyle w:val="HTMLCode"/>
          <w:rFonts w:eastAsiaTheme="majorEastAsia"/>
          <w:lang w:val="pt-BR"/>
        </w:rPr>
        <w:t>plt.annotate()</w:t>
      </w:r>
      <w:r w:rsidRPr="00535F1F">
        <w:rPr>
          <w:lang w:val="pt-BR"/>
        </w:rPr>
        <w:t xml:space="preserve"> com o texto "Máximo do Seno". O argumento </w:t>
      </w:r>
      <w:r w:rsidRPr="00535F1F">
        <w:rPr>
          <w:rStyle w:val="HTMLCode"/>
          <w:rFonts w:eastAsiaTheme="majorEastAsia"/>
          <w:lang w:val="pt-BR"/>
        </w:rPr>
        <w:t>xy=(max_x,max_y)</w:t>
      </w:r>
      <w:r w:rsidRPr="00535F1F">
        <w:rPr>
          <w:lang w:val="pt-BR"/>
        </w:rPr>
        <w:t xml:space="preserve"> indica a posição do ponto de interesse no gráfico. Por sua vez, </w:t>
      </w:r>
      <w:r w:rsidRPr="00535F1F">
        <w:rPr>
          <w:rStyle w:val="HTMLCode"/>
          <w:rFonts w:eastAsiaTheme="majorEastAsia"/>
          <w:lang w:val="pt-BR"/>
        </w:rPr>
        <w:t>xytext=(max_x+0.5, max_y+0.5)</w:t>
      </w:r>
      <w:r w:rsidRPr="00535F1F">
        <w:rPr>
          <w:lang w:val="pt-BR"/>
        </w:rPr>
        <w:t xml:space="preserve"> especifica a posição onde o texto da anotação aparecerá, ligeiramente afastado do ponto, facilitando a sua leitura. Os parâmetros </w:t>
      </w:r>
      <w:r w:rsidRPr="00535F1F">
        <w:rPr>
          <w:rStyle w:val="HTMLCode"/>
          <w:rFonts w:eastAsiaTheme="majorEastAsia"/>
          <w:lang w:val="pt-BR"/>
        </w:rPr>
        <w:t>arrowprops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bbox</w:t>
      </w:r>
      <w:r w:rsidRPr="00535F1F">
        <w:rPr>
          <w:lang w:val="pt-BR"/>
        </w:rPr>
        <w:t xml:space="preserve"> personalizam a aparência da seta e da caixa de texto, respetivamente. Neste exemplo, a seta tem a cor preta e a caixa amarela em forma arredondada, o que melhora a clareza visual da anotação.</w:t>
      </w:r>
    </w:p>
    <w:p w14:paraId="417D500B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Por fim, </w:t>
      </w:r>
      <w:r w:rsidRPr="00535F1F">
        <w:rPr>
          <w:rStyle w:val="HTMLCode"/>
          <w:rFonts w:eastAsiaTheme="majorEastAsia"/>
          <w:lang w:val="pt-BR"/>
        </w:rPr>
        <w:t>plt.xlabel('x')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plt.ylabel('sin(x)')</w:t>
      </w:r>
      <w:r w:rsidRPr="00535F1F">
        <w:rPr>
          <w:lang w:val="pt-BR"/>
        </w:rPr>
        <w:t xml:space="preserve"> rotulam os eixos X e Y, ao passo que </w:t>
      </w:r>
      <w:r w:rsidRPr="00535F1F">
        <w:rPr>
          <w:rStyle w:val="HTMLCode"/>
          <w:rFonts w:eastAsiaTheme="majorEastAsia"/>
          <w:lang w:val="pt-BR"/>
        </w:rPr>
        <w:t>plt.title('Gráfico do Seno')</w:t>
      </w:r>
      <w:r w:rsidRPr="00535F1F">
        <w:rPr>
          <w:lang w:val="pt-BR"/>
        </w:rPr>
        <w:t xml:space="preserve"> atribui um título ao gráfico, contextualizando a informação apresentada. A chamada </w:t>
      </w:r>
      <w:r w:rsidRPr="00535F1F">
        <w:rPr>
          <w:rStyle w:val="HTMLCode"/>
          <w:rFonts w:eastAsiaTheme="majorEastAsia"/>
          <w:lang w:val="pt-BR"/>
        </w:rPr>
        <w:t>plt.grid(True)</w:t>
      </w:r>
      <w:r w:rsidRPr="00535F1F">
        <w:rPr>
          <w:lang w:val="pt-BR"/>
        </w:rPr>
        <w:t xml:space="preserve"> adiciona uma grelha que facilita a leitura dos valores ao longo dos eixos, e </w:t>
      </w:r>
      <w:r w:rsidRPr="00535F1F">
        <w:rPr>
          <w:rStyle w:val="HTMLCode"/>
          <w:rFonts w:eastAsiaTheme="majorEastAsia"/>
          <w:lang w:val="pt-BR"/>
        </w:rPr>
        <w:t>plt.show()</w:t>
      </w:r>
      <w:r w:rsidRPr="00535F1F">
        <w:rPr>
          <w:lang w:val="pt-BR"/>
        </w:rPr>
        <w:t xml:space="preserve"> apresenta finalmente o gráfico na tela. Assim, o resultado é um gráfico bem estruturado, com o ponto máximo da função seno destacado, rótulos claros e uma grelha útil para análise visual.</w:t>
      </w:r>
    </w:p>
    <w:p w14:paraId="540E9065" w14:textId="77777777" w:rsidR="00535F1F" w:rsidRPr="00535F1F" w:rsidRDefault="00535F1F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254E5477" w14:textId="60671A61" w:rsidR="003352D7" w:rsidRPr="0088526F" w:rsidRDefault="003352D7" w:rsidP="00535F1F">
      <w:pPr>
        <w:pStyle w:val="HTMLPreformatted"/>
        <w:jc w:val="center"/>
        <w:rPr>
          <w:rStyle w:val="HTMLCode"/>
          <w:rFonts w:eastAsiaTheme="majorEastAsia"/>
          <w:lang w:val="pt-BR"/>
        </w:rPr>
      </w:pPr>
      <w:r w:rsidRPr="003352D7">
        <w:rPr>
          <w:rStyle w:val="HTMLCode"/>
          <w:rFonts w:eastAsiaTheme="majorEastAsia"/>
          <w:lang w:val="pt-BR"/>
        </w:rPr>
        <w:drawing>
          <wp:inline distT="0" distB="0" distL="0" distR="0" wp14:anchorId="6E6BDB72" wp14:editId="1DDAF4B4">
            <wp:extent cx="3559555" cy="2754630"/>
            <wp:effectExtent l="0" t="0" r="3175" b="7620"/>
            <wp:docPr id="175785177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1771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140" cy="27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C81" w14:textId="77777777" w:rsidR="0088526F" w:rsidRPr="0088526F" w:rsidRDefault="0088526F" w:rsidP="0088526F">
      <w:pPr>
        <w:pStyle w:val="Heading3"/>
        <w:rPr>
          <w:lang w:val="pt-BR"/>
        </w:rPr>
      </w:pPr>
      <w:bookmarkStart w:id="37" w:name="_Toc185612581"/>
      <w:r w:rsidRPr="0088526F">
        <w:rPr>
          <w:lang w:val="pt-BR"/>
        </w:rPr>
        <w:t>7.2 Formatação Avançada dos Eixos</w:t>
      </w:r>
      <w:bookmarkEnd w:id="37"/>
    </w:p>
    <w:p w14:paraId="22A91A08" w14:textId="77777777" w:rsidR="0088526F" w:rsidRP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Rotação de rótulos: </w:t>
      </w:r>
      <w:r w:rsidRPr="0088526F">
        <w:rPr>
          <w:rStyle w:val="HTMLCode"/>
          <w:rFonts w:eastAsiaTheme="majorEastAsia"/>
          <w:lang w:val="pt-BR"/>
        </w:rPr>
        <w:t>plt.xticks(rotation=45)</w:t>
      </w:r>
    </w:p>
    <w:p w14:paraId="4C585E3A" w14:textId="77777777" w:rsidR="0088526F" w:rsidRP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Limites dos eixos: </w:t>
      </w:r>
      <w:r w:rsidRPr="0088526F">
        <w:rPr>
          <w:rStyle w:val="HTMLCode"/>
          <w:rFonts w:eastAsiaTheme="majorEastAsia"/>
          <w:lang w:val="pt-BR"/>
        </w:rPr>
        <w:t>plt.xlim()</w:t>
      </w:r>
      <w:r w:rsidRPr="0088526F">
        <w:rPr>
          <w:lang w:val="pt-BR"/>
        </w:rPr>
        <w:t xml:space="preserve">, </w:t>
      </w:r>
      <w:r w:rsidRPr="0088526F">
        <w:rPr>
          <w:rStyle w:val="HTMLCode"/>
          <w:rFonts w:eastAsiaTheme="majorEastAsia"/>
          <w:lang w:val="pt-BR"/>
        </w:rPr>
        <w:t>plt.ylim()</w:t>
      </w:r>
    </w:p>
    <w:p w14:paraId="7523AF2F" w14:textId="77777777" w:rsid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Uso de </w:t>
      </w:r>
      <w:r w:rsidRPr="0088526F">
        <w:rPr>
          <w:rStyle w:val="HTMLCode"/>
          <w:rFonts w:eastAsiaTheme="majorEastAsia"/>
          <w:lang w:val="pt-BR"/>
        </w:rPr>
        <w:t>Matplotlib.ticker</w:t>
      </w:r>
      <w:r w:rsidRPr="0088526F">
        <w:rPr>
          <w:lang w:val="pt-BR"/>
        </w:rPr>
        <w:t xml:space="preserve"> para formatação personalizada.</w:t>
      </w:r>
    </w:p>
    <w:p w14:paraId="41EDFA38" w14:textId="77777777" w:rsidR="00065596" w:rsidRDefault="00065596" w:rsidP="00065596">
      <w:pPr>
        <w:spacing w:before="100" w:beforeAutospacing="1" w:after="100" w:afterAutospacing="1" w:line="240" w:lineRule="auto"/>
        <w:ind w:left="720"/>
        <w:rPr>
          <w:lang w:val="pt-BR"/>
        </w:rPr>
      </w:pPr>
    </w:p>
    <w:p w14:paraId="13A7358B" w14:textId="1CBFF4FC" w:rsidR="00065596" w:rsidRDefault="00065596" w:rsidP="00065596">
      <w:pPr>
        <w:spacing w:before="100" w:beforeAutospacing="1" w:after="100" w:afterAutospacing="1" w:line="240" w:lineRule="auto"/>
        <w:ind w:left="720"/>
        <w:rPr>
          <w:lang w:val="pt-BR"/>
        </w:rPr>
      </w:pPr>
      <w:r w:rsidRPr="00065596">
        <w:rPr>
          <w:lang w:val="pt-BR"/>
        </w:rPr>
        <w:lastRenderedPageBreak/>
        <w:drawing>
          <wp:inline distT="0" distB="0" distL="0" distR="0" wp14:anchorId="0B261781" wp14:editId="0E26E68D">
            <wp:extent cx="4638458" cy="2868074"/>
            <wp:effectExtent l="0" t="0" r="0" b="8890"/>
            <wp:docPr id="8407742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420" name="Picture 1" descr="A graph with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886" cy="28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BA4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AE40C8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79C0F70C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ticker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FuncFormatter</w:t>
      </w:r>
      <w:proofErr w:type="spellEnd"/>
    </w:p>
    <w:p w14:paraId="7AD2720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66E761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Dados de </w:t>
      </w:r>
      <w:proofErr w:type="spellStart"/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exemplo</w:t>
      </w:r>
      <w:proofErr w:type="spellEnd"/>
    </w:p>
    <w:p w14:paraId="06B59665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11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F57572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54B7C21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89EED6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406C04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20BCD58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9D1898D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696C53B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Título e rótulos de eixos</w:t>
      </w:r>
    </w:p>
    <w:p w14:paraId="71194E8F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de Formatação Avançada dos Eixos"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2E7B3E4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 (passos)"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DED1A0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Y (x²)"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C0D580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6F74004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Rotação de rótulos do eixo X</w:t>
      </w:r>
    </w:p>
    <w:p w14:paraId="465F9EC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xticks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rotation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45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D5A795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2EE5BB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dos limites dos eixos</w:t>
      </w:r>
    </w:p>
    <w:p w14:paraId="3D417C82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Queremos focar apenas na parte entre x=2 e x=8, e y=0 até 70</w:t>
      </w:r>
    </w:p>
    <w:p w14:paraId="145258F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xlim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2C28D1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ylim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70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726A40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06F930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Uso de Matplotlib.ticker para formatação personalizada dos ticks</w:t>
      </w:r>
    </w:p>
    <w:p w14:paraId="536888B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Por exemplo, formatar valores do eixo Y como valores monetários (R$)</w:t>
      </w:r>
    </w:p>
    <w:p w14:paraId="6C5213D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real_</w:t>
      </w:r>
      <w:proofErr w:type="gram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format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pos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3D04DB1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</w:t>
      </w:r>
      <w:proofErr w:type="spellEnd"/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$</w:t>
      </w: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{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:,.0f}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</w:p>
    <w:p w14:paraId="09413B7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6933EF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formatter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FuncFormatter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real_format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9E3516F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.yaxis.set_major_formatter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formatter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0B8090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F3E6AF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Grid e layout</w:t>
      </w:r>
    </w:p>
    <w:p w14:paraId="289A6C62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.grid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73CBF9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08F1BD0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D2ABC21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66CBE0C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>Este código demonstra diferentes técnicas de formatação avançada dos eixos num gráfico produzido com Matplotlib, incluindo a rotação de rótulos, a definição manual de limites para os eixos, e a personalização do formato dos valores apresentados nos ticks (marcas dos eixos).</w:t>
      </w:r>
    </w:p>
    <w:p w14:paraId="74C3B15E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No início, são importadas as bibliotecas necessárias. O </w:t>
      </w:r>
      <w:r w:rsidRPr="00EF7A9D">
        <w:rPr>
          <w:rStyle w:val="HTMLCode"/>
          <w:rFonts w:eastAsiaTheme="majorEastAsia"/>
          <w:lang w:val="pt-BR"/>
        </w:rPr>
        <w:t>matplotlib.pyplot</w:t>
      </w:r>
      <w:r w:rsidRPr="00EF7A9D">
        <w:rPr>
          <w:lang w:val="pt-BR"/>
        </w:rPr>
        <w:t xml:space="preserve"> é importado como </w:t>
      </w:r>
      <w:r w:rsidRPr="00EF7A9D">
        <w:rPr>
          <w:rStyle w:val="HTMLCode"/>
          <w:rFonts w:eastAsiaTheme="majorEastAsia"/>
          <w:lang w:val="pt-BR"/>
        </w:rPr>
        <w:t>plt</w:t>
      </w:r>
      <w:r w:rsidRPr="00EF7A9D">
        <w:rPr>
          <w:lang w:val="pt-BR"/>
        </w:rPr>
        <w:t xml:space="preserve"> para lidar com a criação e controlo de gráficos, </w:t>
      </w:r>
      <w:r w:rsidRPr="00EF7A9D">
        <w:rPr>
          <w:rStyle w:val="HTMLCode"/>
          <w:rFonts w:eastAsiaTheme="majorEastAsia"/>
          <w:lang w:val="pt-BR"/>
        </w:rPr>
        <w:t>numpy</w:t>
      </w:r>
      <w:r w:rsidRPr="00EF7A9D">
        <w:rPr>
          <w:lang w:val="pt-BR"/>
        </w:rPr>
        <w:t xml:space="preserve"> como </w:t>
      </w:r>
      <w:r w:rsidRPr="00EF7A9D">
        <w:rPr>
          <w:rStyle w:val="HTMLCode"/>
          <w:rFonts w:eastAsiaTheme="majorEastAsia"/>
          <w:lang w:val="pt-BR"/>
        </w:rPr>
        <w:t>np</w:t>
      </w:r>
      <w:r w:rsidRPr="00EF7A9D">
        <w:rPr>
          <w:lang w:val="pt-BR"/>
        </w:rPr>
        <w:t xml:space="preserve"> para gerar dados numéricos, e </w:t>
      </w:r>
      <w:r w:rsidRPr="00EF7A9D">
        <w:rPr>
          <w:rStyle w:val="HTMLCode"/>
          <w:rFonts w:eastAsiaTheme="majorEastAsia"/>
          <w:lang w:val="pt-BR"/>
        </w:rPr>
        <w:t>FuncFormatter</w:t>
      </w:r>
      <w:r w:rsidRPr="00EF7A9D">
        <w:rPr>
          <w:lang w:val="pt-BR"/>
        </w:rPr>
        <w:t xml:space="preserve"> da classe </w:t>
      </w:r>
      <w:r w:rsidRPr="00EF7A9D">
        <w:rPr>
          <w:rStyle w:val="HTMLCode"/>
          <w:rFonts w:eastAsiaTheme="majorEastAsia"/>
          <w:lang w:val="pt-BR"/>
        </w:rPr>
        <w:t>matplotlib.ticker</w:t>
      </w:r>
      <w:r w:rsidRPr="00EF7A9D">
        <w:rPr>
          <w:lang w:val="pt-BR"/>
        </w:rPr>
        <w:t xml:space="preserve"> para criar um formatador de valores personalizado.</w:t>
      </w:r>
    </w:p>
    <w:p w14:paraId="12784947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Em seguida, definem-se os dados. A variável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é criada com </w:t>
      </w:r>
      <w:r w:rsidRPr="00EF7A9D">
        <w:rPr>
          <w:rStyle w:val="HTMLCode"/>
          <w:rFonts w:eastAsiaTheme="majorEastAsia"/>
          <w:lang w:val="pt-BR"/>
        </w:rPr>
        <w:t>np.linspace(0, 10, 11)</w:t>
      </w:r>
      <w:r w:rsidRPr="00EF7A9D">
        <w:rPr>
          <w:lang w:val="pt-BR"/>
        </w:rPr>
        <w:t xml:space="preserve">, o que gera 11 pontos igualmente espaçados entre 0 e 10. A variável </w:t>
      </w:r>
      <w:r w:rsidRPr="00EF7A9D">
        <w:rPr>
          <w:rStyle w:val="HTMLCode"/>
          <w:rFonts w:eastAsiaTheme="majorEastAsia"/>
          <w:lang w:val="pt-BR"/>
        </w:rPr>
        <w:t>y</w:t>
      </w:r>
      <w:r w:rsidRPr="00EF7A9D">
        <w:rPr>
          <w:lang w:val="pt-BR"/>
        </w:rPr>
        <w:t xml:space="preserve"> é definida como </w:t>
      </w:r>
      <w:r w:rsidRPr="00EF7A9D">
        <w:rPr>
          <w:rStyle w:val="HTMLCode"/>
          <w:rFonts w:eastAsiaTheme="majorEastAsia"/>
          <w:lang w:val="pt-BR"/>
        </w:rPr>
        <w:t>x**2</w:t>
      </w:r>
      <w:r w:rsidRPr="00EF7A9D">
        <w:rPr>
          <w:lang w:val="pt-BR"/>
        </w:rPr>
        <w:t xml:space="preserve">, produzindo valores quadráticos, criando assim uma relação não linear entre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e </w:t>
      </w:r>
      <w:r w:rsidRPr="00EF7A9D">
        <w:rPr>
          <w:rStyle w:val="HTMLCode"/>
          <w:rFonts w:eastAsiaTheme="majorEastAsia"/>
          <w:lang w:val="pt-BR"/>
        </w:rPr>
        <w:t>y</w:t>
      </w:r>
      <w:r w:rsidRPr="00EF7A9D">
        <w:rPr>
          <w:lang w:val="pt-BR"/>
        </w:rPr>
        <w:t>.</w:t>
      </w:r>
    </w:p>
    <w:p w14:paraId="2B9FF273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Ao criar a figura e o Axes com </w:t>
      </w:r>
      <w:r w:rsidRPr="00EF7A9D">
        <w:rPr>
          <w:rStyle w:val="HTMLCode"/>
          <w:rFonts w:eastAsiaTheme="majorEastAsia"/>
          <w:lang w:val="pt-BR"/>
        </w:rPr>
        <w:t>fig, ax = plt.subplots(figsize=(8,5))</w:t>
      </w:r>
      <w:r w:rsidRPr="00EF7A9D">
        <w:rPr>
          <w:lang w:val="pt-BR"/>
        </w:rPr>
        <w:t xml:space="preserve">, obtém-se um espaço para o gráfico com dimensões de 8 por 5 polegadas. O método </w:t>
      </w:r>
      <w:r w:rsidRPr="00EF7A9D">
        <w:rPr>
          <w:rStyle w:val="HTMLCode"/>
          <w:rFonts w:eastAsiaTheme="majorEastAsia"/>
          <w:lang w:val="pt-BR"/>
        </w:rPr>
        <w:t>ax.plot(x, y, marker='o', color='blue')</w:t>
      </w:r>
      <w:r w:rsidRPr="00EF7A9D">
        <w:rPr>
          <w:lang w:val="pt-BR"/>
        </w:rPr>
        <w:t xml:space="preserve"> desenha os pontos (marcadores circulares em azul) que correspondem à função y = x².</w:t>
      </w:r>
    </w:p>
    <w:p w14:paraId="3224EE75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Depois, definem-se o título do gráfico, bem como os rótulos dos eixos X e Y, usando </w:t>
      </w:r>
      <w:r w:rsidRPr="00EF7A9D">
        <w:rPr>
          <w:rStyle w:val="HTMLCode"/>
          <w:rFonts w:eastAsiaTheme="majorEastAsia"/>
          <w:lang w:val="pt-BR"/>
        </w:rPr>
        <w:t>ax.set_title()</w:t>
      </w:r>
      <w:r w:rsidRPr="00EF7A9D">
        <w:rPr>
          <w:lang w:val="pt-BR"/>
        </w:rPr>
        <w:t xml:space="preserve">, </w:t>
      </w:r>
      <w:r w:rsidRPr="00EF7A9D">
        <w:rPr>
          <w:rStyle w:val="HTMLCode"/>
          <w:rFonts w:eastAsiaTheme="majorEastAsia"/>
          <w:lang w:val="pt-BR"/>
        </w:rPr>
        <w:t>ax.set_xlabel()</w:t>
      </w:r>
      <w:r w:rsidRPr="00EF7A9D">
        <w:rPr>
          <w:lang w:val="pt-BR"/>
        </w:rPr>
        <w:t xml:space="preserve"> e </w:t>
      </w:r>
      <w:r w:rsidRPr="00EF7A9D">
        <w:rPr>
          <w:rStyle w:val="HTMLCode"/>
          <w:rFonts w:eastAsiaTheme="majorEastAsia"/>
          <w:lang w:val="pt-BR"/>
        </w:rPr>
        <w:t>ax.set_ylabel()</w:t>
      </w:r>
      <w:r w:rsidRPr="00EF7A9D">
        <w:rPr>
          <w:lang w:val="pt-BR"/>
        </w:rPr>
        <w:t>. Isto torna a visualização mais clara, indicando o propósito do gráfico e o significado dos eixos.</w:t>
      </w:r>
    </w:p>
    <w:p w14:paraId="4DDCDFAF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Para melhorar a legibilidade dos rótulos do eixo X, chama-se </w:t>
      </w:r>
      <w:r w:rsidRPr="00EF7A9D">
        <w:rPr>
          <w:rStyle w:val="HTMLCode"/>
          <w:rFonts w:eastAsiaTheme="majorEastAsia"/>
          <w:lang w:val="pt-BR"/>
        </w:rPr>
        <w:t>plt.xticks(rotation=45)</w:t>
      </w:r>
      <w:r w:rsidRPr="00EF7A9D">
        <w:rPr>
          <w:lang w:val="pt-BR"/>
        </w:rPr>
        <w:t>, o que roda os valores do eixo X em 45 graus. Esta rotação é útil quando há valores muito próximos ou longos, evitando sobreposição e facilitando a leitura.</w:t>
      </w:r>
    </w:p>
    <w:p w14:paraId="2D7E2CF8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Em seguida, ajustam-se os limites visíveis dos eixos. </w:t>
      </w:r>
      <w:r w:rsidRPr="00EF7A9D">
        <w:rPr>
          <w:rStyle w:val="HTMLCode"/>
          <w:rFonts w:eastAsiaTheme="majorEastAsia"/>
          <w:lang w:val="pt-BR"/>
        </w:rPr>
        <w:t>plt.xlim(2, 8)</w:t>
      </w:r>
      <w:r w:rsidRPr="00EF7A9D">
        <w:rPr>
          <w:lang w:val="pt-BR"/>
        </w:rPr>
        <w:t xml:space="preserve"> restringe o eixo X ao intervalo entre 2 e 8, enquanto </w:t>
      </w:r>
      <w:r w:rsidRPr="00EF7A9D">
        <w:rPr>
          <w:rStyle w:val="HTMLCode"/>
          <w:rFonts w:eastAsiaTheme="majorEastAsia"/>
          <w:lang w:val="pt-BR"/>
        </w:rPr>
        <w:t>plt.ylim(0, 70)</w:t>
      </w:r>
      <w:r w:rsidRPr="00EF7A9D">
        <w:rPr>
          <w:lang w:val="pt-BR"/>
        </w:rPr>
        <w:t xml:space="preserve"> limita o eixo Y entre 0 e 70. Isto permite focar apenas na parte do gráfico mais relevante, ignorando dados fora desse intervalo.</w:t>
      </w:r>
    </w:p>
    <w:p w14:paraId="5C8FEB40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A parte mais avançada do código ocorre ao utilizar o </w:t>
      </w:r>
      <w:r w:rsidRPr="00EF7A9D">
        <w:rPr>
          <w:rStyle w:val="HTMLCode"/>
          <w:rFonts w:eastAsiaTheme="majorEastAsia"/>
          <w:lang w:val="pt-BR"/>
        </w:rPr>
        <w:t>FuncFormatter</w:t>
      </w:r>
      <w:r w:rsidRPr="00EF7A9D">
        <w:rPr>
          <w:lang w:val="pt-BR"/>
        </w:rPr>
        <w:t xml:space="preserve">. Primeiro, define-se a função </w:t>
      </w:r>
      <w:r w:rsidRPr="00EF7A9D">
        <w:rPr>
          <w:rStyle w:val="HTMLCode"/>
          <w:rFonts w:eastAsiaTheme="majorEastAsia"/>
          <w:lang w:val="pt-BR"/>
        </w:rPr>
        <w:t>real_format(x, pos)</w:t>
      </w:r>
      <w:r w:rsidRPr="00EF7A9D">
        <w:rPr>
          <w:lang w:val="pt-BR"/>
        </w:rPr>
        <w:t xml:space="preserve"> que recebe o valor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(o valor do tick) e </w:t>
      </w:r>
      <w:r w:rsidRPr="00EF7A9D">
        <w:rPr>
          <w:rStyle w:val="HTMLCode"/>
          <w:rFonts w:eastAsiaTheme="majorEastAsia"/>
          <w:lang w:val="pt-BR"/>
        </w:rPr>
        <w:t>pos</w:t>
      </w:r>
      <w:r w:rsidRPr="00EF7A9D">
        <w:rPr>
          <w:lang w:val="pt-BR"/>
        </w:rPr>
        <w:t xml:space="preserve"> (a posição do tick), retornando uma string formatada no estilo monetário, por exemplo "R$1,000" ao invés de "1000". Com </w:t>
      </w:r>
      <w:r w:rsidRPr="00EF7A9D">
        <w:rPr>
          <w:rStyle w:val="HTMLCode"/>
          <w:rFonts w:eastAsiaTheme="majorEastAsia"/>
          <w:lang w:val="pt-BR"/>
        </w:rPr>
        <w:t>formatter = FuncFormatter(real_format)</w:t>
      </w:r>
      <w:r w:rsidRPr="00EF7A9D">
        <w:rPr>
          <w:lang w:val="pt-BR"/>
        </w:rPr>
        <w:t xml:space="preserve"> é criado o formatador personalizado e, posteriormente, </w:t>
      </w:r>
      <w:r w:rsidRPr="00EF7A9D">
        <w:rPr>
          <w:rStyle w:val="HTMLCode"/>
          <w:rFonts w:eastAsiaTheme="majorEastAsia"/>
          <w:lang w:val="pt-BR"/>
        </w:rPr>
        <w:t>ax.yaxis.set_major_formatter(formatter)</w:t>
      </w:r>
      <w:r w:rsidRPr="00EF7A9D">
        <w:rPr>
          <w:lang w:val="pt-BR"/>
        </w:rPr>
        <w:t xml:space="preserve"> aplica este formatador ao eixo Y, alterando a forma como os valores do eixo Y são apresentados. Agora, em vez de simples números, aparecerão valores prefixados por "R$" e com vírgulas nos milhares.</w:t>
      </w:r>
    </w:p>
    <w:p w14:paraId="1840E931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Por fim, </w:t>
      </w:r>
      <w:r w:rsidRPr="00EF7A9D">
        <w:rPr>
          <w:rStyle w:val="HTMLCode"/>
          <w:rFonts w:eastAsiaTheme="majorEastAsia"/>
          <w:lang w:val="pt-BR"/>
        </w:rPr>
        <w:t>ax.grid(True)</w:t>
      </w:r>
      <w:r w:rsidRPr="00EF7A9D">
        <w:rPr>
          <w:lang w:val="pt-BR"/>
        </w:rPr>
        <w:t xml:space="preserve"> ativa uma grelha auxiliar no fundo do gráfico, ajudando na leitura dos valores, e </w:t>
      </w:r>
      <w:r w:rsidRPr="00EF7A9D">
        <w:rPr>
          <w:rStyle w:val="HTMLCode"/>
          <w:rFonts w:eastAsiaTheme="majorEastAsia"/>
          <w:lang w:val="pt-BR"/>
        </w:rPr>
        <w:t>plt.tight_layout()</w:t>
      </w:r>
      <w:r w:rsidRPr="00EF7A9D">
        <w:rPr>
          <w:lang w:val="pt-BR"/>
        </w:rPr>
        <w:t xml:space="preserve"> ajusta automaticamente o espaçamento interno da figura, garantindo que todos os rótulos e títulos fiquem visíveis e não colidam com as margens. Ao </w:t>
      </w:r>
      <w:r w:rsidRPr="00EF7A9D">
        <w:rPr>
          <w:lang w:val="pt-BR"/>
        </w:rPr>
        <w:lastRenderedPageBreak/>
        <w:t xml:space="preserve">chamar </w:t>
      </w:r>
      <w:r w:rsidRPr="00EF7A9D">
        <w:rPr>
          <w:rStyle w:val="HTMLCode"/>
          <w:rFonts w:eastAsiaTheme="majorEastAsia"/>
          <w:lang w:val="pt-BR"/>
        </w:rPr>
        <w:t>plt.show()</w:t>
      </w:r>
      <w:r w:rsidRPr="00EF7A9D">
        <w:rPr>
          <w:lang w:val="pt-BR"/>
        </w:rPr>
        <w:t xml:space="preserve"> o gráfico final é exibido, mostrando um exemplo de formatação avançada dos eixos.</w:t>
      </w:r>
    </w:p>
    <w:p w14:paraId="0D3EC8B5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>Em suma, este código exemplifica como rodar rótulos no eixo X, alterar manualmente os limites de visualização dos eixos, e usar formatadores personalizados para apresentar valores nos ticks de forma mais compreensível e contextualmente relevante.</w:t>
      </w:r>
    </w:p>
    <w:p w14:paraId="6561C596" w14:textId="77777777" w:rsidR="00EF7A9D" w:rsidRPr="00EF7A9D" w:rsidRDefault="00EF7A9D" w:rsidP="00EF7A9D">
      <w:pPr>
        <w:spacing w:before="100" w:beforeAutospacing="1" w:after="100" w:afterAutospacing="1" w:line="240" w:lineRule="auto"/>
        <w:rPr>
          <w:lang w:val="pt-BR"/>
        </w:rPr>
      </w:pPr>
    </w:p>
    <w:p w14:paraId="75048F4A" w14:textId="77777777" w:rsidR="0088526F" w:rsidRPr="0088526F" w:rsidRDefault="0088526F" w:rsidP="0088526F">
      <w:pPr>
        <w:pStyle w:val="Heading3"/>
        <w:rPr>
          <w:lang w:val="pt-BR"/>
        </w:rPr>
      </w:pPr>
      <w:bookmarkStart w:id="38" w:name="_Toc185612582"/>
      <w:r w:rsidRPr="0088526F">
        <w:rPr>
          <w:lang w:val="pt-BR"/>
        </w:rPr>
        <w:t>7.3 Estilos Temáticos</w:t>
      </w:r>
      <w:bookmarkEnd w:id="38"/>
    </w:p>
    <w:p w14:paraId="0D575B16" w14:textId="77777777" w:rsidR="0088526F" w:rsidRDefault="0088526F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5E1B6C32" w14:textId="7A7EA99D" w:rsidR="0088526F" w:rsidRDefault="0088526F" w:rsidP="0088526F">
      <w:pPr>
        <w:pStyle w:val="HTMLPreformatted"/>
        <w:rPr>
          <w:rStyle w:val="HTMLCode"/>
          <w:rFonts w:eastAsiaTheme="majorEastAsia"/>
        </w:rPr>
      </w:pPr>
      <w:proofErr w:type="spellStart"/>
      <w:r w:rsidRPr="0088526F">
        <w:rPr>
          <w:rStyle w:val="HTMLCode"/>
          <w:rFonts w:eastAsiaTheme="majorEastAsia"/>
        </w:rPr>
        <w:t>plt.style.use</w:t>
      </w:r>
      <w:proofErr w:type="spellEnd"/>
      <w:r w:rsidRPr="0088526F">
        <w:rPr>
          <w:rStyle w:val="HTMLCode"/>
          <w:rFonts w:eastAsiaTheme="majorEastAsia"/>
        </w:rPr>
        <w:t>(</w:t>
      </w:r>
      <w:r w:rsidR="00BB2583">
        <w:rPr>
          <w:rStyle w:val="HTMLCode"/>
          <w:rFonts w:eastAsiaTheme="majorEastAsia"/>
        </w:rPr>
        <w:t>‘</w:t>
      </w:r>
      <w:proofErr w:type="spellStart"/>
      <w:r w:rsidR="00BB2583" w:rsidRPr="00BB2583">
        <w:rPr>
          <w:rFonts w:eastAsiaTheme="majorEastAsia"/>
        </w:rPr>
        <w:t>ggplot</w:t>
      </w:r>
      <w:proofErr w:type="spellEnd"/>
      <w:r w:rsidRPr="0088526F">
        <w:rPr>
          <w:rStyle w:val="hljs-string"/>
        </w:rPr>
        <w:t>'</w:t>
      </w:r>
      <w:r w:rsidRPr="0088526F">
        <w:rPr>
          <w:rStyle w:val="HTMLCode"/>
          <w:rFonts w:eastAsiaTheme="majorEastAsia"/>
        </w:rPr>
        <w:t>)</w:t>
      </w:r>
    </w:p>
    <w:p w14:paraId="1C0E326A" w14:textId="77777777" w:rsidR="004431DF" w:rsidRDefault="004431DF" w:rsidP="0088526F">
      <w:pPr>
        <w:pStyle w:val="HTMLPreformatted"/>
        <w:rPr>
          <w:rStyle w:val="HTMLCode"/>
          <w:rFonts w:eastAsiaTheme="majorEastAsia"/>
        </w:rPr>
      </w:pPr>
    </w:p>
    <w:p w14:paraId="0254BD23" w14:textId="106F9A11" w:rsidR="004431DF" w:rsidRDefault="004431DF" w:rsidP="009B17F6">
      <w:pPr>
        <w:pStyle w:val="HTMLPreformatted"/>
        <w:jc w:val="center"/>
        <w:rPr>
          <w:rStyle w:val="HTMLCode"/>
          <w:rFonts w:eastAsiaTheme="majorEastAsia"/>
        </w:rPr>
      </w:pPr>
      <w:r w:rsidRPr="004431DF">
        <w:rPr>
          <w:rStyle w:val="HTMLCode"/>
          <w:rFonts w:eastAsiaTheme="majorEastAsia"/>
        </w:rPr>
        <w:drawing>
          <wp:inline distT="0" distB="0" distL="0" distR="0" wp14:anchorId="24762BCF" wp14:editId="0ACD48FF">
            <wp:extent cx="3471798" cy="2137852"/>
            <wp:effectExtent l="0" t="0" r="0" b="0"/>
            <wp:docPr id="134432991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9915" name="Picture 1" descr="A graph with red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243" cy="2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E18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7BBAA95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758C1B59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B02240A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Aplicar o estilo "seaborn-darkgrid"</w:t>
      </w:r>
    </w:p>
    <w:p w14:paraId="3C2D4D1A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style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use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'ggplot'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0F3C480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12C6251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alguns dados de exemplo</w:t>
      </w:r>
    </w:p>
    <w:p w14:paraId="568A8F5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AAEE14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47C427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0DC657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17EB08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a figura e o Axes</w:t>
      </w:r>
    </w:p>
    <w:p w14:paraId="3447ECDC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656936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260D9D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Plotar duas séries de dados</w:t>
      </w:r>
    </w:p>
    <w:p w14:paraId="5890D7C7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.plot(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y1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'blue'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'Seno'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B2D79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06AF9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28A78D0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Título e rótulos dos eixos</w:t>
      </w:r>
    </w:p>
    <w:p w14:paraId="3549984F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com Estilo 'ggplot'"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364D2E2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DFB0D2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 da Função"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33578D4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5690BB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Legenda</w:t>
      </w:r>
    </w:p>
    <w:p w14:paraId="29F28BB9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lastRenderedPageBreak/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'upper right'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8E70CC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2E2F116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Mostrar o gráfico</w:t>
      </w:r>
    </w:p>
    <w:p w14:paraId="47479FF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1D007A5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BA1F764" w14:textId="77777777" w:rsidR="009B17F6" w:rsidRPr="002B5E7D" w:rsidRDefault="009B17F6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7C243144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>Este código cria um gráfico em Python utilizando a biblioteca Matplotlib, aplicando um estilo pré-definido chamado "ggplot", inspirando-se no visual tradicional do software R ggplot2. A cada etapa, diferentes aspectos do gráfico são configurados, resultando numa apresentação clara, coerente e esteticamente agradável.</w:t>
      </w:r>
    </w:p>
    <w:p w14:paraId="13830AA5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Num primeiro momento, são importados os módulos </w:t>
      </w:r>
      <w:r w:rsidRPr="002B5E7D">
        <w:rPr>
          <w:rStyle w:val="HTMLCode"/>
          <w:rFonts w:eastAsiaTheme="majorEastAsia"/>
          <w:lang w:val="pt-BR"/>
        </w:rPr>
        <w:t>matplotlib.pyplot</w:t>
      </w:r>
      <w:r w:rsidRPr="002B5E7D">
        <w:rPr>
          <w:lang w:val="pt-BR"/>
        </w:rPr>
        <w:t xml:space="preserve"> como </w:t>
      </w:r>
      <w:r w:rsidRPr="002B5E7D">
        <w:rPr>
          <w:rStyle w:val="HTMLCode"/>
          <w:rFonts w:eastAsiaTheme="majorEastAsia"/>
          <w:lang w:val="pt-BR"/>
        </w:rPr>
        <w:t>plt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numpy</w:t>
      </w:r>
      <w:r w:rsidRPr="002B5E7D">
        <w:rPr>
          <w:lang w:val="pt-BR"/>
        </w:rPr>
        <w:t xml:space="preserve"> como </w:t>
      </w:r>
      <w:r w:rsidRPr="002B5E7D">
        <w:rPr>
          <w:rStyle w:val="HTMLCode"/>
          <w:rFonts w:eastAsiaTheme="majorEastAsia"/>
          <w:lang w:val="pt-BR"/>
        </w:rPr>
        <w:t>np</w:t>
      </w:r>
      <w:r w:rsidRPr="002B5E7D">
        <w:rPr>
          <w:lang w:val="pt-BR"/>
        </w:rPr>
        <w:t xml:space="preserve">. O NumPy é utilizado para gerar dados numéricos e o Matplotlib para a criação de gráficos. Ao chamar </w:t>
      </w:r>
      <w:r w:rsidRPr="002B5E7D">
        <w:rPr>
          <w:rStyle w:val="HTMLCode"/>
          <w:rFonts w:eastAsiaTheme="majorEastAsia"/>
          <w:lang w:val="pt-BR"/>
        </w:rPr>
        <w:t>plt.style.use('ggplot')</w:t>
      </w:r>
      <w:r w:rsidRPr="002B5E7D">
        <w:rPr>
          <w:lang w:val="pt-BR"/>
        </w:rPr>
        <w:t>, seleciona-se o estilo "ggplot", que altera a paleta de cores, as fontes, o fundo e outros parâmetros visuais do gráfico, conferindo-lhe uma aparência mais suave e moderna.</w:t>
      </w:r>
    </w:p>
    <w:p w14:paraId="253C290B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A seguir, define-se o array </w:t>
      </w:r>
      <w:r w:rsidRPr="002B5E7D">
        <w:rPr>
          <w:rStyle w:val="HTMLCode"/>
          <w:rFonts w:eastAsiaTheme="majorEastAsia"/>
          <w:lang w:val="pt-BR"/>
        </w:rPr>
        <w:t>x</w:t>
      </w:r>
      <w:r w:rsidRPr="002B5E7D">
        <w:rPr>
          <w:lang w:val="pt-BR"/>
        </w:rPr>
        <w:t xml:space="preserve"> com </w:t>
      </w:r>
      <w:r w:rsidRPr="002B5E7D">
        <w:rPr>
          <w:rStyle w:val="HTMLCode"/>
          <w:rFonts w:eastAsiaTheme="majorEastAsia"/>
          <w:lang w:val="pt-BR"/>
        </w:rPr>
        <w:t>np.linspace(0, 10, 100)</w:t>
      </w:r>
      <w:r w:rsidRPr="002B5E7D">
        <w:rPr>
          <w:lang w:val="pt-BR"/>
        </w:rPr>
        <w:t xml:space="preserve">, o que gera 100 pontos igualmente espaçados entre 0 e 10. As variáveis </w:t>
      </w:r>
      <w:r w:rsidRPr="002B5E7D">
        <w:rPr>
          <w:rStyle w:val="HTMLCode"/>
          <w:rFonts w:eastAsiaTheme="majorEastAsia"/>
          <w:lang w:val="pt-BR"/>
        </w:rPr>
        <w:t>y1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y2</w:t>
      </w:r>
      <w:r w:rsidRPr="002B5E7D">
        <w:rPr>
          <w:lang w:val="pt-BR"/>
        </w:rPr>
        <w:t xml:space="preserve"> são calculadas usando funções trigonométricas: </w:t>
      </w:r>
      <w:r w:rsidRPr="002B5E7D">
        <w:rPr>
          <w:rStyle w:val="HTMLCode"/>
          <w:rFonts w:eastAsiaTheme="majorEastAsia"/>
          <w:lang w:val="pt-BR"/>
        </w:rPr>
        <w:t>y1 = np.sin(x)</w:t>
      </w:r>
      <w:r w:rsidRPr="002B5E7D">
        <w:rPr>
          <w:lang w:val="pt-BR"/>
        </w:rPr>
        <w:t xml:space="preserve"> representa a função seno e </w:t>
      </w:r>
      <w:r w:rsidRPr="002B5E7D">
        <w:rPr>
          <w:rStyle w:val="HTMLCode"/>
          <w:rFonts w:eastAsiaTheme="majorEastAsia"/>
          <w:lang w:val="pt-BR"/>
        </w:rPr>
        <w:t>y2 = np.cos(x)</w:t>
      </w:r>
      <w:r w:rsidRPr="002B5E7D">
        <w:rPr>
          <w:lang w:val="pt-BR"/>
        </w:rPr>
        <w:t xml:space="preserve"> a função cosseno. Assim, obtemos duas séries de dados matemáticos para representação gráfica.</w:t>
      </w:r>
    </w:p>
    <w:p w14:paraId="0FFF6151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Com </w:t>
      </w:r>
      <w:r w:rsidRPr="002B5E7D">
        <w:rPr>
          <w:rStyle w:val="HTMLCode"/>
          <w:rFonts w:eastAsiaTheme="majorEastAsia"/>
          <w:lang w:val="pt-BR"/>
        </w:rPr>
        <w:t>fig, ax = plt.subplots(figsize=(8,5))</w:t>
      </w:r>
      <w:r w:rsidRPr="002B5E7D">
        <w:rPr>
          <w:lang w:val="pt-BR"/>
        </w:rPr>
        <w:t xml:space="preserve"> cria-se uma figura de 8 polegadas de largura por 5 de altura, e um único objeto de eixos (</w:t>
      </w:r>
      <w:r w:rsidRPr="002B5E7D">
        <w:rPr>
          <w:rStyle w:val="HTMLCode"/>
          <w:rFonts w:eastAsiaTheme="majorEastAsia"/>
          <w:lang w:val="pt-BR"/>
        </w:rPr>
        <w:t>ax</w:t>
      </w:r>
      <w:r w:rsidRPr="002B5E7D">
        <w:rPr>
          <w:lang w:val="pt-BR"/>
        </w:rPr>
        <w:t xml:space="preserve">), no qual o gráfico será desenhado. A seguir, </w:t>
      </w:r>
      <w:r w:rsidRPr="002B5E7D">
        <w:rPr>
          <w:rStyle w:val="HTMLCode"/>
          <w:rFonts w:eastAsiaTheme="majorEastAsia"/>
          <w:lang w:val="pt-BR"/>
        </w:rPr>
        <w:t>ax.plot(x, y1, color='blue', linewidth=2, label='Seno')</w:t>
      </w:r>
      <w:r w:rsidRPr="002B5E7D">
        <w:rPr>
          <w:lang w:val="pt-BR"/>
        </w:rPr>
        <w:t xml:space="preserve"> desenha a primeira série (seno) a azul, com linha espessa. Logo depois, </w:t>
      </w:r>
      <w:r w:rsidRPr="002B5E7D">
        <w:rPr>
          <w:rStyle w:val="HTMLCode"/>
          <w:rFonts w:eastAsiaTheme="majorEastAsia"/>
          <w:lang w:val="pt-BR"/>
        </w:rPr>
        <w:t>ax.plot(x, y2, color='red', linestyle='--', linewidth=2, label='Cosseno')</w:t>
      </w:r>
      <w:r w:rsidRPr="002B5E7D">
        <w:rPr>
          <w:lang w:val="pt-BR"/>
        </w:rPr>
        <w:t xml:space="preserve"> adiciona a segunda série (cosseno) a vermelho, usando uma linha tracejada para distinguir visualmente as duas funções.</w:t>
      </w:r>
    </w:p>
    <w:p w14:paraId="53451D7E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O título do gráfico é definido com </w:t>
      </w:r>
      <w:r w:rsidRPr="002B5E7D">
        <w:rPr>
          <w:rStyle w:val="HTMLCode"/>
          <w:rFonts w:eastAsiaTheme="majorEastAsia"/>
          <w:lang w:val="pt-BR"/>
        </w:rPr>
        <w:t>ax.set_title("Exemplo com Estilo 'ggplot'")</w:t>
      </w:r>
      <w:r w:rsidRPr="002B5E7D">
        <w:rPr>
          <w:lang w:val="pt-BR"/>
        </w:rPr>
        <w:t xml:space="preserve">, enquanto </w:t>
      </w:r>
      <w:r w:rsidRPr="002B5E7D">
        <w:rPr>
          <w:rStyle w:val="HTMLCode"/>
          <w:rFonts w:eastAsiaTheme="majorEastAsia"/>
          <w:lang w:val="pt-BR"/>
        </w:rPr>
        <w:t>ax.set_xlabel("Eixo X")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ax.set_ylabel("Valor da Função")</w:t>
      </w:r>
      <w:r w:rsidRPr="002B5E7D">
        <w:rPr>
          <w:lang w:val="pt-BR"/>
        </w:rPr>
        <w:t xml:space="preserve"> adicionam rótulos aos eixos horizontal e vertical, respectivamente. Estes rótulos e títulos ajudam o leitor a compreender o que está a ser apresentado. Em seguida, </w:t>
      </w:r>
      <w:r w:rsidRPr="002B5E7D">
        <w:rPr>
          <w:rStyle w:val="HTMLCode"/>
          <w:rFonts w:eastAsiaTheme="majorEastAsia"/>
          <w:lang w:val="pt-BR"/>
        </w:rPr>
        <w:t>ax.legend(loc='upper right')</w:t>
      </w:r>
      <w:r w:rsidRPr="002B5E7D">
        <w:rPr>
          <w:lang w:val="pt-BR"/>
        </w:rPr>
        <w:t xml:space="preserve"> chama a legenda do gráfico, posicionando-a no canto superior direito, de forma a identificar facilmente qual linha corresponde ao seno e qual corresponde ao cosseno.</w:t>
      </w:r>
    </w:p>
    <w:p w14:paraId="1D89460A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Finalmente, </w:t>
      </w:r>
      <w:r w:rsidRPr="002B5E7D">
        <w:rPr>
          <w:rStyle w:val="HTMLCode"/>
          <w:rFonts w:eastAsiaTheme="majorEastAsia"/>
          <w:lang w:val="pt-BR"/>
        </w:rPr>
        <w:t>plt.tight_layout()</w:t>
      </w:r>
      <w:r w:rsidRPr="002B5E7D">
        <w:rPr>
          <w:lang w:val="pt-BR"/>
        </w:rPr>
        <w:t xml:space="preserve"> ajusta automaticamente o espaçamento interno da figura, evitando que os rótulos e legendas se sobreponham ou fiquem cortados. Ao chamar </w:t>
      </w:r>
      <w:r w:rsidRPr="002B5E7D">
        <w:rPr>
          <w:rStyle w:val="HTMLCode"/>
          <w:rFonts w:eastAsiaTheme="majorEastAsia"/>
          <w:lang w:val="pt-BR"/>
        </w:rPr>
        <w:t>plt.show()</w:t>
      </w:r>
      <w:r w:rsidRPr="002B5E7D">
        <w:rPr>
          <w:lang w:val="pt-BR"/>
        </w:rPr>
        <w:t>, o gráfico é exibido, mostrando as duas funções sobre o fundo suave e agradável do estilo "ggplot".</w:t>
      </w:r>
    </w:p>
    <w:p w14:paraId="3650AA40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>Em suma, o código demonstra como combinar dados gerados pelo NumPy, configurações estéticas do Matplotlib e um estilo pré-definido, resultando num gráfico de alta qualidade, claro e equilibrado.</w:t>
      </w:r>
    </w:p>
    <w:p w14:paraId="5BA8B57D" w14:textId="77777777" w:rsidR="002B5E7D" w:rsidRDefault="002B5E7D" w:rsidP="0088526F">
      <w:pPr>
        <w:pStyle w:val="Heading3"/>
        <w:rPr>
          <w:lang w:val="pt-BR"/>
        </w:rPr>
      </w:pPr>
    </w:p>
    <w:p w14:paraId="5D12901B" w14:textId="3F23CE28" w:rsidR="0088526F" w:rsidRPr="0088526F" w:rsidRDefault="0088526F" w:rsidP="0088526F">
      <w:pPr>
        <w:pStyle w:val="Heading3"/>
        <w:rPr>
          <w:lang w:val="pt-BR"/>
        </w:rPr>
      </w:pPr>
      <w:bookmarkStart w:id="39" w:name="_Toc185612583"/>
      <w:r w:rsidRPr="0088526F">
        <w:rPr>
          <w:lang w:val="pt-BR"/>
        </w:rPr>
        <w:t>7.4 Legendas, Títulos e Labels Personalizados</w:t>
      </w:r>
      <w:bookmarkEnd w:id="39"/>
    </w:p>
    <w:p w14:paraId="2C2F42C3" w14:textId="77777777" w:rsidR="0088526F" w:rsidRPr="0088526F" w:rsidRDefault="0088526F" w:rsidP="00A020B4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Ajustar a posição da legenda: </w:t>
      </w:r>
      <w:r w:rsidRPr="0088526F">
        <w:rPr>
          <w:rStyle w:val="HTMLCode"/>
          <w:rFonts w:eastAsiaTheme="majorEastAsia"/>
          <w:lang w:val="pt-BR"/>
        </w:rPr>
        <w:t>plt.legend(loc='upper right')</w:t>
      </w:r>
    </w:p>
    <w:p w14:paraId="2C20FC59" w14:textId="77777777" w:rsidR="0088526F" w:rsidRPr="008B77B5" w:rsidRDefault="0088526F" w:rsidP="00A020B4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  <w:lang w:val="pt-BR"/>
        </w:rPr>
      </w:pPr>
      <w:r w:rsidRPr="0088526F">
        <w:rPr>
          <w:lang w:val="pt-BR"/>
        </w:rPr>
        <w:t xml:space="preserve">Títulos multi-linha: </w:t>
      </w:r>
      <w:r w:rsidRPr="0088526F">
        <w:rPr>
          <w:rStyle w:val="HTMLCode"/>
          <w:rFonts w:eastAsiaTheme="majorEastAsia"/>
          <w:lang w:val="pt-BR"/>
        </w:rPr>
        <w:t>plt.title("Linha 1\nLinha 2")</w:t>
      </w:r>
    </w:p>
    <w:p w14:paraId="5BD73F7C" w14:textId="603096BC" w:rsidR="008B77B5" w:rsidRPr="008B77B5" w:rsidRDefault="008B77B5" w:rsidP="008B77B5">
      <w:pPr>
        <w:spacing w:before="100" w:beforeAutospacing="1" w:after="100" w:afterAutospacing="1" w:line="240" w:lineRule="auto"/>
        <w:rPr>
          <w:lang w:val="pt-BR"/>
        </w:rPr>
      </w:pPr>
      <w:r w:rsidRPr="008B77B5">
        <w:rPr>
          <w:b/>
          <w:bCs/>
          <w:lang w:val="pt-BR"/>
        </w:rPr>
        <w:t xml:space="preserve">O que </w:t>
      </w:r>
      <w:r>
        <w:rPr>
          <w:b/>
          <w:bCs/>
          <w:lang w:val="pt-BR"/>
        </w:rPr>
        <w:t>o</w:t>
      </w:r>
      <w:r w:rsidRPr="008B77B5">
        <w:rPr>
          <w:b/>
          <w:bCs/>
          <w:lang w:val="pt-BR"/>
        </w:rPr>
        <w:t xml:space="preserve"> exemplo</w:t>
      </w:r>
      <w:r>
        <w:rPr>
          <w:b/>
          <w:bCs/>
          <w:lang w:val="pt-BR"/>
        </w:rPr>
        <w:t xml:space="preserve"> seguinte</w:t>
      </w:r>
      <w:r w:rsidRPr="008B77B5">
        <w:rPr>
          <w:b/>
          <w:bCs/>
          <w:lang w:val="pt-BR"/>
        </w:rPr>
        <w:t xml:space="preserve"> faz:</w:t>
      </w:r>
    </w:p>
    <w:p w14:paraId="6BAB564E" w14:textId="77777777" w:rsidR="008B77B5" w:rsidRPr="008B77B5" w:rsidRDefault="008B77B5" w:rsidP="008B77B5">
      <w:pPr>
        <w:numPr>
          <w:ilvl w:val="0"/>
          <w:numId w:val="31"/>
        </w:numPr>
        <w:spacing w:before="100" w:beforeAutospacing="1" w:after="100" w:afterAutospacing="1" w:line="240" w:lineRule="auto"/>
      </w:pPr>
      <w:r w:rsidRPr="008B77B5">
        <w:rPr>
          <w:b/>
          <w:bCs/>
          <w:lang w:val="pt-BR"/>
        </w:rPr>
        <w:t>Título multi-linha:</w:t>
      </w:r>
      <w:r w:rsidRPr="008B77B5">
        <w:rPr>
          <w:lang w:val="pt-BR"/>
        </w:rPr>
        <w:br/>
        <w:t xml:space="preserve">ax.set_title("Gráfico de Funções Trigonométricas\nSeno e Cosseno") insere um título com uma quebra de linha entre “Gráfico de Funções Trigonométricas” e “Seno e Cosseno”. </w:t>
      </w:r>
      <w:r w:rsidRPr="008B77B5">
        <w:t xml:space="preserve">Assim, o </w:t>
      </w:r>
      <w:proofErr w:type="spellStart"/>
      <w:r w:rsidRPr="008B77B5">
        <w:t>título</w:t>
      </w:r>
      <w:proofErr w:type="spellEnd"/>
      <w:r w:rsidRPr="008B77B5">
        <w:t xml:space="preserve"> </w:t>
      </w:r>
      <w:proofErr w:type="spellStart"/>
      <w:r w:rsidRPr="008B77B5">
        <w:t>aparece</w:t>
      </w:r>
      <w:proofErr w:type="spellEnd"/>
      <w:r w:rsidRPr="008B77B5">
        <w:t xml:space="preserve"> </w:t>
      </w:r>
      <w:proofErr w:type="spellStart"/>
      <w:r w:rsidRPr="008B77B5">
        <w:t>distribuído</w:t>
      </w:r>
      <w:proofErr w:type="spellEnd"/>
      <w:r w:rsidRPr="008B77B5">
        <w:t xml:space="preserve"> </w:t>
      </w:r>
      <w:proofErr w:type="spellStart"/>
      <w:r w:rsidRPr="008B77B5">
        <w:t>em</w:t>
      </w:r>
      <w:proofErr w:type="spellEnd"/>
      <w:r w:rsidRPr="008B77B5">
        <w:t xml:space="preserve"> duas </w:t>
      </w:r>
      <w:proofErr w:type="spellStart"/>
      <w:r w:rsidRPr="008B77B5">
        <w:t>linhas</w:t>
      </w:r>
      <w:proofErr w:type="spellEnd"/>
      <w:r w:rsidRPr="008B77B5">
        <w:t>.</w:t>
      </w:r>
    </w:p>
    <w:p w14:paraId="271ADB82" w14:textId="77777777" w:rsidR="008B77B5" w:rsidRPr="008B77B5" w:rsidRDefault="008B77B5" w:rsidP="008B77B5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pt-BR"/>
        </w:rPr>
      </w:pPr>
      <w:r w:rsidRPr="008B77B5">
        <w:rPr>
          <w:b/>
          <w:bCs/>
          <w:lang w:val="pt-BR"/>
        </w:rPr>
        <w:t>Posição da legenda:</w:t>
      </w:r>
      <w:r w:rsidRPr="008B77B5">
        <w:rPr>
          <w:lang w:val="pt-BR"/>
        </w:rPr>
        <w:br/>
        <w:t>ax.legend(loc='upper right') posiciona a legenda no canto superior direito do Axes, identificando claramente cada linha (seno e cosseno).</w:t>
      </w:r>
    </w:p>
    <w:p w14:paraId="4C63D6BA" w14:textId="77777777" w:rsidR="008B77B5" w:rsidRPr="008B77B5" w:rsidRDefault="008B77B5" w:rsidP="008B77B5">
      <w:pPr>
        <w:spacing w:before="100" w:beforeAutospacing="1" w:after="100" w:afterAutospacing="1" w:line="240" w:lineRule="auto"/>
        <w:rPr>
          <w:lang w:val="pt-BR"/>
        </w:rPr>
      </w:pPr>
      <w:r w:rsidRPr="008B77B5">
        <w:rPr>
          <w:lang w:val="pt-BR"/>
        </w:rPr>
        <w:t>Ao executar este código, será exibido um gráfico limpo, com o título em duas linhas, legendas bem posicionadas e dois conjuntos de dados distintos apresentados de forma clara.</w:t>
      </w:r>
    </w:p>
    <w:p w14:paraId="3B44153C" w14:textId="77777777" w:rsidR="008B77B5" w:rsidRPr="00BD0ACB" w:rsidRDefault="008B77B5" w:rsidP="008B77B5">
      <w:p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  <w:lang w:val="pt-BR"/>
        </w:rPr>
      </w:pPr>
    </w:p>
    <w:p w14:paraId="0F276EBA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import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matplotlib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pyplot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as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</w:p>
    <w:p w14:paraId="76CF84B2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import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numpy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as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</w:p>
    <w:p w14:paraId="1222AA89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6F505A3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dados de exemplo</w:t>
      </w:r>
    </w:p>
    <w:p w14:paraId="10E61D14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B77B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6F63A17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y1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sin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F1F7C8B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y2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cos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5F9A175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14B3F1DA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a figura e o Axes</w:t>
      </w:r>
    </w:p>
    <w:p w14:paraId="565204B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731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238B0BF7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856BA67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Plotar duas séries de dados, cada uma com um label</w:t>
      </w:r>
    </w:p>
    <w:p w14:paraId="2239D9B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060E75E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098BDFE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EBD7FA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Título</w:t>
      </w:r>
      <w:proofErr w:type="spellEnd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com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múltiplas</w:t>
      </w:r>
      <w:proofErr w:type="spellEnd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linhas</w:t>
      </w:r>
      <w:proofErr w:type="spellEnd"/>
    </w:p>
    <w:p w14:paraId="06D632D6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"Gráfico de Funções Trigonométricas</w:t>
      </w:r>
      <w:r w:rsidRPr="00D731F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pt-BR" w:eastAsia="en-GB"/>
          <w14:ligatures w14:val="none"/>
        </w:rPr>
        <w:t>\n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Seno e Cosseno"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fontsize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14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268EC1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E354E7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Rótulos</w:t>
      </w:r>
      <w:proofErr w:type="spellEnd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dos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eixos</w:t>
      </w:r>
      <w:proofErr w:type="spellEnd"/>
    </w:p>
    <w:p w14:paraId="0E0F587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DC07F4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.set_ylabel</w:t>
      </w:r>
      <w:proofErr w:type="spell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"Valor"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CDEADCA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5BDFBD1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Ajustar a posição da legenda para o canto superior direito</w:t>
      </w:r>
    </w:p>
    <w:p w14:paraId="44726E2C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'upper right'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F9616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E19A673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Ajuste</w:t>
      </w:r>
      <w:proofErr w:type="spellEnd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de layout</w:t>
      </w:r>
    </w:p>
    <w:p w14:paraId="591345F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36F2948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A8F9D39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Mostrar</w:t>
      </w:r>
      <w:proofErr w:type="spellEnd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o </w:t>
      </w:r>
      <w:proofErr w:type="spellStart"/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gráfico</w:t>
      </w:r>
      <w:proofErr w:type="spellEnd"/>
    </w:p>
    <w:p w14:paraId="78300E91" w14:textId="51C44179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A38C76A" w14:textId="50576DAA" w:rsidR="00BD0ACB" w:rsidRPr="0088526F" w:rsidRDefault="00D731F4" w:rsidP="00D731F4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D731F4">
        <w:rPr>
          <w:lang w:val="pt-BR"/>
        </w:rPr>
        <w:drawing>
          <wp:inline distT="0" distB="0" distL="0" distR="0" wp14:anchorId="4516FE5B" wp14:editId="0082DBFA">
            <wp:extent cx="3817156" cy="2298921"/>
            <wp:effectExtent l="0" t="0" r="0" b="6350"/>
            <wp:docPr id="78462120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200" name="Picture 1" descr="A graph of a func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396" cy="23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9D14" w14:textId="77777777" w:rsidR="0088526F" w:rsidRDefault="0088526F" w:rsidP="0088526F">
      <w:pPr>
        <w:spacing w:after="0"/>
      </w:pPr>
      <w:r>
        <w:pict w14:anchorId="11C17766">
          <v:rect id="_x0000_i1547" style="width:0;height:1.5pt" o:hralign="center" o:hrstd="t" o:hr="t" fillcolor="#a0a0a0" stroked="f"/>
        </w:pict>
      </w:r>
    </w:p>
    <w:p w14:paraId="55FFCB53" w14:textId="77777777" w:rsidR="0088526F" w:rsidRPr="0088526F" w:rsidRDefault="0088526F" w:rsidP="0088526F">
      <w:pPr>
        <w:pStyle w:val="Heading2"/>
        <w:rPr>
          <w:lang w:val="pt-BR"/>
        </w:rPr>
      </w:pPr>
      <w:bookmarkStart w:id="40" w:name="_Toc185612584"/>
      <w:r w:rsidRPr="0088526F">
        <w:rPr>
          <w:lang w:val="pt-BR"/>
        </w:rPr>
        <w:t>Capítulo 8: Visualização em 3D, Contornos e Mapas de Calor</w:t>
      </w:r>
      <w:bookmarkEnd w:id="40"/>
    </w:p>
    <w:p w14:paraId="51281ECB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Explorar visualizações tridimensionais, superfícies, contornos e mapas de calor.</w:t>
      </w:r>
    </w:p>
    <w:p w14:paraId="0B324451" w14:textId="77777777" w:rsidR="0088526F" w:rsidRPr="0088526F" w:rsidRDefault="0088526F" w:rsidP="0088526F">
      <w:pPr>
        <w:pStyle w:val="Heading3"/>
        <w:rPr>
          <w:lang w:val="pt-BR"/>
        </w:rPr>
      </w:pPr>
      <w:bookmarkStart w:id="41" w:name="_Toc185612585"/>
      <w:r w:rsidRPr="0088526F">
        <w:rPr>
          <w:lang w:val="pt-BR"/>
        </w:rPr>
        <w:t>8.1 Gráficos em 3D</w:t>
      </w:r>
      <w:bookmarkEnd w:id="41"/>
    </w:p>
    <w:p w14:paraId="0F67F90E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22CA3E58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43C6688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mpl_</w:t>
      </w:r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toolkits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mplot</w:t>
      </w:r>
      <w:proofErr w:type="gramEnd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3d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Axes3D</w:t>
      </w:r>
    </w:p>
    <w:p w14:paraId="2DA58DA4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3378AB2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4D09865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1732A58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meshgrid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A2C28A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sqrt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B20F286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A04E6AF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9127F8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add_</w:t>
      </w:r>
      <w:proofErr w:type="gramStart"/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111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projection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'3d'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B3EBA2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_surface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cmap</w:t>
      </w:r>
      <w:proofErr w:type="spellEnd"/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viridis</w:t>
      </w:r>
      <w:proofErr w:type="spell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2639485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set_</w:t>
      </w:r>
      <w:proofErr w:type="gramStart"/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Superfície</w:t>
      </w:r>
      <w:proofErr w:type="spell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3D"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1459706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5BF7973" w14:textId="77777777" w:rsidR="00786E53" w:rsidRPr="00786E53" w:rsidRDefault="00786E53" w:rsidP="00786E5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E4DC7F6" w14:textId="77777777" w:rsidR="005F542B" w:rsidRDefault="005F542B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73DEF136" w14:textId="126BDE83" w:rsidR="005F542B" w:rsidRDefault="005F542B" w:rsidP="0088526F">
      <w:pPr>
        <w:pStyle w:val="HTMLPreformatted"/>
        <w:rPr>
          <w:rStyle w:val="HTMLCode"/>
          <w:rFonts w:eastAsiaTheme="majorEastAsia"/>
          <w:lang w:val="pt-BR"/>
        </w:rPr>
      </w:pPr>
      <w:r w:rsidRPr="005F542B">
        <w:rPr>
          <w:rStyle w:val="HTMLCode"/>
          <w:rFonts w:eastAsiaTheme="majorEastAsia"/>
          <w:lang w:val="pt-BR"/>
        </w:rPr>
        <w:lastRenderedPageBreak/>
        <w:drawing>
          <wp:inline distT="0" distB="0" distL="0" distR="0" wp14:anchorId="4F440C26" wp14:editId="5EFCFE56">
            <wp:extent cx="5731510" cy="4841240"/>
            <wp:effectExtent l="0" t="0" r="2540" b="0"/>
            <wp:docPr id="1205695441" name="Picture 1" descr="A graph of a colorful c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95441" name="Picture 1" descr="A graph of a colorful co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73E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Este código cria uma visualização tridimensional de uma superfície definida por uma função matemática. Inicialmente, são importadas as bibliotecas necessárias: </w:t>
      </w:r>
      <w:r w:rsidRPr="00E65001">
        <w:rPr>
          <w:rStyle w:val="HTMLCode"/>
          <w:rFonts w:eastAsiaTheme="majorEastAsia"/>
          <w:lang w:val="pt-BR"/>
        </w:rPr>
        <w:t>matplotlib.pyplot</w:t>
      </w:r>
      <w:r w:rsidRPr="00E65001">
        <w:rPr>
          <w:lang w:val="pt-BR"/>
        </w:rPr>
        <w:t xml:space="preserve"> como </w:t>
      </w:r>
      <w:r w:rsidRPr="00E65001">
        <w:rPr>
          <w:rStyle w:val="HTMLCode"/>
          <w:rFonts w:eastAsiaTheme="majorEastAsia"/>
          <w:lang w:val="pt-BR"/>
        </w:rPr>
        <w:t>plt</w:t>
      </w:r>
      <w:r w:rsidRPr="00E65001">
        <w:rPr>
          <w:lang w:val="pt-BR"/>
        </w:rPr>
        <w:t xml:space="preserve"> para manipular gráficos, </w:t>
      </w:r>
      <w:r w:rsidRPr="00E65001">
        <w:rPr>
          <w:rStyle w:val="HTMLCode"/>
          <w:rFonts w:eastAsiaTheme="majorEastAsia"/>
          <w:lang w:val="pt-BR"/>
        </w:rPr>
        <w:t>numpy</w:t>
      </w:r>
      <w:r w:rsidRPr="00E65001">
        <w:rPr>
          <w:lang w:val="pt-BR"/>
        </w:rPr>
        <w:t xml:space="preserve"> como </w:t>
      </w:r>
      <w:r w:rsidRPr="00E65001">
        <w:rPr>
          <w:rStyle w:val="HTMLCode"/>
          <w:rFonts w:eastAsiaTheme="majorEastAsia"/>
          <w:lang w:val="pt-BR"/>
        </w:rPr>
        <w:t>np</w:t>
      </w:r>
      <w:r w:rsidRPr="00E65001">
        <w:rPr>
          <w:lang w:val="pt-BR"/>
        </w:rPr>
        <w:t xml:space="preserve"> para operações numéricas e criação de arrays, e </w:t>
      </w:r>
      <w:r w:rsidRPr="00E65001">
        <w:rPr>
          <w:rStyle w:val="HTMLCode"/>
          <w:rFonts w:eastAsiaTheme="majorEastAsia"/>
          <w:lang w:val="pt-BR"/>
        </w:rPr>
        <w:t>Axes3D</w:t>
      </w:r>
      <w:r w:rsidRPr="00E65001">
        <w:rPr>
          <w:lang w:val="pt-BR"/>
        </w:rPr>
        <w:t xml:space="preserve"> de </w:t>
      </w:r>
      <w:r w:rsidRPr="00E65001">
        <w:rPr>
          <w:rStyle w:val="HTMLCode"/>
          <w:rFonts w:eastAsiaTheme="majorEastAsia"/>
          <w:lang w:val="pt-BR"/>
        </w:rPr>
        <w:t>mpl_toolkits.mplot3d</w:t>
      </w:r>
      <w:r w:rsidRPr="00E65001">
        <w:rPr>
          <w:lang w:val="pt-BR"/>
        </w:rPr>
        <w:t xml:space="preserve"> para permitir a geração de gráficos 3D.</w:t>
      </w:r>
    </w:p>
    <w:p w14:paraId="05F36C12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Em seguida, definem-se os arrays </w:t>
      </w:r>
      <w:r w:rsidRPr="00E65001">
        <w:rPr>
          <w:rStyle w:val="HTMLCode"/>
          <w:rFonts w:eastAsiaTheme="majorEastAsia"/>
          <w:lang w:val="pt-BR"/>
        </w:rPr>
        <w:t>X</w:t>
      </w:r>
      <w:r w:rsidRPr="00E65001">
        <w:rPr>
          <w:lang w:val="pt-BR"/>
        </w:rPr>
        <w:t xml:space="preserve"> e </w:t>
      </w:r>
      <w:r w:rsidRPr="00E65001">
        <w:rPr>
          <w:rStyle w:val="HTMLCode"/>
          <w:rFonts w:eastAsiaTheme="majorEastAsia"/>
          <w:lang w:val="pt-BR"/>
        </w:rPr>
        <w:t>Y</w:t>
      </w:r>
      <w:r w:rsidRPr="00E65001">
        <w:rPr>
          <w:lang w:val="pt-BR"/>
        </w:rPr>
        <w:t xml:space="preserve"> utilizando </w:t>
      </w:r>
      <w:r w:rsidRPr="00E65001">
        <w:rPr>
          <w:rStyle w:val="HTMLCode"/>
          <w:rFonts w:eastAsiaTheme="majorEastAsia"/>
          <w:lang w:val="pt-BR"/>
        </w:rPr>
        <w:t>np.linspace(-5,5,50)</w:t>
      </w:r>
      <w:r w:rsidRPr="00E65001">
        <w:rPr>
          <w:lang w:val="pt-BR"/>
        </w:rPr>
        <w:t xml:space="preserve">, o que gera 50 pontos entre -5 e 5, igualmente espaçados. Estas variáveis servem como eixo horizontal e eixo vertical na malha de pontos da superfície. Ao chamar </w:t>
      </w:r>
      <w:r w:rsidRPr="00E65001">
        <w:rPr>
          <w:rStyle w:val="HTMLCode"/>
          <w:rFonts w:eastAsiaTheme="majorEastAsia"/>
          <w:lang w:val="pt-BR"/>
        </w:rPr>
        <w:t>X,Y = np.meshgrid(X,Y)</w:t>
      </w:r>
      <w:r w:rsidRPr="00E65001">
        <w:rPr>
          <w:lang w:val="pt-BR"/>
        </w:rPr>
        <w:t xml:space="preserve">, cria-se uma malha bidimensional, combinando todos os pontos de </w:t>
      </w:r>
      <w:r w:rsidRPr="00E65001">
        <w:rPr>
          <w:rStyle w:val="HTMLCode"/>
          <w:rFonts w:eastAsiaTheme="majorEastAsia"/>
          <w:lang w:val="pt-BR"/>
        </w:rPr>
        <w:t>X</w:t>
      </w:r>
      <w:r w:rsidRPr="00E65001">
        <w:rPr>
          <w:lang w:val="pt-BR"/>
        </w:rPr>
        <w:t xml:space="preserve"> com todos os pontos de </w:t>
      </w:r>
      <w:r w:rsidRPr="00E65001">
        <w:rPr>
          <w:rStyle w:val="HTMLCode"/>
          <w:rFonts w:eastAsiaTheme="majorEastAsia"/>
          <w:lang w:val="pt-BR"/>
        </w:rPr>
        <w:t>Y</w:t>
      </w:r>
      <w:r w:rsidRPr="00E65001">
        <w:rPr>
          <w:lang w:val="pt-BR"/>
        </w:rPr>
        <w:t>, resultando num conjunto de coordenadas (X,Y) sobre o qual a função será avaliada.</w:t>
      </w:r>
    </w:p>
    <w:p w14:paraId="66859A25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A variável </w:t>
      </w:r>
      <w:r w:rsidRPr="00E65001">
        <w:rPr>
          <w:rStyle w:val="HTMLCode"/>
          <w:rFonts w:eastAsiaTheme="majorEastAsia"/>
          <w:lang w:val="pt-BR"/>
        </w:rPr>
        <w:t>Z</w:t>
      </w:r>
      <w:r w:rsidRPr="00E65001">
        <w:rPr>
          <w:lang w:val="pt-BR"/>
        </w:rPr>
        <w:t xml:space="preserve"> é calculada como </w:t>
      </w:r>
      <w:r w:rsidRPr="00E65001">
        <w:rPr>
          <w:rStyle w:val="HTMLCode"/>
          <w:rFonts w:eastAsiaTheme="majorEastAsia"/>
          <w:lang w:val="pt-BR"/>
        </w:rPr>
        <w:t>np.sin(np.sqrt(X**2+Y**2))</w:t>
      </w:r>
      <w:r w:rsidRPr="00E65001">
        <w:rPr>
          <w:lang w:val="pt-BR"/>
        </w:rPr>
        <w:t xml:space="preserve">. Esta expressão avalia o valor da função sin(√(X²+Y²)) para cada ponto da malha. Assim, </w:t>
      </w:r>
      <w:r w:rsidRPr="00E65001">
        <w:rPr>
          <w:rStyle w:val="HTMLCode"/>
          <w:rFonts w:eastAsiaTheme="majorEastAsia"/>
          <w:lang w:val="pt-BR"/>
        </w:rPr>
        <w:t>Z</w:t>
      </w:r>
      <w:r w:rsidRPr="00E65001">
        <w:rPr>
          <w:lang w:val="pt-BR"/>
        </w:rPr>
        <w:t xml:space="preserve"> contém a altura da superfície em cada posição (X,Y), resultando numa superfície ondulada.</w:t>
      </w:r>
    </w:p>
    <w:p w14:paraId="2E7772B5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A seguir, é criada uma figura com dimensões (8,6) polegadas. O comando </w:t>
      </w:r>
      <w:r w:rsidRPr="00E65001">
        <w:rPr>
          <w:rStyle w:val="HTMLCode"/>
          <w:rFonts w:eastAsiaTheme="majorEastAsia"/>
          <w:lang w:val="pt-BR"/>
        </w:rPr>
        <w:t>fig.add_subplot(111, projection='3d')</w:t>
      </w:r>
      <w:r w:rsidRPr="00E65001">
        <w:rPr>
          <w:lang w:val="pt-BR"/>
        </w:rPr>
        <w:t xml:space="preserve"> adiciona ao </w:t>
      </w:r>
      <w:r w:rsidRPr="00E65001">
        <w:rPr>
          <w:rStyle w:val="HTMLCode"/>
          <w:rFonts w:eastAsiaTheme="majorEastAsia"/>
          <w:lang w:val="pt-BR"/>
        </w:rPr>
        <w:t>fig</w:t>
      </w:r>
      <w:r w:rsidRPr="00E65001">
        <w:rPr>
          <w:lang w:val="pt-BR"/>
        </w:rPr>
        <w:t xml:space="preserve"> um conjunto de eixos tridimensionais, armazenando este objeto em </w:t>
      </w:r>
      <w:r w:rsidRPr="00E65001">
        <w:rPr>
          <w:rStyle w:val="HTMLCode"/>
          <w:rFonts w:eastAsiaTheme="majorEastAsia"/>
          <w:lang w:val="pt-BR"/>
        </w:rPr>
        <w:t>ax</w:t>
      </w:r>
      <w:r w:rsidRPr="00E65001">
        <w:rPr>
          <w:lang w:val="pt-BR"/>
        </w:rPr>
        <w:t xml:space="preserve">. Ao chamar </w:t>
      </w:r>
      <w:r w:rsidRPr="00E65001">
        <w:rPr>
          <w:rStyle w:val="HTMLCode"/>
          <w:rFonts w:eastAsiaTheme="majorEastAsia"/>
          <w:lang w:val="pt-BR"/>
        </w:rPr>
        <w:t>ax.plot_surface(X, Y, Z, cmap='viridis')</w:t>
      </w:r>
      <w:r w:rsidRPr="00E65001">
        <w:rPr>
          <w:lang w:val="pt-BR"/>
        </w:rPr>
        <w:t>, desenha-se a superfície 3D resultante dos valores de Z sobre a grelha definida por X e Y, aplicando o mapa de cores 'viridis', que varia suavemente do azul ao verde, melhorando a perceção da profundidade e relevo.</w:t>
      </w:r>
    </w:p>
    <w:p w14:paraId="3778477F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lastRenderedPageBreak/>
        <w:t xml:space="preserve">Com </w:t>
      </w:r>
      <w:r w:rsidRPr="00E65001">
        <w:rPr>
          <w:rStyle w:val="HTMLCode"/>
          <w:rFonts w:eastAsiaTheme="majorEastAsia"/>
          <w:lang w:val="pt-BR"/>
        </w:rPr>
        <w:t>ax.set_title("Superfície 3D")</w:t>
      </w:r>
      <w:r w:rsidRPr="00E65001">
        <w:rPr>
          <w:lang w:val="pt-BR"/>
        </w:rPr>
        <w:t xml:space="preserve">, atribui-se um título ao gráfico, tornando mais explícita a natureza da figura. Por fim, </w:t>
      </w:r>
      <w:r w:rsidRPr="00E65001">
        <w:rPr>
          <w:rStyle w:val="HTMLCode"/>
          <w:rFonts w:eastAsiaTheme="majorEastAsia"/>
          <w:lang w:val="pt-BR"/>
        </w:rPr>
        <w:t>plt.show()</w:t>
      </w:r>
      <w:r w:rsidRPr="00E65001">
        <w:rPr>
          <w:lang w:val="pt-BR"/>
        </w:rPr>
        <w:t xml:space="preserve"> exibe a janela com o gráfico, permitindo ao utilizador interagir com a visualização, rodar a perspectiva 3D (quando possível) e analisar a forma da superfície.</w:t>
      </w:r>
    </w:p>
    <w:p w14:paraId="1C5BA064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>Em resumo, este código gera uma superfície tridimensional a partir de uma função matemática, ilustra a utilização de NumPy para criar malhas de pontos e mostra como usar o Matplotlib, juntamente com as extensões 3D, para criar visualizações tridimensionais.</w:t>
      </w:r>
    </w:p>
    <w:p w14:paraId="1728CDE3" w14:textId="77777777" w:rsidR="00E65001" w:rsidRPr="0088526F" w:rsidRDefault="00E65001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257A889C" w14:textId="77777777" w:rsidR="0088526F" w:rsidRPr="0088526F" w:rsidRDefault="0088526F" w:rsidP="0088526F">
      <w:pPr>
        <w:pStyle w:val="Heading3"/>
        <w:rPr>
          <w:lang w:val="pt-BR"/>
        </w:rPr>
      </w:pPr>
      <w:bookmarkStart w:id="42" w:name="_Toc185612586"/>
      <w:r w:rsidRPr="0088526F">
        <w:rPr>
          <w:lang w:val="pt-BR"/>
        </w:rPr>
        <w:t>8.2 Gráficos de Contorno</w:t>
      </w:r>
      <w:bookmarkEnd w:id="42"/>
    </w:p>
    <w:p w14:paraId="1684F01E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4FC6932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625C62C7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mpl_</w:t>
      </w:r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toolkits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mplot</w:t>
      </w:r>
      <w:proofErr w:type="gramEnd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3d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Axes3D</w:t>
      </w:r>
    </w:p>
    <w:p w14:paraId="0D464E4D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D36A9ED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21CDA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CDB505E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meshgrid</w:t>
      </w:r>
      <w:proofErr w:type="spell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4A6F1AE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sqrt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392574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02B526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contourf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Z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cmap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'viridis'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9050CD1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colorbar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'Valor'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1C967C5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"Mapa de Contorno"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9EE177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83C69AC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0AEC45A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DB25729" w14:textId="77777777" w:rsidR="0041721B" w:rsidRDefault="0041721B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95948D0" w14:textId="77777777" w:rsidR="00BD34E9" w:rsidRDefault="00BD34E9" w:rsidP="00BD34E9">
      <w:pPr>
        <w:rPr>
          <w:rFonts w:ascii="Consolas" w:eastAsia="Times New Roman" w:hAnsi="Consolas" w:cs="Times New Roman"/>
          <w:sz w:val="21"/>
          <w:szCs w:val="21"/>
          <w:lang w:eastAsia="en-GB"/>
        </w:rPr>
      </w:pPr>
    </w:p>
    <w:p w14:paraId="39557699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Este código cria um mapa de contorno bidimensional a partir de valores calculados numa grelha de pontos (X,Y). Primeiramente, são importadas as bibliotecas necessárias: </w:t>
      </w:r>
      <w:r w:rsidRPr="00BD34E9">
        <w:rPr>
          <w:rStyle w:val="HTMLCode"/>
          <w:rFonts w:eastAsiaTheme="majorEastAsia"/>
          <w:lang w:val="pt-BR"/>
        </w:rPr>
        <w:t>matplotlib.pyplot</w:t>
      </w:r>
      <w:r w:rsidRPr="00BD34E9">
        <w:rPr>
          <w:lang w:val="pt-BR"/>
        </w:rPr>
        <w:t xml:space="preserve"> como </w:t>
      </w:r>
      <w:r w:rsidRPr="00BD34E9">
        <w:rPr>
          <w:rStyle w:val="HTMLCode"/>
          <w:rFonts w:eastAsiaTheme="majorEastAsia"/>
          <w:lang w:val="pt-BR"/>
        </w:rPr>
        <w:t>plt</w:t>
      </w:r>
      <w:r w:rsidRPr="00BD34E9">
        <w:rPr>
          <w:lang w:val="pt-BR"/>
        </w:rPr>
        <w:t xml:space="preserve"> para gerar e manipular gráficos, </w:t>
      </w:r>
      <w:r w:rsidRPr="00BD34E9">
        <w:rPr>
          <w:rStyle w:val="HTMLCode"/>
          <w:rFonts w:eastAsiaTheme="majorEastAsia"/>
          <w:lang w:val="pt-BR"/>
        </w:rPr>
        <w:t>numpy</w:t>
      </w:r>
      <w:r w:rsidRPr="00BD34E9">
        <w:rPr>
          <w:lang w:val="pt-BR"/>
        </w:rPr>
        <w:t xml:space="preserve"> como </w:t>
      </w:r>
      <w:r w:rsidRPr="00BD34E9">
        <w:rPr>
          <w:rStyle w:val="HTMLCode"/>
          <w:rFonts w:eastAsiaTheme="majorEastAsia"/>
          <w:lang w:val="pt-BR"/>
        </w:rPr>
        <w:t>np</w:t>
      </w:r>
      <w:r w:rsidRPr="00BD34E9">
        <w:rPr>
          <w:lang w:val="pt-BR"/>
        </w:rPr>
        <w:t xml:space="preserve"> para lidar com operações numéricas e arrays, e </w:t>
      </w:r>
      <w:r w:rsidRPr="00BD34E9">
        <w:rPr>
          <w:rStyle w:val="HTMLCode"/>
          <w:rFonts w:eastAsiaTheme="majorEastAsia"/>
          <w:lang w:val="pt-BR"/>
        </w:rPr>
        <w:t>Axes3D</w:t>
      </w:r>
      <w:r w:rsidRPr="00BD34E9">
        <w:rPr>
          <w:lang w:val="pt-BR"/>
        </w:rPr>
        <w:t xml:space="preserve"> de </w:t>
      </w:r>
      <w:r w:rsidRPr="00BD34E9">
        <w:rPr>
          <w:rStyle w:val="HTMLCode"/>
          <w:rFonts w:eastAsiaTheme="majorEastAsia"/>
          <w:lang w:val="pt-BR"/>
        </w:rPr>
        <w:t>mpl_toolkits.mplot3d</w:t>
      </w:r>
      <w:r w:rsidRPr="00BD34E9">
        <w:rPr>
          <w:lang w:val="pt-BR"/>
        </w:rPr>
        <w:t xml:space="preserve"> (embora neste exemplo 3D não seja necessário, pode ser útil em cenários futuros).</w:t>
      </w:r>
    </w:p>
    <w:p w14:paraId="1EB391CB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variável </w:t>
      </w:r>
      <w:r w:rsidRPr="00BD34E9">
        <w:rPr>
          <w:rStyle w:val="HTMLCode"/>
          <w:rFonts w:eastAsiaTheme="majorEastAsia"/>
          <w:lang w:val="pt-BR"/>
        </w:rPr>
        <w:t>X</w:t>
      </w:r>
      <w:r w:rsidRPr="00BD34E9">
        <w:rPr>
          <w:lang w:val="pt-BR"/>
        </w:rPr>
        <w:t xml:space="preserve"> é definida como um conjunto de 50 valores igualmente espaçados entre -5 e 5, e o mesmo acontece com </w:t>
      </w:r>
      <w:r w:rsidRPr="00BD34E9">
        <w:rPr>
          <w:rStyle w:val="HTMLCode"/>
          <w:rFonts w:eastAsiaTheme="majorEastAsia"/>
          <w:lang w:val="pt-BR"/>
        </w:rPr>
        <w:t>Y</w:t>
      </w:r>
      <w:r w:rsidRPr="00BD34E9">
        <w:rPr>
          <w:lang w:val="pt-BR"/>
        </w:rPr>
        <w:t xml:space="preserve">. Em seguida, </w:t>
      </w:r>
      <w:r w:rsidRPr="00BD34E9">
        <w:rPr>
          <w:rStyle w:val="HTMLCode"/>
          <w:rFonts w:eastAsiaTheme="majorEastAsia"/>
          <w:lang w:val="pt-BR"/>
        </w:rPr>
        <w:t>X, Y = np.meshgrid(X, Y)</w:t>
      </w:r>
      <w:r w:rsidRPr="00BD34E9">
        <w:rPr>
          <w:lang w:val="pt-BR"/>
        </w:rPr>
        <w:t xml:space="preserve"> transforma os arrays unidimensionais em matrizes bidimensionais, criando uma malha de coordenadas. Isto significa que, para cada ponto no plano, agora existe um par (X[i,j], Y[i,j]) representando cada célula da grelha.</w:t>
      </w:r>
    </w:p>
    <w:p w14:paraId="69ECD3CA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variável </w:t>
      </w:r>
      <w:r w:rsidRPr="00BD34E9">
        <w:rPr>
          <w:rStyle w:val="HTMLCode"/>
          <w:rFonts w:eastAsiaTheme="majorEastAsia"/>
          <w:lang w:val="pt-BR"/>
        </w:rPr>
        <w:t>Z</w:t>
      </w:r>
      <w:r w:rsidRPr="00BD34E9">
        <w:rPr>
          <w:lang w:val="pt-BR"/>
        </w:rPr>
        <w:t xml:space="preserve"> é definida como </w:t>
      </w:r>
      <w:r w:rsidRPr="00BD34E9">
        <w:rPr>
          <w:rStyle w:val="HTMLCode"/>
          <w:rFonts w:eastAsiaTheme="majorEastAsia"/>
          <w:lang w:val="pt-BR"/>
        </w:rPr>
        <w:t>np.sin(np.sqrt(X**2+Y**2))</w:t>
      </w:r>
      <w:r w:rsidRPr="00BD34E9">
        <w:rPr>
          <w:lang w:val="pt-BR"/>
        </w:rPr>
        <w:t>. Esta expressão calcula o valor da função sinusoidal da distância do ponto (X,Y) à origem. Como resultado, o campo escalar Z formará um padrão ondulatório, à semelhança de círculos de onda cada vez maiores à medida que nos afastamos do centro.</w:t>
      </w:r>
    </w:p>
    <w:p w14:paraId="3D85CB51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chamada </w:t>
      </w:r>
      <w:r w:rsidRPr="00BD34E9">
        <w:rPr>
          <w:rStyle w:val="HTMLCode"/>
          <w:rFonts w:eastAsiaTheme="majorEastAsia"/>
          <w:lang w:val="pt-BR"/>
        </w:rPr>
        <w:t>plt.contourf(X, Y, Z, cmap='viridis')</w:t>
      </w:r>
      <w:r w:rsidRPr="00BD34E9">
        <w:rPr>
          <w:lang w:val="pt-BR"/>
        </w:rPr>
        <w:t xml:space="preserve"> gera um mapa de contorno preenchido, onde as linhas de contorno delimitam regiões de valores similares de Z, e o atributo </w:t>
      </w:r>
      <w:r w:rsidRPr="00BD34E9">
        <w:rPr>
          <w:rStyle w:val="HTMLCode"/>
          <w:rFonts w:eastAsiaTheme="majorEastAsia"/>
          <w:lang w:val="pt-BR"/>
        </w:rPr>
        <w:lastRenderedPageBreak/>
        <w:t>cmap='viridis'</w:t>
      </w:r>
      <w:r w:rsidRPr="00BD34E9">
        <w:rPr>
          <w:lang w:val="pt-BR"/>
        </w:rPr>
        <w:t xml:space="preserve"> aplica um mapa de cores moderno e suave, tornando a transição entre diferentes valores facilmente perceptível.</w:t>
      </w:r>
    </w:p>
    <w:p w14:paraId="50D5C196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rStyle w:val="HTMLCode"/>
          <w:rFonts w:eastAsiaTheme="majorEastAsia"/>
          <w:lang w:val="pt-BR"/>
        </w:rPr>
        <w:t>plt.colorbar(label='Valor')</w:t>
      </w:r>
      <w:r w:rsidRPr="00BD34E9">
        <w:rPr>
          <w:lang w:val="pt-BR"/>
        </w:rPr>
        <w:t xml:space="preserve"> adiciona uma barra lateral de cores, o que auxilia a interpretar numericamente cada cor do mapa de contorno. Por sua vez, </w:t>
      </w:r>
      <w:r w:rsidRPr="00BD34E9">
        <w:rPr>
          <w:rStyle w:val="HTMLCode"/>
          <w:rFonts w:eastAsiaTheme="majorEastAsia"/>
          <w:lang w:val="pt-BR"/>
        </w:rPr>
        <w:t>plt.title("Mapa de Contorno")</w:t>
      </w:r>
      <w:r w:rsidRPr="00BD34E9">
        <w:rPr>
          <w:lang w:val="pt-BR"/>
        </w:rPr>
        <w:t xml:space="preserve">, </w:t>
      </w:r>
      <w:r w:rsidRPr="00BD34E9">
        <w:rPr>
          <w:rStyle w:val="HTMLCode"/>
          <w:rFonts w:eastAsiaTheme="majorEastAsia"/>
          <w:lang w:val="pt-BR"/>
        </w:rPr>
        <w:t>plt.xlabel("X")</w:t>
      </w:r>
      <w:r w:rsidRPr="00BD34E9">
        <w:rPr>
          <w:lang w:val="pt-BR"/>
        </w:rPr>
        <w:t xml:space="preserve"> e </w:t>
      </w:r>
      <w:r w:rsidRPr="00BD34E9">
        <w:rPr>
          <w:rStyle w:val="HTMLCode"/>
          <w:rFonts w:eastAsiaTheme="majorEastAsia"/>
          <w:lang w:val="pt-BR"/>
        </w:rPr>
        <w:t>plt.ylabel("Y")</w:t>
      </w:r>
      <w:r w:rsidRPr="00BD34E9">
        <w:rPr>
          <w:lang w:val="pt-BR"/>
        </w:rPr>
        <w:t xml:space="preserve"> atribuem um título ao gráfico e rótulos aos eixos, tornando a figura mais compreensível. Ao executar </w:t>
      </w:r>
      <w:r w:rsidRPr="00BD34E9">
        <w:rPr>
          <w:rStyle w:val="HTMLCode"/>
          <w:rFonts w:eastAsiaTheme="majorEastAsia"/>
          <w:lang w:val="pt-BR"/>
        </w:rPr>
        <w:t>plt.show()</w:t>
      </w:r>
      <w:r w:rsidRPr="00BD34E9">
        <w:rPr>
          <w:lang w:val="pt-BR"/>
        </w:rPr>
        <w:t>, é exibido o mapa de contorno colorido, que representa de forma intuitiva e visual os valores da função sinusoidal sobre a área definida por X e Y.</w:t>
      </w:r>
    </w:p>
    <w:p w14:paraId="72E4ABD8" w14:textId="77777777" w:rsidR="00BD34E9" w:rsidRPr="00BD34E9" w:rsidRDefault="00BD34E9" w:rsidP="00BD34E9">
      <w:pPr>
        <w:rPr>
          <w:rFonts w:ascii="Consolas" w:eastAsia="Times New Roman" w:hAnsi="Consolas" w:cs="Times New Roman"/>
          <w:sz w:val="21"/>
          <w:szCs w:val="21"/>
          <w:lang w:val="pt-BR" w:eastAsia="en-GB"/>
        </w:rPr>
      </w:pPr>
    </w:p>
    <w:p w14:paraId="0D13FFBB" w14:textId="4545EDA3" w:rsidR="0041721B" w:rsidRPr="00624A53" w:rsidRDefault="0041721B" w:rsidP="0041721B">
      <w:pPr>
        <w:ind w:firstLine="720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41721B">
        <w:rPr>
          <w:rFonts w:ascii="Consolas" w:eastAsia="Times New Roman" w:hAnsi="Consolas" w:cs="Times New Roman"/>
          <w:sz w:val="21"/>
          <w:szCs w:val="21"/>
          <w:lang w:eastAsia="en-GB"/>
        </w:rPr>
        <w:drawing>
          <wp:inline distT="0" distB="0" distL="0" distR="0" wp14:anchorId="26BA5B7C" wp14:editId="4975E581">
            <wp:extent cx="3655477" cy="2781880"/>
            <wp:effectExtent l="0" t="0" r="2540" b="0"/>
            <wp:docPr id="796769299" name="Picture 1" descr="A chart of a concentric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9299" name="Picture 1" descr="A chart of a concentric circ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1976" cy="27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8C0" w14:textId="77777777" w:rsidR="0088526F" w:rsidRDefault="0088526F" w:rsidP="0088526F">
      <w:pPr>
        <w:pStyle w:val="Heading3"/>
        <w:rPr>
          <w:lang w:val="pt-BR"/>
        </w:rPr>
      </w:pPr>
      <w:bookmarkStart w:id="43" w:name="_Toc185612587"/>
      <w:r w:rsidRPr="00624A53">
        <w:rPr>
          <w:lang w:val="pt-BR"/>
        </w:rPr>
        <w:t>8.3 Mapas de Calor (Heatmaps)</w:t>
      </w:r>
      <w:bookmarkEnd w:id="43"/>
    </w:p>
    <w:p w14:paraId="33AF06E2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CA7CA37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C059013" w14:textId="77777777" w:rsidR="00354215" w:rsidRPr="00354215" w:rsidRDefault="00354215" w:rsidP="003542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C74F88C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matriz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542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E701648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imshow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matriz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cmap</w:t>
      </w:r>
      <w:proofErr w:type="spellEnd"/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'hot'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interpolation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'nearest'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D13B914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colorbar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Intensidade</w:t>
      </w:r>
      <w:proofErr w:type="spellEnd"/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8AFDD7A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"Heatmap"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DD0676A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F1C1C08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1DCC710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Este código gera um mapa de calor (heatmap) a partir de uma matriz aleatória de 10 por 10, ilustrando valores numéricos através de cores. Primeiro, são importados o </w:t>
      </w:r>
      <w:r w:rsidRPr="003C0E06">
        <w:rPr>
          <w:rStyle w:val="HTMLCode"/>
          <w:rFonts w:eastAsiaTheme="majorEastAsia"/>
          <w:lang w:val="pt-BR"/>
        </w:rPr>
        <w:t>matplotlib.pyplot</w:t>
      </w:r>
      <w:r w:rsidRPr="003C0E06">
        <w:rPr>
          <w:lang w:val="pt-BR"/>
        </w:rPr>
        <w:t xml:space="preserve"> como </w:t>
      </w:r>
      <w:r w:rsidRPr="003C0E06">
        <w:rPr>
          <w:rStyle w:val="HTMLCode"/>
          <w:rFonts w:eastAsiaTheme="majorEastAsia"/>
          <w:lang w:val="pt-BR"/>
        </w:rPr>
        <w:t>plt</w:t>
      </w:r>
      <w:r w:rsidRPr="003C0E06">
        <w:rPr>
          <w:lang w:val="pt-BR"/>
        </w:rPr>
        <w:t xml:space="preserve"> para criar e gerir gráficos, e o </w:t>
      </w:r>
      <w:r w:rsidRPr="003C0E06">
        <w:rPr>
          <w:rStyle w:val="HTMLCode"/>
          <w:rFonts w:eastAsiaTheme="majorEastAsia"/>
          <w:lang w:val="pt-BR"/>
        </w:rPr>
        <w:t>numpy</w:t>
      </w:r>
      <w:r w:rsidRPr="003C0E06">
        <w:rPr>
          <w:lang w:val="pt-BR"/>
        </w:rPr>
        <w:t xml:space="preserve"> como </w:t>
      </w:r>
      <w:r w:rsidRPr="003C0E06">
        <w:rPr>
          <w:rStyle w:val="HTMLCode"/>
          <w:rFonts w:eastAsiaTheme="majorEastAsia"/>
          <w:lang w:val="pt-BR"/>
        </w:rPr>
        <w:t>np</w:t>
      </w:r>
      <w:r w:rsidRPr="003C0E06">
        <w:rPr>
          <w:lang w:val="pt-BR"/>
        </w:rPr>
        <w:t xml:space="preserve"> para operações numéricas e geração de dados.</w:t>
      </w:r>
    </w:p>
    <w:p w14:paraId="3DCDABFF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A linha </w:t>
      </w:r>
      <w:r w:rsidRPr="003C0E06">
        <w:rPr>
          <w:rStyle w:val="HTMLCode"/>
          <w:rFonts w:eastAsiaTheme="majorEastAsia"/>
          <w:lang w:val="pt-BR"/>
        </w:rPr>
        <w:t>matriz = np.random.rand(10,10)</w:t>
      </w:r>
      <w:r w:rsidRPr="003C0E06">
        <w:rPr>
          <w:lang w:val="pt-BR"/>
        </w:rPr>
        <w:t xml:space="preserve"> cria uma matriz de 10 linhas e 10 colunas, cujos elementos são valores aleatórios entre 0 e 1, distribuídos uniformemente. Estes valores podem ser interpretados como intensidades ou quantidades a representar visualmente.</w:t>
      </w:r>
    </w:p>
    <w:p w14:paraId="164C20CB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lastRenderedPageBreak/>
        <w:t xml:space="preserve">Em seguida, </w:t>
      </w:r>
      <w:r w:rsidRPr="003C0E06">
        <w:rPr>
          <w:rStyle w:val="HTMLCode"/>
          <w:rFonts w:eastAsiaTheme="majorEastAsia"/>
          <w:lang w:val="pt-BR"/>
        </w:rPr>
        <w:t>plt.imshow(matriz, cmap='hot', interpolation='nearest')</w:t>
      </w:r>
      <w:r w:rsidRPr="003C0E06">
        <w:rPr>
          <w:lang w:val="pt-BR"/>
        </w:rPr>
        <w:t xml:space="preserve"> exibe a matriz sob a forma de uma imagem, onde cada célula é convertida num pequeno quadrado colorido. O parâmetro </w:t>
      </w:r>
      <w:r w:rsidRPr="003C0E06">
        <w:rPr>
          <w:rStyle w:val="HTMLCode"/>
          <w:rFonts w:eastAsiaTheme="majorEastAsia"/>
          <w:lang w:val="pt-BR"/>
        </w:rPr>
        <w:t>cmap='hot'</w:t>
      </w:r>
      <w:r w:rsidRPr="003C0E06">
        <w:rPr>
          <w:lang w:val="pt-BR"/>
        </w:rPr>
        <w:t xml:space="preserve"> aplica um mapa de cores do tipo gradiente de calor, tipicamente passando do preto e vermelho até ao amarelo, de acordo com o valor numérico. Valores mais próximos de 0 tenderão para cores mais escuras, enquanto valores próximos de 1 serão representados por cores mais claras e intensas. O parâmetro </w:t>
      </w:r>
      <w:r w:rsidRPr="003C0E06">
        <w:rPr>
          <w:rStyle w:val="HTMLCode"/>
          <w:rFonts w:eastAsiaTheme="majorEastAsia"/>
          <w:lang w:val="pt-BR"/>
        </w:rPr>
        <w:t>interpolation='nearest'</w:t>
      </w:r>
      <w:r w:rsidRPr="003C0E06">
        <w:rPr>
          <w:lang w:val="pt-BR"/>
        </w:rPr>
        <w:t xml:space="preserve"> evita a suavização entre os píxeis, resultando numa imagem com fronteiras bem definidas entre as células.</w:t>
      </w:r>
    </w:p>
    <w:p w14:paraId="0192C658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A chamada </w:t>
      </w:r>
      <w:r w:rsidRPr="003C0E06">
        <w:rPr>
          <w:rStyle w:val="HTMLCode"/>
          <w:rFonts w:eastAsiaTheme="majorEastAsia"/>
          <w:lang w:val="pt-BR"/>
        </w:rPr>
        <w:t>plt.colorbar(label='Intensidade')</w:t>
      </w:r>
      <w:r w:rsidRPr="003C0E06">
        <w:rPr>
          <w:lang w:val="pt-BR"/>
        </w:rPr>
        <w:t xml:space="preserve"> adiciona uma barra lateral de referência às cores, indicando numericamente a correspondência entre as cores e os valores. Desta forma, o leitor pode interpretar corretamente as tonalidades apresentadas.</w:t>
      </w:r>
    </w:p>
    <w:p w14:paraId="76CFD317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Por fim, </w:t>
      </w:r>
      <w:r w:rsidRPr="003C0E06">
        <w:rPr>
          <w:rStyle w:val="HTMLCode"/>
          <w:rFonts w:eastAsiaTheme="majorEastAsia"/>
          <w:lang w:val="pt-BR"/>
        </w:rPr>
        <w:t>plt.title("Heatmap")</w:t>
      </w:r>
      <w:r w:rsidRPr="003C0E06">
        <w:rPr>
          <w:lang w:val="pt-BR"/>
        </w:rPr>
        <w:t xml:space="preserve"> atribui um título ao gráfico, fornecendo contexto, e </w:t>
      </w:r>
      <w:r w:rsidRPr="003C0E06">
        <w:rPr>
          <w:rStyle w:val="HTMLCode"/>
          <w:rFonts w:eastAsiaTheme="majorEastAsia"/>
          <w:lang w:val="pt-BR"/>
        </w:rPr>
        <w:t>plt.show()</w:t>
      </w:r>
      <w:r w:rsidRPr="003C0E06">
        <w:rPr>
          <w:lang w:val="pt-BR"/>
        </w:rPr>
        <w:t xml:space="preserve"> apresenta a janela gráfica. O resultado é um mapa de calor simples, mas ilustrativo, onde cada célula da matriz aleatória é convertida numa cor, tornando mais intuitiva a compreensão da distribuição dos valores numéricos.</w:t>
      </w:r>
    </w:p>
    <w:p w14:paraId="3CE4887A" w14:textId="77777777" w:rsidR="00354215" w:rsidRPr="00354215" w:rsidRDefault="00354215" w:rsidP="00354215">
      <w:pPr>
        <w:rPr>
          <w:lang w:val="pt-BR"/>
        </w:rPr>
      </w:pPr>
    </w:p>
    <w:p w14:paraId="7B5B701B" w14:textId="4023806C" w:rsidR="0078506D" w:rsidRPr="0078506D" w:rsidRDefault="0078506D" w:rsidP="0078506D">
      <w:pPr>
        <w:rPr>
          <w:lang w:val="pt-BR"/>
        </w:rPr>
      </w:pPr>
      <w:r w:rsidRPr="0078506D">
        <w:rPr>
          <w:lang w:val="pt-BR"/>
        </w:rPr>
        <w:drawing>
          <wp:inline distT="0" distB="0" distL="0" distR="0" wp14:anchorId="2D028AF3" wp14:editId="75128B0E">
            <wp:extent cx="5201376" cy="4258269"/>
            <wp:effectExtent l="0" t="0" r="0" b="9525"/>
            <wp:docPr id="1209434065" name="Picture 1" descr="A heat map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4065" name="Picture 1" descr="A heat map with different colored squar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C8A" w14:textId="77777777" w:rsidR="0088526F" w:rsidRDefault="0088526F" w:rsidP="0088526F">
      <w:r>
        <w:pict w14:anchorId="460E40BF">
          <v:rect id="_x0000_i1548" style="width:0;height:1.5pt" o:hralign="center" o:hrstd="t" o:hr="t" fillcolor="#a0a0a0" stroked="f"/>
        </w:pict>
      </w:r>
    </w:p>
    <w:p w14:paraId="637C3C09" w14:textId="77777777" w:rsidR="0088526F" w:rsidRPr="0088526F" w:rsidRDefault="0088526F" w:rsidP="0088526F">
      <w:pPr>
        <w:pStyle w:val="Heading2"/>
        <w:rPr>
          <w:lang w:val="pt-BR"/>
        </w:rPr>
      </w:pPr>
      <w:bookmarkStart w:id="44" w:name="_Toc185612588"/>
      <w:r w:rsidRPr="0088526F">
        <w:rPr>
          <w:lang w:val="pt-BR"/>
        </w:rPr>
        <w:t>Capítulo 9: Interactividade, Animações e Integração com Pandas</w:t>
      </w:r>
      <w:bookmarkEnd w:id="44"/>
    </w:p>
    <w:p w14:paraId="3017FE10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Criar visualizações dinâmicas, animações e integrar com pandas.</w:t>
      </w:r>
    </w:p>
    <w:p w14:paraId="237A68A8" w14:textId="3DB4A220" w:rsidR="0088526F" w:rsidRPr="0088526F" w:rsidRDefault="0088526F" w:rsidP="0088526F">
      <w:pPr>
        <w:pStyle w:val="Heading3"/>
        <w:rPr>
          <w:lang w:val="pt-BR"/>
        </w:rPr>
      </w:pPr>
      <w:bookmarkStart w:id="45" w:name="_Toc185612589"/>
      <w:r w:rsidRPr="0088526F">
        <w:rPr>
          <w:lang w:val="pt-BR"/>
        </w:rPr>
        <w:lastRenderedPageBreak/>
        <w:t>9.1 Ferramentas Interativas</w:t>
      </w:r>
      <w:bookmarkEnd w:id="45"/>
    </w:p>
    <w:p w14:paraId="2A0DBB64" w14:textId="77777777" w:rsid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 xml:space="preserve">No Jupyter: </w:t>
      </w:r>
      <w:r w:rsidRPr="0088526F">
        <w:rPr>
          <w:rStyle w:val="HTMLCode"/>
          <w:rFonts w:eastAsiaTheme="majorEastAsia"/>
          <w:lang w:val="pt-BR"/>
        </w:rPr>
        <w:t>%matplotlib notebook</w:t>
      </w:r>
      <w:r w:rsidRPr="0088526F">
        <w:rPr>
          <w:lang w:val="pt-BR"/>
        </w:rPr>
        <w:t xml:space="preserve"> ou </w:t>
      </w:r>
      <w:r w:rsidRPr="0088526F">
        <w:rPr>
          <w:rStyle w:val="HTMLCode"/>
          <w:rFonts w:eastAsiaTheme="majorEastAsia"/>
          <w:lang w:val="pt-BR"/>
        </w:rPr>
        <w:t>%matplotlib widget</w:t>
      </w:r>
      <w:r w:rsidRPr="0088526F">
        <w:rPr>
          <w:lang w:val="pt-BR"/>
        </w:rPr>
        <w:t xml:space="preserve"> para zoom e pan interativo.</w:t>
      </w:r>
    </w:p>
    <w:p w14:paraId="5D09AE7F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 utilização de ferramentas interativas no Jupyter Notebook é um recurso valioso para a análise exploratória de dados, permitindo que o utilizador não se limite a visualizações estáticas. Ao contrário do ambiente padrão, em que os gráficos são apresentados como imagens estáticas (normalmente através do comando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inline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), as modalidades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ou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transformam os gráficos em elementos interativos dentro da célula do notebook, oferecendo funcionalidades adicionais como zoom, pan, rotação (em gráficos 3D), e até a exportação direta da figura.</w:t>
      </w:r>
    </w:p>
    <w:p w14:paraId="577819EC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6" w:name="_Toc185612590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%matplotlib notebook</w:t>
      </w:r>
      <w:bookmarkEnd w:id="46"/>
    </w:p>
    <w:p w14:paraId="35876021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Quando se executa o comando mágico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numa célula do Jupyter, o backend do Matplotlib é alterado para produzir gráficos interativos baseados em JavaScript e HTML, integrados no próprio notebook. Esta abordagem confere uma barra de ferramentas interativa logo acima ou abaixo do gráfico. 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Esta barra </w:t>
      </w:r>
      <w:proofErr w:type="spellStart"/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permite</w:t>
      </w:r>
      <w:proofErr w:type="spellEnd"/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57FB352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Zoom: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É possível ampliar uma determinada área do gráfico. Basta clicar no ícone da lupa e depois desenhar uma caixa sobre a região de interesse, permitindo analisar detalhes finos nos dados.</w:t>
      </w:r>
    </w:p>
    <w:p w14:paraId="2F0F28C2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Pan: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Permite deslocar a área de visualização do gráfico, arrastando-o para explorar outras partes dos dados, sem alterar o nível de zoom.</w:t>
      </w:r>
    </w:p>
    <w:p w14:paraId="739B5764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Restaurar Visualização: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Caso o utilizador se perca ao fazer zoom ou pan, existe um botão para restaurar a vista original do gráfico.</w:t>
      </w:r>
    </w:p>
    <w:p w14:paraId="29748B05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Exportar a Figura: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Botões para guardar a figura num ficheiro de imagem (normalmente PNG) sem precisar de comandos adicionais.</w:t>
      </w:r>
    </w:p>
    <w:p w14:paraId="770603AC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Esta interatividade é especialmente útil quando se lida com grandes conjuntos de dados ou quando se quer inspecionar determinados pontos, sobreposições ou áreas do gráfico de modo a ter uma melhor perceção antes de tirar conclusões.</w:t>
      </w:r>
    </w:p>
    <w:p w14:paraId="3CC7DAEA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7" w:name="_Toc185612591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%matplotlib widget</w:t>
      </w:r>
      <w:bookmarkEnd w:id="47"/>
    </w:p>
    <w:p w14:paraId="5A261F8B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Já o comando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faz uso de uma integração ainda mais profunda com o ecossistema Jupyter, usando o framework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ipympl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(uma extensão do Jupyter para o Matplotlib). Aqui, os gráficos são renderizados como widgets interativos, implementados com a biblioteca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ipywidgets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. Isso traz não apenas as funcionalidades de zoom e pan descritas acima, mas também permite uma integração mais rica com outros widgets interativos do Jupyter, como seletores, sliders, botões e menus drop-down.</w:t>
      </w:r>
    </w:p>
    <w:p w14:paraId="0394FDDA" w14:textId="77777777" w:rsidR="00CA4429" w:rsidRPr="00CA4429" w:rsidRDefault="00CA4429" w:rsidP="00CA442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Combinação com ipywidgets: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Ao integrar com sliders ou caixas de seleção, é possível atualizar o gráfico em tempo real, por exemplo, alterando parâmetros de uma função, filtrando dados ou mudando o tipo de gráfico. Essa abordagem torna o notebook não apenas um relatório, mas também uma ferramenta exploratória, permitindo que o utilizador brinque com os dados e veja imediatamente o impacto das alterações nos gráficos.</w:t>
      </w:r>
    </w:p>
    <w:p w14:paraId="05DB4C52" w14:textId="77777777" w:rsidR="00CA4429" w:rsidRPr="00CA4429" w:rsidRDefault="00CA4429" w:rsidP="00CA442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lastRenderedPageBreak/>
        <w:t>Experiência mais fluida: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os gráficos são widgets, podem ser interligados a outros widgets, compondo pequenas aplicações interativas dentro do notebook, algo bastante útil em data storytelling, ensino, ou no refinamento de modelos, visualizações e parâmetros.</w:t>
      </w:r>
    </w:p>
    <w:p w14:paraId="490B9B23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bookmarkStart w:id="48" w:name="_Toc185612592"/>
      <w:proofErr w:type="spellStart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Diferenças</w:t>
      </w:r>
      <w:proofErr w:type="spellEnd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e </w:t>
      </w:r>
      <w:proofErr w:type="spellStart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Considerações</w:t>
      </w:r>
      <w:bookmarkEnd w:id="48"/>
      <w:proofErr w:type="spellEnd"/>
    </w:p>
    <w:p w14:paraId="5D4B7424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Performance: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Enquanto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inline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simplesmente gera imagens estáticas, o modo interativo pode ser mais pesado em termos de recursos, dependendo do tamanho dos dados e da complexidade do gráfico. Usuários com notebooks menos potentes ou com dados muito extensos podem notar alguma lentidão.</w:t>
      </w:r>
    </w:p>
    <w:p w14:paraId="32B36E88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Ambiente: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Estes modos interativos funcionam tipicamente em Jupyter Notebooks e JupyterLab. Ferramentas como Google Colab podem não suportar integralmente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ou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. Nesse caso, é necessário verificar a documentação do ambiente de execução para saber que backends interativos estão disponíveis.</w:t>
      </w:r>
    </w:p>
    <w:p w14:paraId="28A42F00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Manutenção do Estado Interativo: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Se o notebook for guardado e posteriormente reaberto, os gráficos podem requerer nova execução para recuperar a interatividade. Além disso, partilhar o notebook com terceiros fará com que eles também precisem executar as células adequadas para experimentar as funcionalidades interativas.</w:t>
      </w:r>
    </w:p>
    <w:p w14:paraId="3DABD370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9" w:name="_Toc185612593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Exemplo de Utilização</w:t>
      </w:r>
      <w:bookmarkEnd w:id="49"/>
    </w:p>
    <w:p w14:paraId="03DB519F" w14:textId="77777777" w:rsid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Imagine um notebook Jupyter onde se pretende analisar um conjunto de dados. 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Com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basta:</w:t>
      </w:r>
    </w:p>
    <w:p w14:paraId="4960118E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%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matplotlib notebook</w:t>
      </w:r>
    </w:p>
    <w:p w14:paraId="058E5D1D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4196E3EC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4B2AC06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57E5378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55150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D13D59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CF55F2A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C50A45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BDDF3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"Seno de x"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B294EF8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C761F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E0589A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57EDED5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6F6BCC" w14:textId="77777777" w:rsidR="004E0580" w:rsidRPr="004E0580" w:rsidRDefault="004E0580" w:rsidP="004E0580">
      <w:pPr>
        <w:pStyle w:val="NormalWeb"/>
        <w:rPr>
          <w:lang w:val="pt-BR"/>
        </w:rPr>
      </w:pPr>
      <w:r w:rsidRPr="004E0580">
        <w:rPr>
          <w:lang w:val="pt-BR"/>
        </w:rPr>
        <w:t>Ao correr este código, surge um gráfico com uma barra de ferramentas. O utilizador pode fazer zoom em áreas específicas, deslocar o gráfico e até guardá-lo facilmente.</w:t>
      </w:r>
    </w:p>
    <w:p w14:paraId="648732BF" w14:textId="77777777" w:rsidR="004E0580" w:rsidRPr="004E0580" w:rsidRDefault="004E0580" w:rsidP="004E0580">
      <w:pPr>
        <w:pStyle w:val="NormalWeb"/>
        <w:rPr>
          <w:lang w:val="pt-BR"/>
        </w:rPr>
      </w:pPr>
      <w:r w:rsidRPr="004E0580">
        <w:rPr>
          <w:lang w:val="pt-BR"/>
        </w:rPr>
        <w:t xml:space="preserve">Para </w:t>
      </w:r>
      <w:r w:rsidRPr="004E0580">
        <w:rPr>
          <w:rStyle w:val="HTMLCode"/>
          <w:rFonts w:eastAsiaTheme="majorEastAsia"/>
          <w:lang w:val="pt-BR"/>
        </w:rPr>
        <w:t>%matplotlib widget</w:t>
      </w:r>
      <w:r w:rsidRPr="004E0580">
        <w:rPr>
          <w:lang w:val="pt-BR"/>
        </w:rPr>
        <w:t xml:space="preserve">, assume-se que a extensão </w:t>
      </w:r>
      <w:r w:rsidRPr="004E0580">
        <w:rPr>
          <w:rStyle w:val="HTMLCode"/>
          <w:rFonts w:eastAsiaTheme="majorEastAsia"/>
          <w:lang w:val="pt-BR"/>
        </w:rPr>
        <w:t>ipympl</w:t>
      </w:r>
      <w:r w:rsidRPr="004E0580">
        <w:rPr>
          <w:lang w:val="pt-BR"/>
        </w:rPr>
        <w:t xml:space="preserve"> está instalada:</w:t>
      </w:r>
    </w:p>
    <w:p w14:paraId="44BFD0DA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%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matplotlib widget</w:t>
      </w:r>
    </w:p>
    <w:p w14:paraId="0DBC1C4E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4969F67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16DD556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D9E1073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E9B4D8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7CB6443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0D2351C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4C33AF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67A979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"Seno de x"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DD6C2F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D8C3020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61F086E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3F931E68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3088A45" w14:textId="19C94332" w:rsidR="00F33D50" w:rsidRDefault="00202ACA" w:rsidP="00202A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202ACA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Aqui, terá não só a barra interativa como também a possibilidade de, numa célula seguinte, criar sliders e outros controlos com ipywidgets, interligando-os com o gráfico.</w:t>
      </w:r>
    </w:p>
    <w:p w14:paraId="6635E878" w14:textId="42FE6361" w:rsidR="00202ACA" w:rsidRPr="00CA4429" w:rsidRDefault="00202ACA" w:rsidP="00202A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202ACA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As ferramentas interativas no Jupyter tornam a análise visual mais dinâmica e envolvente. Em vez de se limitar a inspecionar gráficos estáticos, o utilizador pode explorar os dados em tempo real, ajustando a visualização e, com a ajuda de widgets interativos, manipulando parâmetros que influenciam o gráfico. Isto contribui para um processo de análise de dados mais rico, intuitivo e eficiente.</w:t>
      </w:r>
    </w:p>
    <w:p w14:paraId="4479C67B" w14:textId="77777777" w:rsidR="00CA4429" w:rsidRPr="0088526F" w:rsidRDefault="00CA4429" w:rsidP="0088526F">
      <w:pPr>
        <w:pStyle w:val="NormalWeb"/>
        <w:rPr>
          <w:lang w:val="pt-BR"/>
        </w:rPr>
      </w:pPr>
    </w:p>
    <w:p w14:paraId="6BDAB44E" w14:textId="77777777" w:rsidR="0088526F" w:rsidRPr="0088526F" w:rsidRDefault="0088526F" w:rsidP="0088526F">
      <w:pPr>
        <w:pStyle w:val="Heading3"/>
        <w:rPr>
          <w:lang w:val="pt-BR"/>
        </w:rPr>
      </w:pPr>
      <w:bookmarkStart w:id="50" w:name="_Toc185612594"/>
      <w:r w:rsidRPr="0088526F">
        <w:rPr>
          <w:lang w:val="pt-BR"/>
        </w:rPr>
        <w:t>9.2 Animações com FuncAnimation</w:t>
      </w:r>
      <w:bookmarkEnd w:id="50"/>
    </w:p>
    <w:p w14:paraId="17975CA6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4C9FBE3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3D0F40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322F8697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animation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FuncAnimation</w:t>
      </w:r>
      <w:proofErr w:type="spellEnd"/>
    </w:p>
    <w:p w14:paraId="644B300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37EB9AA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FA573EB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[], []</w:t>
      </w:r>
    </w:p>
    <w:p w14:paraId="295CCAF3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([], [], </w:t>
      </w:r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ro</w:t>
      </w:r>
      <w:proofErr w:type="spellEnd"/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animated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E2982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AF4F69F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init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2A630C4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xlim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CA9A48C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ylim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31A646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568B9412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3BC54B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update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B0B236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5A43B1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2E3C141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set_data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679C04B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07D2C362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B9E3AA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ani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FuncAnimation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update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frames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128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),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init_func</w:t>
      </w:r>
      <w:proofErr w:type="spell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init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blit</w:t>
      </w:r>
      <w:proofErr w:type="spell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03DE1E7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11039B4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C809EB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lastRenderedPageBreak/>
        <w:t>Este código demonstra a criação de uma animação simples utilizando o Matplotlib, mostrando um ponto (ou uma série de pontos) movendo-se ao longo da curva da função seno.</w:t>
      </w:r>
    </w:p>
    <w:p w14:paraId="2C313D43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Primeiro, são importados os módulos necessários: </w:t>
      </w:r>
      <w:r w:rsidRPr="0033214C">
        <w:rPr>
          <w:rStyle w:val="HTMLCode"/>
          <w:rFonts w:eastAsiaTheme="majorEastAsia"/>
          <w:lang w:val="pt-BR"/>
        </w:rPr>
        <w:t>matplotlib.pyplot</w:t>
      </w:r>
      <w:r w:rsidRPr="0033214C">
        <w:rPr>
          <w:lang w:val="pt-BR"/>
        </w:rPr>
        <w:t xml:space="preserve"> para criação de gráficos, </w:t>
      </w:r>
      <w:r w:rsidRPr="0033214C">
        <w:rPr>
          <w:rStyle w:val="HTMLCode"/>
          <w:rFonts w:eastAsiaTheme="majorEastAsia"/>
          <w:lang w:val="pt-BR"/>
        </w:rPr>
        <w:t>numpy</w:t>
      </w:r>
      <w:r w:rsidRPr="0033214C">
        <w:rPr>
          <w:lang w:val="pt-BR"/>
        </w:rPr>
        <w:t xml:space="preserve"> para operações numéricas, e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de </w:t>
      </w:r>
      <w:r w:rsidRPr="0033214C">
        <w:rPr>
          <w:rStyle w:val="HTMLCode"/>
          <w:rFonts w:eastAsiaTheme="majorEastAsia"/>
          <w:lang w:val="pt-BR"/>
        </w:rPr>
        <w:t>matplotlib.animation</w:t>
      </w:r>
      <w:r w:rsidRPr="0033214C">
        <w:rPr>
          <w:lang w:val="pt-BR"/>
        </w:rPr>
        <w:t xml:space="preserve"> para gerar a animação. Em seguida, cria-se uma figura (</w:t>
      </w:r>
      <w:r w:rsidRPr="0033214C">
        <w:rPr>
          <w:rStyle w:val="HTMLCode"/>
          <w:rFonts w:eastAsiaTheme="majorEastAsia"/>
          <w:lang w:val="pt-BR"/>
        </w:rPr>
        <w:t>fig</w:t>
      </w:r>
      <w:r w:rsidRPr="0033214C">
        <w:rPr>
          <w:lang w:val="pt-BR"/>
        </w:rPr>
        <w:t>) e um conjunto de eixos (</w:t>
      </w:r>
      <w:r w:rsidRPr="0033214C">
        <w:rPr>
          <w:rStyle w:val="HTMLCode"/>
          <w:rFonts w:eastAsiaTheme="majorEastAsia"/>
          <w:lang w:val="pt-BR"/>
        </w:rPr>
        <w:t>ax</w:t>
      </w:r>
      <w:r w:rsidRPr="0033214C">
        <w:rPr>
          <w:lang w:val="pt-BR"/>
        </w:rPr>
        <w:t xml:space="preserve">) com </w:t>
      </w:r>
      <w:r w:rsidRPr="0033214C">
        <w:rPr>
          <w:rStyle w:val="HTMLCode"/>
          <w:rFonts w:eastAsiaTheme="majorEastAsia"/>
          <w:lang w:val="pt-BR"/>
        </w:rPr>
        <w:t>fig, ax = plt.subplots()</w:t>
      </w:r>
      <w:r w:rsidRPr="0033214C">
        <w:rPr>
          <w:lang w:val="pt-BR"/>
        </w:rPr>
        <w:t xml:space="preserve">. As variáveis </w:t>
      </w:r>
      <w:r w:rsidRPr="0033214C">
        <w:rPr>
          <w:rStyle w:val="HTMLCode"/>
          <w:rFonts w:eastAsiaTheme="majorEastAsia"/>
          <w:lang w:val="pt-BR"/>
        </w:rPr>
        <w:t>xdata</w:t>
      </w:r>
      <w:r w:rsidRPr="0033214C">
        <w:rPr>
          <w:lang w:val="pt-BR"/>
        </w:rPr>
        <w:t xml:space="preserve"> e </w:t>
      </w:r>
      <w:r w:rsidRPr="0033214C">
        <w:rPr>
          <w:rStyle w:val="HTMLCode"/>
          <w:rFonts w:eastAsiaTheme="majorEastAsia"/>
          <w:lang w:val="pt-BR"/>
        </w:rPr>
        <w:t>ydata</w:t>
      </w:r>
      <w:r w:rsidRPr="0033214C">
        <w:rPr>
          <w:lang w:val="pt-BR"/>
        </w:rPr>
        <w:t xml:space="preserve"> começam vazias, destinadas a guardar progressivamente os valores do eixo X e do eixo Y ao longo dos frames da animação. A linha </w:t>
      </w:r>
      <w:r w:rsidRPr="0033214C">
        <w:rPr>
          <w:rStyle w:val="HTMLCode"/>
          <w:rFonts w:eastAsiaTheme="majorEastAsia"/>
          <w:lang w:val="pt-BR"/>
        </w:rPr>
        <w:t>ln, = plt.plot([], [], 'ro', animated=True)</w:t>
      </w:r>
      <w:r w:rsidRPr="0033214C">
        <w:rPr>
          <w:lang w:val="pt-BR"/>
        </w:rPr>
        <w:t xml:space="preserve"> cria uma linha (na verdade, apenas pontos, neste caso marcadores 'o' de cor vermelha) sem dados iniciais, que será atualizada a cada frame.</w:t>
      </w:r>
    </w:p>
    <w:p w14:paraId="7807F25A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A função </w:t>
      </w:r>
      <w:r w:rsidRPr="0033214C">
        <w:rPr>
          <w:rStyle w:val="HTMLCode"/>
          <w:rFonts w:eastAsiaTheme="majorEastAsia"/>
          <w:lang w:val="pt-BR"/>
        </w:rPr>
        <w:t>init()</w:t>
      </w:r>
      <w:r w:rsidRPr="0033214C">
        <w:rPr>
          <w:lang w:val="pt-BR"/>
        </w:rPr>
        <w:t xml:space="preserve"> é definida para configurar o estado inicial da animação. Aqui, </w:t>
      </w:r>
      <w:r w:rsidRPr="0033214C">
        <w:rPr>
          <w:rStyle w:val="HTMLCode"/>
          <w:rFonts w:eastAsiaTheme="majorEastAsia"/>
          <w:lang w:val="pt-BR"/>
        </w:rPr>
        <w:t>ax.set_xlim(0, 2*np.pi)</w:t>
      </w:r>
      <w:r w:rsidRPr="0033214C">
        <w:rPr>
          <w:lang w:val="pt-BR"/>
        </w:rPr>
        <w:t xml:space="preserve"> e </w:t>
      </w:r>
      <w:r w:rsidRPr="0033214C">
        <w:rPr>
          <w:rStyle w:val="HTMLCode"/>
          <w:rFonts w:eastAsiaTheme="majorEastAsia"/>
          <w:lang w:val="pt-BR"/>
        </w:rPr>
        <w:t>ax.set_ylim(-1,1)</w:t>
      </w:r>
      <w:r w:rsidRPr="0033214C">
        <w:rPr>
          <w:lang w:val="pt-BR"/>
        </w:rPr>
        <w:t xml:space="preserve"> determinam os limites iniciais dos eixos X e Y, garantindo que a área exibida acomoda o gráfico do seno entre 0 e 2</w:t>
      </w:r>
      <w:r>
        <w:t>π</w:t>
      </w:r>
      <w:r w:rsidRPr="0033214C">
        <w:rPr>
          <w:lang w:val="pt-BR"/>
        </w:rPr>
        <w:t xml:space="preserve"> e valores entre -1 e 1. Esta função devolve </w:t>
      </w:r>
      <w:r w:rsidRPr="0033214C">
        <w:rPr>
          <w:rStyle w:val="HTMLCode"/>
          <w:rFonts w:eastAsiaTheme="majorEastAsia"/>
          <w:lang w:val="pt-BR"/>
        </w:rPr>
        <w:t>ln,</w:t>
      </w:r>
      <w:r w:rsidRPr="0033214C">
        <w:rPr>
          <w:lang w:val="pt-BR"/>
        </w:rPr>
        <w:t xml:space="preserve"> para indicar ao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qual objeto gráfico vai ser atualizado.</w:t>
      </w:r>
    </w:p>
    <w:p w14:paraId="63E95DAE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A função </w:t>
      </w:r>
      <w:r w:rsidRPr="0033214C">
        <w:rPr>
          <w:rStyle w:val="HTMLCode"/>
          <w:rFonts w:eastAsiaTheme="majorEastAsia"/>
          <w:lang w:val="pt-BR"/>
        </w:rPr>
        <w:t>update(frame)</w:t>
      </w:r>
      <w:r w:rsidRPr="0033214C">
        <w:rPr>
          <w:lang w:val="pt-BR"/>
        </w:rPr>
        <w:t xml:space="preserve"> é chamada para cada frame da animação, recebendo um valor da lista de frames definida posteriormente. Neste caso,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assumirá valores de 0 a 2</w:t>
      </w:r>
      <w:r>
        <w:t>π</w:t>
      </w:r>
      <w:r w:rsidRPr="0033214C">
        <w:rPr>
          <w:lang w:val="pt-BR"/>
        </w:rPr>
        <w:t>, divididos em 128 passos (</w:t>
      </w:r>
      <w:r w:rsidRPr="0033214C">
        <w:rPr>
          <w:rStyle w:val="HTMLCode"/>
          <w:rFonts w:eastAsiaTheme="majorEastAsia"/>
          <w:lang w:val="pt-BR"/>
        </w:rPr>
        <w:t>frames=np.linspace(0,2*np.pi,128)</w:t>
      </w:r>
      <w:r w:rsidRPr="0033214C">
        <w:rPr>
          <w:lang w:val="pt-BR"/>
        </w:rPr>
        <w:t xml:space="preserve">). A cada chamada,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é adicionado a </w:t>
      </w:r>
      <w:r w:rsidRPr="0033214C">
        <w:rPr>
          <w:rStyle w:val="HTMLCode"/>
          <w:rFonts w:eastAsiaTheme="majorEastAsia"/>
          <w:lang w:val="pt-BR"/>
        </w:rPr>
        <w:t>xdata</w:t>
      </w:r>
      <w:r w:rsidRPr="0033214C">
        <w:rPr>
          <w:lang w:val="pt-BR"/>
        </w:rPr>
        <w:t xml:space="preserve">, e </w:t>
      </w:r>
      <w:r w:rsidRPr="0033214C">
        <w:rPr>
          <w:rStyle w:val="HTMLCode"/>
          <w:rFonts w:eastAsiaTheme="majorEastAsia"/>
          <w:lang w:val="pt-BR"/>
        </w:rPr>
        <w:t>np.sin(frame)</w:t>
      </w:r>
      <w:r w:rsidRPr="0033214C">
        <w:rPr>
          <w:lang w:val="pt-BR"/>
        </w:rPr>
        <w:t xml:space="preserve"> é adicionado a </w:t>
      </w:r>
      <w:r w:rsidRPr="0033214C">
        <w:rPr>
          <w:rStyle w:val="HTMLCode"/>
          <w:rFonts w:eastAsiaTheme="majorEastAsia"/>
          <w:lang w:val="pt-BR"/>
        </w:rPr>
        <w:t>ydata</w:t>
      </w:r>
      <w:r w:rsidRPr="0033214C">
        <w:rPr>
          <w:lang w:val="pt-BR"/>
        </w:rPr>
        <w:t xml:space="preserve">. Desta forma, o conjunto (xdata, ydata) vai crescendo, representando mais pontos da curva senoidal. Em seguida, </w:t>
      </w:r>
      <w:r w:rsidRPr="0033214C">
        <w:rPr>
          <w:rStyle w:val="HTMLCode"/>
          <w:rFonts w:eastAsiaTheme="majorEastAsia"/>
          <w:lang w:val="pt-BR"/>
        </w:rPr>
        <w:t>ln.set_data(xdata, ydata)</w:t>
      </w:r>
      <w:r w:rsidRPr="0033214C">
        <w:rPr>
          <w:lang w:val="pt-BR"/>
        </w:rPr>
        <w:t xml:space="preserve"> atualiza a linha no gráfico com os novos valores. Isto faz com que o ponto vermelho se desloque progressivamente, traçando o caminho da função seno. Novamente, a função retorna </w:t>
      </w:r>
      <w:r w:rsidRPr="0033214C">
        <w:rPr>
          <w:rStyle w:val="HTMLCode"/>
          <w:rFonts w:eastAsiaTheme="majorEastAsia"/>
          <w:lang w:val="pt-BR"/>
        </w:rPr>
        <w:t>ln,</w:t>
      </w:r>
      <w:r w:rsidRPr="0033214C">
        <w:rPr>
          <w:lang w:val="pt-BR"/>
        </w:rPr>
        <w:t xml:space="preserve"> para indicar ao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qual elemento do gráfico foi atualizado.</w:t>
      </w:r>
    </w:p>
    <w:p w14:paraId="0ABBC723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Por fim, a linha </w:t>
      </w:r>
      <w:r w:rsidRPr="0033214C">
        <w:rPr>
          <w:rStyle w:val="HTMLCode"/>
          <w:rFonts w:eastAsiaTheme="majorEastAsia"/>
          <w:lang w:val="pt-BR"/>
        </w:rPr>
        <w:t>ani = FuncAnimation(fig, update, frames=np.linspace(0,2*np.pi,128), init_func=init, blit=True)</w:t>
      </w:r>
      <w:r w:rsidRPr="0033214C">
        <w:rPr>
          <w:lang w:val="pt-BR"/>
        </w:rPr>
        <w:t xml:space="preserve"> cria a animação. O parâmetro </w:t>
      </w:r>
      <w:r w:rsidRPr="0033214C">
        <w:rPr>
          <w:rStyle w:val="HTMLCode"/>
          <w:rFonts w:eastAsiaTheme="majorEastAsia"/>
          <w:lang w:val="pt-BR"/>
        </w:rPr>
        <w:t>frames</w:t>
      </w:r>
      <w:r w:rsidRPr="0033214C">
        <w:rPr>
          <w:lang w:val="pt-BR"/>
        </w:rPr>
        <w:t xml:space="preserve"> especifica a sequência de valores que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assumirá. O </w:t>
      </w:r>
      <w:r w:rsidRPr="0033214C">
        <w:rPr>
          <w:rStyle w:val="HTMLCode"/>
          <w:rFonts w:eastAsiaTheme="majorEastAsia"/>
          <w:lang w:val="pt-BR"/>
        </w:rPr>
        <w:t>init_func=init</w:t>
      </w:r>
      <w:r w:rsidRPr="0033214C">
        <w:rPr>
          <w:lang w:val="pt-BR"/>
        </w:rPr>
        <w:t xml:space="preserve"> determina a função que configura o estado inicial, enquanto </w:t>
      </w:r>
      <w:r w:rsidRPr="0033214C">
        <w:rPr>
          <w:rStyle w:val="HTMLCode"/>
          <w:rFonts w:eastAsiaTheme="majorEastAsia"/>
          <w:lang w:val="pt-BR"/>
        </w:rPr>
        <w:t>blit=True</w:t>
      </w:r>
      <w:r w:rsidRPr="0033214C">
        <w:rPr>
          <w:lang w:val="pt-BR"/>
        </w:rPr>
        <w:t xml:space="preserve"> otimiza a animação, desenhando apenas os elementos que mudam entre frames, melhorando o desempenho.</w:t>
      </w:r>
    </w:p>
    <w:p w14:paraId="60D344E8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Por último, </w:t>
      </w:r>
      <w:r w:rsidRPr="0033214C">
        <w:rPr>
          <w:rStyle w:val="HTMLCode"/>
          <w:rFonts w:eastAsiaTheme="majorEastAsia"/>
          <w:lang w:val="pt-BR"/>
        </w:rPr>
        <w:t>plt.show()</w:t>
      </w:r>
      <w:r w:rsidRPr="0033214C">
        <w:rPr>
          <w:lang w:val="pt-BR"/>
        </w:rPr>
        <w:t xml:space="preserve"> exibe a janela do gráfico. Executando o código, surge uma figura onde um ponto vermelho se move ao longo da curva do seno de x, começando em x=0 e avançando até x=2</w:t>
      </w:r>
      <w:r>
        <w:t>π</w:t>
      </w:r>
      <w:r w:rsidRPr="0033214C">
        <w:rPr>
          <w:lang w:val="pt-BR"/>
        </w:rPr>
        <w:t>, criando assim uma animação suave e contínua.</w:t>
      </w:r>
    </w:p>
    <w:p w14:paraId="31FD5E9A" w14:textId="77777777" w:rsidR="0033214C" w:rsidRPr="0033214C" w:rsidRDefault="0033214C" w:rsidP="0088526F">
      <w:pPr>
        <w:pStyle w:val="Heading3"/>
        <w:rPr>
          <w:lang w:val="pt-BR"/>
        </w:rPr>
      </w:pPr>
    </w:p>
    <w:p w14:paraId="4A5675DE" w14:textId="26695562" w:rsidR="0088526F" w:rsidRPr="0088526F" w:rsidRDefault="0088526F" w:rsidP="0088526F">
      <w:pPr>
        <w:pStyle w:val="Heading3"/>
        <w:rPr>
          <w:lang w:val="pt-BR"/>
        </w:rPr>
      </w:pPr>
      <w:bookmarkStart w:id="51" w:name="_Toc185612595"/>
      <w:r w:rsidRPr="0088526F">
        <w:rPr>
          <w:lang w:val="pt-BR"/>
        </w:rPr>
        <w:t>9.3 Integração com Pandas</w:t>
      </w:r>
      <w:bookmarkEnd w:id="51"/>
    </w:p>
    <w:p w14:paraId="38650EBA" w14:textId="77777777" w:rsidR="0088526F" w:rsidRDefault="0088526F" w:rsidP="0088526F">
      <w:pPr>
        <w:pStyle w:val="HTMLPreformatted"/>
        <w:rPr>
          <w:rStyle w:val="hljs-keyword"/>
          <w:lang w:val="pt-BR"/>
        </w:rPr>
      </w:pPr>
    </w:p>
    <w:p w14:paraId="47C22BA1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F10A191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0450508D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pandas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pd</w:t>
      </w:r>
    </w:p>
    <w:p w14:paraId="614220B4" w14:textId="77777777" w:rsidR="0089578B" w:rsidRDefault="0089578B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</w:pPr>
    </w:p>
    <w:p w14:paraId="182ED2DE" w14:textId="33305BE5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df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pd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DataFrame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({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:[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], 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:[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230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250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270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]})</w:t>
      </w:r>
    </w:p>
    <w:p w14:paraId="575C577A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df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plot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'o'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title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 Mensais"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C94D271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lastRenderedPageBreak/>
        <w:t>plt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FCC9CEF" w14:textId="77777777" w:rsidR="0089578B" w:rsidRPr="0089578B" w:rsidRDefault="0089578B" w:rsidP="0089578B">
      <w:pPr>
        <w:pStyle w:val="NormalWeb"/>
        <w:jc w:val="both"/>
        <w:rPr>
          <w:lang w:val="pt-BR"/>
        </w:rPr>
      </w:pPr>
      <w:r w:rsidRPr="0089578B">
        <w:rPr>
          <w:lang w:val="pt-BR"/>
        </w:rPr>
        <w:br w:type="textWrapping" w:clear="all"/>
      </w:r>
      <w:r w:rsidRPr="0089578B">
        <w:rPr>
          <w:lang w:val="pt-BR"/>
        </w:rPr>
        <w:t>Este código exemplifica como integrar o Matplotlib com o Pandas para gerar gráficos a partir de dados contidos num DataFrame.</w:t>
      </w:r>
    </w:p>
    <w:p w14:paraId="37AD4581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Inicialmente, importam-se as bibliotecas necessárias:</w:t>
      </w:r>
    </w:p>
    <w:p w14:paraId="0D50470C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matplotlib.pyplot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para gerar e manipular gráficos.</w:t>
      </w:r>
    </w:p>
    <w:p w14:paraId="5BC26163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numpy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np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(embora não seja usado diretamente neste exemplo, é comum tê-lo importado).</w:t>
      </w:r>
    </w:p>
    <w:p w14:paraId="4B1EFE7D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pandas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pd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para lidar facilmente com dados tabulares e criar DataFrames.</w:t>
      </w:r>
    </w:p>
    <w:p w14:paraId="7F15CDFC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Em seguida, cria-se um DataFrame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através do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pd.DataFrame()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, fornecendo um dicionário onde as chaves são os nomes das colunas ("Mês" e "Vendas") e os valores são listas com dados correspondentes. Desta forma, o DataFrame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contém três meses (1, 2 e 3) e as vendas correspondentes (230, 250 e 270).</w:t>
      </w:r>
    </w:p>
    <w:p w14:paraId="028C2ED1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 linha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df.plot(x="Mês", y="Vendas", marker='o', title="Vendas Mensais")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utiliza o método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plot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do objeto DataFrame do Pandas. Este método integra-se com o Matplotlib para produzir um gráfico sem que seja necessário criar arrays separados.</w:t>
      </w:r>
    </w:p>
    <w:p w14:paraId="56ECBB8D" w14:textId="77777777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x="Mês"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especifica que a coluna "Mês" será utilizada no eixo horizontal (X).</w:t>
      </w:r>
    </w:p>
    <w:p w14:paraId="52E3EFD5" w14:textId="3977E038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y="Vendas"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indica que a coluna "Vendas" será usada para o eixo vertical (Y).</w:t>
      </w:r>
    </w:p>
    <w:p w14:paraId="0D74A688" w14:textId="4FA6BD7F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marker='o'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adiciona marcadores em forma de círculo nos pontos da linha, ajudando a destacar cada valor de vendas mensais.</w:t>
      </w:r>
    </w:p>
    <w:p w14:paraId="4F257550" w14:textId="3DAA3A84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title="Vendas Mensais"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atribui um título ao gráfico, facilitando a interpretação do que está a ser mostrado.</w:t>
      </w:r>
    </w:p>
    <w:p w14:paraId="6B1269F5" w14:textId="02A0D5D5" w:rsid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Ao chamar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plt.show()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, o gráfico é exibido numa nova janela ou inline, caso esteja a usar um ambiente como o Jupyter Notebook. O resultado é um gráfico de linhas simples, mas informativo, que mostra as vendas ao longo dos três meses, com pontos marcados para cada observação e um título descrevendo o conteúdo do gráfico.</w:t>
      </w:r>
    </w:p>
    <w:p w14:paraId="407B7DD3" w14:textId="0839F5AA" w:rsidR="0089578B" w:rsidRDefault="0089578B" w:rsidP="008957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D26507">
        <w:drawing>
          <wp:inline distT="0" distB="0" distL="0" distR="0" wp14:anchorId="32923368" wp14:editId="3226FFF7">
            <wp:extent cx="2908935" cy="2324735"/>
            <wp:effectExtent l="0" t="0" r="5715" b="0"/>
            <wp:docPr id="1758783791" name="Picture 1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3791" name="Picture 1" descr="A graph with a line and a poin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390A" w14:textId="109A35E5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</w:p>
    <w:p w14:paraId="57675C9D" w14:textId="1FEF02AE" w:rsidR="0088526F" w:rsidRPr="0089578B" w:rsidRDefault="0088526F" w:rsidP="0089578B">
      <w:pPr>
        <w:rPr>
          <w:lang w:val="pt-BR"/>
        </w:rPr>
      </w:pPr>
    </w:p>
    <w:p w14:paraId="3358E6BA" w14:textId="69EB7024" w:rsidR="0088526F" w:rsidRPr="0088526F" w:rsidRDefault="0088526F" w:rsidP="0088526F">
      <w:pPr>
        <w:pStyle w:val="Heading2"/>
        <w:rPr>
          <w:lang w:val="pt-BR"/>
        </w:rPr>
      </w:pPr>
      <w:bookmarkStart w:id="52" w:name="_Toc185612596"/>
      <w:r w:rsidRPr="0088526F">
        <w:rPr>
          <w:lang w:val="pt-BR"/>
        </w:rPr>
        <w:t>Capítulo 10: Ajuste de Layout, Combinação de Gráficos e Exportação</w:t>
      </w:r>
      <w:bookmarkEnd w:id="52"/>
    </w:p>
    <w:p w14:paraId="7498326D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rStyle w:val="Strong"/>
          <w:rFonts w:eastAsiaTheme="majorEastAsia"/>
          <w:lang w:val="pt-BR"/>
        </w:rPr>
        <w:t>Objectivo:</w:t>
      </w:r>
      <w:r w:rsidRPr="0088526F">
        <w:rPr>
          <w:lang w:val="pt-BR"/>
        </w:rPr>
        <w:t xml:space="preserve"> Melhorar a apresentação final, ajustar layouts, combinar gráficos e exportar.</w:t>
      </w:r>
    </w:p>
    <w:p w14:paraId="0DD37D08" w14:textId="77777777" w:rsidR="0088526F" w:rsidRDefault="0088526F" w:rsidP="0088526F">
      <w:pPr>
        <w:pStyle w:val="Heading3"/>
      </w:pPr>
      <w:bookmarkStart w:id="53" w:name="_Toc185612597"/>
      <w:r>
        <w:t xml:space="preserve">10.1 </w:t>
      </w:r>
      <w:proofErr w:type="spellStart"/>
      <w:r>
        <w:t>Ajustar</w:t>
      </w:r>
      <w:proofErr w:type="spellEnd"/>
      <w:r>
        <w:t xml:space="preserve"> Layout</w:t>
      </w:r>
      <w:bookmarkEnd w:id="53"/>
    </w:p>
    <w:p w14:paraId="05705215" w14:textId="77777777" w:rsidR="0088526F" w:rsidRPr="0088526F" w:rsidRDefault="0088526F" w:rsidP="00A020B4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plt.tight_layout()</w:t>
      </w:r>
      <w:r w:rsidRPr="0088526F">
        <w:rPr>
          <w:lang w:val="pt-BR"/>
        </w:rPr>
        <w:t xml:space="preserve"> para evitar sobreposições.</w:t>
      </w:r>
    </w:p>
    <w:p w14:paraId="4109AF9E" w14:textId="0E313249" w:rsidR="0088526F" w:rsidRDefault="0088526F" w:rsidP="00A020B4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fig.subplots_adjust(wspace=0.4, hspace=0.4)</w:t>
      </w:r>
      <w:r w:rsidRPr="0088526F">
        <w:rPr>
          <w:lang w:val="pt-BR"/>
        </w:rPr>
        <w:t xml:space="preserve"> para ajustes manuais.</w:t>
      </w:r>
    </w:p>
    <w:p w14:paraId="6C0EA204" w14:textId="5523CCD5" w:rsidR="00543E89" w:rsidRDefault="00543E89" w:rsidP="00543E89">
      <w:pPr>
        <w:spacing w:before="100" w:beforeAutospacing="1" w:after="100" w:afterAutospacing="1" w:line="240" w:lineRule="auto"/>
        <w:rPr>
          <w:lang w:val="pt-BR"/>
        </w:rPr>
      </w:pPr>
      <w:r>
        <w:rPr>
          <w:lang w:val="pt-BR"/>
        </w:rPr>
        <w:t>Exemplo de aplicação:</w:t>
      </w:r>
    </w:p>
    <w:p w14:paraId="7C868610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4FD212E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492B9111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76903A8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alguns dados de exemplo</w:t>
      </w:r>
    </w:p>
    <w:p w14:paraId="02BE0CA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FF7A36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A45811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777115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tan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DE0642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exp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-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4704068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163ADD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uma figura com 4 subplots (2x2)</w:t>
      </w:r>
    </w:p>
    <w:p w14:paraId="68103B89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1C8E657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339684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Primeiro subplot (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linha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0, 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coluna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0)</w:t>
      </w:r>
    </w:p>
    <w:p w14:paraId="6C6343D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72F52B9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"Seno"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D854A2A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D7B079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Segundo subplot (linha 0, coluna 1)</w:t>
      </w:r>
    </w:p>
    <w:p w14:paraId="23E03ADA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C3E79CF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].set_title(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"Cosseno"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3D3F861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EC769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Terceiro subplot (linha 1, coluna 0)</w:t>
      </w:r>
    </w:p>
    <w:p w14:paraId="3B8E07B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2CA22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Tangente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F8C76D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AB75BE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Quarto subplot (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linha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1, 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coluna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1)</w:t>
      </w:r>
    </w:p>
    <w:p w14:paraId="274CE8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'purple'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C7243E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Exponencial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Decrescente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6A4EAA9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FCB30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automático do layout para evitar sobreposições</w:t>
      </w:r>
    </w:p>
    <w:p w14:paraId="010260E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34CE5A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813CA35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manual adicional do espaçamento entre subplots</w:t>
      </w:r>
    </w:p>
    <w:p w14:paraId="3A41269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gramEnd"/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_adjust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wspace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hspace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071AEA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445B03B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lastRenderedPageBreak/>
        <w:t># Exibir o gráfico</w:t>
      </w:r>
    </w:p>
    <w:p w14:paraId="10869B95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1621C0B7" w14:textId="77777777" w:rsidR="001273C6" w:rsidRPr="001273C6" w:rsidRDefault="001273C6" w:rsidP="0012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O que este código faz:</w:t>
      </w:r>
    </w:p>
    <w:p w14:paraId="27EAE08F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Criação de múltiplos subplots: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</w: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fig, axes = plt.subplots(2, 2, figsize=(10,8))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cria uma figura com uma grelha de 2 linhas por 2 colunas, resultando em quatro subplots.</w:t>
      </w:r>
    </w:p>
    <w:p w14:paraId="78B58AA3" w14:textId="523C54CD" w:rsidR="001273C6" w:rsidRPr="001273C6" w:rsidRDefault="00777901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Desenho</w:t>
      </w:r>
      <w:r w:rsidR="001273C6"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 xml:space="preserve"> de dados:</w:t>
      </w:r>
      <w:r w:rsidR="001273C6"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Em cada subplot, é desenhada uma função diferente (seno, cosseno, tangente e exponencial decrescente), cada uma com sua própria cor e título.</w:t>
      </w:r>
    </w:p>
    <w:p w14:paraId="6794945C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plt.tight_layout()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Esta função reorganiza a posição e o espaçamento dos elementos no gráfico, como títulos e rótulos, para evitar que se sobreponham ou fiquem cortados.</w:t>
      </w:r>
    </w:p>
    <w:p w14:paraId="4A0C8515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fig.subplots_adjust(wspace=0.4, hspace=0.4)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 xml:space="preserve">Caso sejam necessários ajustes mais finos após o </w:t>
      </w: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tight_layout()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, este comando permite definir manualmente o espaçamento entre subplots.</w:t>
      </w:r>
    </w:p>
    <w:p w14:paraId="5D5A538A" w14:textId="77777777" w:rsidR="001273C6" w:rsidRPr="001273C6" w:rsidRDefault="001273C6" w:rsidP="001273C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wspace=0.4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aumenta o espaço horizontal entre colunas de subplots.</w:t>
      </w:r>
    </w:p>
    <w:p w14:paraId="6D43B7F6" w14:textId="77777777" w:rsidR="001273C6" w:rsidRPr="001273C6" w:rsidRDefault="001273C6" w:rsidP="001273C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hspace=0.4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aumenta o espaço vertical entre as linhas de subplots.</w:t>
      </w:r>
    </w:p>
    <w:p w14:paraId="59F5489C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plt.show()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Exibe a figura final com os quatro subplots, agora bem espaçados e sem sobreposição.</w:t>
      </w:r>
    </w:p>
    <w:p w14:paraId="502E9884" w14:textId="780C00AD" w:rsidR="001273C6" w:rsidRPr="0088526F" w:rsidRDefault="001273C6" w:rsidP="00777901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1273C6">
        <w:rPr>
          <w:lang w:val="pt-BR"/>
        </w:rPr>
        <w:drawing>
          <wp:inline distT="0" distB="0" distL="0" distR="0" wp14:anchorId="7F82E148" wp14:editId="0EB50F1A">
            <wp:extent cx="5472457" cy="4444779"/>
            <wp:effectExtent l="0" t="0" r="0" b="0"/>
            <wp:docPr id="1438191544" name="Picture 1" descr="A group of graph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1544" name="Picture 1" descr="A group of graphs with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8630" cy="44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EE2" w14:textId="77777777" w:rsidR="0088526F" w:rsidRDefault="0088526F" w:rsidP="0088526F">
      <w:pPr>
        <w:pStyle w:val="Heading3"/>
        <w:rPr>
          <w:lang w:val="pt-BR"/>
        </w:rPr>
      </w:pPr>
      <w:bookmarkStart w:id="54" w:name="_Toc185612598"/>
      <w:r w:rsidRPr="0088526F">
        <w:rPr>
          <w:lang w:val="pt-BR"/>
        </w:rPr>
        <w:lastRenderedPageBreak/>
        <w:t>10.2 Combinação de Diferentes Tipos de Gráficos</w:t>
      </w:r>
      <w:bookmarkEnd w:id="54"/>
    </w:p>
    <w:p w14:paraId="2DD25DA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A5F752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3B1D6C4C" w14:textId="77777777" w:rsidR="00224CC9" w:rsidRPr="00224CC9" w:rsidRDefault="00224CC9" w:rsidP="00224C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2D07C7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342FD47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.twinx()</w:t>
      </w:r>
    </w:p>
    <w:p w14:paraId="7BFB5AF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4DCBAB2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arange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13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2F3354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230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210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250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260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270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310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305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290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280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320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330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574FACF3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.bar(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'gray'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0.5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'Vendas'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6AABD0C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.plot(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log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),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'Log(Vendas)'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F2335DE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4D694EA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71B93E0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'gray'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804BB10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"Log(Vendas)"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889219E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suptitle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"Combinação de Gráficos"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FDB64D8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EB8800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7141994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626D975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>Este código demonstra como combinar diferentes tipos de gráficos e escalas num mesmo conjunto de eixos, possibilitando comparar informações relacionadas, mas com magnitudes ou interpretações diferentes. A estratégia utilizada é a criação de um segundo eixo Y (um eixo secundário) sobreposto ao primeiro, de forma a apresentar dados em duas escalas distintas, sem perder a clareza na leitura do gráfico.</w:t>
      </w:r>
    </w:p>
    <w:p w14:paraId="6B711B78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No início, </w:t>
      </w:r>
      <w:r w:rsidRPr="00224CC9">
        <w:rPr>
          <w:rStyle w:val="HTMLCode"/>
          <w:rFonts w:eastAsiaTheme="majorEastAsia"/>
          <w:lang w:val="pt-BR"/>
        </w:rPr>
        <w:t>import matplotlib.pyplot as plt</w:t>
      </w:r>
      <w:r w:rsidRPr="00224CC9">
        <w:rPr>
          <w:lang w:val="pt-BR"/>
        </w:rPr>
        <w:t xml:space="preserve"> e </w:t>
      </w:r>
      <w:r w:rsidRPr="00224CC9">
        <w:rPr>
          <w:rStyle w:val="HTMLCode"/>
          <w:rFonts w:eastAsiaTheme="majorEastAsia"/>
          <w:lang w:val="pt-BR"/>
        </w:rPr>
        <w:t>import numpy as np</w:t>
      </w:r>
      <w:r w:rsidRPr="00224CC9">
        <w:rPr>
          <w:lang w:val="pt-BR"/>
        </w:rPr>
        <w:t xml:space="preserve"> garantem o acesso às funções de criação de gráficos e aos recursos numéricos do NumPy, respetivamente.</w:t>
      </w:r>
    </w:p>
    <w:p w14:paraId="6D37ACBF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A linha </w:t>
      </w:r>
      <w:r w:rsidRPr="00224CC9">
        <w:rPr>
          <w:rStyle w:val="HTMLCode"/>
          <w:rFonts w:eastAsiaTheme="majorEastAsia"/>
          <w:lang w:val="pt-BR"/>
        </w:rPr>
        <w:t>fig, ax1 = plt.subplots()</w:t>
      </w:r>
      <w:r w:rsidRPr="00224CC9">
        <w:rPr>
          <w:lang w:val="pt-BR"/>
        </w:rPr>
        <w:t xml:space="preserve"> cria uma figura e um eixo (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) para o gráfico principal. Logo a seguir, </w:t>
      </w:r>
      <w:r w:rsidRPr="00224CC9">
        <w:rPr>
          <w:rStyle w:val="HTMLCode"/>
          <w:rFonts w:eastAsiaTheme="majorEastAsia"/>
          <w:lang w:val="pt-BR"/>
        </w:rPr>
        <w:t>ax2 = ax1.twinx()</w:t>
      </w:r>
      <w:r w:rsidRPr="00224CC9">
        <w:rPr>
          <w:lang w:val="pt-BR"/>
        </w:rPr>
        <w:t xml:space="preserve"> gera um segundo eixo Y que partilha o mesmo eixo X que 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, mas mantém uma escala Y independente. Esta abordagem é útil quando se deseja comparar variáveis com ordens de grandeza muito diferentes ou com interpretações diferentes, porém relacionadas ao mesmo eixo X. Assim, 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 e </w:t>
      </w:r>
      <w:r w:rsidRPr="00224CC9">
        <w:rPr>
          <w:rStyle w:val="HTMLCode"/>
          <w:rFonts w:eastAsiaTheme="majorEastAsia"/>
          <w:lang w:val="pt-BR"/>
        </w:rPr>
        <w:t>ax2</w:t>
      </w:r>
      <w:r w:rsidRPr="00224CC9">
        <w:rPr>
          <w:lang w:val="pt-BR"/>
        </w:rPr>
        <w:t xml:space="preserve"> referem-se a dois eixos Y sobrepostos, alinhados horizontalmente.</w:t>
      </w:r>
    </w:p>
    <w:p w14:paraId="0BEB19CB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A variável </w:t>
      </w:r>
      <w:r w:rsidRPr="00224CC9">
        <w:rPr>
          <w:rStyle w:val="HTMLCode"/>
          <w:rFonts w:eastAsiaTheme="majorEastAsia"/>
          <w:lang w:val="pt-BR"/>
        </w:rPr>
        <w:t>meses</w:t>
      </w:r>
      <w:r w:rsidRPr="00224CC9">
        <w:rPr>
          <w:lang w:val="pt-BR"/>
        </w:rPr>
        <w:t xml:space="preserve"> é criada através de </w:t>
      </w:r>
      <w:r w:rsidRPr="00224CC9">
        <w:rPr>
          <w:rStyle w:val="HTMLCode"/>
          <w:rFonts w:eastAsiaTheme="majorEastAsia"/>
          <w:lang w:val="pt-BR"/>
        </w:rPr>
        <w:t>np.arange(1,13)</w:t>
      </w:r>
      <w:r w:rsidRPr="00224CC9">
        <w:rPr>
          <w:lang w:val="pt-BR"/>
        </w:rPr>
        <w:t xml:space="preserve">, produzindo um array com os valores de 1 a 12, representando meses do ano. Em </w:t>
      </w:r>
      <w:r w:rsidRPr="00224CC9">
        <w:rPr>
          <w:rStyle w:val="HTMLCode"/>
          <w:rFonts w:eastAsiaTheme="majorEastAsia"/>
          <w:lang w:val="pt-BR"/>
        </w:rPr>
        <w:t>vendas</w:t>
      </w:r>
      <w:r w:rsidRPr="00224CC9">
        <w:rPr>
          <w:lang w:val="pt-BR"/>
        </w:rPr>
        <w:t>, temos uma lista de valores correspondentes às vendas mensais, permitindo visualizar a evolução ao longo desses 12 pontos do tempo.</w:t>
      </w:r>
    </w:p>
    <w:p w14:paraId="554944B5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O comando </w:t>
      </w:r>
      <w:r w:rsidRPr="00224CC9">
        <w:rPr>
          <w:rStyle w:val="HTMLCode"/>
          <w:rFonts w:eastAsiaTheme="majorEastAsia"/>
          <w:lang w:val="pt-BR"/>
        </w:rPr>
        <w:t>ax1.bar(meses, vendas, color='gray', alpha=0.5, label='Vendas')</w:t>
      </w:r>
      <w:r w:rsidRPr="00224CC9">
        <w:rPr>
          <w:lang w:val="pt-BR"/>
        </w:rPr>
        <w:t xml:space="preserve"> desenha um gráfico de barras no eixo principal (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>). Cada barra representa o valor de vendas num determinado mês. A cor cinzenta (</w:t>
      </w:r>
      <w:r w:rsidRPr="00224CC9">
        <w:rPr>
          <w:rStyle w:val="HTMLCode"/>
          <w:rFonts w:eastAsiaTheme="majorEastAsia"/>
          <w:lang w:val="pt-BR"/>
        </w:rPr>
        <w:t>gray</w:t>
      </w:r>
      <w:r w:rsidRPr="00224CC9">
        <w:rPr>
          <w:lang w:val="pt-BR"/>
        </w:rPr>
        <w:t>) e a transparência (</w:t>
      </w:r>
      <w:r w:rsidRPr="00224CC9">
        <w:rPr>
          <w:rStyle w:val="HTMLCode"/>
          <w:rFonts w:eastAsiaTheme="majorEastAsia"/>
          <w:lang w:val="pt-BR"/>
        </w:rPr>
        <w:t>alpha=0.5</w:t>
      </w:r>
      <w:r w:rsidRPr="00224CC9">
        <w:rPr>
          <w:lang w:val="pt-BR"/>
        </w:rPr>
        <w:t>) ajudam a tornar o gráfico visualmente equilibrado, permitindo a sobreposição de outro gráfico sem perder a legibilidade.</w:t>
      </w:r>
    </w:p>
    <w:p w14:paraId="76DDA3ED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Em seguida, </w:t>
      </w:r>
      <w:r w:rsidRPr="00224CC9">
        <w:rPr>
          <w:rStyle w:val="HTMLCode"/>
          <w:rFonts w:eastAsiaTheme="majorEastAsia"/>
          <w:lang w:val="pt-BR"/>
        </w:rPr>
        <w:t>ax2.plot(meses, np.log(vendas), color='red', label='Log(Vendas)')</w:t>
      </w:r>
      <w:r w:rsidRPr="00224CC9">
        <w:rPr>
          <w:lang w:val="pt-BR"/>
        </w:rPr>
        <w:t xml:space="preserve"> cria uma linha sobre o eixo secundário (</w:t>
      </w:r>
      <w:r w:rsidRPr="00224CC9">
        <w:rPr>
          <w:rStyle w:val="HTMLCode"/>
          <w:rFonts w:eastAsiaTheme="majorEastAsia"/>
          <w:lang w:val="pt-BR"/>
        </w:rPr>
        <w:t>ax2</w:t>
      </w:r>
      <w:r w:rsidRPr="00224CC9">
        <w:rPr>
          <w:lang w:val="pt-BR"/>
        </w:rPr>
        <w:t xml:space="preserve">), usando o logaritmo das vendas. Este passo é </w:t>
      </w:r>
      <w:r w:rsidRPr="00224CC9">
        <w:rPr>
          <w:lang w:val="pt-BR"/>
        </w:rPr>
        <w:lastRenderedPageBreak/>
        <w:t>ilustrativo: mostrar o log das vendas pode ser útil para avaliar o crescimento relativo ou para normalizar a distribuição, comparando, por exemplo, o ritmo de crescimento em vez dos valores absolutos. A cor vermelha diferencia claramente esta linha do conjunto de barras cinzentas.</w:t>
      </w:r>
    </w:p>
    <w:p w14:paraId="2FE6A293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Depois, ajustam-se os rótulos dos eixos. </w:t>
      </w:r>
      <w:r w:rsidRPr="00224CC9">
        <w:rPr>
          <w:rStyle w:val="HTMLCode"/>
          <w:rFonts w:eastAsiaTheme="majorEastAsia"/>
          <w:lang w:val="pt-BR"/>
        </w:rPr>
        <w:t>ax1.set_xlabel("Mês")</w:t>
      </w:r>
      <w:r w:rsidRPr="00224CC9">
        <w:rPr>
          <w:lang w:val="pt-BR"/>
        </w:rPr>
        <w:t xml:space="preserve"> rotula o eixo X, comum a ambos os gráficos. </w:t>
      </w:r>
      <w:r w:rsidRPr="00224CC9">
        <w:rPr>
          <w:rStyle w:val="HTMLCode"/>
          <w:rFonts w:eastAsiaTheme="majorEastAsia"/>
          <w:lang w:val="pt-BR"/>
        </w:rPr>
        <w:t>ax1.set_ylabel("Vendas", color='gray')</w:t>
      </w:r>
      <w:r w:rsidRPr="00224CC9">
        <w:rPr>
          <w:lang w:val="pt-BR"/>
        </w:rPr>
        <w:t xml:space="preserve"> atribui o rótulo “Vendas” ao eixo Y principal, e o parâmetro </w:t>
      </w:r>
      <w:r w:rsidRPr="00224CC9">
        <w:rPr>
          <w:rStyle w:val="HTMLCode"/>
          <w:rFonts w:eastAsiaTheme="majorEastAsia"/>
          <w:lang w:val="pt-BR"/>
        </w:rPr>
        <w:t>color='gray'</w:t>
      </w:r>
      <w:r w:rsidRPr="00224CC9">
        <w:rPr>
          <w:lang w:val="pt-BR"/>
        </w:rPr>
        <w:t xml:space="preserve"> sugere ao leitor qual eixo (o da esquerda) está associado às barras cinzentas. Do mesmo modo, </w:t>
      </w:r>
      <w:r w:rsidRPr="00224CC9">
        <w:rPr>
          <w:rStyle w:val="HTMLCode"/>
          <w:rFonts w:eastAsiaTheme="majorEastAsia"/>
          <w:lang w:val="pt-BR"/>
        </w:rPr>
        <w:t>ax2.set_ylabel("Log(Vendas)", color='red')</w:t>
      </w:r>
      <w:r w:rsidRPr="00224CC9">
        <w:rPr>
          <w:lang w:val="pt-BR"/>
        </w:rPr>
        <w:t xml:space="preserve"> rotula o eixo Y secundário, indicando que o eixo da direita está associado ao gráfico de linha vermelho, mostrando os valores em escala logarítmica.</w:t>
      </w:r>
    </w:p>
    <w:p w14:paraId="3DF7B566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rStyle w:val="HTMLCode"/>
          <w:rFonts w:eastAsiaTheme="majorEastAsia"/>
          <w:lang w:val="pt-BR"/>
        </w:rPr>
        <w:t>fig.suptitle("Combinação de Gráficos")</w:t>
      </w:r>
      <w:r w:rsidRPr="00224CC9">
        <w:rPr>
          <w:lang w:val="pt-BR"/>
        </w:rPr>
        <w:t xml:space="preserve"> adiciona um título geral acima da figura, contextualizando o que está a ser visualizado. Em seguida, </w:t>
      </w:r>
      <w:r w:rsidRPr="00224CC9">
        <w:rPr>
          <w:rStyle w:val="HTMLCode"/>
          <w:rFonts w:eastAsiaTheme="majorEastAsia"/>
          <w:lang w:val="pt-BR"/>
        </w:rPr>
        <w:t>fig.tight_layout()</w:t>
      </w:r>
      <w:r w:rsidRPr="00224CC9">
        <w:rPr>
          <w:lang w:val="pt-BR"/>
        </w:rPr>
        <w:t xml:space="preserve"> ajusta o layout da figura para evitar que rótulos, títulos ou legendas fiquem fora da área visível ou se sobreponham.</w:t>
      </w:r>
    </w:p>
    <w:p w14:paraId="62F6D548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Por fim, </w:t>
      </w:r>
      <w:r w:rsidRPr="00224CC9">
        <w:rPr>
          <w:rStyle w:val="HTMLCode"/>
          <w:rFonts w:eastAsiaTheme="majorEastAsia"/>
          <w:lang w:val="pt-BR"/>
        </w:rPr>
        <w:t>plt.show()</w:t>
      </w:r>
      <w:r w:rsidRPr="00224CC9">
        <w:rPr>
          <w:lang w:val="pt-BR"/>
        </w:rPr>
        <w:t xml:space="preserve"> exibe o resultado. O utilizador vê um gráfico com barras cinzentas representando as vendas mensais no eixo Y da esquerda e uma linha vermelha com o logaritmo das vendas no eixo Y da direita. Esta combinação permite comparar, simultaneamente, o valor absoluto das vendas e a sua escala relativa (via log), mantendo o mesmo eixo temporal (os meses) e tornando a análise mais rica e informativa.</w:t>
      </w:r>
    </w:p>
    <w:p w14:paraId="22C88912" w14:textId="152D40DE" w:rsidR="00506EC4" w:rsidRPr="00506EC4" w:rsidRDefault="00506EC4" w:rsidP="00224CC9">
      <w:pPr>
        <w:jc w:val="center"/>
        <w:rPr>
          <w:lang w:val="pt-BR"/>
        </w:rPr>
      </w:pPr>
      <w:r w:rsidRPr="00506EC4">
        <w:rPr>
          <w:lang w:val="pt-BR"/>
        </w:rPr>
        <w:drawing>
          <wp:inline distT="0" distB="0" distL="0" distR="0" wp14:anchorId="041E3E0C" wp14:editId="60D1DD6D">
            <wp:extent cx="2878372" cy="2620704"/>
            <wp:effectExtent l="0" t="0" r="0" b="8255"/>
            <wp:docPr id="200747450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4504" name="Picture 1" descr="A graph with a line going up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828" cy="26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04C" w14:textId="77777777" w:rsidR="0088526F" w:rsidRDefault="0088526F" w:rsidP="0088526F">
      <w:pPr>
        <w:pStyle w:val="Heading3"/>
      </w:pPr>
      <w:bookmarkStart w:id="55" w:name="_Toc185612599"/>
      <w:r>
        <w:t xml:space="preserve">10.3 </w:t>
      </w:r>
      <w:proofErr w:type="spellStart"/>
      <w:r>
        <w:t>Exportação</w:t>
      </w:r>
      <w:bookmarkEnd w:id="55"/>
      <w:proofErr w:type="spellEnd"/>
    </w:p>
    <w:p w14:paraId="1052A428" w14:textId="77777777" w:rsidR="0088526F" w:rsidRPr="0088526F" w:rsidRDefault="0088526F" w:rsidP="00A020B4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plt.savefig("grafico.pdf", dpi=300)</w:t>
      </w:r>
      <w:r w:rsidRPr="0088526F">
        <w:rPr>
          <w:lang w:val="pt-BR"/>
        </w:rPr>
        <w:t xml:space="preserve"> para alta qualidade.</w:t>
      </w:r>
    </w:p>
    <w:p w14:paraId="4D703F43" w14:textId="77777777" w:rsidR="0088526F" w:rsidRPr="0088526F" w:rsidRDefault="0088526F" w:rsidP="00A020B4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Formatos PDF, SVG para impressão e publicações.</w:t>
      </w:r>
    </w:p>
    <w:p w14:paraId="6637D809" w14:textId="5618EA91" w:rsidR="0088526F" w:rsidRDefault="00843943" w:rsidP="0088526F">
      <w:pPr>
        <w:spacing w:after="0"/>
      </w:pPr>
      <w:proofErr w:type="spellStart"/>
      <w:r>
        <w:t>Exemplo</w:t>
      </w:r>
      <w:proofErr w:type="spellEnd"/>
      <w:r>
        <w:t xml:space="preserve"> de </w:t>
      </w:r>
      <w:proofErr w:type="spellStart"/>
      <w:r>
        <w:t>utilização</w:t>
      </w:r>
      <w:proofErr w:type="spellEnd"/>
      <w:r>
        <w:t>:</w:t>
      </w:r>
    </w:p>
    <w:p w14:paraId="79E1ADD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61D78332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3D110DF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6811095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dados de exemplo</w:t>
      </w:r>
    </w:p>
    <w:p w14:paraId="4065E83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lastRenderedPageBreak/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08B4A46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sin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AAD184E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D8A16A3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o gráfico</w:t>
      </w:r>
    </w:p>
    <w:p w14:paraId="35937529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50268C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87B888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"Função Seno"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3210F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9C0BC4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"Amplitude"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04AC24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legend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784CB69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grid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04E28C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073D0BB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Ajustar layout para evitar cortes de texto</w:t>
      </w:r>
    </w:p>
    <w:p w14:paraId="761B4E6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109CAA28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38779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Salvar o gráfico em formato PDF com alta qualidade (300 DPI)</w:t>
      </w:r>
    </w:p>
    <w:p w14:paraId="42513C3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"grafico.pdf"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17EF732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EDE195F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Opcional: Salvar também em formato SVG (vetorial)</w:t>
      </w:r>
    </w:p>
    <w:p w14:paraId="6980340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"grafico.svg"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6595E5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D8603D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Mostrar o gráfico na tela</w:t>
      </w:r>
    </w:p>
    <w:p w14:paraId="794EBBF3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C8D5FD9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12D2742" w14:textId="77777777" w:rsidR="00843943" w:rsidRDefault="00843943" w:rsidP="0088526F">
      <w:pPr>
        <w:spacing w:after="0"/>
      </w:pPr>
    </w:p>
    <w:p w14:paraId="7B055030" w14:textId="77777777" w:rsidR="000515FA" w:rsidRPr="000515FA" w:rsidRDefault="000515FA" w:rsidP="000515FA">
      <w:pPr>
        <w:spacing w:after="0"/>
        <w:rPr>
          <w:lang w:val="pt-BR"/>
        </w:rPr>
      </w:pPr>
      <w:r w:rsidRPr="000515FA">
        <w:rPr>
          <w:b/>
          <w:bCs/>
          <w:lang w:val="pt-BR"/>
        </w:rPr>
        <w:t>O que este código faz:</w:t>
      </w:r>
    </w:p>
    <w:p w14:paraId="15E23FD8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Geração de dados:</w:t>
      </w:r>
      <w:r w:rsidRPr="000515FA">
        <w:rPr>
          <w:lang w:val="pt-BR"/>
        </w:rPr>
        <w:br/>
        <w:t>x = np.linspace(0, 10, 100) cria 100 pontos igualmente espaçados entre 0 e 10. y = np.sin(x) calcula o valor do seno nesses pontos.</w:t>
      </w:r>
    </w:p>
    <w:p w14:paraId="23B8056E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Criação do gráfico:</w:t>
      </w:r>
      <w:r w:rsidRPr="000515FA">
        <w:rPr>
          <w:lang w:val="pt-BR"/>
        </w:rPr>
        <w:br/>
        <w:t>plt.figure(figsize=(8,6)) define o tamanho da figura em polegadas.</w:t>
      </w:r>
      <w:r w:rsidRPr="000515FA">
        <w:rPr>
          <w:lang w:val="pt-BR"/>
        </w:rPr>
        <w:br/>
        <w:t>plt.plot(x, y, ...) desenha a curva do seno.</w:t>
      </w:r>
      <w:r w:rsidRPr="000515FA">
        <w:rPr>
          <w:lang w:val="pt-BR"/>
        </w:rPr>
        <w:br/>
        <w:t>plt.title(), plt.xlabel(), plt.ylabel(), plt.legend() e plt.grid(True) melhoram a legibilidade e informação do gráfico.</w:t>
      </w:r>
    </w:p>
    <w:p w14:paraId="65B51D22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Ajuste do layout:</w:t>
      </w:r>
      <w:r w:rsidRPr="000515FA">
        <w:rPr>
          <w:lang w:val="pt-BR"/>
        </w:rPr>
        <w:br/>
        <w:t>plt.tight_layout() garante que nenhum elemento (título, rótulos, legenda) fique cortado ou sobreposto.</w:t>
      </w:r>
    </w:p>
    <w:p w14:paraId="702B88D3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Salvar o gráfico em PDF:</w:t>
      </w:r>
      <w:r w:rsidRPr="000515FA">
        <w:rPr>
          <w:lang w:val="pt-BR"/>
        </w:rPr>
        <w:br/>
        <w:t>plt.savefig("grafico.pdf", dpi=300) grava o gráfico no formato PDF (um formato vetorial), com 300 DPI, alta resolução adequada para publicações impressas. O PDF preserva vetores e texto nítido, mantendo a qualidade independentemente do redimensionamento.</w:t>
      </w:r>
    </w:p>
    <w:p w14:paraId="512D00EF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Salvar em SVG (opcional):</w:t>
      </w:r>
      <w:r w:rsidRPr="000515FA">
        <w:rPr>
          <w:lang w:val="pt-BR"/>
        </w:rPr>
        <w:br/>
        <w:t xml:space="preserve">plt.savefig("grafico.svg") produz um ficheiro SVG, também um formato vetorial, </w:t>
      </w:r>
      <w:r w:rsidRPr="000515FA">
        <w:rPr>
          <w:lang w:val="pt-BR"/>
        </w:rPr>
        <w:lastRenderedPageBreak/>
        <w:t>ideal para integrar em documentos LaTeX, relatórios científicos ou sites, mantendo a qualidade independente da escala.</w:t>
      </w:r>
    </w:p>
    <w:p w14:paraId="4689BB72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Exibir o gráfico:</w:t>
      </w:r>
      <w:r w:rsidRPr="000515FA">
        <w:rPr>
          <w:lang w:val="pt-BR"/>
        </w:rPr>
        <w:br/>
        <w:t>plt.show() permite visualizar o gráfico na janela interativa. O gráfico exibido é idêntico ao que foi salvo, mas a visualização interativa é apenas a parte final do processo.</w:t>
      </w:r>
    </w:p>
    <w:p w14:paraId="716E4C60" w14:textId="77777777" w:rsidR="000515FA" w:rsidRPr="000515FA" w:rsidRDefault="000515FA" w:rsidP="0088526F">
      <w:pPr>
        <w:spacing w:after="0"/>
        <w:rPr>
          <w:lang w:val="pt-BR"/>
        </w:rPr>
      </w:pPr>
    </w:p>
    <w:p w14:paraId="0767C44A" w14:textId="77777777" w:rsidR="0088526F" w:rsidRPr="0088526F" w:rsidRDefault="0088526F" w:rsidP="0088526F">
      <w:pPr>
        <w:pStyle w:val="Heading2"/>
        <w:rPr>
          <w:lang w:val="pt-BR"/>
        </w:rPr>
      </w:pPr>
      <w:bookmarkStart w:id="56" w:name="_Toc185612600"/>
      <w:r w:rsidRPr="0088526F">
        <w:rPr>
          <w:lang w:val="pt-BR"/>
        </w:rPr>
        <w:t>Capítulo 11: Integração dos Gráficos em Relatórios Automatizados e Aplicações Web</w:t>
      </w:r>
      <w:bookmarkEnd w:id="56"/>
    </w:p>
    <w:p w14:paraId="32E1F764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Aprender a incluir gráficos em relatórios (LaTeX, Pandoc) e aplicações web (Dash, Voila).</w:t>
      </w:r>
    </w:p>
    <w:p w14:paraId="21DC8D20" w14:textId="77777777" w:rsidR="0088526F" w:rsidRPr="0088526F" w:rsidRDefault="0088526F" w:rsidP="0088526F">
      <w:pPr>
        <w:pStyle w:val="Heading3"/>
        <w:rPr>
          <w:lang w:val="pt-BR"/>
        </w:rPr>
      </w:pPr>
      <w:bookmarkStart w:id="57" w:name="_Toc185612601"/>
      <w:r w:rsidRPr="0088526F">
        <w:rPr>
          <w:lang w:val="pt-BR"/>
        </w:rPr>
        <w:t>11.1 Relatórios Automatizados com LaTeX e Pandoc</w:t>
      </w:r>
      <w:bookmarkEnd w:id="57"/>
    </w:p>
    <w:p w14:paraId="251EB747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Gerar o gráfico com Matplotlib (</w:t>
      </w:r>
      <w:r w:rsidRPr="0088526F">
        <w:rPr>
          <w:rStyle w:val="HTMLCode"/>
          <w:rFonts w:eastAsiaTheme="majorEastAsia"/>
          <w:lang w:val="pt-BR"/>
        </w:rPr>
        <w:t>.pdf</w:t>
      </w:r>
      <w:r w:rsidRPr="0088526F">
        <w:rPr>
          <w:lang w:val="pt-BR"/>
        </w:rPr>
        <w:t xml:space="preserve"> ou </w:t>
      </w:r>
      <w:r w:rsidRPr="0088526F">
        <w:rPr>
          <w:rStyle w:val="HTMLCode"/>
          <w:rFonts w:eastAsiaTheme="majorEastAsia"/>
          <w:lang w:val="pt-BR"/>
        </w:rPr>
        <w:t>.png</w:t>
      </w:r>
      <w:r w:rsidRPr="0088526F">
        <w:rPr>
          <w:lang w:val="pt-BR"/>
        </w:rPr>
        <w:t>).</w:t>
      </w:r>
    </w:p>
    <w:p w14:paraId="2669F08B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Incluir no LaTeX com </w:t>
      </w:r>
      <w:r w:rsidRPr="0088526F">
        <w:rPr>
          <w:rStyle w:val="HTMLCode"/>
          <w:rFonts w:eastAsiaTheme="majorEastAsia"/>
          <w:lang w:val="pt-BR"/>
        </w:rPr>
        <w:t>\includegraphics{figuras/vendas.pdf}</w:t>
      </w:r>
      <w:r w:rsidRPr="0088526F">
        <w:rPr>
          <w:lang w:val="pt-BR"/>
        </w:rPr>
        <w:t>.</w:t>
      </w:r>
    </w:p>
    <w:p w14:paraId="493DBE7E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Automatizar com scripts para atualizar dados, gráficos e documento final.</w:t>
      </w:r>
    </w:p>
    <w:p w14:paraId="60C1B1E0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Pandoc: Converter Markdown + imagens em PDF, HTML, etc.</w:t>
      </w:r>
    </w:p>
    <w:p w14:paraId="01D1D0DF" w14:textId="77777777" w:rsidR="0088526F" w:rsidRPr="0088526F" w:rsidRDefault="0088526F" w:rsidP="0088526F">
      <w:pPr>
        <w:pStyle w:val="Heading3"/>
        <w:rPr>
          <w:lang w:val="pt-BR"/>
        </w:rPr>
      </w:pPr>
      <w:bookmarkStart w:id="58" w:name="_Toc185612602"/>
      <w:r w:rsidRPr="0088526F">
        <w:rPr>
          <w:lang w:val="pt-BR"/>
        </w:rPr>
        <w:t>11.2 Integração em Aplicações Web (Dash, Voila)</w:t>
      </w:r>
      <w:bookmarkEnd w:id="58"/>
    </w:p>
    <w:p w14:paraId="69469D1A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Dash:</w:t>
      </w:r>
      <w:r w:rsidRPr="0088526F">
        <w:rPr>
          <w:lang w:val="pt-BR"/>
        </w:rPr>
        <w:t xml:space="preserve"> Integrar gráficos Matplotlib como imagens base64 em dashboards interativos.</w:t>
      </w:r>
    </w:p>
    <w:p w14:paraId="5505E116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Voila:</w:t>
      </w:r>
      <w:r w:rsidRPr="0088526F">
        <w:rPr>
          <w:lang w:val="pt-BR"/>
        </w:rPr>
        <w:t xml:space="preserve"> Transformar notebooks Jupyter em aplicações web sem precisar de front-end adicional.</w:t>
      </w:r>
    </w:p>
    <w:p w14:paraId="5D98F663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Flask/Django:</w:t>
      </w:r>
      <w:r w:rsidRPr="0088526F">
        <w:rPr>
          <w:lang w:val="pt-BR"/>
        </w:rPr>
        <w:t xml:space="preserve"> Gerar gráficos dinamicamente no servidor e servir como imagens para clientes web.</w:t>
      </w:r>
    </w:p>
    <w:p w14:paraId="13F0FD00" w14:textId="2A345F60" w:rsidR="007B5E4E" w:rsidRDefault="00510D24" w:rsidP="00510D24">
      <w:pPr>
        <w:pStyle w:val="Heading2"/>
        <w:rPr>
          <w:lang w:val="pt-BR"/>
        </w:rPr>
      </w:pPr>
      <w:r w:rsidRPr="0088526F">
        <w:rPr>
          <w:lang w:val="pt-BR"/>
        </w:rPr>
        <w:t>Capítulo 1</w:t>
      </w:r>
      <w:r>
        <w:rPr>
          <w:lang w:val="pt-BR"/>
        </w:rPr>
        <w:t>2</w:t>
      </w:r>
      <w:r w:rsidRPr="0088526F">
        <w:rPr>
          <w:lang w:val="pt-BR"/>
        </w:rPr>
        <w:t xml:space="preserve">: </w:t>
      </w:r>
      <w:r>
        <w:rPr>
          <w:lang w:val="pt-BR"/>
        </w:rPr>
        <w:t xml:space="preserve">Aplicação Prática com </w:t>
      </w:r>
      <w:r w:rsidR="00E83E16">
        <w:rPr>
          <w:lang w:val="pt-BR"/>
        </w:rPr>
        <w:t>integração com o</w:t>
      </w:r>
      <w:r>
        <w:rPr>
          <w:lang w:val="pt-BR"/>
        </w:rPr>
        <w:t xml:space="preserve"> Pandas e </w:t>
      </w:r>
      <w:r w:rsidR="00E83E16">
        <w:rPr>
          <w:lang w:val="pt-BR"/>
        </w:rPr>
        <w:t xml:space="preserve">utilização </w:t>
      </w:r>
      <w:r>
        <w:rPr>
          <w:lang w:val="pt-BR"/>
        </w:rPr>
        <w:t>dataset</w:t>
      </w:r>
      <w:r w:rsidR="00E83E16">
        <w:rPr>
          <w:lang w:val="pt-BR"/>
        </w:rPr>
        <w:t xml:space="preserve"> shopping trends</w:t>
      </w:r>
    </w:p>
    <w:p w14:paraId="5541716A" w14:textId="6488F800" w:rsidR="009B5587" w:rsidRDefault="009B5587" w:rsidP="009B5587">
      <w:pPr>
        <w:rPr>
          <w:lang w:val="pt-BR"/>
        </w:rPr>
      </w:pPr>
    </w:p>
    <w:p w14:paraId="6018B2BB" w14:textId="77777777" w:rsidR="003055B3" w:rsidRPr="003055B3" w:rsidRDefault="009B5587" w:rsidP="003055B3">
      <w:pPr>
        <w:rPr>
          <w:lang w:val="pt-BR"/>
        </w:rPr>
      </w:pPr>
      <w:r w:rsidRPr="009B5587">
        <w:rPr>
          <w:lang w:val="pt-BR"/>
        </w:rPr>
        <w:t>O dataset shopping trends que se e</w:t>
      </w:r>
      <w:r>
        <w:rPr>
          <w:lang w:val="pt-BR"/>
        </w:rPr>
        <w:t>ncontra no ficheiro shopping_trends.cs</w:t>
      </w:r>
      <w:r w:rsidR="003055B3">
        <w:rPr>
          <w:lang w:val="pt-BR"/>
        </w:rPr>
        <w:t xml:space="preserve">v </w:t>
      </w:r>
      <w:r w:rsidR="003055B3" w:rsidRPr="003055B3">
        <w:rPr>
          <w:lang w:val="pt-BR"/>
        </w:rPr>
        <w:t>contém informações detalhadas sobre compras, com as seguintes colunas:</w:t>
      </w:r>
    </w:p>
    <w:p w14:paraId="2E8D9384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Customer ID</w:t>
      </w:r>
      <w:r w:rsidRPr="003055B3">
        <w:rPr>
          <w:lang w:val="pt-BR"/>
        </w:rPr>
        <w:t>: Identificação única do cliente.</w:t>
      </w:r>
    </w:p>
    <w:p w14:paraId="0860F1CB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Age</w:t>
      </w:r>
      <w:r w:rsidRPr="003055B3">
        <w:t xml:space="preserve">: </w:t>
      </w:r>
      <w:proofErr w:type="spellStart"/>
      <w:r w:rsidRPr="003055B3">
        <w:t>Idade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0A28AD20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Gender</w:t>
      </w:r>
      <w:r w:rsidRPr="003055B3">
        <w:t xml:space="preserve">: </w:t>
      </w:r>
      <w:proofErr w:type="spellStart"/>
      <w:r w:rsidRPr="003055B3">
        <w:t>Gênero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558656D3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Item Purchased</w:t>
      </w:r>
      <w:r w:rsidRPr="003055B3">
        <w:t xml:space="preserve">: Item </w:t>
      </w:r>
      <w:proofErr w:type="spellStart"/>
      <w:r w:rsidRPr="003055B3">
        <w:t>comprado</w:t>
      </w:r>
      <w:proofErr w:type="spellEnd"/>
      <w:r w:rsidRPr="003055B3">
        <w:t>.</w:t>
      </w:r>
    </w:p>
    <w:p w14:paraId="1DBDD151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Category</w:t>
      </w:r>
      <w:r w:rsidRPr="003055B3">
        <w:rPr>
          <w:lang w:val="pt-BR"/>
        </w:rPr>
        <w:t>: Categoria do item (ex.: Roupas, Calçados).</w:t>
      </w:r>
    </w:p>
    <w:p w14:paraId="1613E326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Purchase Amount (USD)</w:t>
      </w:r>
      <w:r w:rsidRPr="003055B3">
        <w:rPr>
          <w:lang w:val="pt-BR"/>
        </w:rPr>
        <w:t>: Valor da compra em dólares.</w:t>
      </w:r>
    </w:p>
    <w:p w14:paraId="13FDF0AA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Location</w:t>
      </w:r>
      <w:r w:rsidRPr="003055B3">
        <w:t xml:space="preserve">: </w:t>
      </w:r>
      <w:proofErr w:type="spellStart"/>
      <w:r w:rsidRPr="003055B3">
        <w:t>Localidade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100664A8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Size</w:t>
      </w:r>
      <w:r w:rsidRPr="003055B3">
        <w:t xml:space="preserve">: </w:t>
      </w:r>
      <w:proofErr w:type="spellStart"/>
      <w:r w:rsidRPr="003055B3">
        <w:t>Tamanho</w:t>
      </w:r>
      <w:proofErr w:type="spellEnd"/>
      <w:r w:rsidRPr="003055B3">
        <w:t xml:space="preserve"> do item.</w:t>
      </w:r>
    </w:p>
    <w:p w14:paraId="60502BA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Color</w:t>
      </w:r>
      <w:r w:rsidRPr="003055B3">
        <w:rPr>
          <w:lang w:val="pt-BR"/>
        </w:rPr>
        <w:t>: Cor do item comprado.</w:t>
      </w:r>
    </w:p>
    <w:p w14:paraId="7EA80028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Season</w:t>
      </w:r>
      <w:r w:rsidRPr="003055B3">
        <w:rPr>
          <w:lang w:val="pt-BR"/>
        </w:rPr>
        <w:t>: Estação em que a compra foi realizada.</w:t>
      </w:r>
    </w:p>
    <w:p w14:paraId="0E1AF1D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Review Rating</w:t>
      </w:r>
      <w:r w:rsidRPr="003055B3">
        <w:rPr>
          <w:lang w:val="pt-BR"/>
        </w:rPr>
        <w:t>: Avaliação do item por parte do cliente.</w:t>
      </w:r>
    </w:p>
    <w:p w14:paraId="3ABCDA4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Subscription Status</w:t>
      </w:r>
      <w:r w:rsidRPr="003055B3">
        <w:rPr>
          <w:lang w:val="pt-BR"/>
        </w:rPr>
        <w:t>: Se o cliente é assinante (Sim ou Não).</w:t>
      </w:r>
    </w:p>
    <w:p w14:paraId="7A0F1528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Payment Method</w:t>
      </w:r>
      <w:r w:rsidRPr="003055B3">
        <w:rPr>
          <w:lang w:val="pt-BR"/>
        </w:rPr>
        <w:t>: Método de pagamento utilizado.</w:t>
      </w:r>
    </w:p>
    <w:p w14:paraId="2FAB9C4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Shipping Type</w:t>
      </w:r>
      <w:r w:rsidRPr="003055B3">
        <w:rPr>
          <w:lang w:val="pt-BR"/>
        </w:rPr>
        <w:t>: Tipo de envio escolhido.</w:t>
      </w:r>
    </w:p>
    <w:p w14:paraId="659786FE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Discount Applied</w:t>
      </w:r>
      <w:r w:rsidRPr="003055B3">
        <w:rPr>
          <w:lang w:val="pt-BR"/>
        </w:rPr>
        <w:t>: Indica se houve aplicação de desconto (Sim ou Não).</w:t>
      </w:r>
    </w:p>
    <w:p w14:paraId="01229C63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Promo Code Used</w:t>
      </w:r>
      <w:r w:rsidRPr="003055B3">
        <w:rPr>
          <w:lang w:val="pt-BR"/>
        </w:rPr>
        <w:t>: Indica se foi usado um código promocional (Sim ou Não).</w:t>
      </w:r>
    </w:p>
    <w:p w14:paraId="27D63AD6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Previous Purchases</w:t>
      </w:r>
      <w:r w:rsidRPr="003055B3">
        <w:rPr>
          <w:lang w:val="pt-BR"/>
        </w:rPr>
        <w:t>: Número de compras anteriores realizadas pelo cliente.</w:t>
      </w:r>
    </w:p>
    <w:p w14:paraId="609BF86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Preferred Payment Method</w:t>
      </w:r>
      <w:r w:rsidRPr="003055B3">
        <w:rPr>
          <w:lang w:val="pt-BR"/>
        </w:rPr>
        <w:t>: Método de pagamento preferido do cliente.</w:t>
      </w:r>
    </w:p>
    <w:p w14:paraId="5A95C33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Frequency of Purchases</w:t>
      </w:r>
      <w:r w:rsidRPr="003055B3">
        <w:rPr>
          <w:lang w:val="pt-BR"/>
        </w:rPr>
        <w:t>: Frequência de compras do cliente.</w:t>
      </w:r>
    </w:p>
    <w:p w14:paraId="2B42F81E" w14:textId="31E9A3C3" w:rsidR="003055B3" w:rsidRDefault="00E840D4" w:rsidP="009B5587">
      <w:pPr>
        <w:rPr>
          <w:lang w:val="pt-BR"/>
        </w:rPr>
      </w:pPr>
      <w:r>
        <w:rPr>
          <w:lang w:val="pt-BR"/>
        </w:rPr>
        <w:t>Através da análise dos dados podemos desenhar gráficos que:</w:t>
      </w:r>
    </w:p>
    <w:p w14:paraId="00990445" w14:textId="142CB2AA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Distribuição etária dos clientes;</w:t>
      </w:r>
    </w:p>
    <w:p w14:paraId="473529B1" w14:textId="1CD929D0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Compras por categoria;</w:t>
      </w:r>
    </w:p>
    <w:p w14:paraId="108206EB" w14:textId="7F986273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Média de valor de compras por estação;</w:t>
      </w:r>
    </w:p>
    <w:p w14:paraId="40C63AB9" w14:textId="638A38A4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Distribuição das avaliações dos produtos;</w:t>
      </w:r>
    </w:p>
    <w:p w14:paraId="02D8137E" w14:textId="4A177244" w:rsidR="00E840D4" w:rsidRDefault="00777F18" w:rsidP="00E840D4">
      <w:pPr>
        <w:pStyle w:val="ListParagraph"/>
        <w:numPr>
          <w:ilvl w:val="0"/>
          <w:numId w:val="40"/>
        </w:numPr>
        <w:rPr>
          <w:lang w:val="pt-BR"/>
        </w:rPr>
      </w:pPr>
      <w:r w:rsidRPr="00777F18">
        <w:drawing>
          <wp:anchor distT="0" distB="0" distL="114300" distR="114300" simplePos="0" relativeHeight="251659264" behindDoc="0" locked="0" layoutInCell="1" allowOverlap="1" wp14:anchorId="57BB77D0" wp14:editId="6842FE53">
            <wp:simplePos x="0" y="0"/>
            <wp:positionH relativeFrom="column">
              <wp:posOffset>3212271</wp:posOffset>
            </wp:positionH>
            <wp:positionV relativeFrom="paragraph">
              <wp:posOffset>471971</wp:posOffset>
            </wp:positionV>
            <wp:extent cx="2981325" cy="2129790"/>
            <wp:effectExtent l="0" t="0" r="9525" b="381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273349921" name="Picture 1" descr="A graph of purpl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9921" name="Picture 1" descr="A graph of purple rectangular object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81973EE" wp14:editId="00876F27">
            <wp:simplePos x="0" y="0"/>
            <wp:positionH relativeFrom="margin">
              <wp:align>left</wp:align>
            </wp:positionH>
            <wp:positionV relativeFrom="paragraph">
              <wp:posOffset>432960</wp:posOffset>
            </wp:positionV>
            <wp:extent cx="3139888" cy="2129321"/>
            <wp:effectExtent l="0" t="0" r="3810" b="4445"/>
            <wp:wrapTopAndBottom/>
            <wp:docPr id="1616067460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88" cy="212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40D4">
        <w:rPr>
          <w:lang w:val="pt-BR"/>
        </w:rPr>
        <w:t>Top 10 Localidades por número de compras;</w:t>
      </w:r>
    </w:p>
    <w:p w14:paraId="1E928038" w14:textId="6B6CDAEC" w:rsidR="002341E1" w:rsidRDefault="002341E1" w:rsidP="00777F18">
      <w:pPr>
        <w:jc w:val="center"/>
        <w:rPr>
          <w:lang w:val="pt-BR"/>
        </w:rPr>
      </w:pPr>
    </w:p>
    <w:p w14:paraId="67877F0B" w14:textId="18B5E0A6" w:rsidR="00547C4C" w:rsidRDefault="00547C4C" w:rsidP="00777F18">
      <w:pPr>
        <w:jc w:val="center"/>
        <w:rPr>
          <w:lang w:val="pt-BR"/>
        </w:rPr>
      </w:pPr>
      <w:r>
        <w:rPr>
          <w:noProof/>
        </w:rPr>
        <mc:AlternateContent>
          <mc:Choice Requires="wps">
            <w:drawing>
              <wp:inline distT="0" distB="0" distL="0" distR="0" wp14:anchorId="2F0AB5DD" wp14:editId="7F29CA8C">
                <wp:extent cx="302260" cy="302260"/>
                <wp:effectExtent l="0" t="0" r="0" b="0"/>
                <wp:docPr id="967177784" name="Rectangle 3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3C463" id="Rectangle 3" o:spid="_x0000_s1026" alt="Output imag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2587CDB1" w14:textId="05096331" w:rsidR="002341E1" w:rsidRDefault="00C66888" w:rsidP="002341E1">
      <w:pPr>
        <w:rPr>
          <w:lang w:val="pt-BR"/>
        </w:rPr>
      </w:pPr>
      <w:r w:rsidRPr="00C66888">
        <w:rPr>
          <w:lang w:val="pt-BR"/>
        </w:rPr>
        <w:drawing>
          <wp:inline distT="0" distB="0" distL="0" distR="0" wp14:anchorId="542F0A25" wp14:editId="6164BEEC">
            <wp:extent cx="3585296" cy="2417473"/>
            <wp:effectExtent l="0" t="0" r="0" b="1905"/>
            <wp:docPr id="953063137" name="Picture 1" descr="A graph of red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63137" name="Picture 1" descr="A graph of red bars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7265" cy="24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5F3" w:rsidRPr="006625F3">
        <w:rPr>
          <w:lang w:val="pt-BR"/>
        </w:rPr>
        <w:drawing>
          <wp:anchor distT="0" distB="0" distL="114300" distR="114300" simplePos="0" relativeHeight="251661312" behindDoc="0" locked="0" layoutInCell="1" allowOverlap="1" wp14:anchorId="2EE54160" wp14:editId="5222ADAD">
            <wp:simplePos x="0" y="0"/>
            <wp:positionH relativeFrom="column">
              <wp:posOffset>3347499</wp:posOffset>
            </wp:positionH>
            <wp:positionV relativeFrom="paragraph">
              <wp:posOffset>405186</wp:posOffset>
            </wp:positionV>
            <wp:extent cx="2509851" cy="1699836"/>
            <wp:effectExtent l="0" t="0" r="5080" b="0"/>
            <wp:wrapThrough wrapText="bothSides">
              <wp:wrapPolygon edited="0">
                <wp:start x="0" y="0"/>
                <wp:lineTo x="0" y="21309"/>
                <wp:lineTo x="21480" y="21309"/>
                <wp:lineTo x="21480" y="0"/>
                <wp:lineTo x="0" y="0"/>
              </wp:wrapPolygon>
            </wp:wrapThrough>
            <wp:docPr id="280634244" name="Picture 1" descr="A graph of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4244" name="Picture 1" descr="A graph of orange bar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51" cy="169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9CF" w:rsidRPr="006C49CF">
        <w:rPr>
          <w:lang w:val="pt-BR"/>
        </w:rPr>
        <w:drawing>
          <wp:anchor distT="0" distB="0" distL="114300" distR="114300" simplePos="0" relativeHeight="251660288" behindDoc="0" locked="0" layoutInCell="1" allowOverlap="1" wp14:anchorId="6C6C1AA9" wp14:editId="0C4E3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68124" cy="2384652"/>
            <wp:effectExtent l="0" t="0" r="8890" b="0"/>
            <wp:wrapTopAndBottom/>
            <wp:docPr id="1120139927" name="Picture 1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9927" name="Picture 1" descr="A graph with green bar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124" cy="238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8311A" w14:textId="77777777" w:rsidR="00D543A8" w:rsidRPr="00D543A8" w:rsidRDefault="00D543A8" w:rsidP="00D543A8">
      <w:proofErr w:type="gramStart"/>
      <w:r w:rsidRPr="00D543A8">
        <w:t xml:space="preserve">  </w:t>
      </w:r>
      <w:proofErr w:type="spellStart"/>
      <w:r w:rsidRPr="00D543A8">
        <w:rPr>
          <w:b/>
          <w:bCs/>
        </w:rPr>
        <w:t>Distribuição</w:t>
      </w:r>
      <w:proofErr w:type="spellEnd"/>
      <w:proofErr w:type="gram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Etária</w:t>
      </w:r>
      <w:proofErr w:type="spellEnd"/>
      <w:r w:rsidRPr="00D543A8">
        <w:rPr>
          <w:b/>
          <w:bCs/>
        </w:rPr>
        <w:t xml:space="preserve"> dos </w:t>
      </w:r>
      <w:proofErr w:type="spellStart"/>
      <w:r w:rsidRPr="00D543A8">
        <w:rPr>
          <w:b/>
          <w:bCs/>
        </w:rPr>
        <w:t>Clientes</w:t>
      </w:r>
      <w:proofErr w:type="spellEnd"/>
      <w:r w:rsidRPr="00D543A8">
        <w:t>:</w:t>
      </w:r>
    </w:p>
    <w:p w14:paraId="34209401" w14:textId="77777777" w:rsidR="00D543A8" w:rsidRPr="00D543A8" w:rsidRDefault="00D543A8" w:rsidP="00D543A8">
      <w:pPr>
        <w:numPr>
          <w:ilvl w:val="0"/>
          <w:numId w:val="41"/>
        </w:numPr>
        <w:rPr>
          <w:lang w:val="pt-BR"/>
        </w:rPr>
      </w:pPr>
      <w:r w:rsidRPr="00D543A8">
        <w:rPr>
          <w:lang w:val="pt-BR"/>
        </w:rPr>
        <w:t>Mostra a frequência de clientes em diferentes faixas etárias. É possível identificar grupos etários predominantes, úteis para segmentação de mercado.</w:t>
      </w:r>
    </w:p>
    <w:p w14:paraId="60DAB0DE" w14:textId="77777777" w:rsidR="00D543A8" w:rsidRPr="00D543A8" w:rsidRDefault="00D543A8" w:rsidP="00D543A8">
      <w:proofErr w:type="gramStart"/>
      <w:r w:rsidRPr="00D543A8">
        <w:t xml:space="preserve">  </w:t>
      </w:r>
      <w:proofErr w:type="spellStart"/>
      <w:r w:rsidRPr="00D543A8">
        <w:rPr>
          <w:b/>
          <w:bCs/>
        </w:rPr>
        <w:t>Compras</w:t>
      </w:r>
      <w:proofErr w:type="spellEnd"/>
      <w:proofErr w:type="gram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por</w:t>
      </w:r>
      <w:proofErr w:type="spell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Categoria</w:t>
      </w:r>
      <w:proofErr w:type="spellEnd"/>
      <w:r w:rsidRPr="00D543A8">
        <w:t>:</w:t>
      </w:r>
    </w:p>
    <w:p w14:paraId="40C031EE" w14:textId="77777777" w:rsidR="00D543A8" w:rsidRPr="00D543A8" w:rsidRDefault="00D543A8" w:rsidP="00D543A8">
      <w:pPr>
        <w:numPr>
          <w:ilvl w:val="0"/>
          <w:numId w:val="42"/>
        </w:numPr>
      </w:pPr>
      <w:r w:rsidRPr="00D543A8">
        <w:rPr>
          <w:lang w:val="pt-BR"/>
        </w:rPr>
        <w:t xml:space="preserve">Um gráfico de barras que destaca quais categorias de produtos (ex.: Roupas, Calçados) são mais compradas. </w:t>
      </w:r>
      <w:proofErr w:type="spellStart"/>
      <w:r w:rsidRPr="00D543A8">
        <w:t>Isso</w:t>
      </w:r>
      <w:proofErr w:type="spellEnd"/>
      <w:r w:rsidRPr="00D543A8">
        <w:t xml:space="preserve"> </w:t>
      </w:r>
      <w:proofErr w:type="spellStart"/>
      <w:r w:rsidRPr="00D543A8">
        <w:t>ajuda</w:t>
      </w:r>
      <w:proofErr w:type="spellEnd"/>
      <w:r w:rsidRPr="00D543A8">
        <w:t xml:space="preserve"> </w:t>
      </w:r>
      <w:proofErr w:type="gramStart"/>
      <w:r w:rsidRPr="00D543A8">
        <w:t>a</w:t>
      </w:r>
      <w:proofErr w:type="gramEnd"/>
      <w:r w:rsidRPr="00D543A8">
        <w:t xml:space="preserve"> </w:t>
      </w:r>
      <w:proofErr w:type="spellStart"/>
      <w:r w:rsidRPr="00D543A8">
        <w:t>identificar</w:t>
      </w:r>
      <w:proofErr w:type="spellEnd"/>
      <w:r w:rsidRPr="00D543A8">
        <w:t xml:space="preserve"> </w:t>
      </w:r>
      <w:proofErr w:type="spellStart"/>
      <w:r w:rsidRPr="00D543A8">
        <w:t>os</w:t>
      </w:r>
      <w:proofErr w:type="spellEnd"/>
      <w:r w:rsidRPr="00D543A8">
        <w:t xml:space="preserve"> </w:t>
      </w:r>
      <w:proofErr w:type="spellStart"/>
      <w:r w:rsidRPr="00D543A8">
        <w:t>produtos</w:t>
      </w:r>
      <w:proofErr w:type="spellEnd"/>
      <w:r w:rsidRPr="00D543A8">
        <w:t xml:space="preserve"> </w:t>
      </w:r>
      <w:proofErr w:type="spellStart"/>
      <w:r w:rsidRPr="00D543A8">
        <w:t>mais</w:t>
      </w:r>
      <w:proofErr w:type="spellEnd"/>
      <w:r w:rsidRPr="00D543A8">
        <w:t xml:space="preserve"> </w:t>
      </w:r>
      <w:proofErr w:type="spellStart"/>
      <w:r w:rsidRPr="00D543A8">
        <w:t>populares</w:t>
      </w:r>
      <w:proofErr w:type="spellEnd"/>
      <w:r w:rsidRPr="00D543A8">
        <w:t>.</w:t>
      </w:r>
    </w:p>
    <w:p w14:paraId="284845EA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Média</w:t>
      </w:r>
      <w:proofErr w:type="gramEnd"/>
      <w:r w:rsidRPr="00D543A8">
        <w:rPr>
          <w:b/>
          <w:bCs/>
          <w:lang w:val="pt-BR"/>
        </w:rPr>
        <w:t xml:space="preserve"> de Valores de Compras por Estação</w:t>
      </w:r>
      <w:r w:rsidRPr="00D543A8">
        <w:rPr>
          <w:lang w:val="pt-BR"/>
        </w:rPr>
        <w:t>:</w:t>
      </w:r>
    </w:p>
    <w:p w14:paraId="77AEDC4D" w14:textId="77777777" w:rsidR="00D543A8" w:rsidRPr="00D543A8" w:rsidRDefault="00D543A8" w:rsidP="00D543A8">
      <w:pPr>
        <w:numPr>
          <w:ilvl w:val="0"/>
          <w:numId w:val="43"/>
        </w:numPr>
      </w:pPr>
      <w:r w:rsidRPr="00D543A8">
        <w:rPr>
          <w:lang w:val="pt-BR"/>
        </w:rPr>
        <w:t xml:space="preserve">Um gráfico de barras que revela a variação no valor médio de compras em diferentes estações do ano (Primavera, Verão, Outono, Inverno). </w:t>
      </w:r>
      <w:r w:rsidRPr="00D543A8">
        <w:t xml:space="preserve">Pode ser </w:t>
      </w:r>
      <w:proofErr w:type="spellStart"/>
      <w:r w:rsidRPr="00D543A8">
        <w:t>usado</w:t>
      </w:r>
      <w:proofErr w:type="spellEnd"/>
      <w:r w:rsidRPr="00D543A8">
        <w:t xml:space="preserve"> para </w:t>
      </w:r>
      <w:proofErr w:type="spellStart"/>
      <w:r w:rsidRPr="00D543A8">
        <w:t>planejar</w:t>
      </w:r>
      <w:proofErr w:type="spellEnd"/>
      <w:r w:rsidRPr="00D543A8">
        <w:t xml:space="preserve"> </w:t>
      </w:r>
      <w:proofErr w:type="spellStart"/>
      <w:r w:rsidRPr="00D543A8">
        <w:t>estratégias</w:t>
      </w:r>
      <w:proofErr w:type="spellEnd"/>
      <w:r w:rsidRPr="00D543A8">
        <w:t xml:space="preserve"> </w:t>
      </w:r>
      <w:proofErr w:type="spellStart"/>
      <w:r w:rsidRPr="00D543A8">
        <w:t>sazonais</w:t>
      </w:r>
      <w:proofErr w:type="spellEnd"/>
      <w:r w:rsidRPr="00D543A8">
        <w:t xml:space="preserve"> de </w:t>
      </w:r>
      <w:proofErr w:type="spellStart"/>
      <w:r w:rsidRPr="00D543A8">
        <w:t>vendas</w:t>
      </w:r>
      <w:proofErr w:type="spellEnd"/>
      <w:r w:rsidRPr="00D543A8">
        <w:t>.</w:t>
      </w:r>
    </w:p>
    <w:p w14:paraId="0A465BF4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Distribuição</w:t>
      </w:r>
      <w:proofErr w:type="gramEnd"/>
      <w:r w:rsidRPr="00D543A8">
        <w:rPr>
          <w:b/>
          <w:bCs/>
          <w:lang w:val="pt-BR"/>
        </w:rPr>
        <w:t xml:space="preserve"> das Avaliações dos Produtos</w:t>
      </w:r>
      <w:r w:rsidRPr="00D543A8">
        <w:rPr>
          <w:lang w:val="pt-BR"/>
        </w:rPr>
        <w:t>:</w:t>
      </w:r>
    </w:p>
    <w:p w14:paraId="48425B5C" w14:textId="77777777" w:rsidR="00D543A8" w:rsidRPr="00D543A8" w:rsidRDefault="00D543A8" w:rsidP="00D543A8">
      <w:pPr>
        <w:numPr>
          <w:ilvl w:val="0"/>
          <w:numId w:val="44"/>
        </w:numPr>
        <w:rPr>
          <w:lang w:val="pt-BR"/>
        </w:rPr>
      </w:pPr>
      <w:r w:rsidRPr="00D543A8">
        <w:rPr>
          <w:lang w:val="pt-BR"/>
        </w:rPr>
        <w:t>Mostra como os clientes avaliam os produtos. Distribuições inclinadas para valores altos indicam alta satisfação, enquanto valores baixos podem sugerir a necessidade de melhorias.</w:t>
      </w:r>
    </w:p>
    <w:p w14:paraId="34B7A958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Top</w:t>
      </w:r>
      <w:proofErr w:type="gramEnd"/>
      <w:r w:rsidRPr="00D543A8">
        <w:rPr>
          <w:b/>
          <w:bCs/>
          <w:lang w:val="pt-BR"/>
        </w:rPr>
        <w:t xml:space="preserve"> 10 Localidades por Número de Compras</w:t>
      </w:r>
      <w:r w:rsidRPr="00D543A8">
        <w:rPr>
          <w:lang w:val="pt-BR"/>
        </w:rPr>
        <w:t>:</w:t>
      </w:r>
    </w:p>
    <w:p w14:paraId="04E87568" w14:textId="77777777" w:rsidR="00D543A8" w:rsidRPr="00D543A8" w:rsidRDefault="00D543A8" w:rsidP="00D543A8">
      <w:pPr>
        <w:numPr>
          <w:ilvl w:val="0"/>
          <w:numId w:val="45"/>
        </w:numPr>
        <w:rPr>
          <w:lang w:val="pt-BR"/>
        </w:rPr>
      </w:pPr>
      <w:r w:rsidRPr="00D543A8">
        <w:rPr>
          <w:lang w:val="pt-BR"/>
        </w:rPr>
        <w:t>Um gráfico de barras que apresenta as 10 localidades com maior número de compras. Essa informação é crucial para otimizar estratégias de marketing e logística.</w:t>
      </w:r>
    </w:p>
    <w:p w14:paraId="65ACB3F4" w14:textId="03D136BC" w:rsidR="00D543A8" w:rsidRDefault="00C0160B" w:rsidP="00D543A8">
      <w:pPr>
        <w:rPr>
          <w:lang w:val="pt-BR"/>
        </w:rPr>
      </w:pPr>
      <w:r>
        <w:rPr>
          <w:lang w:val="pt-BR"/>
        </w:rPr>
        <w:t>Segue-se o código Python para gerar os gráficos anteriores:</w:t>
      </w:r>
    </w:p>
    <w:p w14:paraId="7B15F02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pandas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pd</w:t>
      </w:r>
    </w:p>
    <w:p w14:paraId="13AA17B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F5C15A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import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numpy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BR" w:eastAsia="en-GB"/>
          <w14:ligatures w14:val="none"/>
        </w:rPr>
        <w:t>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</w:p>
    <w:p w14:paraId="0AB78987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E23BC3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Carregar os dados do arquivo CSV</w:t>
      </w:r>
    </w:p>
    <w:p w14:paraId="7BF837F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pd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read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_csv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'shopping_trends.csv'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C88AC9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252FCC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Configurar o estilo dos gráficos</w:t>
      </w:r>
    </w:p>
    <w:p w14:paraId="64B8D807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style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use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'ggplot'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2446E0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63E6C3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1: Distribuição Etária dos Clientes ----------------</w:t>
      </w:r>
    </w:p>
    <w:p w14:paraId="13CB74F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F531DE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'Age'</w:t>
      </w:r>
      <w:proofErr w:type="gramStart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hist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bins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AE9ED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"Distribuição Etária dos Clientes"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00FED2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"Idade"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E0AC01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78568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 o layout para evitar sobreposições</w:t>
      </w:r>
    </w:p>
    <w:p w14:paraId="3C9C2B8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"distribuicao_etaria.png"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Salvar o gráfico</w:t>
      </w:r>
    </w:p>
    <w:p w14:paraId="4E3F5DD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FFF117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74DC35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2: Compras por Categoria ----------------</w:t>
      </w:r>
    </w:p>
    <w:p w14:paraId="6D4BDAF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21C00F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category_counts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'Category'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value_</w:t>
      </w:r>
      <w:proofErr w:type="gram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75D9EE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category_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counts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'purple'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DA6E7D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"Compras por Categoria"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1881E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"Categoria"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23CB5F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E1CA06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42CF6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"compras_por_categoria.png"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D1ACA60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7D2B4B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96CBE3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3: Média de Valores de Compra por Estação ----------------</w:t>
      </w:r>
    </w:p>
    <w:p w14:paraId="1BC9C14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2608D2A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season_avg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groupby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'Season'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'Purchase Amount (USD)'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mean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3B8729C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season_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avg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B5AF64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"Média de Valor de Compras por Estação"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BA7286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"Estação"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C702F7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"Média de Valor de Compras (USD)"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BC99313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F1C157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"media_valor_compras_estacao.png"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370871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EFA755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975309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4: Distribuição das Avaliações dos Produtos ----------------</w:t>
      </w:r>
    </w:p>
    <w:p w14:paraId="7FD73AA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EF2BC6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'Review Rating'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hist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bins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'orange'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133FA8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"Distribuição das Avaliações dos Produtos"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1E6E1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"Avaliação"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4728E3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9C7E693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4E55E2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"distribuicao_avaliacoes.png"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E5A0CA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FA55B7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5B3699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5: Top 10 Localidades por Número de Compras ----------------</w:t>
      </w:r>
    </w:p>
    <w:p w14:paraId="7EE6422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285E2C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location_counts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'Location'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value_counts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Start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head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Top 10 </w:t>
      </w:r>
      <w:proofErr w:type="spellStart"/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localidades</w:t>
      </w:r>
      <w:proofErr w:type="spellEnd"/>
    </w:p>
    <w:p w14:paraId="455B020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location_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counts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F69B6C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"Top 10 Localidades por 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5961A9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"Localidade"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A87812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B719A2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033380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"top10_localidades.png"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F98CC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99BFF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6CC1749" w14:textId="77777777" w:rsidR="00C0160B" w:rsidRPr="00D543A8" w:rsidRDefault="00C0160B" w:rsidP="00D543A8">
      <w:pPr>
        <w:rPr>
          <w:lang w:val="pt-BR"/>
        </w:rPr>
      </w:pPr>
    </w:p>
    <w:sectPr w:rsidR="00C0160B" w:rsidRPr="00D543A8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5D365" w14:textId="77777777" w:rsidR="00B85268" w:rsidRDefault="00B85268" w:rsidP="00421AA7">
      <w:pPr>
        <w:spacing w:after="0" w:line="240" w:lineRule="auto"/>
      </w:pPr>
      <w:r>
        <w:separator/>
      </w:r>
    </w:p>
  </w:endnote>
  <w:endnote w:type="continuationSeparator" w:id="0">
    <w:p w14:paraId="2D953C72" w14:textId="77777777" w:rsidR="00B85268" w:rsidRDefault="00B85268" w:rsidP="00421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A9DD9" w14:textId="6F81F142" w:rsidR="00E046E8" w:rsidRDefault="00E046E8" w:rsidP="00E046E8">
    <w:pPr>
      <w:pStyle w:val="Footer"/>
      <w:jc w:val="center"/>
    </w:pPr>
    <w:r>
      <w:rPr>
        <w:noProof/>
      </w:rPr>
      <w:drawing>
        <wp:inline distT="0" distB="0" distL="0" distR="0" wp14:anchorId="671153F4" wp14:editId="76C9525D">
          <wp:extent cx="2411647" cy="414065"/>
          <wp:effectExtent l="0" t="0" r="8255" b="5080"/>
          <wp:docPr id="528071024" name="Picture 4" descr="A picture containing text, font, logo, screensho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071024" name="Picture 4" descr="A picture containing text, font, logo, screensho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415"/>
                  <a:stretch>
                    <a:fillRect/>
                  </a:stretch>
                </pic:blipFill>
                <pic:spPr bwMode="auto">
                  <a:xfrm>
                    <a:off x="0" y="0"/>
                    <a:ext cx="2424474" cy="4162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27F64" w14:textId="77777777" w:rsidR="00B85268" w:rsidRDefault="00B85268" w:rsidP="00421AA7">
      <w:pPr>
        <w:spacing w:after="0" w:line="240" w:lineRule="auto"/>
      </w:pPr>
      <w:r>
        <w:separator/>
      </w:r>
    </w:p>
  </w:footnote>
  <w:footnote w:type="continuationSeparator" w:id="0">
    <w:p w14:paraId="12FD1FDF" w14:textId="77777777" w:rsidR="00B85268" w:rsidRDefault="00B85268" w:rsidP="00421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06424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8E985D" w14:textId="674BBA32" w:rsidR="003C0E06" w:rsidRDefault="003C0E0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EC3B3" w14:textId="77777777" w:rsidR="00421AA7" w:rsidRDefault="00421A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D31"/>
    <w:multiLevelType w:val="multilevel"/>
    <w:tmpl w:val="760C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11D80"/>
    <w:multiLevelType w:val="multilevel"/>
    <w:tmpl w:val="E506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111B7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05022"/>
    <w:multiLevelType w:val="multilevel"/>
    <w:tmpl w:val="006E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45603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F2570"/>
    <w:multiLevelType w:val="multilevel"/>
    <w:tmpl w:val="D7FA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A60A2"/>
    <w:multiLevelType w:val="hybridMultilevel"/>
    <w:tmpl w:val="FB9AEF90"/>
    <w:lvl w:ilvl="0" w:tplc="3CECB02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C08AC"/>
    <w:multiLevelType w:val="multilevel"/>
    <w:tmpl w:val="E112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A2085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F5A19"/>
    <w:multiLevelType w:val="multilevel"/>
    <w:tmpl w:val="698E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127B1"/>
    <w:multiLevelType w:val="multilevel"/>
    <w:tmpl w:val="BD22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D7FC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50A6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E656B"/>
    <w:multiLevelType w:val="multilevel"/>
    <w:tmpl w:val="284C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064D8C"/>
    <w:multiLevelType w:val="multilevel"/>
    <w:tmpl w:val="4C503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CF6F5E"/>
    <w:multiLevelType w:val="multilevel"/>
    <w:tmpl w:val="59A0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FB1634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2340F"/>
    <w:multiLevelType w:val="multilevel"/>
    <w:tmpl w:val="B75C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30591B"/>
    <w:multiLevelType w:val="multilevel"/>
    <w:tmpl w:val="37DC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E82627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AB7633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BB15CE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E4427B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3E3E2B"/>
    <w:multiLevelType w:val="multilevel"/>
    <w:tmpl w:val="7E90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79737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D129D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A6E5E"/>
    <w:multiLevelType w:val="multilevel"/>
    <w:tmpl w:val="9796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E14F42"/>
    <w:multiLevelType w:val="multilevel"/>
    <w:tmpl w:val="B73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535E67"/>
    <w:multiLevelType w:val="multilevel"/>
    <w:tmpl w:val="BF80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C00D07"/>
    <w:multiLevelType w:val="multilevel"/>
    <w:tmpl w:val="06A4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136A38"/>
    <w:multiLevelType w:val="multilevel"/>
    <w:tmpl w:val="6106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58050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AB4322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B4333D"/>
    <w:multiLevelType w:val="multilevel"/>
    <w:tmpl w:val="F7D6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CA2EB3"/>
    <w:multiLevelType w:val="multilevel"/>
    <w:tmpl w:val="6C6AB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9229ED"/>
    <w:multiLevelType w:val="multilevel"/>
    <w:tmpl w:val="436A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806C36"/>
    <w:multiLevelType w:val="multilevel"/>
    <w:tmpl w:val="4F36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632FD4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8E34F4"/>
    <w:multiLevelType w:val="hybridMultilevel"/>
    <w:tmpl w:val="7110CD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100EE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6C157B"/>
    <w:multiLevelType w:val="multilevel"/>
    <w:tmpl w:val="77B2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9A46D5"/>
    <w:multiLevelType w:val="multilevel"/>
    <w:tmpl w:val="2F5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640F5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D770F4"/>
    <w:multiLevelType w:val="multilevel"/>
    <w:tmpl w:val="45100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376677"/>
    <w:multiLevelType w:val="hybridMultilevel"/>
    <w:tmpl w:val="78EC8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763219">
    <w:abstractNumId w:val="6"/>
  </w:num>
  <w:num w:numId="2" w16cid:durableId="377054698">
    <w:abstractNumId w:val="26"/>
  </w:num>
  <w:num w:numId="3" w16cid:durableId="1604261532">
    <w:abstractNumId w:val="9"/>
  </w:num>
  <w:num w:numId="4" w16cid:durableId="796215084">
    <w:abstractNumId w:val="15"/>
  </w:num>
  <w:num w:numId="5" w16cid:durableId="1273318404">
    <w:abstractNumId w:val="17"/>
  </w:num>
  <w:num w:numId="6" w16cid:durableId="1258757561">
    <w:abstractNumId w:val="0"/>
  </w:num>
  <w:num w:numId="7" w16cid:durableId="1319386710">
    <w:abstractNumId w:val="41"/>
  </w:num>
  <w:num w:numId="8" w16cid:durableId="2018842953">
    <w:abstractNumId w:val="13"/>
  </w:num>
  <w:num w:numId="9" w16cid:durableId="21824535">
    <w:abstractNumId w:val="29"/>
  </w:num>
  <w:num w:numId="10" w16cid:durableId="1197546554">
    <w:abstractNumId w:val="7"/>
  </w:num>
  <w:num w:numId="11" w16cid:durableId="1075125428">
    <w:abstractNumId w:val="5"/>
  </w:num>
  <w:num w:numId="12" w16cid:durableId="33121346">
    <w:abstractNumId w:val="30"/>
  </w:num>
  <w:num w:numId="13" w16cid:durableId="1405957386">
    <w:abstractNumId w:val="40"/>
  </w:num>
  <w:num w:numId="14" w16cid:durableId="1887377897">
    <w:abstractNumId w:val="42"/>
  </w:num>
  <w:num w:numId="15" w16cid:durableId="1416321850">
    <w:abstractNumId w:val="27"/>
  </w:num>
  <w:num w:numId="16" w16cid:durableId="728456060">
    <w:abstractNumId w:val="10"/>
  </w:num>
  <w:num w:numId="17" w16cid:durableId="1449474934">
    <w:abstractNumId w:val="36"/>
  </w:num>
  <w:num w:numId="18" w16cid:durableId="883055397">
    <w:abstractNumId w:val="33"/>
  </w:num>
  <w:num w:numId="19" w16cid:durableId="242420294">
    <w:abstractNumId w:val="3"/>
  </w:num>
  <w:num w:numId="20" w16cid:durableId="1801990713">
    <w:abstractNumId w:val="28"/>
  </w:num>
  <w:num w:numId="21" w16cid:durableId="2131436533">
    <w:abstractNumId w:val="23"/>
  </w:num>
  <w:num w:numId="22" w16cid:durableId="796484921">
    <w:abstractNumId w:val="18"/>
  </w:num>
  <w:num w:numId="23" w16cid:durableId="1686663281">
    <w:abstractNumId w:val="1"/>
  </w:num>
  <w:num w:numId="24" w16cid:durableId="1000963829">
    <w:abstractNumId w:val="35"/>
  </w:num>
  <w:num w:numId="25" w16cid:durableId="1635792324">
    <w:abstractNumId w:val="38"/>
  </w:num>
  <w:num w:numId="26" w16cid:durableId="905917155">
    <w:abstractNumId w:val="44"/>
  </w:num>
  <w:num w:numId="27" w16cid:durableId="1193768750">
    <w:abstractNumId w:val="8"/>
  </w:num>
  <w:num w:numId="28" w16cid:durableId="1096249351">
    <w:abstractNumId w:val="32"/>
  </w:num>
  <w:num w:numId="29" w16cid:durableId="1712924968">
    <w:abstractNumId w:val="4"/>
  </w:num>
  <w:num w:numId="30" w16cid:durableId="1450078811">
    <w:abstractNumId w:val="19"/>
  </w:num>
  <w:num w:numId="31" w16cid:durableId="1106147430">
    <w:abstractNumId w:val="20"/>
  </w:num>
  <w:num w:numId="32" w16cid:durableId="430668351">
    <w:abstractNumId w:val="24"/>
  </w:num>
  <w:num w:numId="33" w16cid:durableId="116531322">
    <w:abstractNumId w:val="16"/>
  </w:num>
  <w:num w:numId="34" w16cid:durableId="1110588687">
    <w:abstractNumId w:val="12"/>
  </w:num>
  <w:num w:numId="35" w16cid:durableId="1808933624">
    <w:abstractNumId w:val="39"/>
  </w:num>
  <w:num w:numId="36" w16cid:durableId="1143811352">
    <w:abstractNumId w:val="21"/>
  </w:num>
  <w:num w:numId="37" w16cid:durableId="1056274546">
    <w:abstractNumId w:val="14"/>
  </w:num>
  <w:num w:numId="38" w16cid:durableId="1325207264">
    <w:abstractNumId w:val="34"/>
  </w:num>
  <w:num w:numId="39" w16cid:durableId="1625385881">
    <w:abstractNumId w:val="43"/>
  </w:num>
  <w:num w:numId="40" w16cid:durableId="1990132262">
    <w:abstractNumId w:val="11"/>
  </w:num>
  <w:num w:numId="41" w16cid:durableId="994257163">
    <w:abstractNumId w:val="22"/>
  </w:num>
  <w:num w:numId="42" w16cid:durableId="8410617">
    <w:abstractNumId w:val="31"/>
  </w:num>
  <w:num w:numId="43" w16cid:durableId="1596327006">
    <w:abstractNumId w:val="2"/>
  </w:num>
  <w:num w:numId="44" w16cid:durableId="1415660043">
    <w:abstractNumId w:val="25"/>
  </w:num>
  <w:num w:numId="45" w16cid:durableId="593825480">
    <w:abstractNumId w:val="3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F4"/>
    <w:rsid w:val="000515FA"/>
    <w:rsid w:val="00065596"/>
    <w:rsid w:val="00074E11"/>
    <w:rsid w:val="00105A03"/>
    <w:rsid w:val="00110CF5"/>
    <w:rsid w:val="001273C6"/>
    <w:rsid w:val="00156455"/>
    <w:rsid w:val="001572CA"/>
    <w:rsid w:val="001B0161"/>
    <w:rsid w:val="001E01ED"/>
    <w:rsid w:val="00202ACA"/>
    <w:rsid w:val="00224CC9"/>
    <w:rsid w:val="002341E1"/>
    <w:rsid w:val="00244E5A"/>
    <w:rsid w:val="00270A56"/>
    <w:rsid w:val="002B5E7D"/>
    <w:rsid w:val="002E6B60"/>
    <w:rsid w:val="003055B3"/>
    <w:rsid w:val="003247B0"/>
    <w:rsid w:val="00331325"/>
    <w:rsid w:val="0033214C"/>
    <w:rsid w:val="003352D7"/>
    <w:rsid w:val="00346843"/>
    <w:rsid w:val="00354215"/>
    <w:rsid w:val="003710B2"/>
    <w:rsid w:val="00386F6D"/>
    <w:rsid w:val="003C0E06"/>
    <w:rsid w:val="0041721B"/>
    <w:rsid w:val="00421AA7"/>
    <w:rsid w:val="004431DF"/>
    <w:rsid w:val="004A7864"/>
    <w:rsid w:val="004C3C98"/>
    <w:rsid w:val="004E0580"/>
    <w:rsid w:val="004E590C"/>
    <w:rsid w:val="004E771A"/>
    <w:rsid w:val="00506EC4"/>
    <w:rsid w:val="00510D24"/>
    <w:rsid w:val="00535F1F"/>
    <w:rsid w:val="00543E89"/>
    <w:rsid w:val="00547C4C"/>
    <w:rsid w:val="0056100C"/>
    <w:rsid w:val="00570AF4"/>
    <w:rsid w:val="00596130"/>
    <w:rsid w:val="005D2F33"/>
    <w:rsid w:val="005F542B"/>
    <w:rsid w:val="006036B8"/>
    <w:rsid w:val="0062288D"/>
    <w:rsid w:val="00624A53"/>
    <w:rsid w:val="00655CEC"/>
    <w:rsid w:val="006625F3"/>
    <w:rsid w:val="00697CED"/>
    <w:rsid w:val="006B2A32"/>
    <w:rsid w:val="006B7BB5"/>
    <w:rsid w:val="006C49CF"/>
    <w:rsid w:val="00702186"/>
    <w:rsid w:val="00762650"/>
    <w:rsid w:val="00777901"/>
    <w:rsid w:val="00777F18"/>
    <w:rsid w:val="0078506D"/>
    <w:rsid w:val="00786E53"/>
    <w:rsid w:val="007B5E4E"/>
    <w:rsid w:val="00831212"/>
    <w:rsid w:val="00840498"/>
    <w:rsid w:val="00843943"/>
    <w:rsid w:val="00857B0F"/>
    <w:rsid w:val="0088526F"/>
    <w:rsid w:val="0088536A"/>
    <w:rsid w:val="0089578B"/>
    <w:rsid w:val="008B77B5"/>
    <w:rsid w:val="008C301A"/>
    <w:rsid w:val="008E793C"/>
    <w:rsid w:val="00912ED9"/>
    <w:rsid w:val="00913559"/>
    <w:rsid w:val="0094576E"/>
    <w:rsid w:val="00957272"/>
    <w:rsid w:val="009752D4"/>
    <w:rsid w:val="009A11EE"/>
    <w:rsid w:val="009A5D5F"/>
    <w:rsid w:val="009B17F6"/>
    <w:rsid w:val="009B5587"/>
    <w:rsid w:val="009D1101"/>
    <w:rsid w:val="009E4467"/>
    <w:rsid w:val="009F650F"/>
    <w:rsid w:val="00A020B4"/>
    <w:rsid w:val="00A35D42"/>
    <w:rsid w:val="00A40DD3"/>
    <w:rsid w:val="00A5425E"/>
    <w:rsid w:val="00A67F4D"/>
    <w:rsid w:val="00AA2132"/>
    <w:rsid w:val="00AA3170"/>
    <w:rsid w:val="00AD73BA"/>
    <w:rsid w:val="00B055B8"/>
    <w:rsid w:val="00B22DFE"/>
    <w:rsid w:val="00B85268"/>
    <w:rsid w:val="00BA36AF"/>
    <w:rsid w:val="00BB2583"/>
    <w:rsid w:val="00BB32A8"/>
    <w:rsid w:val="00BD0ACB"/>
    <w:rsid w:val="00BD34E9"/>
    <w:rsid w:val="00C0160B"/>
    <w:rsid w:val="00C165B2"/>
    <w:rsid w:val="00C51119"/>
    <w:rsid w:val="00C66888"/>
    <w:rsid w:val="00C84B00"/>
    <w:rsid w:val="00CA4429"/>
    <w:rsid w:val="00CD6C2F"/>
    <w:rsid w:val="00D26507"/>
    <w:rsid w:val="00D32406"/>
    <w:rsid w:val="00D355C6"/>
    <w:rsid w:val="00D543A8"/>
    <w:rsid w:val="00D731F4"/>
    <w:rsid w:val="00E046E8"/>
    <w:rsid w:val="00E144AF"/>
    <w:rsid w:val="00E323C9"/>
    <w:rsid w:val="00E56DF8"/>
    <w:rsid w:val="00E65001"/>
    <w:rsid w:val="00E67A3A"/>
    <w:rsid w:val="00E74F74"/>
    <w:rsid w:val="00E83E16"/>
    <w:rsid w:val="00E840D4"/>
    <w:rsid w:val="00EA1A63"/>
    <w:rsid w:val="00EB5934"/>
    <w:rsid w:val="00ED50F1"/>
    <w:rsid w:val="00EF7A9D"/>
    <w:rsid w:val="00EF7C15"/>
    <w:rsid w:val="00F053F5"/>
    <w:rsid w:val="00F33D50"/>
    <w:rsid w:val="00F36E89"/>
    <w:rsid w:val="00F536F5"/>
    <w:rsid w:val="00F54C38"/>
    <w:rsid w:val="00F663D8"/>
    <w:rsid w:val="00F85E55"/>
    <w:rsid w:val="00FA7DDE"/>
    <w:rsid w:val="00FE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81B0C14"/>
  <w15:chartTrackingRefBased/>
  <w15:docId w15:val="{2533967D-D58A-4D76-89A8-7D3AD717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2D4"/>
    <w:pPr>
      <w:keepNext/>
      <w:keepLines/>
      <w:numPr>
        <w:numId w:val="1"/>
      </w:numPr>
      <w:spacing w:before="360" w:after="80"/>
      <w:ind w:left="357" w:hanging="357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6AF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2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36AF"/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36AF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36AF"/>
    <w:rPr>
      <w:rFonts w:eastAsiaTheme="majorEastAs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AF4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270A5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21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AA7"/>
  </w:style>
  <w:style w:type="paragraph" w:styleId="Footer">
    <w:name w:val="footer"/>
    <w:basedOn w:val="Normal"/>
    <w:link w:val="FooterChar"/>
    <w:uiPriority w:val="99"/>
    <w:unhideWhenUsed/>
    <w:rsid w:val="00421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AA7"/>
  </w:style>
  <w:style w:type="paragraph" w:styleId="TOCHeading">
    <w:name w:val="TOC Heading"/>
    <w:basedOn w:val="Heading1"/>
    <w:next w:val="Normal"/>
    <w:uiPriority w:val="39"/>
    <w:unhideWhenUsed/>
    <w:qFormat/>
    <w:rsid w:val="007B5E4E"/>
    <w:pPr>
      <w:spacing w:before="240" w:after="0" w:line="259" w:lineRule="auto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5E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5E4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5E4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B5E4E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4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84B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4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4B0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84B0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8526F"/>
  </w:style>
  <w:style w:type="character" w:customStyle="1" w:styleId="hljs-number">
    <w:name w:val="hljs-number"/>
    <w:basedOn w:val="DefaultParagraphFont"/>
    <w:rsid w:val="0088526F"/>
  </w:style>
  <w:style w:type="character" w:customStyle="1" w:styleId="hljs-string">
    <w:name w:val="hljs-string"/>
    <w:basedOn w:val="DefaultParagraphFont"/>
    <w:rsid w:val="0088526F"/>
  </w:style>
  <w:style w:type="character" w:customStyle="1" w:styleId="hljs-builtin">
    <w:name w:val="hljs-built_in"/>
    <w:basedOn w:val="DefaultParagraphFont"/>
    <w:rsid w:val="0088526F"/>
  </w:style>
  <w:style w:type="character" w:customStyle="1" w:styleId="hljs-literal">
    <w:name w:val="hljs-literal"/>
    <w:basedOn w:val="DefaultParagraphFont"/>
    <w:rsid w:val="0088526F"/>
  </w:style>
  <w:style w:type="character" w:customStyle="1" w:styleId="hljs-title">
    <w:name w:val="hljs-title"/>
    <w:basedOn w:val="DefaultParagraphFont"/>
    <w:rsid w:val="0088526F"/>
  </w:style>
  <w:style w:type="character" w:customStyle="1" w:styleId="hljs-params">
    <w:name w:val="hljs-params"/>
    <w:basedOn w:val="DefaultParagraphFont"/>
    <w:rsid w:val="00885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8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1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7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2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8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3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9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5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5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5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1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2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0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8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50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0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4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6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6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6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9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93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1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0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76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3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9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9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8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1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7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3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6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3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1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0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1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24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4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0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6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9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6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3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8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3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4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10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3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6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5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3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1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5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9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7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8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6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2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2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2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0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8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5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1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4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5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6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2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7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8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7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6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3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5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2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5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0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1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3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9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7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06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21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199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20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955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11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46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675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972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3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90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73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87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21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33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03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03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711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08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80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86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1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97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6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56CDB-FB2C-444F-8772-CB67D7A9F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49</Pages>
  <Words>11014</Words>
  <Characters>62781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118</cp:revision>
  <cp:lastPrinted>2024-12-20T19:02:00Z</cp:lastPrinted>
  <dcterms:created xsi:type="dcterms:W3CDTF">2024-12-20T10:43:00Z</dcterms:created>
  <dcterms:modified xsi:type="dcterms:W3CDTF">2024-12-20T19:03:00Z</dcterms:modified>
</cp:coreProperties>
</file>