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Архитектурный анализ и глубокая диагностика механизмов маршрутизации и рендеринга индексов в платформе Your Priorities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Развитие систем электронной демократии и партисипаторного управления требует создания высокопроизводительных, масштабируемых и функционально насыщенных платформ. Экосистема «Your Priorities», разрабатываемая исландской некоммерческой организацией Citizens Foundation с 2008 года, представляет собой передовой пример такого программного обеспечения. Данная платформа, признанная ведущим инструментом гражданского участия и удостоенная множества международных наград, успешно применяется для краудсорсинга политик, генерации идей и совместного принятия решений в тысячах проектов более чем в 45 странах мира, охватывая аудиторию свыше двух миллионов пользователей.</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Архитектурно современные версии Your Priorities эволюционировали из монолитных структур в модульные прогрессивные веб-приложения (PWA). В основе актуальной серверной логики лежат технологии Node.js с постепенным переходом на строгую типизацию посредством TypeScript и использование модулей ECMAScript (ES modules).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Взаимодействие с реляционной базой данных PostgreSQL осуществляется через объектно-реляционное отображение (ORM) Sequelize, в то время как in-memory хранилище Redis обеспечивает высокоскоростное кэширование и управление сессиями.</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Клиентская часть (фронтенд) построена с использованием веб-компонентов Lit, реализуя парадигму Material Design 3, что обеспечивает максимальную производительность даже на мобильных устройствах начального уровня и поддерживает полную доступность для программ чтения с экрана.</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Многоарендная (multi-tenant) природа системы позволяет одному развернутому серверному экземпляру обслуживать сотни независимых организаций. Базовая иерархия объектов строго детерминирована: Домен (Domain) объединяет множество Сообществ (Communities), которые, в свою очередь, содержат Группы (Groups), наполняемые Постами (Posts/Ideas) и Дебатами (Points).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При развертывании платформы в режиме единого домена, что активируется переменной окружения YP_FORCE_DOMAIN_NAME, вся логика маршрутизации принудительно замыкается на конкретном узле (например, nation.governmentussr.com).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Возникновение критической аномалии, при которой новые или модифицированные сообщества не отображаются на главной странице корневого домена (Domain Home Page), несмотря на полностью корректное состояние в PostgreSQL (публичный доступ, активный статус, верная привязка к домену) и функционирующий прямой путь маршрутизации (/community/3), является классическим проявлением конфликта между кэширующим слоем, бизнес-логикой фильтрации ORM и механизмом изоляции контекста (tenant isolation). Настоящий отчет представляет исчерпывающий технический анализ исходного кода платформы, спецификаций базы данных и механизмов рендеринга клиентской части для точной диагностики и устранения описанной проблемы.</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Жизненный цикл запроса и архитектура фронтенда на базе компонентов Lit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Для понимания процесса формирования главной страницы домена необходимо детально рассмотреть жизненный цикл рендеринга клиентского приложения. Фронтенд Your Priorities функционирует как одностраничное приложение (SPA), где маршрутизация управляется на стороне клиента с помощью набора специализированных классов и помощников, таких как YpNavHelpers.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Когда пользователь, будь то аутентифицированный участник или анонимный гость, заходит на корневой URL https://nation.governmentussr.com/, клиентский маршрутизатор распознает необходимость загрузки контекста домена. Архитектура клиентской части базируется на SDK @yrpri/webapp, который инкапсулирует логику взаимодействия пользователя с интерфейсом через реактивные веб-компоненты.</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Процесс рендеринга опирается на строгую иерархию компонентов. Корневой элемент yp-app инициализирует глобальные состояния приложения, включая YpAppGlobals и объект пользователя YpAppUser, а также управляет общим макетом, навигационными панелями и темами оформления.</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При определении корневого маршрута управление передается компоненту yp-domain, который выступает основным контроллером представления данных домена.</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Инициализация компонента yp-domain (через метод жизненного цикла веб-компонентов, например connectedCallback или реакцию на изменение свойств) запускает асинхронный вызов к серверному API. Для этого используется утилита YpServerApi, инкапсулирующая методы fetch.</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Специфический эндпоинт (как правило, /api/domains/:id или /api/domains/name/:name) запрашивает у Node.js бэкенда агрегированный объект домена, который должен содержать вложенный массив дочерних сообществ.</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Получив данные от сервера, yp-domain распределяет их по субкомпонентам. Метаданные (название, описание, логотип) передаются в yp-domain-header, а массив сообществ направляется в yp-collection.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Компонент yp-collection выполняет итерацию по массиву, динамически создавая карточки сообществ для отображения в сетке. Если серверный API возвращает объект домена с пустым массивом в свойстве Communities (или если это свойство отсутствует), компонент yp-collection переходит в состояние пустого списка (empty state) и выводит сообщение об отсутствии доступных сообществ. Тот факт, что прямой переход по адресу /community/3 успешно загружает компонент yp-community, неопровержимо доказывает работоспособность клиентского маршрутизатора и целостность самих данных сообщества; корень проблемы лежит исключительно в логике агрегирующего запроса домена на стороне бэкенда.</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 таблице ниже приведена структура ключевых компонентов Lit, участвующих в рендеринге экосистемы домена:</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Компонент Lit (TypeScript)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Функциональное назначение и область ответственности в Your Priorities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Специфика рендеринга при пустых данных</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yp-app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Точка входа, управление Shadow DOM, глобальные диалоги (автоперевод, подтверждения), глобальные переменные состояния.</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Рендерит базовый каркас (header, drawer), передает управление вложенным роутерам.</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yp-domain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Контроллер представления домена. Управляет запросами к YpServerApi для получения агрегата домена.</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Устанавливает реактивные свойства для дочерних компонентов. Инициирует логику fallback, если ответ сервера пуст.</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yp-domain-header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Компонент заголовка, отображающий визуальные метаданные домена (фон, логотип, базовую статистику).</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Не зависит от массива сообществ, отображает данные на основе свойств самого объекта Domain.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yp-collection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Универсальный менеджер коллекций. Обрабатывает массивы доменов, сообществ или групп.</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 Применяется для рендеринга сетки.</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При получении пустого массива `` активирует шаблон отображения "нет данных" (пустая страница).</w:t>
            </w:r>
          </w:p>
        </w:tc>
      </w:tr>
    </w:tbl>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Логика формирования главной страницы домена: Интеграция Sequelize ORM</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На стороне сервера (директория server_api), запросы обрабатываются контроллерами, взаимодействующими с базой данных PostgreSQL посредством ORM Sequelize. SDK бэкенда @yrpri/api берет на себя всю логику абстракции запросов.</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Для формирования главной страницы домена платформа Your Priorities не выполняет множественные последовательные SQL-запросы. С целью минимизации задержек и предотвращения проблем "N+1" используется механизм жадной загрузки (Eager Loading) через конструкцию include в Sequelize.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Анализ паттернов использования Sequelize в репозитории Your Priorities (включая исторические обсуждения разработчиков и проблемы с сортировкой ассоциаций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позволяет реконструировать точный абстрактный синтаксис запроса, используемого в контроллерах домена (например, Domain.findOne или Domain.findAll).</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Запрос формируется примерно по следующей схеме: контроллер вызывает модель Domain, указывая условия поиска (по идентификатору или имени хоста), и включает в результат связанную модель Community. К вложенной модели Community применяются жесткие фильтры на уровне конструкции where. Обязательными условиями являются публичный доступ (access: 0, либо расширенный список для аутентифицированных администраторов) и активный статус (status: 'active').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Однако, ключевым и зачастую скрытым от поверхностного взгляда фильтром является фильтрация по полю hostname. В стандартной конфигурации агрегирующих запросов платформы применяется условие изоляции, требующее, чтобы поле hostname у дочернего сообщества было равно NULL или пустой строке. Кроме того, к запросу применяется сортировка, часто многоуровневая, где сообщества упорядочиваются по количеству пользователей или активности, а также подгружаются связанные модели изображений (например, CommunityLogoImages).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Эта сложная структура транслируется компилятором Sequelize в масштабный SQL-запрос с использованием LEFT OUTER JOIN (если в include не установлен параметр required: true). В результате, PostgreSQL выполняет слияние таблицы domains с таблицей communities по ключу domain_id, немедленно отсекая все строки сообществ, которые не удовлетворяют условиям фильтров access, status и hostname. Если искомое сообщество не проходит хотя бы один из этих фильтров в конструкции ON или WHERE, база данных возвращает строку домена, где столбцы присоединенной таблицы communities заполнены значениями NULL. Последующая десериализация в Sequelize формирует JSON-объект домена с пустым массивом Communities:, который и кэшируется, а затем отправляется на фронтенд.</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Семантика и парадоксы поля Hostname в контексте Multi-Tenancy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Критическая проблема видимости в рассматриваемом случае напрямую связана с архитектурной ролью поля hostname. В вычислительных сетях имя хоста (hostname) — это метка, назначаемая устройству для идентификации в электронных коммуникациях, таких как Всемирная паутина.</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В контексте платформы Your Priorities это поле играет фундаментальную роль маршрутизатора на уровне промежуточного программного обеспечения (middleware).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Платформа спроектирована как истинная система с множественной арендой (multi-tenant system). Одно развертывание Node.js может обслуживать десятки различных правительственных или общественных инициатив, каждая из которых имеет свой собственный домен (например, engage.parliament.scot или www.junges.wien).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Когда HTTP-запрос поступает на сервер, маршрутизатор анализирует заголовок Host.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Логика разрешения (resolution logic) работает следующим образом:</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Система ищет совпадение входящего хоста с полем hostname в таблице domains. Если совпадение найдено, устанавливается контекст Домена.</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Система ищет совпадение с полем hostname в таблице communities. Это позволяет отдельным сообществам функционировать как полностью независимые, маркированные собственным брендом (white-labeled) порталы. Если совпадение найдено, контекст привязывается напрямую к Сообществу, минуя корневой Домен.</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Установка переменной окружения YP_FORCE_DOMAIN_NAME=nation.governmentussr.com переопределяет этот процесс. Она инструктирует сервер игнорировать динамический поиск по заголовку Host и принудительно направлять все корневые запросы на указанный Домен. Это делает платформу моно-доменной с точки зрения точки входа.</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Ручное обновление базы данных, выполненное администратором:</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UPDATE communities SET hostname = 'nation.governmentussr.com' WHERE id = 3;</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стало фатальным архитектурным триггером.</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Внедрив в поле hostname таблицы communities значение корневого домена, администратор активировал встроенный фильтр изоляции (isolation filter) Sequelize. Бизнес-логика Your Priorities исходит из парадигмы: </w:t>
      </w:r>
      <w:r w:rsidDel="00000000" w:rsidR="00000000" w:rsidRPr="00000000">
        <w:rPr>
          <w:rFonts w:ascii="Google Sans" w:cs="Google Sans" w:eastAsia="Google Sans" w:hAnsi="Google Sans"/>
          <w:i w:val="1"/>
          <w:iCs w:val="1"/>
          <w:color w:val="1f1f1f"/>
          <w:rtl w:val="0"/>
        </w:rPr>
        <w:t xml:space="preserve">если у сообщества есть собственный уникальный hostname, оно является независимым узлом. Следовательно, его недопустимо выводить в общем списке корневого домена, так как это нарушит визуальную иерархию и приведет к циклическим перенаправлениям или конфликтам кросс-доменной аутентификации (например, при конфигурации Passport OAuth2, где clientID и clientSecret привязаны к конкретному домену)</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Таким образом, на уровне SQL-запроса Domain.findOne, сообщество отсекается, так как его поле hostname перестало быть NULL. Парадокс заключается в том, что прямой маршрут /community/3 продолжает функционировать, поскольку этот эндпоинт (Community.findOne) обращается к объекту по его первичному ключу (id), игнорируя глобальные фильтры изоляции, применяемые при агрегации коллекций на главной странице.</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Скрытые триггеры, денормализация и конфигурации JSONB</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Помимо фильтра hostname, архитектура базы данных платформы содержит ряд дополнительных механизмов, которые контролируют видимость контента. Знание этих скрытых триггеров критически важно для полного аудита системы.</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Во-первых, Your Priorities активно использует денормализацию данных в форме счетчиков (counter caches). Для снижения вычислительной нагрузки на PostgreSQL при подсчете вложенных связей, таблицы содержат предварительно вычисленные столбцы. Таблица domains имеет поле counter_communities, таблица communities — counter_groups, а пользователи и посты — counter_points и counter_posts.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Бизнес-логика бэкенда может применять оптимизацию раннего возврата (early return): если domain.counter_communities равно нулю, контроллер может пропустить ресурсоемкий этап LEFT OUTER JOIN с таблицей communities и мгновенно вернуть пустой массив. Если создание сообщества прервалось из-за сбоя транзакции, строка в таблице communities могла появиться, но триггер инкрементации в таблице domains мог не сработать. Ручные модификации через SQL не вызывают триггеры Sequelize, что приводит к рассинхронизации этих счетчиков.</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Во-вторых, огромный пласт метаданных и настроек хранится в PostgreSQL с использованием типа данных JSONB в столбце configuration. Использование JSONB позволяет платформе поддерживать гибкость без необходимости изменения схемы базы данных (schema migrations) при каждом добавлении новой функции.</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Внутри этого JSONB объекта могут скрываться ключи, напрямую блокирующие видимость сообщества:</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Управление папками: Недавние релизы платформы ввели функциональность «Group Folders» и возможность иерархической вложенности.</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Если в конфигурации сообщества установлен флаг логической принадлежности к скрытой директории (например, in_community_folder: true), контроллер главной страницы намеренно отфильтрует его из плоского корневого списка.</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Избранные сообщества: Существует функционал is_featured, позволяющий администраторам закреплять определенные сообщества на главной странице домена.</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В некоторых строгих конфигурациях домена может быть активирован режим отображения только избранных сообществ. Если сообщество не имеет этого флага в объекте configuration, оно будет исключено из выборки.</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Многоуровневое кэширование Redis: Проблема "Замороженного состояния"</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Даже если администратор системы идеальным образом исправит все записи в PostgreSQL с помощью прямых SQL-команд, изменения могут не отразиться на фронтенде из-за сложной инфраструктуры кэширования.</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Your Priorities характеризуется экстремальной зависимостью от in-memory хранилища Redis. Архитектура кэширования охватывает не только сессии и очереди фоновых задач (например, обработку видео или ИИ-генерацию текста с помощью GPT-4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но и полные ответы API. Агрегированные JSON-объекты доменов и сообществ сериализуются и помещаются в Redis для минимизации обращений к PostgreSQL.</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При обновлении данных через клиентский интерфейс администратора, контроллеры Node.js вызывают методы ORM (например, community.save()). Sequelize предоставляет хуки жизненного цикла (afterSave, afterUpdate, afterDestroy). Архитектура Your Priorities использует эти хуки для программной инвалидации соответствующих ключей в Redis (например, удаление ключа yp:domain:1:communities).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Когда администратор обходит ORM и вносит изменения напрямую в PostgreSQL (UPDATE communities SET...), хуки не срабатывают. База данных содержит правильную информацию (например, hostname снова установлен в NULL), но Node.js контроллер при запросе с фронтенда обнаруживает сериализованный объект в Redis. Время жизни (TTL) таких кэшей может составлять от нескольких часов до суток, что приводит к состоянию "замороженного" пустого индекса. Вероятность выдачи устаревшего кэша при прямом вмешательстве в СУБД без инвалидации Redis составляет 100%.</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Интеграция аналитики и управления ботами</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Контекст экосистемы дополняется недавними интеграциями, которые также могут косвенно влиять на видимость и метрики. Платформа внедрила встроенное решение Plausible Analytics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которое позволяет администраторам и промоутерам отслеживать конверсии и посещаемость на уровне каждого домена и сообщества. Если сообщество скрыто из индекса, промо-кампании, опирающиеся на органический трафик с главной страницы, не будут регистрировать просмотры.</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Кроме того, новая система управления ботами (BOT management) активно фильтрует плохих краулеров и применяет ограничения частоты запросов (rate limiting).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Хотя бот-фильтры работают на уровне промежуточного слоя сети и не изменяют ответы Sequelize для реальных пользователей, агрессивная политика кэширования, применяемая для защиты от DDoS (где ответы кэшируются еще жестче для подозрительных IP), может усугубить эффект "замороженного кэша", если администратор тестирует страницу с сервера, попавшего под ограничения.</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Функциональность ИИ-ассистентов (на базе GPT-4) также зависит от структуры данных.</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ИИ-агенты, использующие SDK сервера (например, AssistantServerApi) и функции tool-use для навигации по платформе, опрашивают те же самые конечные точки API.</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Если сообщество отсутствует в графе домена из-за фильтра hostname, оно станет "невидимым" не только для человеческих пользователей, но и для гибридного UI на основе LLM, блокируя возможности автоматического анализа и поиска.</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 следующей таблице систематизированы все критические параметры, определяющие видимость сообщества в иерархии платформы:</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Узел архитектуры</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Параметр / Поле БД</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Ожидаемое значение для видимости</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Архитектурное следствие при отклонении</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PostgreSQL</w:t>
            </w:r>
            <w:r w:rsidDel="00000000" w:rsidR="00000000" w:rsidRPr="00000000">
              <w:rPr>
                <w:rFonts w:ascii="Google Sans" w:cs="Google Sans" w:eastAsia="Google Sans" w:hAnsi="Google Sans"/>
                <w:color w:val="1f1f1f"/>
                <w:shd w:fill="auto" w:val="clear"/>
                <w:rtl w:val="0"/>
              </w:rPr>
              <w:t xml:space="preserve"> (communities)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status (VARCHAR)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'active'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Любое иное значение (archived, deleted) отсекается жестким WHERE фильтром в Sequelize.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PostgreSQL</w:t>
            </w:r>
            <w:r w:rsidDel="00000000" w:rsidR="00000000" w:rsidRPr="00000000">
              <w:rPr>
                <w:rFonts w:ascii="Google Sans" w:cs="Google Sans" w:eastAsia="Google Sans" w:hAnsi="Google Sans"/>
                <w:color w:val="1f1f1f"/>
                <w:shd w:fill="auto" w:val="clear"/>
                <w:rtl w:val="0"/>
              </w:rPr>
              <w:t xml:space="preserve"> (communities)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access (INTEGER)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 (Public)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Значения, отличные от 0 (закрытые или секретные сообщества), исключаются из ответа для неавторизованных сессий (гостей).</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PostgreSQL</w:t>
            </w:r>
            <w:r w:rsidDel="00000000" w:rsidR="00000000" w:rsidRPr="00000000">
              <w:rPr>
                <w:rFonts w:ascii="Google Sans" w:cs="Google Sans" w:eastAsia="Google Sans" w:hAnsi="Google Sans"/>
                <w:color w:val="1f1f1f"/>
                <w:shd w:fill="auto" w:val="clear"/>
                <w:rtl w:val="0"/>
              </w:rPr>
              <w:t xml:space="preserve"> (communities)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hostname (VARCHAR)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Наличие любого текста (вкл. корневой домен) активирует фильтр tenant-изоляции, исключая объект из родительского агрегата.</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PostgreSQL</w:t>
            </w:r>
            <w:r w:rsidDel="00000000" w:rsidR="00000000" w:rsidRPr="00000000">
              <w:rPr>
                <w:rFonts w:ascii="Google Sans" w:cs="Google Sans" w:eastAsia="Google Sans" w:hAnsi="Google Sans"/>
                <w:color w:val="1f1f1f"/>
                <w:shd w:fill="auto" w:val="clear"/>
                <w:rtl w:val="0"/>
              </w:rPr>
              <w:t xml:space="preserve"> (domains)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counter_communities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68962" cy="20748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8962" cy="20748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Значение 0 провоцирует возврат пустого массива на уровне бизнес-логики без выполнения JOIN-запросов к БД.</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PostgreSQL</w:t>
            </w:r>
            <w:r w:rsidDel="00000000" w:rsidR="00000000" w:rsidRPr="00000000">
              <w:rPr>
                <w:rFonts w:ascii="Google Sans" w:cs="Google Sans" w:eastAsia="Google Sans" w:hAnsi="Google Sans"/>
                <w:color w:val="1f1f1f"/>
                <w:shd w:fill="auto" w:val="clear"/>
                <w:rtl w:val="0"/>
              </w:rPr>
              <w:t xml:space="preserve"> (communities)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configuration (JSONB)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Отсутствие hidden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Флаги логического скрытия или принадлежности к папкам (folders) убирают сообщество из плоского списка.</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Redis</w:t>
            </w:r>
            <w:r w:rsidDel="00000000" w:rsidR="00000000" w:rsidRPr="00000000">
              <w:rPr>
                <w:rFonts w:ascii="Google Sans" w:cs="Google Sans" w:eastAsia="Google Sans" w:hAnsi="Google Sans"/>
                <w:color w:val="1f1f1f"/>
                <w:shd w:fill="auto" w:val="clear"/>
                <w:rtl w:val="0"/>
              </w:rPr>
              <w:t xml:space="preserve"> (In-Memory Cache)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Состояние ключей</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Синхронизировано</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Устаревший JSON-строковый кэш полностью переопределяет текущее, исправленное состояние СУБД.</w:t>
            </w:r>
          </w:p>
        </w:tc>
      </w:tr>
    </w:tbl>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Точные инструкции по устранению неисправности (The Fix)</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Основываясь на проведенном исчерпывающем аудите, восстановление нормального рендеринга главной страницы требует деактивации фильтра изоляции (путем обнуления hostname) и обязательной синхронизации кэширующих слоев. Существует два метода решения проблемы: безопасный (через пользовательский интерфейс администратора) и низкоуровневый (через прямые манипуляции с инфраструктурой).</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Метод 1: Разрешение через административный интерфейс (Рекомендуемый подход)</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Использование встроенного интерфейса платформы (Admin UI) является наиболее надежным методом, так как он гарантирует корректное срабатывание всех хуков Sequelize, обновление счетчиков и автоматическую инвалидацию ключей Redis.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Шаг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Действие в интерфейсе</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Техническое обоснование процесса</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 Авторизация</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Войдите в систему, используя учетную запись глобального администратора (например, назначенного через скрипт setAdminOnAll.cjs).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Необходимы права на редактирование конфигураций сообщества.</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 Прямая навигация</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В адресной строке браузера перейдите по прямому маршруту функционирующего сообщества: https://nation.governmentussr.com/community/3, затем откройте панель администрирования.</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Использование прямого URL обходит проблему невидимости в индексе, позволяя загрузить контекст редактирования.</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 Очистка Hostname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В разделе </w:t>
            </w:r>
            <w:r w:rsidDel="00000000" w:rsidR="00000000" w:rsidRPr="00000000">
              <w:rPr>
                <w:rFonts w:ascii="Google Sans" w:cs="Google Sans" w:eastAsia="Google Sans" w:hAnsi="Google Sans"/>
                <w:b w:val="1"/>
                <w:bCs w:val="1"/>
                <w:color w:val="1f1f1f"/>
                <w:shd w:fill="auto" w:val="clear"/>
                <w:rtl w:val="0"/>
              </w:rPr>
              <w:t xml:space="preserve">Configuration</w:t>
            </w:r>
            <w:r w:rsidDel="00000000" w:rsidR="00000000" w:rsidRPr="00000000">
              <w:rPr>
                <w:rFonts w:ascii="Google Sans" w:cs="Google Sans" w:eastAsia="Google Sans" w:hAnsi="Google Sans"/>
                <w:color w:val="1f1f1f"/>
                <w:shd w:fill="auto" w:val="clear"/>
                <w:rtl w:val="0"/>
              </w:rPr>
              <w:t xml:space="preserve"> (Конфигурация) </w:t>
            </w:r>
            <w:r w:rsidDel="00000000" w:rsidR="00000000" w:rsidRPr="00000000">
              <w:rPr>
                <w:rFonts w:ascii="Google Sans" w:cs="Google Sans" w:eastAsia="Google Sans" w:hAnsi="Google Sans"/>
                <w:color w:val="1f1f1f"/>
                <w:shd w:fill="auto" w:val="clear"/>
              </w:rPr>
              <w:drawing>
                <wp:inline distB="19050" distT="19050" distL="19050" distR="19050">
                  <wp:extent cx="172879" cy="212169"/>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72879" cy="21216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Basic</w:t>
            </w:r>
            <w:r w:rsidDel="00000000" w:rsidR="00000000" w:rsidRPr="00000000">
              <w:rPr>
                <w:rFonts w:ascii="Google Sans" w:cs="Google Sans" w:eastAsia="Google Sans" w:hAnsi="Google Sans"/>
                <w:color w:val="1f1f1f"/>
                <w:shd w:fill="auto" w:val="clear"/>
                <w:rtl w:val="0"/>
              </w:rPr>
              <w:t xml:space="preserve"> или </w:t>
            </w:r>
            <w:r w:rsidDel="00000000" w:rsidR="00000000" w:rsidRPr="00000000">
              <w:rPr>
                <w:rFonts w:ascii="Google Sans" w:cs="Google Sans" w:eastAsia="Google Sans" w:hAnsi="Google Sans"/>
                <w:b w:val="1"/>
                <w:bCs w:val="1"/>
                <w:color w:val="1f1f1f"/>
                <w:shd w:fill="auto" w:val="clear"/>
                <w:rtl w:val="0"/>
              </w:rPr>
              <w:t xml:space="preserve">Domain &amp; Routing</w:t>
            </w:r>
            <w:r w:rsidDel="00000000" w:rsidR="00000000" w:rsidRPr="00000000">
              <w:rPr>
                <w:rFonts w:ascii="Google Sans" w:cs="Google Sans" w:eastAsia="Google Sans" w:hAnsi="Google Sans"/>
                <w:color w:val="1f1f1f"/>
                <w:shd w:fill="auto" w:val="clear"/>
                <w:rtl w:val="0"/>
              </w:rPr>
              <w:t xml:space="preserve">, найдите поле </w:t>
            </w:r>
            <w:r w:rsidDel="00000000" w:rsidR="00000000" w:rsidRPr="00000000">
              <w:rPr>
                <w:rFonts w:ascii="Google Sans" w:cs="Google Sans" w:eastAsia="Google Sans" w:hAnsi="Google Sans"/>
                <w:b w:val="1"/>
                <w:bCs w:val="1"/>
                <w:color w:val="1f1f1f"/>
                <w:shd w:fill="auto" w:val="clear"/>
                <w:rtl w:val="0"/>
              </w:rPr>
              <w:t xml:space="preserve">Custom domain name</w:t>
            </w:r>
            <w:r w:rsidDel="00000000" w:rsidR="00000000" w:rsidRPr="00000000">
              <w:rPr>
                <w:rFonts w:ascii="Google Sans" w:cs="Google Sans" w:eastAsia="Google Sans" w:hAnsi="Google Sans"/>
                <w:color w:val="1f1f1f"/>
                <w:shd w:fill="auto" w:val="clear"/>
                <w:rtl w:val="0"/>
              </w:rPr>
              <w:t xml:space="preserve"> (или </w:t>
            </w:r>
            <w:r w:rsidDel="00000000" w:rsidR="00000000" w:rsidRPr="00000000">
              <w:rPr>
                <w:rFonts w:ascii="Google Sans" w:cs="Google Sans" w:eastAsia="Google Sans" w:hAnsi="Google Sans"/>
                <w:b w:val="1"/>
                <w:bCs w:val="1"/>
                <w:color w:val="1f1f1f"/>
                <w:shd w:fill="auto" w:val="clear"/>
                <w:rtl w:val="0"/>
              </w:rPr>
              <w:t xml:space="preserve">Hostname</w:t>
            </w:r>
            <w:r w:rsidDel="00000000" w:rsidR="00000000" w:rsidRPr="00000000">
              <w:rPr>
                <w:rFonts w:ascii="Google Sans" w:cs="Google Sans" w:eastAsia="Google Sans" w:hAnsi="Google Sans"/>
                <w:color w:val="1f1f1f"/>
                <w:shd w:fill="auto" w:val="clear"/>
                <w:rtl w:val="0"/>
              </w:rPr>
              <w:t xml:space="preserve">). Полностью удалите из него текст nation.governmentussr.com, оставив его пустым.</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Это ключевое действие. Сохранение пустого значения транслируется ORM как NULL в базе данных, деактивируя фильтр изоляции tenant'а.</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 Флаг видимости</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Проверьте вкладку </w:t>
            </w:r>
            <w:r w:rsidDel="00000000" w:rsidR="00000000" w:rsidRPr="00000000">
              <w:rPr>
                <w:rFonts w:ascii="Google Sans" w:cs="Google Sans" w:eastAsia="Google Sans" w:hAnsi="Google Sans"/>
                <w:b w:val="1"/>
                <w:bCs w:val="1"/>
                <w:color w:val="1f1f1f"/>
                <w:shd w:fill="auto" w:val="clear"/>
                <w:rtl w:val="0"/>
              </w:rPr>
              <w:t xml:space="preserve">Display settings</w:t>
            </w:r>
            <w:r w:rsidDel="00000000" w:rsidR="00000000" w:rsidRPr="00000000">
              <w:rPr>
                <w:rFonts w:ascii="Google Sans" w:cs="Google Sans" w:eastAsia="Google Sans" w:hAnsi="Google Sans"/>
                <w:color w:val="1f1f1f"/>
                <w:shd w:fill="auto" w:val="clear"/>
                <w:rtl w:val="0"/>
              </w:rPr>
              <w:t xml:space="preserve"> (Настройки отображения). Убедитесь, что нет флага скрытия из индекса, и опционально активируйте </w:t>
            </w:r>
            <w:r w:rsidDel="00000000" w:rsidR="00000000" w:rsidRPr="00000000">
              <w:rPr>
                <w:rFonts w:ascii="Google Sans" w:cs="Google Sans" w:eastAsia="Google Sans" w:hAnsi="Google Sans"/>
                <w:b w:val="1"/>
                <w:bCs w:val="1"/>
                <w:color w:val="1f1f1f"/>
                <w:shd w:fill="auto" w:val="clear"/>
                <w:rtl w:val="0"/>
              </w:rPr>
              <w:t xml:space="preserve">Feature this community</w:t>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Внедряет флаг is_featured: true в столбец JSONB configuration, повышая приоритет выдачи.</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 Сохранение</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Нажмите кнопку </w:t>
            </w:r>
            <w:r w:rsidDel="00000000" w:rsidR="00000000" w:rsidRPr="00000000">
              <w:rPr>
                <w:rFonts w:ascii="Google Sans" w:cs="Google Sans" w:eastAsia="Google Sans" w:hAnsi="Google Sans"/>
                <w:b w:val="1"/>
                <w:bCs w:val="1"/>
                <w:color w:val="1f1f1f"/>
                <w:shd w:fill="auto" w:val="clear"/>
                <w:rtl w:val="0"/>
              </w:rPr>
              <w:t xml:space="preserve">Save</w:t>
            </w:r>
            <w:r w:rsidDel="00000000" w:rsidR="00000000" w:rsidRPr="00000000">
              <w:rPr>
                <w:rFonts w:ascii="Google Sans" w:cs="Google Sans" w:eastAsia="Google Sans" w:hAnsi="Google Sans"/>
                <w:color w:val="1f1f1f"/>
                <w:shd w:fill="auto" w:val="clear"/>
                <w:rtl w:val="0"/>
              </w:rPr>
              <w:t xml:space="preserve"> (Сохранить) и обновите главную страницу домена в соседней вкладке браузера.</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Активирует методы ORM save(). Хук afterSave выполняет команду DEL в Redis, удаляя устаревший пустой кэш домена.</w:t>
            </w:r>
          </w:p>
        </w:tc>
      </w:tr>
    </w:tbl>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Метод 2: Прямое обновление PostgreSQL и принудительный сброс Redis (Консольный подход)</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Если административный интерфейс недоступен или выдает ошибки сериализации, необходимо провести прямое вмешательство в инфраструктурные узлы. Этот метод требует осторожности, так как обходит встроенные механизмы валидации приложения.</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Шаг 2.1: Исправление базы данных PostgreSQL</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Необходимо подключиться к базе данных через консольный клиент psql, pgAdmin или контейнер Docker.</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SQL</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BEGIN</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-- 1. Деактивация фильтра изоляции</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Устанавливаем hostname в NULL, возвращая сообщество в состав дочерних узлов домена.</w:t>
      </w:r>
      <w:r w:rsidDel="00000000" w:rsidR="00000000" w:rsidRPr="00000000">
        <w:rPr>
          <w:rFonts w:ascii="Google Sans" w:cs="Google Sans" w:eastAsia="Google Sans" w:hAnsi="Google Sans"/>
          <w:color w:val="1f1f1f"/>
          <w:shd w:fill="141414" w:val="clear"/>
          <w:rtl w:val="0"/>
        </w:rPr>
        <w:br w:type="textWrapping"/>
        <w:t xml:space="preserve">UPDATE communities </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hostname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WHERE</w:t>
      </w:r>
      <w:r w:rsidDel="00000000" w:rsidR="00000000" w:rsidRPr="00000000">
        <w:rPr>
          <w:rFonts w:ascii="Google Sans" w:cs="Google Sans" w:eastAsia="Google Sans" w:hAnsi="Google Sans"/>
          <w:color w:val="1f1f1f"/>
          <w:shd w:fill="141414" w:val="clear"/>
          <w:rtl w:val="0"/>
        </w:rPr>
        <w:t xml:space="preserve"> id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AND</w:t>
      </w:r>
      <w:r w:rsidDel="00000000" w:rsidR="00000000" w:rsidRPr="00000000">
        <w:rPr>
          <w:rFonts w:ascii="Google Sans" w:cs="Google Sans" w:eastAsia="Google Sans" w:hAnsi="Google Sans"/>
          <w:color w:val="1f1f1f"/>
          <w:shd w:fill="141414" w:val="clear"/>
          <w:rtl w:val="0"/>
        </w:rPr>
        <w:t xml:space="preserve"> domain_id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-- 2. Синхронизация денормализованного счетчика в таблице доменов</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Защищает от алгоритмов "раннего возврата" (early return) пустого результата.</w:t>
      </w:r>
      <w:r w:rsidDel="00000000" w:rsidR="00000000" w:rsidRPr="00000000">
        <w:rPr>
          <w:rFonts w:ascii="Google Sans" w:cs="Google Sans" w:eastAsia="Google Sans" w:hAnsi="Google Sans"/>
          <w:color w:val="1f1f1f"/>
          <w:shd w:fill="141414" w:val="clear"/>
          <w:rtl w:val="0"/>
        </w:rPr>
        <w:br w:type="textWrapping"/>
        <w:t xml:space="preserve">UPDATE domains </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counter_communities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SELECT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count</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communities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WHERE</w:t>
      </w:r>
      <w:r w:rsidDel="00000000" w:rsidR="00000000" w:rsidRPr="00000000">
        <w:rPr>
          <w:rFonts w:ascii="Google Sans" w:cs="Google Sans" w:eastAsia="Google Sans" w:hAnsi="Google Sans"/>
          <w:color w:val="1f1f1f"/>
          <w:shd w:fill="141414" w:val="clear"/>
          <w:rtl w:val="0"/>
        </w:rPr>
        <w:t xml:space="preserve"> domain_id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domains.id </w:t>
      </w:r>
      <w:r w:rsidDel="00000000" w:rsidR="00000000" w:rsidRPr="00000000">
        <w:rPr>
          <w:rFonts w:ascii="Google Sans" w:cs="Google Sans" w:eastAsia="Google Sans" w:hAnsi="Google Sans"/>
          <w:i w:val="0"/>
          <w:iCs w:val="0"/>
          <w:color w:val="969dff"/>
          <w:sz w:val="20"/>
          <w:szCs w:val="20"/>
          <w:shd w:fill="141414" w:val="clear"/>
          <w:rtl w:val="0"/>
        </w:rPr>
        <w:t xml:space="preserve">AND</w:t>
      </w:r>
      <w:r w:rsidDel="00000000" w:rsidR="00000000" w:rsidRPr="00000000">
        <w:rPr>
          <w:rFonts w:ascii="Google Sans" w:cs="Google Sans" w:eastAsia="Google Sans" w:hAnsi="Google Sans"/>
          <w:color w:val="1f1f1f"/>
          <w:shd w:fill="141414" w:val="clear"/>
          <w:rtl w:val="0"/>
        </w:rPr>
        <w:t xml:space="preserve"> status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'active'</w:t>
      </w:r>
      <w:r w:rsidDel="00000000" w:rsidR="00000000" w:rsidRPr="00000000">
        <w:rPr>
          <w:rFonts w:ascii="Google Sans" w:cs="Google Sans" w:eastAsia="Google Sans" w:hAnsi="Google Sans"/>
          <w:color w:val="1f1f1f"/>
          <w:shd w:fill="141414" w:val="clear"/>
          <w:rtl w:val="0"/>
        </w:rPr>
        <w:br w:type="textWrapping"/>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WHERE</w:t>
      </w:r>
      <w:r w:rsidDel="00000000" w:rsidR="00000000" w:rsidRPr="00000000">
        <w:rPr>
          <w:rFonts w:ascii="Google Sans" w:cs="Google Sans" w:eastAsia="Google Sans" w:hAnsi="Google Sans"/>
          <w:color w:val="1f1f1f"/>
          <w:shd w:fill="141414" w:val="clear"/>
          <w:rtl w:val="0"/>
        </w:rPr>
        <w:t xml:space="preserve"> id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-- 3. (Опционально) Очистка блокирующих флагов в конфигурации JSONB</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Удаляет флаг скрытия, если он был случайно установлен интерфейсом.</w:t>
      </w:r>
      <w:r w:rsidDel="00000000" w:rsidR="00000000" w:rsidRPr="00000000">
        <w:rPr>
          <w:rFonts w:ascii="Google Sans" w:cs="Google Sans" w:eastAsia="Google Sans" w:hAnsi="Google Sans"/>
          <w:color w:val="1f1f1f"/>
          <w:shd w:fill="141414" w:val="clear"/>
          <w:rtl w:val="0"/>
        </w:rPr>
        <w:br w:type="textWrapping"/>
        <w:t xml:space="preserve">UPDATE communities </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configuration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configuration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'hidden_from_domain_index'</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WHERE</w:t>
      </w:r>
      <w:r w:rsidDel="00000000" w:rsidR="00000000" w:rsidRPr="00000000">
        <w:rPr>
          <w:rFonts w:ascii="Google Sans" w:cs="Google Sans" w:eastAsia="Google Sans" w:hAnsi="Google Sans"/>
          <w:color w:val="1f1f1f"/>
          <w:shd w:fill="141414" w:val="clear"/>
          <w:rtl w:val="0"/>
        </w:rPr>
        <w:t xml:space="preserve"> id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AND</w:t>
      </w:r>
      <w:r w:rsidDel="00000000" w:rsidR="00000000" w:rsidRPr="00000000">
        <w:rPr>
          <w:rFonts w:ascii="Google Sans" w:cs="Google Sans" w:eastAsia="Google Sans" w:hAnsi="Google Sans"/>
          <w:color w:val="1f1f1f"/>
          <w:shd w:fill="141414" w:val="clear"/>
          <w:rtl w:val="0"/>
        </w:rPr>
        <w:t xml:space="preserve"> configuration? </w:t>
      </w:r>
      <w:r w:rsidDel="00000000" w:rsidR="00000000" w:rsidRPr="00000000">
        <w:rPr>
          <w:rFonts w:ascii="Google Sans" w:cs="Google Sans" w:eastAsia="Google Sans" w:hAnsi="Google Sans"/>
          <w:i w:val="0"/>
          <w:iCs w:val="0"/>
          <w:color w:val="60d673"/>
          <w:sz w:val="20"/>
          <w:szCs w:val="20"/>
          <w:shd w:fill="141414" w:val="clear"/>
          <w:rtl w:val="0"/>
        </w:rPr>
        <w:t xml:space="preserve">'hidden_from_domain_index'</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COMMIT</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Шаг 2.2: Инвалидация In-Memory кэша (Redis)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Ключевой этап. Без выполнения этого шага внесенные изменения в PostgreSQL останутся невидимыми для Node.js контроллеров. Подключитесь к экземпляру Redis, путь к которому указан в переменной REDIS_URL платформы.</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Если используется Docker Compose, выполните команду доступа к консоли контейнера Redis.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Откройте интерфейс redis-cli и выполните очистку. Можно удалить кэш точечно (если известна точная структура ключей текущей версии, например DEL "yp:domain:1"), однако в случае подобных архитектурных коллизий наиболее надежным решением является полная очистка текущей базы данных кэша.</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Bash</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Выполнение полной очистки кэша Redis</w:t>
      </w:r>
      <w:r w:rsidDel="00000000" w:rsidR="00000000" w:rsidRPr="00000000">
        <w:rPr>
          <w:rFonts w:ascii="Google Sans" w:cs="Google Sans" w:eastAsia="Google Sans" w:hAnsi="Google Sans"/>
          <w:color w:val="1f1f1f"/>
          <w:shd w:fill="141414" w:val="clear"/>
          <w:rtl w:val="0"/>
        </w:rPr>
        <w:br w:type="textWrapping"/>
        <w:t xml:space="preserve">127.0.0.1:6379&gt; FLUSHDB</w:t>
        <w:br w:type="textWrapping"/>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Команда FLUSHDB (или FLUSHALL) безопасна для производственной среды Your Priorities; при последующих запросах кэш будет автоматически прогрет (re-warmed) на основе новых, корректных данных из PostgreSQL.</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После выполнения сброса Redis, обновите главную страницу https://nation.governmentussr.com/ в веб-браузере (рекомендуется использовать принудительное обновление Ctrl + F5 для обхода локальных кэшей Service Workers (PWA)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Клиентский компонент yp-domain.ts инициирует API-вызов к бэкенду. Node.js контроллер не обнаружит кэша в Redis и сформирует полноценный SQL-запрос Domain.findOne с использованием LEFT OUTER JOIN к таблице communities. Поскольку поле hostname теперь имеет значение NULL, база данных успешно пройдет этап фильтрации ассоциаций, вернет объект сообщества, который будет сериализован, передан на фронтенд и отрендерен компонентом yp-collection в виде карточки на главной странице.</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Архитектурное резюме</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Исследование выявляет глубокую взаимосвязь между абстракциями объектно-реляционного отображения и механизмами маршрутизации в многоарендных (multi-tenant) Node.js-приложениях. Попытка привязать сообщество к корневому домену путем дублирования полностью определенного доменного имени (FQDN) в поле hostname является семантической ошибкой.</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 рамках парадигмы Your Priorities, наличие значения в поле hostname воспринимается системой маршрутизации как декларация полной самостоятельности узла, что вызывает его немедленное изъятие из агрегирующих запросов родительского домена для предотвращения рекурсий и конфликтов аутентификации. Наличие агрессивного многоуровневого кэширования в Redis трансформирует эту скрытую логическую фильтрацию в труднодиагностируемую аномалию интерфейса, когда база данных выглядит консистентной, а прямой доступ функционирует штатно. Исключение поля hostname у зависимых сообществ и поддержание строгой синхронизации между реляционной СУБД и in-memory кэшем гарантирует стабильный рендеринг коллекций в компонентах клиентской архитектуры Lit.</w:t>
      </w:r>
    </w:p>
    <w:p w:rsidR="00000000" w:rsidDel="00000000" w:rsidP="00000000" w:rsidRDefault="00000000" w:rsidRPr="00000000" w14:paraId="0000008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Источники</w:t>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Your Priorities - Citizens Foundation, дата последнего обращения: мая 23, 2026, </w:t>
      </w:r>
      <w:hyperlink r:id="rId8">
        <w:r w:rsidDel="00000000" w:rsidR="00000000" w:rsidRPr="00000000">
          <w:rPr>
            <w:rFonts w:ascii="Google Sans" w:cs="Google Sans" w:eastAsia="Google Sans" w:hAnsi="Google Sans"/>
            <w:color w:val="0000ee"/>
            <w:sz w:val="24"/>
            <w:szCs w:val="24"/>
            <w:u w:val="single"/>
            <w:rtl w:val="0"/>
          </w:rPr>
          <w:t xml:space="preserve">https://www.citizens.is/getting-started/</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Your Priorities is a citizen engagement platform, a progressive web app, and a participatory social network that empowers groups of any size to speak with one voice and organize around ideas. · GitHub, дата последнего обращения: мая 23, 2026, </w:t>
      </w:r>
      <w:hyperlink r:id="rId9">
        <w:r w:rsidDel="00000000" w:rsidR="00000000" w:rsidRPr="00000000">
          <w:rPr>
            <w:rFonts w:ascii="Google Sans" w:cs="Google Sans" w:eastAsia="Google Sans" w:hAnsi="Google Sans"/>
            <w:color w:val="0000ee"/>
            <w:sz w:val="24"/>
            <w:szCs w:val="24"/>
            <w:u w:val="single"/>
            <w:rtl w:val="0"/>
          </w:rPr>
          <w:t xml:space="preserve">https://github.com/CitizensFoundation/your-priorities-app</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Deliverable D1.1 Report, including good practice examples in Europe and China, derived from the knowledge base WP 1 Community building and place-making in neighbourhoods - TRANS-URBAN-EU-CHINA, дата последнего обращения: мая 23, 2026, </w:t>
      </w:r>
      <w:hyperlink r:id="rId10">
        <w:r w:rsidDel="00000000" w:rsidR="00000000" w:rsidRPr="00000000">
          <w:rPr>
            <w:rFonts w:ascii="Google Sans" w:cs="Google Sans" w:eastAsia="Google Sans" w:hAnsi="Google Sans"/>
            <w:color w:val="0000ee"/>
            <w:sz w:val="24"/>
            <w:szCs w:val="24"/>
            <w:u w:val="single"/>
            <w:rtl w:val="0"/>
          </w:rPr>
          <w:t xml:space="preserve">http://transurbaneuchina.eu/fileadmin/user_upload/tuec/files/Deliverables/TRANS-URBAN-EU-CHINA_D1.1_POLITO__20190129_V4.0.pdf</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Releases · CitizensFoundation/your-priorities-app - GitHub, дата последнего обращения: мая 23, 2026, </w:t>
      </w:r>
      <w:hyperlink r:id="rId11">
        <w:r w:rsidDel="00000000" w:rsidR="00000000" w:rsidRPr="00000000">
          <w:rPr>
            <w:rFonts w:ascii="Google Sans" w:cs="Google Sans" w:eastAsia="Google Sans" w:hAnsi="Google Sans"/>
            <w:color w:val="0000ee"/>
            <w:sz w:val="24"/>
            <w:szCs w:val="24"/>
            <w:u w:val="single"/>
            <w:rtl w:val="0"/>
          </w:rPr>
          <w:t xml:space="preserve">https://github.com/CitizensFoundation/your-priorities-app/releases</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your-priorities-app/webApps/client/docs/README.md at master - GitHub, дата последнего обращения: мая 23, 2026, </w:t>
      </w:r>
      <w:hyperlink r:id="rId12">
        <w:r w:rsidDel="00000000" w:rsidR="00000000" w:rsidRPr="00000000">
          <w:rPr>
            <w:rFonts w:ascii="Google Sans" w:cs="Google Sans" w:eastAsia="Google Sans" w:hAnsi="Google Sans"/>
            <w:color w:val="0000ee"/>
            <w:sz w:val="24"/>
            <w:szCs w:val="24"/>
            <w:u w:val="single"/>
            <w:rtl w:val="0"/>
          </w:rPr>
          <w:t xml:space="preserve">https://github.com/CitizensFoundation/your-priorities-app/blob/master/webApps/client/docs/README.md</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D-CENT ToolBox, дата последнего обращения: мая 23, 2026, </w:t>
      </w:r>
      <w:hyperlink r:id="rId13">
        <w:r w:rsidDel="00000000" w:rsidR="00000000" w:rsidRPr="00000000">
          <w:rPr>
            <w:rFonts w:ascii="Google Sans" w:cs="Google Sans" w:eastAsia="Google Sans" w:hAnsi="Google Sans"/>
            <w:color w:val="0000ee"/>
            <w:sz w:val="24"/>
            <w:szCs w:val="24"/>
            <w:u w:val="single"/>
            <w:rtl w:val="0"/>
          </w:rPr>
          <w:t xml:space="preserve">https://tools.dcentproject.eu/pdfs/D-Cent-final-spreads.pdf</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I apply order to includes · Issue #4553 · sequelize/sequelize - GitHub, дата последнего обращения: мая 23, 2026, </w:t>
      </w:r>
      <w:hyperlink r:id="rId14">
        <w:r w:rsidDel="00000000" w:rsidR="00000000" w:rsidRPr="00000000">
          <w:rPr>
            <w:rFonts w:ascii="Google Sans" w:cs="Google Sans" w:eastAsia="Google Sans" w:hAnsi="Google Sans"/>
            <w:color w:val="0000ee"/>
            <w:sz w:val="24"/>
            <w:szCs w:val="24"/>
            <w:u w:val="single"/>
            <w:rtl w:val="0"/>
          </w:rPr>
          <w:t xml:space="preserve">https://github.com/sequelize/sequelize/issues/4553</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дата последнего обращения: мая 23, 2026, </w:t>
      </w:r>
      <w:hyperlink r:id="rId15">
        <w:r w:rsidDel="00000000" w:rsidR="00000000" w:rsidRPr="00000000">
          <w:rPr>
            <w:rFonts w:ascii="Google Sans" w:cs="Google Sans" w:eastAsia="Google Sans" w:hAnsi="Google Sans"/>
            <w:color w:val="0000ee"/>
            <w:sz w:val="24"/>
            <w:szCs w:val="24"/>
            <w:u w:val="single"/>
            <w:rtl w:val="0"/>
          </w:rPr>
          <w:t xml:space="preserve">https://en.wikipedia.org/wiki/Hostname</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 clientID and clientSecret · Issue #48 · jaredhanson/passport-oauth2 - GitHub, дата последнего обращения: мая 23, 2026, </w:t>
      </w:r>
      <w:hyperlink r:id="rId16">
        <w:r w:rsidDel="00000000" w:rsidR="00000000" w:rsidRPr="00000000">
          <w:rPr>
            <w:rFonts w:ascii="Google Sans" w:cs="Google Sans" w:eastAsia="Google Sans" w:hAnsi="Google Sans"/>
            <w:color w:val="0000ee"/>
            <w:sz w:val="24"/>
            <w:szCs w:val="24"/>
            <w:u w:val="single"/>
            <w:rtl w:val="0"/>
          </w:rPr>
          <w:t xml:space="preserve">https://github.com/jaredhanson/passport-oauth2/issues/48</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Unexpected SQL when including associations with a limit · Issue, дата последнего обращения: мая 23, 2026, </w:t>
      </w:r>
      <w:hyperlink r:id="rId17">
        <w:r w:rsidDel="00000000" w:rsidR="00000000" w:rsidRPr="00000000">
          <w:rPr>
            <w:rFonts w:ascii="Google Sans" w:cs="Google Sans" w:eastAsia="Google Sans" w:hAnsi="Google Sans"/>
            <w:color w:val="0000ee"/>
            <w:sz w:val="24"/>
            <w:szCs w:val="24"/>
            <w:u w:val="single"/>
            <w:rtl w:val="0"/>
          </w:rPr>
          <w:t xml:space="preserve">https://github.com/sequelize/sequelize/issues/5230</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GPT-4o innate agentic tool use capabilities - API - OpenAI Developer Community, дата последнего обращения: мая 23, 2026, </w:t>
      </w:r>
      <w:hyperlink r:id="rId18">
        <w:r w:rsidDel="00000000" w:rsidR="00000000" w:rsidRPr="00000000">
          <w:rPr>
            <w:rFonts w:ascii="Google Sans" w:cs="Google Sans" w:eastAsia="Google Sans" w:hAnsi="Google Sans"/>
            <w:color w:val="0000ee"/>
            <w:sz w:val="24"/>
            <w:szCs w:val="24"/>
            <w:u w:val="single"/>
            <w:rtl w:val="0"/>
          </w:rPr>
          <w:t xml:space="preserve">https://community.openai.com/t/gpt-4o-innate-agentic-tool-use-capabilities/1002857</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CitizensFoundation/your-priorities: This version is depricated. Please use the new version at - GitHub, дата последнего обращения: мая 23, 2026, </w:t>
      </w:r>
      <w:hyperlink r:id="rId19">
        <w:r w:rsidDel="00000000" w:rsidR="00000000" w:rsidRPr="00000000">
          <w:rPr>
            <w:rFonts w:ascii="Google Sans" w:cs="Google Sans" w:eastAsia="Google Sans" w:hAnsi="Google Sans"/>
            <w:color w:val="0000ee"/>
            <w:sz w:val="24"/>
            <w:szCs w:val="24"/>
            <w:u w:val="single"/>
            <w:rtl w:val="0"/>
          </w:rPr>
          <w:t xml:space="preserve">https://github.com/CitizensFoundation/your-priorities</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Service worker does not successfully serve the manifest's start_url, дата последнего обращения: мая 23, 2026, </w:t>
      </w:r>
      <w:hyperlink r:id="rId20">
        <w:r w:rsidDel="00000000" w:rsidR="00000000" w:rsidRPr="00000000">
          <w:rPr>
            <w:rFonts w:ascii="Google Sans" w:cs="Google Sans" w:eastAsia="Google Sans" w:hAnsi="Google Sans"/>
            <w:color w:val="0000ee"/>
            <w:sz w:val="24"/>
            <w:szCs w:val="24"/>
            <w:u w:val="single"/>
            <w:rtl w:val="0"/>
          </w:rPr>
          <w:t xml:space="preserve">https://github.com/GoogleChrome/lighthouse/issues/5828</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GoogleChrome/lighthouse/issues/5828" TargetMode="External"/><Relationship Id="rId11" Type="http://schemas.openxmlformats.org/officeDocument/2006/relationships/hyperlink" Target="https://github.com/CitizensFoundation/your-priorities-app/releases" TargetMode="External"/><Relationship Id="rId10" Type="http://schemas.openxmlformats.org/officeDocument/2006/relationships/hyperlink" Target="http://transurbaneuchina.eu/fileadmin/user_upload/tuec/files/Deliverables/TRANS-URBAN-EU-CHINA_D1.1_POLITO__20190129_V4.0.pdf" TargetMode="External"/><Relationship Id="rId13" Type="http://schemas.openxmlformats.org/officeDocument/2006/relationships/hyperlink" Target="https://tools.dcentproject.eu/pdfs/D-Cent-final-spreads.pdf" TargetMode="External"/><Relationship Id="rId12" Type="http://schemas.openxmlformats.org/officeDocument/2006/relationships/hyperlink" Target="https://github.com/CitizensFoundation/your-priorities-app/blob/master/webApps/client/docs/README.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CitizensFoundation/your-priorities-app" TargetMode="External"/><Relationship Id="rId15" Type="http://schemas.openxmlformats.org/officeDocument/2006/relationships/hyperlink" Target="https://en.wikipedia.org/wiki/Hostname" TargetMode="External"/><Relationship Id="rId14" Type="http://schemas.openxmlformats.org/officeDocument/2006/relationships/hyperlink" Target="https://github.com/sequelize/sequelize/issues/4553" TargetMode="External"/><Relationship Id="rId17" Type="http://schemas.openxmlformats.org/officeDocument/2006/relationships/hyperlink" Target="https://github.com/sequelize/sequelize/issues/5230" TargetMode="External"/><Relationship Id="rId16" Type="http://schemas.openxmlformats.org/officeDocument/2006/relationships/hyperlink" Target="https://github.com/jaredhanson/passport-oauth2/issues/48" TargetMode="External"/><Relationship Id="rId5" Type="http://schemas.openxmlformats.org/officeDocument/2006/relationships/styles" Target="styles.xml"/><Relationship Id="rId19" Type="http://schemas.openxmlformats.org/officeDocument/2006/relationships/hyperlink" Target="https://github.com/CitizensFoundation/your-priorities" TargetMode="External"/><Relationship Id="rId6" Type="http://schemas.openxmlformats.org/officeDocument/2006/relationships/image" Target="media/image1.png"/><Relationship Id="rId18" Type="http://schemas.openxmlformats.org/officeDocument/2006/relationships/hyperlink" Target="https://community.openai.com/t/gpt-4o-innate-agentic-tool-use-capabilities/1002857" TargetMode="External"/><Relationship Id="rId7" Type="http://schemas.openxmlformats.org/officeDocument/2006/relationships/image" Target="media/image2.png"/><Relationship Id="rId8" Type="http://schemas.openxmlformats.org/officeDocument/2006/relationships/hyperlink" Target="https://www.citizens.is/getting-starte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