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A95" w:rsidRDefault="00CF5A95" w:rsidP="00CF5A95">
      <w:pPr>
        <w:jc w:val="both"/>
      </w:pPr>
      <w:r>
        <w:t>Between the 13</w:t>
      </w:r>
      <w:r w:rsidRPr="0081431F">
        <w:rPr>
          <w:vertAlign w:val="superscript"/>
        </w:rPr>
        <w:t>th</w:t>
      </w:r>
      <w:r>
        <w:t xml:space="preserve"> of April and the 26</w:t>
      </w:r>
      <w:r w:rsidRPr="0081431F">
        <w:rPr>
          <w:vertAlign w:val="superscript"/>
        </w:rPr>
        <w:t>th</w:t>
      </w:r>
      <w:r>
        <w:t xml:space="preserve"> of May, a total of 1863 gigs were recorded and as expected, as the weekday approaches to the weekend, the average amount of gigs increases. On average, Fridays host the most events (100), followed by Saturdays with 96. On average, Sunday were less active than the Thursdays by almost 10 gigs. The following graph shows these results.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5A95" w:rsidTr="002A7F06">
        <w:tc>
          <w:tcPr>
            <w:tcW w:w="8494" w:type="dxa"/>
          </w:tcPr>
          <w:p w:rsidR="00CF5A95" w:rsidRDefault="00CF5A95" w:rsidP="002A7F0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Distribution of Gigs by days</w:t>
            </w:r>
          </w:p>
        </w:tc>
      </w:tr>
      <w:tr w:rsidR="00CF5A95" w:rsidTr="002A7F06">
        <w:tc>
          <w:tcPr>
            <w:tcW w:w="8494" w:type="dxa"/>
          </w:tcPr>
          <w:p w:rsidR="00CF5A95" w:rsidRDefault="00CF5A95" w:rsidP="002A7F06">
            <w:pPr>
              <w:jc w:val="center"/>
            </w:pPr>
            <w:r>
              <w:rPr>
                <w:noProof/>
                <w:lang w:eastAsia="en-GB"/>
              </w:rPr>
              <w:drawing>
                <wp:inline distT="0" distB="0" distL="0" distR="0" wp14:anchorId="5333D521" wp14:editId="06843EAA">
                  <wp:extent cx="3920066" cy="239577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9179" cy="2425790"/>
                          </a:xfrm>
                          <a:prstGeom prst="rect">
                            <a:avLst/>
                          </a:prstGeom>
                        </pic:spPr>
                      </pic:pic>
                    </a:graphicData>
                  </a:graphic>
                </wp:inline>
              </w:drawing>
            </w:r>
          </w:p>
        </w:tc>
      </w:tr>
      <w:tr w:rsidR="00CF5A95" w:rsidTr="002A7F06">
        <w:tc>
          <w:tcPr>
            <w:tcW w:w="8494" w:type="dxa"/>
          </w:tcPr>
          <w:p w:rsidR="00CF5A95" w:rsidRDefault="00CF5A95" w:rsidP="002A7F06">
            <w:pPr>
              <w:pStyle w:val="Caption"/>
              <w:jc w:val="center"/>
            </w:pPr>
            <w:r>
              <w:t xml:space="preserve">Source: </w:t>
            </w:r>
            <w:r w:rsidRPr="00335F59">
              <w:t>https://fuinki.netlify.com/about</w:t>
            </w:r>
          </w:p>
        </w:tc>
      </w:tr>
    </w:tbl>
    <w:p w:rsidR="00CF5A95" w:rsidRDefault="00CF5A95" w:rsidP="00CF5A95">
      <w:pPr>
        <w:jc w:val="both"/>
      </w:pPr>
    </w:p>
    <w:p w:rsidR="00CF5A95" w:rsidRDefault="00CF5A95" w:rsidP="00CF5A95">
      <w:pPr>
        <w:jc w:val="both"/>
      </w:pPr>
      <w:r>
        <w:t xml:space="preserve">Regarding the different characteristics that the music played by these bands exhibit, it was possible to start analysing the ‘vibe’ of the city and its venues. Using the previously described variables retrieved from Spotify, Last.fm and </w:t>
      </w:r>
      <w:proofErr w:type="spellStart"/>
      <w:r>
        <w:t>SongKick</w:t>
      </w:r>
      <w:proofErr w:type="spellEnd"/>
      <w:r>
        <w:t xml:space="preserve">, the following spider graph was created. The lines in the graph represent the standardized values of the average values of the different characteristics of the songs played during these bands. Although, the understanding of the units in the graph might be difficult, the main idea is to compare among the different days of the week. For instance, it’s seem that the bands playing on Fridays have the most followers and play the most Live music. Saturdays, are the most energetic days and Sundays seems the day to listen to more lyrics and dance. The most popular bands are playing during Tuesdays. Finally, by looking at the distributions of these variables, it is possible to identify high dispersion and extreme values. As a result, the median was chosen as the statistic to study. </w:t>
      </w:r>
    </w:p>
    <w:p w:rsidR="00CF5A95" w:rsidRDefault="00CF5A95" w:rsidP="00CF5A9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5A95" w:rsidTr="002A7F06">
        <w:tc>
          <w:tcPr>
            <w:tcW w:w="8494" w:type="dxa"/>
          </w:tcPr>
          <w:p w:rsidR="00CF5A95" w:rsidRDefault="00CF5A95" w:rsidP="002A7F0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Distribution of Gigs by days</w:t>
            </w:r>
          </w:p>
        </w:tc>
      </w:tr>
      <w:tr w:rsidR="00CF5A95" w:rsidTr="002A7F06">
        <w:tc>
          <w:tcPr>
            <w:tcW w:w="8494" w:type="dxa"/>
          </w:tcPr>
          <w:p w:rsidR="00CF5A95" w:rsidRDefault="00CF5A95" w:rsidP="002A7F06">
            <w:pPr>
              <w:jc w:val="center"/>
            </w:pPr>
            <w:r>
              <w:rPr>
                <w:noProof/>
                <w:lang w:eastAsia="en-GB"/>
              </w:rPr>
              <w:lastRenderedPageBreak/>
              <w:drawing>
                <wp:inline distT="0" distB="0" distL="0" distR="0" wp14:anchorId="1A64B3E9" wp14:editId="2456B54F">
                  <wp:extent cx="3424442" cy="2658533"/>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6114" cy="2667594"/>
                          </a:xfrm>
                          <a:prstGeom prst="rect">
                            <a:avLst/>
                          </a:prstGeom>
                        </pic:spPr>
                      </pic:pic>
                    </a:graphicData>
                  </a:graphic>
                </wp:inline>
              </w:drawing>
            </w:r>
          </w:p>
        </w:tc>
      </w:tr>
      <w:tr w:rsidR="00CF5A95" w:rsidTr="002A7F06">
        <w:tc>
          <w:tcPr>
            <w:tcW w:w="8494" w:type="dxa"/>
          </w:tcPr>
          <w:p w:rsidR="00CF5A95" w:rsidRDefault="00CF5A95" w:rsidP="002A7F06">
            <w:pPr>
              <w:pStyle w:val="Caption"/>
              <w:jc w:val="center"/>
            </w:pPr>
            <w:r>
              <w:t xml:space="preserve">Source: </w:t>
            </w:r>
            <w:r w:rsidRPr="00335F59">
              <w:t>https://fuinki.netlify.com/about</w:t>
            </w:r>
          </w:p>
        </w:tc>
      </w:tr>
    </w:tbl>
    <w:p w:rsidR="00CF5A95" w:rsidRDefault="00CF5A95" w:rsidP="00CF5A95">
      <w:pPr>
        <w:jc w:val="both"/>
      </w:pPr>
      <w:r>
        <w:t xml:space="preserve">Before, moving to a spatial analysis it was also necessary to study how frequently the different genre were labelled. As the spatial analysis will be divided into different types of music, it was important to study the distribution of the different music types. The most frequent labelled genre is </w:t>
      </w:r>
      <w:proofErr w:type="gramStart"/>
      <w:r>
        <w:t>Pop</w:t>
      </w:r>
      <w:proofErr w:type="gramEnd"/>
      <w:r>
        <w:t xml:space="preserve"> and it was followed by Rock with almost 600 appearances. </w:t>
      </w:r>
    </w:p>
    <w:p w:rsidR="00CF5A95" w:rsidRDefault="00CF5A95" w:rsidP="00CF5A95">
      <w:pPr>
        <w:jc w:val="both"/>
      </w:pPr>
      <w:r>
        <w:t>Finally, to begin our spatial analysis of how the gigs are spatially distributed, in the about page there will be a public map, produced WITH Folium technology will show the point densities of the gigs. As this is a visual representation of the density of the gigs, we also included the following bar chart to show the amount of gigs per Boroughs.</w:t>
      </w:r>
    </w:p>
    <w:p w:rsidR="00CF5A95" w:rsidRDefault="00CF5A95" w:rsidP="00CF5A9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5A95" w:rsidTr="002A7F06">
        <w:tc>
          <w:tcPr>
            <w:tcW w:w="8494" w:type="dxa"/>
          </w:tcPr>
          <w:p w:rsidR="00CF5A95" w:rsidRDefault="00CF5A95" w:rsidP="002A7F0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Distribution of Gigs by days</w:t>
            </w:r>
          </w:p>
        </w:tc>
      </w:tr>
      <w:tr w:rsidR="00CF5A95" w:rsidTr="002A7F06">
        <w:tc>
          <w:tcPr>
            <w:tcW w:w="8494" w:type="dxa"/>
          </w:tcPr>
          <w:p w:rsidR="00CF5A95" w:rsidRDefault="00CF5A95" w:rsidP="002A7F06">
            <w:pPr>
              <w:jc w:val="center"/>
            </w:pPr>
            <w:r>
              <w:rPr>
                <w:noProof/>
                <w:lang w:eastAsia="en-GB"/>
              </w:rPr>
              <w:drawing>
                <wp:inline distT="0" distB="0" distL="0" distR="0" wp14:anchorId="2D764C00" wp14:editId="2E4E6D99">
                  <wp:extent cx="4157133" cy="2099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7638" cy="2124539"/>
                          </a:xfrm>
                          <a:prstGeom prst="rect">
                            <a:avLst/>
                          </a:prstGeom>
                        </pic:spPr>
                      </pic:pic>
                    </a:graphicData>
                  </a:graphic>
                </wp:inline>
              </w:drawing>
            </w:r>
          </w:p>
        </w:tc>
      </w:tr>
      <w:tr w:rsidR="00CF5A95" w:rsidTr="002A7F06">
        <w:tc>
          <w:tcPr>
            <w:tcW w:w="8494" w:type="dxa"/>
          </w:tcPr>
          <w:p w:rsidR="00CF5A95" w:rsidRDefault="00CF5A95" w:rsidP="002A7F06">
            <w:pPr>
              <w:pStyle w:val="Caption"/>
              <w:jc w:val="center"/>
            </w:pPr>
            <w:r>
              <w:t xml:space="preserve">Source: </w:t>
            </w:r>
            <w:r w:rsidRPr="00335F59">
              <w:t>https://fuinki.netlify.com/about</w:t>
            </w:r>
          </w:p>
        </w:tc>
      </w:tr>
    </w:tbl>
    <w:p w:rsidR="00CF5A95" w:rsidRDefault="00CF5A95" w:rsidP="00CF5A95">
      <w:pPr>
        <w:jc w:val="both"/>
      </w:pPr>
    </w:p>
    <w:p w:rsidR="00CF5A95" w:rsidRDefault="00CF5A95" w:rsidP="00CF5A95">
      <w:pPr>
        <w:jc w:val="both"/>
      </w:pPr>
      <w:r>
        <w:t xml:space="preserve">Regarding For more information about descriptive statistics about the distribution of the gigs during the week, type of music or the spatial distribution, visit </w:t>
      </w:r>
      <w:hyperlink r:id="rId7" w:history="1">
        <w:r w:rsidRPr="00B0127A">
          <w:rPr>
            <w:rStyle w:val="Hyperlink"/>
          </w:rPr>
          <w:t>https://fuinki.netlify.com/about</w:t>
        </w:r>
      </w:hyperlink>
      <w:r>
        <w:t>.</w:t>
      </w:r>
    </w:p>
    <w:p w:rsidR="004E7513" w:rsidRDefault="004E7513">
      <w:bookmarkStart w:id="0" w:name="_GoBack"/>
      <w:bookmarkEnd w:id="0"/>
    </w:p>
    <w:sectPr w:rsidR="004E7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95"/>
    <w:rsid w:val="004E7513"/>
    <w:rsid w:val="00B849C0"/>
    <w:rsid w:val="00CF5A95"/>
    <w:rsid w:val="00F00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E80B6-3A82-4525-B5CF-15410764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5A9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F5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uinki.netlify.com/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Cohen</dc:creator>
  <cp:keywords/>
  <dc:description/>
  <cp:lastModifiedBy>Jony Cohen</cp:lastModifiedBy>
  <cp:revision>1</cp:revision>
  <dcterms:created xsi:type="dcterms:W3CDTF">2018-05-23T12:50:00Z</dcterms:created>
  <dcterms:modified xsi:type="dcterms:W3CDTF">2018-05-23T12:50:00Z</dcterms:modified>
</cp:coreProperties>
</file>