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101" w:rsidRPr="00AB6101" w:rsidRDefault="00AB6101" w:rsidP="00CB31B0">
      <w:pPr>
        <w:jc w:val="center"/>
        <w:rPr>
          <w:sz w:val="36"/>
          <w:szCs w:val="36"/>
        </w:rPr>
      </w:pPr>
      <w:r w:rsidRPr="00AB6101">
        <w:rPr>
          <w:b/>
          <w:sz w:val="36"/>
          <w:szCs w:val="36"/>
        </w:rPr>
        <w:t>Architectur</w:t>
      </w:r>
      <w:r w:rsidR="009C5547">
        <w:rPr>
          <w:b/>
          <w:sz w:val="36"/>
          <w:szCs w:val="36"/>
        </w:rPr>
        <w:t>e</w:t>
      </w:r>
      <w:bookmarkStart w:id="0" w:name="_GoBack"/>
      <w:bookmarkEnd w:id="0"/>
    </w:p>
    <w:p w:rsidR="00AB6101" w:rsidRPr="00AB6101" w:rsidRDefault="00AB6101">
      <w:pPr>
        <w:rPr>
          <w:b/>
        </w:rPr>
      </w:pPr>
      <w:r>
        <w:rPr>
          <w:noProof/>
        </w:rPr>
        <w:drawing>
          <wp:inline distT="0" distB="0" distL="0" distR="0" wp14:anchorId="690715EC" wp14:editId="26CDBB26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101" w:rsidRPr="00AB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89"/>
    <w:rsid w:val="00206A33"/>
    <w:rsid w:val="00246144"/>
    <w:rsid w:val="002B3945"/>
    <w:rsid w:val="0031432F"/>
    <w:rsid w:val="005352CC"/>
    <w:rsid w:val="0073314B"/>
    <w:rsid w:val="00790602"/>
    <w:rsid w:val="007E4BA9"/>
    <w:rsid w:val="009C5547"/>
    <w:rsid w:val="009D5BBF"/>
    <w:rsid w:val="00AB6101"/>
    <w:rsid w:val="00AC36C1"/>
    <w:rsid w:val="00C36DE0"/>
    <w:rsid w:val="00C956D0"/>
    <w:rsid w:val="00CB31B0"/>
    <w:rsid w:val="00ED7A89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22D4"/>
  <w15:chartTrackingRefBased/>
  <w15:docId w15:val="{C1736EFD-DD98-4A86-824C-DF9B3E39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Linda</dc:creator>
  <cp:keywords/>
  <dc:description/>
  <cp:lastModifiedBy>Li, Linda</cp:lastModifiedBy>
  <cp:revision>5</cp:revision>
  <dcterms:created xsi:type="dcterms:W3CDTF">2017-03-23T19:47:00Z</dcterms:created>
  <dcterms:modified xsi:type="dcterms:W3CDTF">2017-03-23T19:49:00Z</dcterms:modified>
</cp:coreProperties>
</file>