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4EF6CB5C" w:rsidR="00EB4A9E" w:rsidRDefault="00EB4A9E" w:rsidP="00EB4A9E">
      <w:pPr>
        <w:ind w:right="-1134"/>
      </w:pPr>
    </w:p>
    <w:p w14:paraId="57277F26" w14:textId="7F2B187B" w:rsidR="00EB4A9E" w:rsidRDefault="00F25770" w:rsidP="00EB4A9E">
      <w:pPr>
        <w:ind w:right="-1134"/>
      </w:pPr>
      <w:r>
        <w:rPr>
          <w:noProof/>
        </w:rPr>
        <w:drawing>
          <wp:inline distT="0" distB="0" distL="0" distR="0" wp14:anchorId="335727C9" wp14:editId="3435825C">
            <wp:extent cx="5760720" cy="41078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izze_Steckplatin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5BD7B" w14:textId="77777777" w:rsidR="00EB4A9E" w:rsidRDefault="00EB4A9E" w:rsidP="00EB4A9E">
      <w:pPr>
        <w:ind w:right="-1134"/>
      </w:pPr>
    </w:p>
    <w:p w14:paraId="0B82E803" w14:textId="2B313C8A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AEC53F9" w14:textId="633D5D92" w:rsidR="004A1D35" w:rsidRPr="00BD6260" w:rsidRDefault="006B6A38" w:rsidP="004A1D35">
      <w:pPr>
        <w:ind w:left="-774" w:right="-1134"/>
        <w:rPr>
          <w:rStyle w:val="IntensiverVerweis"/>
        </w:rPr>
      </w:pPr>
      <w:r>
        <w:rPr>
          <w:rStyle w:val="IntensiverVerweis"/>
        </w:rPr>
        <w:t xml:space="preserve">Es ist eine Schaltung mit dem </w:t>
      </w:r>
      <w:proofErr w:type="spellStart"/>
      <w:r>
        <w:rPr>
          <w:rStyle w:val="IntensiverVerweis"/>
        </w:rPr>
        <w:t>taster</w:t>
      </w:r>
      <w:proofErr w:type="spellEnd"/>
      <w:r>
        <w:rPr>
          <w:rStyle w:val="IntensiverVerweis"/>
        </w:rPr>
        <w:t xml:space="preserve"> und einer </w:t>
      </w:r>
      <w:proofErr w:type="spellStart"/>
      <w:r>
        <w:rPr>
          <w:rStyle w:val="IntensiverVerweis"/>
        </w:rPr>
        <w:t>led</w:t>
      </w:r>
      <w:proofErr w:type="spellEnd"/>
      <w:r>
        <w:rPr>
          <w:rStyle w:val="IntensiverVerweis"/>
        </w:rPr>
        <w:t xml:space="preserve"> </w:t>
      </w:r>
      <w:proofErr w:type="spellStart"/>
      <w:r>
        <w:rPr>
          <w:rStyle w:val="IntensiverVerweis"/>
        </w:rPr>
        <w:t>lampe</w:t>
      </w:r>
      <w:proofErr w:type="spellEnd"/>
      <w:r>
        <w:rPr>
          <w:rStyle w:val="IntensiverVerweis"/>
        </w:rPr>
        <w:t xml:space="preserve">. mit dem </w:t>
      </w:r>
      <w:proofErr w:type="spellStart"/>
      <w:r>
        <w:rPr>
          <w:rStyle w:val="IntensiverVerweis"/>
        </w:rPr>
        <w:t>taster</w:t>
      </w:r>
      <w:proofErr w:type="spellEnd"/>
      <w:r>
        <w:rPr>
          <w:rStyle w:val="IntensiverVerweis"/>
        </w:rPr>
        <w:t xml:space="preserve"> sollte man die </w:t>
      </w:r>
      <w:proofErr w:type="spellStart"/>
      <w:r>
        <w:rPr>
          <w:rStyle w:val="IntensiverVerweis"/>
        </w:rPr>
        <w:t>led</w:t>
      </w:r>
      <w:proofErr w:type="spellEnd"/>
      <w:r>
        <w:rPr>
          <w:rStyle w:val="IntensiverVerweis"/>
        </w:rPr>
        <w:t xml:space="preserve"> </w:t>
      </w:r>
      <w:proofErr w:type="spellStart"/>
      <w:r>
        <w:rPr>
          <w:rStyle w:val="IntensiverVerweis"/>
        </w:rPr>
        <w:t>lampe</w:t>
      </w:r>
      <w:proofErr w:type="spellEnd"/>
      <w:r>
        <w:rPr>
          <w:rStyle w:val="IntensiverVerweis"/>
        </w:rPr>
        <w:t xml:space="preserve"> anmachen und ausmachen. </w:t>
      </w:r>
      <w:r w:rsidR="00526D02">
        <w:rPr>
          <w:rStyle w:val="IntensiverVerweis"/>
        </w:rPr>
        <w:t xml:space="preserve"> ich habe erst das </w:t>
      </w:r>
      <w:proofErr w:type="spellStart"/>
      <w:r w:rsidR="00526D02">
        <w:rPr>
          <w:rStyle w:val="IntensiverVerweis"/>
        </w:rPr>
        <w:t>kabel</w:t>
      </w:r>
      <w:proofErr w:type="spellEnd"/>
      <w:r w:rsidR="00526D02">
        <w:rPr>
          <w:rStyle w:val="IntensiverVerweis"/>
        </w:rPr>
        <w:t xml:space="preserve"> mit </w:t>
      </w:r>
      <w:proofErr w:type="spellStart"/>
      <w:r w:rsidR="00526D02">
        <w:rPr>
          <w:rStyle w:val="IntensiverVerweis"/>
        </w:rPr>
        <w:t>gnd</w:t>
      </w:r>
      <w:proofErr w:type="spellEnd"/>
      <w:r w:rsidR="00526D02">
        <w:rPr>
          <w:rStyle w:val="IntensiverVerweis"/>
        </w:rPr>
        <w:t xml:space="preserve"> verbunden, danach die </w:t>
      </w:r>
      <w:proofErr w:type="spellStart"/>
      <w:r w:rsidR="00526D02">
        <w:rPr>
          <w:rStyle w:val="IntensiverVerweis"/>
        </w:rPr>
        <w:t>led</w:t>
      </w:r>
      <w:proofErr w:type="spellEnd"/>
      <w:r w:rsidR="00526D02">
        <w:rPr>
          <w:rStyle w:val="IntensiverVerweis"/>
        </w:rPr>
        <w:t xml:space="preserve"> </w:t>
      </w:r>
      <w:proofErr w:type="spellStart"/>
      <w:r w:rsidR="00526D02">
        <w:rPr>
          <w:rStyle w:val="IntensiverVerweis"/>
        </w:rPr>
        <w:t>lampe</w:t>
      </w:r>
      <w:proofErr w:type="spellEnd"/>
      <w:r w:rsidR="00526D02">
        <w:rPr>
          <w:rStyle w:val="IntensiverVerweis"/>
        </w:rPr>
        <w:t xml:space="preserve"> </w:t>
      </w:r>
      <w:proofErr w:type="spellStart"/>
      <w:r w:rsidR="00526D02">
        <w:rPr>
          <w:rStyle w:val="IntensiverVerweis"/>
        </w:rPr>
        <w:t>eingestzt</w:t>
      </w:r>
      <w:proofErr w:type="spellEnd"/>
      <w:r w:rsidR="00526D02">
        <w:rPr>
          <w:rStyle w:val="IntensiverVerweis"/>
        </w:rPr>
        <w:t xml:space="preserve"> sie mit dem </w:t>
      </w:r>
      <w:proofErr w:type="spellStart"/>
      <w:r w:rsidR="00526D02">
        <w:rPr>
          <w:rStyle w:val="IntensiverVerweis"/>
        </w:rPr>
        <w:t>kabel</w:t>
      </w:r>
      <w:proofErr w:type="spellEnd"/>
      <w:r w:rsidR="00526D02">
        <w:rPr>
          <w:rStyle w:val="IntensiverVerweis"/>
        </w:rPr>
        <w:t xml:space="preserve"> für </w:t>
      </w:r>
      <w:proofErr w:type="spellStart"/>
      <w:r w:rsidR="00526D02">
        <w:rPr>
          <w:rStyle w:val="IntensiverVerweis"/>
        </w:rPr>
        <w:t>strom</w:t>
      </w:r>
      <w:proofErr w:type="spellEnd"/>
      <w:r w:rsidR="00526D02">
        <w:rPr>
          <w:rStyle w:val="IntensiverVerweis"/>
        </w:rPr>
        <w:t xml:space="preserve"> verbunden, danach den </w:t>
      </w:r>
      <w:proofErr w:type="spellStart"/>
      <w:r w:rsidR="00526D02">
        <w:rPr>
          <w:rStyle w:val="IntensiverVerweis"/>
        </w:rPr>
        <w:t>taster</w:t>
      </w:r>
      <w:proofErr w:type="spellEnd"/>
      <w:r w:rsidR="00526D02">
        <w:rPr>
          <w:rStyle w:val="IntensiverVerweis"/>
        </w:rPr>
        <w:t xml:space="preserve"> und </w:t>
      </w:r>
      <w:proofErr w:type="spellStart"/>
      <w:r w:rsidR="00526D02">
        <w:rPr>
          <w:rStyle w:val="IntensiverVerweis"/>
        </w:rPr>
        <w:t>led</w:t>
      </w:r>
      <w:proofErr w:type="spellEnd"/>
      <w:r w:rsidR="00526D02">
        <w:rPr>
          <w:rStyle w:val="IntensiverVerweis"/>
        </w:rPr>
        <w:t xml:space="preserve"> </w:t>
      </w:r>
      <w:proofErr w:type="spellStart"/>
      <w:r w:rsidR="00526D02">
        <w:rPr>
          <w:rStyle w:val="IntensiverVerweis"/>
        </w:rPr>
        <w:t>lapme</w:t>
      </w:r>
      <w:proofErr w:type="spellEnd"/>
      <w:r w:rsidR="00526D02">
        <w:rPr>
          <w:rStyle w:val="IntensiverVerweis"/>
        </w:rPr>
        <w:t xml:space="preserve"> mit den </w:t>
      </w:r>
      <w:proofErr w:type="spellStart"/>
      <w:r w:rsidR="00526D02">
        <w:rPr>
          <w:rStyle w:val="IntensiverVerweis"/>
        </w:rPr>
        <w:t>pins</w:t>
      </w:r>
      <w:proofErr w:type="spellEnd"/>
      <w:r w:rsidR="00526D02">
        <w:rPr>
          <w:rStyle w:val="IntensiverVerweis"/>
        </w:rPr>
        <w:t xml:space="preserve"> verbunden in dem fall hier mit </w:t>
      </w:r>
      <w:proofErr w:type="spellStart"/>
      <w:r w:rsidR="00F25770">
        <w:rPr>
          <w:rStyle w:val="IntensiverVerweis"/>
        </w:rPr>
        <w:t>intled</w:t>
      </w:r>
      <w:proofErr w:type="spellEnd"/>
      <w:r w:rsidR="00F25770">
        <w:rPr>
          <w:rStyle w:val="IntensiverVerweis"/>
        </w:rPr>
        <w:t xml:space="preserve"> 9 </w:t>
      </w:r>
      <w:r w:rsidR="00526D02">
        <w:rPr>
          <w:rStyle w:val="IntensiverVerweis"/>
        </w:rPr>
        <w:t xml:space="preserve">und </w:t>
      </w:r>
      <w:proofErr w:type="spellStart"/>
      <w:r w:rsidR="00F25770">
        <w:rPr>
          <w:rStyle w:val="IntensiverVerweis"/>
        </w:rPr>
        <w:t>inttaster</w:t>
      </w:r>
      <w:proofErr w:type="spellEnd"/>
      <w:r w:rsidR="00526D02">
        <w:rPr>
          <w:rStyle w:val="IntensiverVerweis"/>
        </w:rPr>
        <w:t xml:space="preserve"> 11.</w:t>
      </w:r>
    </w:p>
    <w:p w14:paraId="380B63C7" w14:textId="77777777" w:rsidR="00EB4A9E" w:rsidRDefault="00EB4A9E" w:rsidP="00EB4A9E">
      <w:pPr>
        <w:ind w:right="-1134"/>
      </w:pPr>
    </w:p>
    <w:p w14:paraId="27FF94F9" w14:textId="77777777" w:rsidR="00EB4A9E" w:rsidRDefault="00EB4A9E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425B14D" w14:textId="085A56BF" w:rsidR="00526D02" w:rsidRDefault="00D0121A" w:rsidP="00526D02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</w:t>
      </w:r>
      <w:r w:rsidR="00526D02">
        <w:rPr>
          <w:rStyle w:val="IntensiverVerweis"/>
        </w:rPr>
        <w:t>g</w:t>
      </w:r>
    </w:p>
    <w:p w14:paraId="0CBE97E9" w14:textId="2A262AB6" w:rsidR="00526D02" w:rsidRPr="00526D02" w:rsidRDefault="00526D02" w:rsidP="00526D02">
      <w:pPr>
        <w:pStyle w:val="Listenabsatz"/>
        <w:ind w:left="-414" w:right="-1134"/>
        <w:rPr>
          <w:b/>
          <w:bCs/>
          <w:smallCaps/>
          <w:color w:val="2E74B5" w:themeColor="accent5" w:themeShade="BF"/>
          <w:spacing w:val="5"/>
        </w:rPr>
      </w:pPr>
      <w:r>
        <w:rPr>
          <w:rStyle w:val="IntensiverVerweis"/>
        </w:rPr>
        <w:t xml:space="preserve">beim mir gab es die </w:t>
      </w:r>
      <w:proofErr w:type="spellStart"/>
      <w:r>
        <w:rPr>
          <w:rStyle w:val="IntensiverVerweis"/>
        </w:rPr>
        <w:t>probleme</w:t>
      </w:r>
      <w:proofErr w:type="spellEnd"/>
      <w:r>
        <w:rPr>
          <w:rStyle w:val="IntensiverVerweis"/>
        </w:rPr>
        <w:t xml:space="preserve"> mit meinem </w:t>
      </w:r>
      <w:proofErr w:type="spellStart"/>
      <w:r>
        <w:rPr>
          <w:rStyle w:val="IntensiverVerweis"/>
        </w:rPr>
        <w:t>arduino</w:t>
      </w:r>
      <w:proofErr w:type="spellEnd"/>
      <w:r>
        <w:rPr>
          <w:rStyle w:val="IntensiverVerweis"/>
        </w:rPr>
        <w:t xml:space="preserve">. mein </w:t>
      </w:r>
      <w:proofErr w:type="spellStart"/>
      <w:r>
        <w:rPr>
          <w:rStyle w:val="IntensiverVerweis"/>
        </w:rPr>
        <w:t>arduino</w:t>
      </w:r>
      <w:proofErr w:type="spellEnd"/>
      <w:r>
        <w:rPr>
          <w:rStyle w:val="IntensiverVerweis"/>
        </w:rPr>
        <w:t xml:space="preserve"> funktioniert auf meinem </w:t>
      </w:r>
      <w:proofErr w:type="spellStart"/>
      <w:r>
        <w:rPr>
          <w:rStyle w:val="IntensiverVerweis"/>
        </w:rPr>
        <w:t>laptop</w:t>
      </w:r>
      <w:proofErr w:type="spellEnd"/>
      <w:r>
        <w:rPr>
          <w:rStyle w:val="IntensiverVerweis"/>
        </w:rPr>
        <w:t xml:space="preserve"> nicht und deshalb kann ich die </w:t>
      </w:r>
      <w:proofErr w:type="spellStart"/>
      <w:r>
        <w:rPr>
          <w:rStyle w:val="IntensiverVerweis"/>
        </w:rPr>
        <w:t>quellcode</w:t>
      </w:r>
      <w:proofErr w:type="spellEnd"/>
      <w:r>
        <w:rPr>
          <w:rStyle w:val="IntensiverVerweis"/>
        </w:rPr>
        <w:t xml:space="preserve"> eingeben doch dann passiert nicht und es zeigt ganz verschiedene code-fehler. </w:t>
      </w: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299E8C97" w14:textId="2EEF65B3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311D4D62" w14:textId="4C2E7BC6" w:rsidR="002425A7" w:rsidRPr="002425A7" w:rsidRDefault="002425A7" w:rsidP="002425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7"/>
      </w:tblGrid>
      <w:tr w:rsidR="00F25770" w:rsidRPr="00F25770" w14:paraId="1F90F72C" w14:textId="77777777" w:rsidTr="00F25770">
        <w:tc>
          <w:tcPr>
            <w:tcW w:w="8077" w:type="dxa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EA"/>
            <w:vAlign w:val="center"/>
            <w:hideMark/>
          </w:tcPr>
          <w:p w14:paraId="2FEF7649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intled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=9;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br/>
              <w:t xml:space="preserve">int taster = 11; </w:t>
            </w:r>
          </w:p>
          <w:p w14:paraId="10998A2A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 xml:space="preserve">void </w:t>
            </w:r>
            <w:r w:rsidRPr="00F25770">
              <w:rPr>
                <w:rFonts w:ascii="LMSans9" w:eastAsia="Times New Roman" w:hAnsi="LMSans9" w:cs="Times New Roman"/>
                <w:color w:val="009900"/>
                <w:sz w:val="18"/>
                <w:szCs w:val="18"/>
                <w:lang w:val="en-US" w:eastAsia="de-DE"/>
              </w:rPr>
              <w:t xml:space="preserve">setup 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() {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br/>
            </w:r>
            <w:proofErr w:type="spell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>pinMode</w:t>
            </w:r>
            <w:proofErr w:type="spellEnd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 xml:space="preserve"> </w:t>
            </w:r>
            <w:proofErr w:type="gram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 led</w:t>
            </w:r>
            <w:proofErr w:type="gram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 ,</w:t>
            </w: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>OUTPUT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) ;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br/>
            </w:r>
            <w:proofErr w:type="spell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>pinMode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( taster ,INPUT_PULLUP); </w:t>
            </w:r>
            <w:proofErr w:type="spell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>digitalWrite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(taster ,</w:t>
            </w: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>HIGH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); </w:t>
            </w:r>
          </w:p>
          <w:p w14:paraId="6D563736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 xml:space="preserve">} </w:t>
            </w:r>
          </w:p>
        </w:tc>
      </w:tr>
      <w:tr w:rsidR="00F25770" w:rsidRPr="00F25770" w14:paraId="6F16B78C" w14:textId="77777777" w:rsidTr="00F25770">
        <w:tc>
          <w:tcPr>
            <w:tcW w:w="8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EA"/>
            <w:vAlign w:val="center"/>
            <w:hideMark/>
          </w:tcPr>
          <w:p w14:paraId="176723D6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 xml:space="preserve">void </w:t>
            </w:r>
            <w:r w:rsidRPr="00F25770">
              <w:rPr>
                <w:rFonts w:ascii="LMSans9" w:eastAsia="Times New Roman" w:hAnsi="LMSans9" w:cs="Times New Roman"/>
                <w:color w:val="009900"/>
                <w:sz w:val="18"/>
                <w:szCs w:val="18"/>
                <w:lang w:val="en-US" w:eastAsia="de-DE"/>
              </w:rPr>
              <w:t xml:space="preserve">loop 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() {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br/>
              <w:t xml:space="preserve">int </w:t>
            </w:r>
            <w:proofErr w:type="spell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bRead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 = </w:t>
            </w:r>
            <w:proofErr w:type="spellStart"/>
            <w:proofErr w:type="gram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>digitalRead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</w:t>
            </w:r>
            <w:proofErr w:type="gram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taster ); if(</w:t>
            </w:r>
            <w:proofErr w:type="spell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bRead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==</w:t>
            </w: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>LOW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) { </w:t>
            </w:r>
          </w:p>
          <w:p w14:paraId="6AD67BD7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>doThis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 xml:space="preserve"> (); </w:t>
            </w:r>
          </w:p>
          <w:p w14:paraId="4159E2AA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eastAsia="de-DE"/>
              </w:rPr>
              <w:t>delay</w:t>
            </w:r>
            <w:proofErr w:type="spellEnd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eastAsia="de-DE"/>
              </w:rPr>
              <w:t xml:space="preserve"> 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>(1000)</w:t>
            </w:r>
            <w:proofErr w:type="gram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>; }</w:t>
            </w:r>
            <w:proofErr w:type="gram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 xml:space="preserve"> </w:t>
            </w:r>
          </w:p>
          <w:p w14:paraId="30595B77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 xml:space="preserve">} </w:t>
            </w:r>
          </w:p>
        </w:tc>
      </w:tr>
      <w:tr w:rsidR="00F25770" w:rsidRPr="00F25770" w14:paraId="2806A02F" w14:textId="77777777" w:rsidTr="00F25770">
        <w:tc>
          <w:tcPr>
            <w:tcW w:w="807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2F2EA"/>
            <w:vAlign w:val="center"/>
            <w:hideMark/>
          </w:tcPr>
          <w:p w14:paraId="558C7576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 xml:space="preserve">void </w:t>
            </w:r>
            <w:proofErr w:type="spell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doThis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 () </w:t>
            </w:r>
            <w:proofErr w:type="gramStart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{ </w:t>
            </w:r>
            <w:proofErr w:type="spell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>digitalWrite</w:t>
            </w:r>
            <w:proofErr w:type="spellEnd"/>
            <w:proofErr w:type="gram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(led ,</w:t>
            </w: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>HIGH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); </w:t>
            </w:r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 xml:space="preserve">delay 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(2000); </w:t>
            </w:r>
            <w:proofErr w:type="spellStart"/>
            <w:r w:rsidRPr="00F25770">
              <w:rPr>
                <w:rFonts w:ascii="LMSans9" w:eastAsia="Times New Roman" w:hAnsi="LMSans9" w:cs="Times New Roman"/>
                <w:color w:val="CC6600"/>
                <w:sz w:val="18"/>
                <w:szCs w:val="18"/>
                <w:lang w:val="en-US" w:eastAsia="de-DE"/>
              </w:rPr>
              <w:t>digitalWrite</w:t>
            </w:r>
            <w:proofErr w:type="spellEnd"/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>(led ,</w:t>
            </w:r>
            <w:r w:rsidRPr="00F25770">
              <w:rPr>
                <w:rFonts w:ascii="LMSans9" w:eastAsia="Times New Roman" w:hAnsi="LMSans9" w:cs="Times New Roman"/>
                <w:color w:val="029BF9"/>
                <w:sz w:val="18"/>
                <w:szCs w:val="18"/>
                <w:lang w:val="en-US" w:eastAsia="de-DE"/>
              </w:rPr>
              <w:t>LOW</w:t>
            </w:r>
            <w:r w:rsidRPr="00F25770">
              <w:rPr>
                <w:rFonts w:ascii="LMSans9" w:eastAsia="Times New Roman" w:hAnsi="LMSans9" w:cs="Times New Roman"/>
                <w:sz w:val="18"/>
                <w:szCs w:val="18"/>
                <w:lang w:val="en-US" w:eastAsia="de-DE"/>
              </w:rPr>
              <w:t xml:space="preserve">); </w:t>
            </w:r>
          </w:p>
          <w:p w14:paraId="08831699" w14:textId="77777777" w:rsidR="00F25770" w:rsidRPr="00F25770" w:rsidRDefault="00F25770" w:rsidP="00F257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25770">
              <w:rPr>
                <w:rFonts w:ascii="LMSans9" w:eastAsia="Times New Roman" w:hAnsi="LMSans9" w:cs="Times New Roman"/>
                <w:sz w:val="18"/>
                <w:szCs w:val="18"/>
                <w:lang w:eastAsia="de-DE"/>
              </w:rPr>
              <w:t xml:space="preserve">} </w:t>
            </w:r>
          </w:p>
        </w:tc>
      </w:tr>
    </w:tbl>
    <w:p w14:paraId="2E4F263C" w14:textId="2D7A9454" w:rsidR="002425A7" w:rsidRPr="002425A7" w:rsidRDefault="002425A7" w:rsidP="002425A7"/>
    <w:p w14:paraId="52992DC3" w14:textId="597D641C" w:rsidR="002425A7" w:rsidRPr="002425A7" w:rsidRDefault="002425A7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939A3" w14:textId="77777777" w:rsidR="00FE266E" w:rsidRDefault="00FE266E" w:rsidP="00D0121A">
      <w:pPr>
        <w:spacing w:after="0" w:line="240" w:lineRule="auto"/>
      </w:pPr>
      <w:r>
        <w:separator/>
      </w:r>
    </w:p>
  </w:endnote>
  <w:endnote w:type="continuationSeparator" w:id="0">
    <w:p w14:paraId="3F2E1336" w14:textId="77777777" w:rsidR="00FE266E" w:rsidRDefault="00FE266E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Sans9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FE266E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11F68C9D" w:rsidR="002425A7" w:rsidRPr="00BE49BD" w:rsidRDefault="002425A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 w:rsidRPr="00BE49BD">
                <w:rPr>
                  <w:rStyle w:val="SchwacherVerweis"/>
                </w:rPr>
                <w:t>&lt;Ihr Name Hier&gt;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AF7D" w14:textId="77777777" w:rsidR="00FE266E" w:rsidRDefault="00FE266E" w:rsidP="00D0121A">
      <w:pPr>
        <w:spacing w:after="0" w:line="240" w:lineRule="auto"/>
      </w:pPr>
      <w:r>
        <w:separator/>
      </w:r>
    </w:p>
  </w:footnote>
  <w:footnote w:type="continuationSeparator" w:id="0">
    <w:p w14:paraId="4EE08125" w14:textId="77777777" w:rsidR="00FE266E" w:rsidRDefault="00FE266E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B689C84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&lt;Name hier&gt;</w:t>
          </w:r>
          <w:r w:rsidR="002C1D4F">
            <w:rPr>
              <w:rStyle w:val="SchwacherVerweis"/>
            </w:rPr>
            <w:t>Weronika Konczynska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6E7F4D63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&lt;Klassenbezeichnung&gt;</w:t>
          </w:r>
          <w:r w:rsidR="002C1D4F">
            <w:rPr>
              <w:rStyle w:val="SchwacherVerweis"/>
            </w:rPr>
            <w:t>HBF IT 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77777777" w:rsidR="00D0121A" w:rsidRPr="00D0121A" w:rsidRDefault="00D0121A">
          <w:pPr>
            <w:pStyle w:val="Kopfzeile"/>
            <w:jc w:val="right"/>
            <w:rPr>
              <w:rStyle w:val="SchwacherVerweis"/>
            </w:rPr>
          </w:pPr>
          <w:r w:rsidRPr="00D0121A">
            <w:rPr>
              <w:rStyle w:val="SchwacherVerweis"/>
            </w:rPr>
            <w:t>&lt;Bezeichnung der Aufgabe&gt;</w:t>
          </w:r>
        </w:p>
        <w:p w14:paraId="5D788F83" w14:textId="4CA9EFF5" w:rsidR="00D0121A" w:rsidRDefault="002C1D4F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&lt;</w:t>
          </w:r>
          <w:r w:rsidR="00D0121A" w:rsidRPr="00D0121A">
            <w:rPr>
              <w:rStyle w:val="SchwacherVerweis"/>
            </w:rPr>
            <w:t>Datum&gt;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5530D6E1" w:rsidR="00D0121A" w:rsidRPr="004C4D0E" w:rsidRDefault="00D0121A" w:rsidP="004C4D0E">
    <w:pPr>
      <w:pStyle w:val="Kopfzeile"/>
      <w:tabs>
        <w:tab w:val="clear" w:pos="9072"/>
        <w:tab w:val="right" w:pos="10206"/>
      </w:tabs>
      <w:ind w:left="-993" w:right="-1134"/>
      <w:rPr>
        <w:b/>
        <w:i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>Diese Aufgabe habe ich</w:t>
    </w:r>
    <w:r w:rsidR="004C4D0E">
      <w:rPr>
        <w:b/>
        <w:i/>
        <w:sz w:val="18"/>
        <w:szCs w:val="18"/>
      </w:rPr>
      <w:t xml:space="preserve"> mit Maurice Pfeife</w:t>
    </w:r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54D18"/>
    <w:rsid w:val="000F6FA7"/>
    <w:rsid w:val="001929AA"/>
    <w:rsid w:val="002425A7"/>
    <w:rsid w:val="002C1D4F"/>
    <w:rsid w:val="002E1C2F"/>
    <w:rsid w:val="003467E9"/>
    <w:rsid w:val="00394C27"/>
    <w:rsid w:val="004A1D35"/>
    <w:rsid w:val="004B0446"/>
    <w:rsid w:val="004C4D0E"/>
    <w:rsid w:val="00526D02"/>
    <w:rsid w:val="006B6A38"/>
    <w:rsid w:val="008520BE"/>
    <w:rsid w:val="00BC1E67"/>
    <w:rsid w:val="00BD39FB"/>
    <w:rsid w:val="00BD6260"/>
    <w:rsid w:val="00BE49BD"/>
    <w:rsid w:val="00D0121A"/>
    <w:rsid w:val="00D40FE5"/>
    <w:rsid w:val="00E847ED"/>
    <w:rsid w:val="00EB4A9E"/>
    <w:rsid w:val="00F02562"/>
    <w:rsid w:val="00F25770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6A3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2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Sans9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1B5782"/>
    <w:rsid w:val="00547B21"/>
    <w:rsid w:val="00604AEA"/>
    <w:rsid w:val="007A6F91"/>
    <w:rsid w:val="00A25785"/>
    <w:rsid w:val="00BC032C"/>
    <w:rsid w:val="00D84C91"/>
    <w:rsid w:val="00E3391C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&lt;Ihr Name Hier&gt;</dc:creator>
  <cp:keywords/>
  <dc:description/>
  <cp:lastModifiedBy>Wera Konczynska</cp:lastModifiedBy>
  <cp:revision>4</cp:revision>
  <dcterms:created xsi:type="dcterms:W3CDTF">2019-12-19T07:23:00Z</dcterms:created>
  <dcterms:modified xsi:type="dcterms:W3CDTF">2019-12-19T07:38:00Z</dcterms:modified>
</cp:coreProperties>
</file>