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B533" w14:textId="0AAE5C14" w:rsidR="00C93B45" w:rsidRPr="00BE2B2E" w:rsidRDefault="005D6D4D">
      <w:pPr>
        <w:pStyle w:val="Titel"/>
      </w:pPr>
      <w:r>
        <w:t>Escape House</w:t>
      </w:r>
      <w:r w:rsidR="00214A9D" w:rsidRPr="00BE2B2E">
        <w:br/>
      </w:r>
    </w:p>
    <w:sdt>
      <w:sdtPr>
        <w:id w:val="216403978"/>
        <w:placeholder>
          <w:docPart w:val="A0AEF44283E748F3B732EE0C3DFDB4DD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3F4A3806" w14:textId="6EF87F43" w:rsidR="00C93B45" w:rsidRPr="00BE2B2E" w:rsidRDefault="002304AA">
          <w:pPr>
            <w:pStyle w:val="Untertitel"/>
          </w:pPr>
          <w:r>
            <w:t>Jonas, Dennis und Joshua</w:t>
          </w:r>
        </w:p>
      </w:sdtContent>
    </w:sdt>
    <w:p w14:paraId="1D54177F" w14:textId="77777777" w:rsidR="00C93B45" w:rsidRPr="00BE2B2E" w:rsidRDefault="00214A9D">
      <w:pPr>
        <w:pStyle w:val="berschrift1"/>
      </w:pPr>
      <w:r w:rsidRPr="00BE2B2E">
        <w:t>Übersicht</w:t>
      </w:r>
    </w:p>
    <w:p w14:paraId="3E162A65" w14:textId="104B5CCB" w:rsidR="00C93B45" w:rsidRPr="00BE2B2E" w:rsidRDefault="000A3FCA">
      <w:pPr>
        <w:pStyle w:val="berschrift2"/>
      </w:pPr>
      <w:r>
        <w:t>Handlungsrahmen</w:t>
      </w:r>
    </w:p>
    <w:p w14:paraId="63DB998B" w14:textId="220860D4" w:rsidR="00C93B45" w:rsidRPr="00BE2B2E" w:rsidRDefault="000954FD">
      <w:r>
        <w:t xml:space="preserve">Es geht um eine Welt </w:t>
      </w:r>
      <w:r w:rsidR="00FC4E1C">
        <w:t xml:space="preserve">die </w:t>
      </w:r>
      <w:r w:rsidR="00834900">
        <w:t>kurz vor dem Untergang steht</w:t>
      </w:r>
      <w:r w:rsidR="00FE3E19">
        <w:t>. Und wir erleben die Welt durch die Gedanken</w:t>
      </w:r>
      <w:r w:rsidR="00F817D9">
        <w:t xml:space="preserve"> des Protagonisten</w:t>
      </w:r>
      <w:r w:rsidR="006D459F">
        <w:t>,</w:t>
      </w:r>
      <w:r w:rsidR="00F817D9">
        <w:t xml:space="preserve"> </w:t>
      </w:r>
      <w:r w:rsidR="006D459F">
        <w:t>d</w:t>
      </w:r>
      <w:r w:rsidR="0085408F">
        <w:t>er verschiedene Aufgaben</w:t>
      </w:r>
      <w:r w:rsidR="00C5556D">
        <w:t xml:space="preserve"> meistern muss.</w:t>
      </w:r>
    </w:p>
    <w:p w14:paraId="7A9E468E" w14:textId="55472CC6" w:rsidR="00C93B45" w:rsidRDefault="000A3FCA">
      <w:pPr>
        <w:pStyle w:val="berschrift2"/>
      </w:pPr>
      <w:r>
        <w:t>Ablauf</w:t>
      </w:r>
    </w:p>
    <w:p w14:paraId="19AB78AB" w14:textId="517F5477" w:rsidR="00C93B45" w:rsidRPr="00BE2B2E" w:rsidRDefault="001A52E2">
      <w:r>
        <w:t>Einführung</w:t>
      </w:r>
      <w:r w:rsidR="00051395">
        <w:t xml:space="preserve"> in Welt, </w:t>
      </w:r>
      <w:r w:rsidR="00EA32B7">
        <w:t>erledigen verschiedener Tasks</w:t>
      </w:r>
      <w:r w:rsidR="006927B8">
        <w:t xml:space="preserve"> und am Ende aus dem Bunker entkommen.</w:t>
      </w:r>
    </w:p>
    <w:p w14:paraId="624100E0" w14:textId="15842C5D" w:rsidR="00C93B45" w:rsidRDefault="000A3FCA">
      <w:pPr>
        <w:pStyle w:val="berschrift2"/>
      </w:pPr>
      <w:r>
        <w:t>Schwierigkeiten</w:t>
      </w:r>
    </w:p>
    <w:p w14:paraId="0A13ADE4" w14:textId="5EC2D594" w:rsidR="000A3FCA" w:rsidRDefault="00352F27" w:rsidP="000A3FCA">
      <w:r>
        <w:t xml:space="preserve">Die richtigen Entscheidungen zu treffen </w:t>
      </w:r>
    </w:p>
    <w:p w14:paraId="43D6460F" w14:textId="0E37A714" w:rsidR="000A3FCA" w:rsidRDefault="000A3FCA" w:rsidP="000A3FCA">
      <w:pPr>
        <w:pStyle w:val="berschrift2"/>
      </w:pPr>
      <w:r>
        <w:t>Aufgabenverteilung</w:t>
      </w:r>
    </w:p>
    <w:p w14:paraId="655B5440" w14:textId="7E45914F" w:rsidR="000A3FCA" w:rsidRPr="000A3FCA" w:rsidRDefault="004C7814" w:rsidP="000302C6">
      <w:pPr>
        <w:tabs>
          <w:tab w:val="left" w:pos="4710"/>
        </w:tabs>
      </w:pPr>
      <w:r>
        <w:t xml:space="preserve">Alle </w:t>
      </w:r>
      <w:r w:rsidR="00155136">
        <w:t>p</w:t>
      </w:r>
      <w:r>
        <w:t xml:space="preserve">rogrammieren </w:t>
      </w:r>
      <w:r w:rsidR="000302C6">
        <w:t>und denken sich die Storyline aus.</w:t>
      </w:r>
    </w:p>
    <w:p w14:paraId="5375EB34" w14:textId="55E4AFAA" w:rsidR="00C93B45" w:rsidRPr="00BE2B2E" w:rsidRDefault="000A3FCA">
      <w:pPr>
        <w:pStyle w:val="berschrift2"/>
      </w:pPr>
      <w:r>
        <w:t>Erwartung</w:t>
      </w:r>
      <w:r w:rsidR="006079A6">
        <w:t xml:space="preserve"> (optional)</w:t>
      </w:r>
    </w:p>
    <w:p w14:paraId="58C99B4E" w14:textId="7174E0E4" w:rsidR="00C93B45" w:rsidRPr="00BE2B2E" w:rsidRDefault="00943D1B">
      <w:r>
        <w:t>1</w:t>
      </w:r>
    </w:p>
    <w:p w14:paraId="5BB8E430" w14:textId="23C6722C" w:rsidR="00C93B45" w:rsidRPr="00BE2B2E" w:rsidRDefault="00C93B45"/>
    <w:p w14:paraId="0B49DAED" w14:textId="4C3B2EF9" w:rsidR="00C93B45" w:rsidRPr="00BE2B2E" w:rsidRDefault="000A3FCA" w:rsidP="000A3FCA">
      <w:pPr>
        <w:pStyle w:val="berschrift1"/>
      </w:pPr>
      <w:r>
        <w:t>Beteiligte Personen</w:t>
      </w:r>
    </w:p>
    <w:tbl>
      <w:tblPr>
        <w:tblStyle w:val="ProjectScopeTable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2081"/>
      </w:tblGrid>
      <w:tr w:rsidR="00CC6560" w:rsidRPr="00BE2B2E" w14:paraId="1B2BD684" w14:textId="77777777" w:rsidTr="00CC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14:paraId="2B606AB3" w14:textId="77777777" w:rsidR="00CC6560" w:rsidRPr="00BE2B2E" w:rsidRDefault="00CC6560">
            <w:r w:rsidRPr="00BE2B2E">
              <w:t>Name</w:t>
            </w:r>
          </w:p>
        </w:tc>
        <w:tc>
          <w:tcPr>
            <w:tcW w:w="1875" w:type="pct"/>
          </w:tcPr>
          <w:p w14:paraId="2C462CA7" w14:textId="77777777" w:rsidR="00CC6560" w:rsidRPr="00BE2B2E" w:rsidRDefault="00CC6560">
            <w:r w:rsidRPr="00BE2B2E">
              <w:t>Datum</w:t>
            </w:r>
          </w:p>
        </w:tc>
      </w:tr>
      <w:tr w:rsidR="00CC6560" w:rsidRPr="00BE2B2E" w14:paraId="63DB352E" w14:textId="77777777" w:rsidTr="00CC6560">
        <w:tc>
          <w:tcPr>
            <w:tcW w:w="3125" w:type="pct"/>
          </w:tcPr>
          <w:p w14:paraId="7BD1433E" w14:textId="5AEF7F12" w:rsidR="00CC6560" w:rsidRPr="00BE2B2E" w:rsidRDefault="00155136">
            <w:r>
              <w:t>Jonas</w:t>
            </w:r>
          </w:p>
        </w:tc>
        <w:tc>
          <w:tcPr>
            <w:tcW w:w="1875" w:type="pct"/>
          </w:tcPr>
          <w:p w14:paraId="719B09FD" w14:textId="77777777" w:rsidR="00CC6560" w:rsidRPr="00BE2B2E" w:rsidRDefault="00CC6560"/>
        </w:tc>
      </w:tr>
      <w:tr w:rsidR="00CC6560" w:rsidRPr="00BE2B2E" w14:paraId="19445502" w14:textId="77777777" w:rsidTr="00CC6560">
        <w:tc>
          <w:tcPr>
            <w:tcW w:w="3125" w:type="pct"/>
          </w:tcPr>
          <w:p w14:paraId="6B9412BB" w14:textId="1028A75F" w:rsidR="00CC6560" w:rsidRPr="00BE2B2E" w:rsidRDefault="00155136">
            <w:r>
              <w:t>Dennis</w:t>
            </w:r>
          </w:p>
        </w:tc>
        <w:tc>
          <w:tcPr>
            <w:tcW w:w="1875" w:type="pct"/>
          </w:tcPr>
          <w:p w14:paraId="42502FBE" w14:textId="77777777" w:rsidR="00CC6560" w:rsidRPr="00BE2B2E" w:rsidRDefault="00CC6560"/>
        </w:tc>
      </w:tr>
      <w:tr w:rsidR="00CC6560" w:rsidRPr="00BE2B2E" w14:paraId="54EA1919" w14:textId="77777777" w:rsidTr="00CC6560">
        <w:tc>
          <w:tcPr>
            <w:tcW w:w="3125" w:type="pct"/>
          </w:tcPr>
          <w:p w14:paraId="6D7DDE0E" w14:textId="0463AB13" w:rsidR="00CC6560" w:rsidRPr="00BE2B2E" w:rsidRDefault="00155136">
            <w:r>
              <w:t>Joshua</w:t>
            </w:r>
            <w:bookmarkStart w:id="0" w:name="_GoBack"/>
            <w:bookmarkEnd w:id="0"/>
          </w:p>
        </w:tc>
        <w:tc>
          <w:tcPr>
            <w:tcW w:w="1875" w:type="pct"/>
          </w:tcPr>
          <w:p w14:paraId="2F2C634C" w14:textId="77777777" w:rsidR="00CC6560" w:rsidRPr="00BE2B2E" w:rsidRDefault="00CC6560"/>
        </w:tc>
      </w:tr>
    </w:tbl>
    <w:p w14:paraId="1A1A82E2" w14:textId="11A252B7" w:rsidR="00F630AA" w:rsidRDefault="00F630AA" w:rsidP="000A3FCA"/>
    <w:p w14:paraId="3CD7B268" w14:textId="017FCD32" w:rsidR="00F630AA" w:rsidRPr="00BE2B2E" w:rsidRDefault="00F630AA" w:rsidP="00F630AA"/>
    <w:sectPr w:rsidR="00F630AA" w:rsidRPr="00BE2B2E" w:rsidSect="00214A9D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B0E1" w14:textId="77777777" w:rsidR="00FD705C" w:rsidRDefault="00FD705C">
      <w:pPr>
        <w:spacing w:after="0" w:line="240" w:lineRule="auto"/>
      </w:pPr>
      <w:r>
        <w:separator/>
      </w:r>
    </w:p>
  </w:endnote>
  <w:endnote w:type="continuationSeparator" w:id="0">
    <w:p w14:paraId="7EFC3EF3" w14:textId="77777777" w:rsidR="00FD705C" w:rsidRDefault="00FD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185CC" w14:textId="77777777" w:rsidR="00FD705C" w:rsidRDefault="00FD705C">
      <w:pPr>
        <w:spacing w:after="0" w:line="240" w:lineRule="auto"/>
      </w:pPr>
      <w:r>
        <w:separator/>
      </w:r>
    </w:p>
  </w:footnote>
  <w:footnote w:type="continuationSeparator" w:id="0">
    <w:p w14:paraId="6247945D" w14:textId="77777777" w:rsidR="00FD705C" w:rsidRDefault="00FD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DE3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5E141" wp14:editId="55FF6A8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7B1A9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E5E141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42A7B1A9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75D"/>
    <w:multiLevelType w:val="hybridMultilevel"/>
    <w:tmpl w:val="93A826C8"/>
    <w:lvl w:ilvl="0" w:tplc="563499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CA"/>
    <w:rsid w:val="000302C6"/>
    <w:rsid w:val="00051395"/>
    <w:rsid w:val="00056B76"/>
    <w:rsid w:val="000954FD"/>
    <w:rsid w:val="000A3FCA"/>
    <w:rsid w:val="001104C1"/>
    <w:rsid w:val="00126712"/>
    <w:rsid w:val="00155136"/>
    <w:rsid w:val="001867C4"/>
    <w:rsid w:val="001A52E2"/>
    <w:rsid w:val="002058EB"/>
    <w:rsid w:val="00214A9D"/>
    <w:rsid w:val="002304AA"/>
    <w:rsid w:val="002B7D61"/>
    <w:rsid w:val="003360AD"/>
    <w:rsid w:val="00352F27"/>
    <w:rsid w:val="004042C7"/>
    <w:rsid w:val="004A043B"/>
    <w:rsid w:val="004C7814"/>
    <w:rsid w:val="00536BCA"/>
    <w:rsid w:val="00594B6D"/>
    <w:rsid w:val="005D6D4D"/>
    <w:rsid w:val="005D6DD2"/>
    <w:rsid w:val="006079A6"/>
    <w:rsid w:val="0066615F"/>
    <w:rsid w:val="006927B8"/>
    <w:rsid w:val="006D459F"/>
    <w:rsid w:val="00732F8D"/>
    <w:rsid w:val="007374A1"/>
    <w:rsid w:val="00834900"/>
    <w:rsid w:val="0085408F"/>
    <w:rsid w:val="00943D1B"/>
    <w:rsid w:val="009D45C0"/>
    <w:rsid w:val="00A82E9C"/>
    <w:rsid w:val="00B34408"/>
    <w:rsid w:val="00BE2B2E"/>
    <w:rsid w:val="00BE421C"/>
    <w:rsid w:val="00C5556D"/>
    <w:rsid w:val="00C81EC5"/>
    <w:rsid w:val="00C93B45"/>
    <w:rsid w:val="00CC6560"/>
    <w:rsid w:val="00CD6E5C"/>
    <w:rsid w:val="00DB79ED"/>
    <w:rsid w:val="00DC7BF9"/>
    <w:rsid w:val="00E53800"/>
    <w:rsid w:val="00E70AEA"/>
    <w:rsid w:val="00E87D95"/>
    <w:rsid w:val="00EA32B7"/>
    <w:rsid w:val="00EA5124"/>
    <w:rsid w:val="00F630AA"/>
    <w:rsid w:val="00F70C77"/>
    <w:rsid w:val="00F817D9"/>
    <w:rsid w:val="00FC4E1C"/>
    <w:rsid w:val="00FD705C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16DCC"/>
  <w15:chartTrackingRefBased/>
  <w15:docId w15:val="{134754C3-3254-4A8C-9CDA-20539A4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tabs>
        <w:tab w:val="clear" w:pos="502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F6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AEF44283E748F3B732EE0C3DFDB4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A8DBEA-0F0F-40A2-8FDA-87B6E8F4367E}"/>
      </w:docPartPr>
      <w:docPartBody>
        <w:p w:rsidR="005E6C95" w:rsidRDefault="00D74A6D">
          <w:pPr>
            <w:pStyle w:val="A0AEF44283E748F3B732EE0C3DFDB4DD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6D"/>
    <w:rsid w:val="005E6C95"/>
    <w:rsid w:val="005F3812"/>
    <w:rsid w:val="00BA066C"/>
    <w:rsid w:val="00D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06D907E6914D6AA99C8F46FDE58937">
    <w:name w:val="DD06D907E6914D6AA99C8F46FDE58937"/>
  </w:style>
  <w:style w:type="paragraph" w:customStyle="1" w:styleId="A0AEF44283E748F3B732EE0C3DFDB4DD">
    <w:name w:val="A0AEF44283E748F3B732EE0C3DFDB4DD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5D042152F804C509748E099E2954195">
    <w:name w:val="15D042152F804C509748E099E2954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A5E2CA-71B2-4C50-88E4-E03937E2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 Wesp</dc:creator>
  <cp:lastModifiedBy>Joshua Pfeifer</cp:lastModifiedBy>
  <cp:revision>46</cp:revision>
  <dcterms:created xsi:type="dcterms:W3CDTF">2020-02-13T07:20:00Z</dcterms:created>
  <dcterms:modified xsi:type="dcterms:W3CDTF">2020-02-13T09:37:00Z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