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AE" w:rsidRDefault="004255AE" w:rsidP="004255AE">
      <w:pPr>
        <w:rPr>
          <w:b/>
        </w:rPr>
      </w:pPr>
      <w:bookmarkStart w:id="0" w:name="_GoBack"/>
      <w:bookmarkEnd w:id="0"/>
      <w:r w:rsidRPr="004255AE">
        <w:rPr>
          <w:b/>
        </w:rPr>
        <w:t>CU</w:t>
      </w:r>
      <w:r w:rsidRPr="004255AE">
        <w:rPr>
          <w:b/>
        </w:rPr>
        <w:tab/>
        <w:t>ZIP</w:t>
      </w:r>
    </w:p>
    <w:p w:rsidR="004255AE" w:rsidRDefault="006517A0" w:rsidP="006517A0">
      <w:pPr>
        <w:pStyle w:val="ListParagraph"/>
        <w:numPr>
          <w:ilvl w:val="0"/>
          <w:numId w:val="1"/>
        </w:numPr>
      </w:pPr>
      <w:r>
        <w:t>90401</w:t>
      </w:r>
    </w:p>
    <w:p w:rsidR="006517A0" w:rsidRDefault="006517A0" w:rsidP="006517A0">
      <w:pPr>
        <w:pStyle w:val="ListParagraph"/>
        <w:numPr>
          <w:ilvl w:val="0"/>
          <w:numId w:val="1"/>
        </w:numPr>
      </w:pPr>
      <w:r>
        <w:t>90402</w:t>
      </w:r>
    </w:p>
    <w:p w:rsidR="006517A0" w:rsidRDefault="006517A0" w:rsidP="006517A0">
      <w:pPr>
        <w:pStyle w:val="ListParagraph"/>
        <w:numPr>
          <w:ilvl w:val="0"/>
          <w:numId w:val="1"/>
        </w:numPr>
      </w:pPr>
      <w:r>
        <w:t>90403</w:t>
      </w:r>
    </w:p>
    <w:p w:rsidR="006517A0" w:rsidRDefault="006517A0" w:rsidP="006517A0">
      <w:pPr>
        <w:pStyle w:val="ListParagraph"/>
        <w:numPr>
          <w:ilvl w:val="0"/>
          <w:numId w:val="1"/>
        </w:numPr>
      </w:pPr>
      <w:r>
        <w:t>90404</w:t>
      </w:r>
    </w:p>
    <w:p w:rsidR="006517A0" w:rsidRPr="004255AE" w:rsidRDefault="006517A0" w:rsidP="006517A0">
      <w:pPr>
        <w:pStyle w:val="ListParagraph"/>
        <w:numPr>
          <w:ilvl w:val="0"/>
          <w:numId w:val="1"/>
        </w:numPr>
      </w:pPr>
      <w:r>
        <w:t>90405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CV</w:t>
      </w:r>
      <w:r w:rsidRPr="004255AE">
        <w:rPr>
          <w:b/>
        </w:rPr>
        <w:tab/>
        <w:t>Language1</w:t>
      </w:r>
    </w:p>
    <w:p w:rsidR="006517A0" w:rsidRDefault="006517A0" w:rsidP="006517A0">
      <w:pPr>
        <w:pStyle w:val="ListParagraph"/>
        <w:numPr>
          <w:ilvl w:val="0"/>
          <w:numId w:val="2"/>
        </w:numPr>
      </w:pPr>
      <w:r>
        <w:t>Survey completed in English</w:t>
      </w:r>
    </w:p>
    <w:p w:rsidR="006517A0" w:rsidRPr="006517A0" w:rsidRDefault="006517A0" w:rsidP="006517A0">
      <w:pPr>
        <w:pStyle w:val="ListParagraph"/>
        <w:numPr>
          <w:ilvl w:val="0"/>
          <w:numId w:val="2"/>
        </w:numPr>
      </w:pPr>
      <w:r>
        <w:t>Survey completed in Spanish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CW</w:t>
      </w:r>
      <w:r w:rsidRPr="004255AE">
        <w:rPr>
          <w:b/>
        </w:rPr>
        <w:tab/>
        <w:t>Qcount</w:t>
      </w:r>
    </w:p>
    <w:p w:rsidR="006517A0" w:rsidRDefault="006517A0" w:rsidP="006517A0">
      <w:pPr>
        <w:ind w:firstLine="720"/>
      </w:pPr>
      <w:r w:rsidRPr="006517A0">
        <w:t xml:space="preserve">Number of </w:t>
      </w:r>
      <w:r>
        <w:t>non-derived variables not having missing data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CX</w:t>
      </w:r>
      <w:r w:rsidRPr="004255AE">
        <w:rPr>
          <w:b/>
        </w:rPr>
        <w:tab/>
        <w:t>Duplicate</w:t>
      </w:r>
    </w:p>
    <w:p w:rsidR="006517A0" w:rsidRDefault="006517A0" w:rsidP="006517A0">
      <w:pPr>
        <w:pStyle w:val="ListParagraph"/>
        <w:numPr>
          <w:ilvl w:val="0"/>
          <w:numId w:val="5"/>
        </w:numPr>
      </w:pPr>
      <w:r>
        <w:t>Unique identifier not duplicated</w:t>
      </w:r>
    </w:p>
    <w:p w:rsidR="006517A0" w:rsidRPr="006517A0" w:rsidRDefault="006517A0" w:rsidP="006517A0">
      <w:pPr>
        <w:pStyle w:val="ListParagraph"/>
        <w:numPr>
          <w:ilvl w:val="0"/>
          <w:numId w:val="5"/>
        </w:numPr>
      </w:pPr>
      <w:r>
        <w:t>Unique identified was used more than once (we removed the less complete or the earlier response, so the response set here is the later more complete response)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CY</w:t>
      </w:r>
      <w:r w:rsidRPr="004255AE">
        <w:rPr>
          <w:b/>
        </w:rPr>
        <w:tab/>
        <w:t>wgt</w:t>
      </w:r>
    </w:p>
    <w:p w:rsidR="006517A0" w:rsidRPr="006517A0" w:rsidRDefault="006517A0" w:rsidP="006517A0">
      <w:pPr>
        <w:ind w:left="720"/>
      </w:pPr>
      <w:r>
        <w:t>Weighting applied to respondent.  Numbers higher than 1 indicate that respondent was given higher weighting because their demographics (zip code, age and gender, and two ethnic categories – Hispanic and Asian) were under-represented in the sample. Numbers lower than 1 indicate that respondent was given lower weighting because their demographics were over-represented in the sample.  Average of all weights across sample is 1.00. All analyses using the data should be carried out using this weighting variable.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CZ</w:t>
      </w:r>
      <w:r w:rsidRPr="004255AE">
        <w:rPr>
          <w:b/>
        </w:rPr>
        <w:tab/>
        <w:t>OtherLearningDummy</w:t>
      </w:r>
    </w:p>
    <w:p w:rsidR="00105FCB" w:rsidRPr="00105FCB" w:rsidRDefault="00105FCB" w:rsidP="00105FCB">
      <w:pPr>
        <w:ind w:left="720"/>
      </w:pPr>
      <w:r w:rsidRPr="00105FCB">
        <w:t>Thi</w:t>
      </w:r>
      <w:r>
        <w:t xml:space="preserve">s relates to one of the questions on courses attended by the respondent (columns AG to AM in the data set).  After a set of listed options (including for example computer skills, or sports and fitness) which respondents could tick, they were given the choice to write in any other courses they attend. </w:t>
      </w:r>
    </w:p>
    <w:p w:rsidR="006517A0" w:rsidRDefault="00105FCB" w:rsidP="006517A0">
      <w:pPr>
        <w:pStyle w:val="ListParagraph"/>
        <w:numPr>
          <w:ilvl w:val="0"/>
          <w:numId w:val="6"/>
        </w:numPr>
      </w:pPr>
      <w:r>
        <w:t>Did not mention any other courses</w:t>
      </w:r>
    </w:p>
    <w:p w:rsidR="00105FCB" w:rsidRDefault="00105FCB" w:rsidP="006517A0">
      <w:pPr>
        <w:pStyle w:val="ListParagraph"/>
        <w:numPr>
          <w:ilvl w:val="0"/>
          <w:numId w:val="6"/>
        </w:numPr>
      </w:pPr>
      <w:r>
        <w:t>Did mention another type of course (text deleted from this data set)</w:t>
      </w:r>
    </w:p>
    <w:p w:rsidR="00105FCB" w:rsidRDefault="00105FCB" w:rsidP="00105FCB">
      <w:pPr>
        <w:pStyle w:val="ListParagraph"/>
      </w:pPr>
    </w:p>
    <w:p w:rsidR="00105FCB" w:rsidRPr="006517A0" w:rsidRDefault="00105FCB" w:rsidP="00105FCB">
      <w:pPr>
        <w:pStyle w:val="ListParagraph"/>
      </w:pPr>
      <w:r>
        <w:t>Missing value used if respondent did not answer of any of this set of questions.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DA</w:t>
      </w:r>
      <w:r w:rsidRPr="004255AE">
        <w:rPr>
          <w:b/>
        </w:rPr>
        <w:tab/>
        <w:t>ClassesCount</w:t>
      </w:r>
    </w:p>
    <w:p w:rsidR="00105FCB" w:rsidRPr="00105FCB" w:rsidRDefault="00817A76" w:rsidP="00105FCB">
      <w:pPr>
        <w:ind w:left="720"/>
      </w:pPr>
      <w:r>
        <w:t>Count of the n</w:t>
      </w:r>
      <w:r w:rsidR="00105FCB">
        <w:t>umber of types of course respondent said they attended (including ‘other courses’).  Based on columns AG to AM and CZ</w:t>
      </w:r>
      <w:r w:rsidR="00273EC4">
        <w:t xml:space="preserve">. </w:t>
      </w:r>
      <w:r w:rsidR="00273EC4" w:rsidRPr="00273EC4">
        <w:t>Sub-domain of learning dimension.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DB</w:t>
      </w:r>
      <w:r w:rsidRPr="004255AE">
        <w:rPr>
          <w:b/>
        </w:rPr>
        <w:tab/>
        <w:t>Skills</w:t>
      </w:r>
    </w:p>
    <w:p w:rsidR="00105FCB" w:rsidRPr="00105FCB" w:rsidRDefault="00105FCB" w:rsidP="00273EC4">
      <w:pPr>
        <w:ind w:left="720"/>
      </w:pPr>
      <w:r>
        <w:lastRenderedPageBreak/>
        <w:t>Mean of the three questions asking about skills (columns AO to AQ)</w:t>
      </w:r>
      <w:r w:rsidR="00273EC4">
        <w:t>. Sub-domain of learning dimension.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DC</w:t>
      </w:r>
      <w:r w:rsidRPr="004255AE">
        <w:rPr>
          <w:b/>
        </w:rPr>
        <w:tab/>
        <w:t>Events</w:t>
      </w:r>
    </w:p>
    <w:p w:rsidR="00105FCB" w:rsidRPr="00105FCB" w:rsidRDefault="00105FCB" w:rsidP="00105FCB">
      <w:pPr>
        <w:ind w:left="720"/>
      </w:pPr>
      <w:r>
        <w:t>Mean of the four questions asking about the ratings of different events and activities in the city (columns BC to BF)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DD</w:t>
      </w:r>
      <w:r w:rsidRPr="004255AE">
        <w:rPr>
          <w:b/>
        </w:rPr>
        <w:tab/>
        <w:t>HealthFacilities</w:t>
      </w:r>
    </w:p>
    <w:p w:rsidR="00105FCB" w:rsidRDefault="00105FCB" w:rsidP="00AC75FB">
      <w:pPr>
        <w:ind w:left="720"/>
      </w:pPr>
      <w:r>
        <w:t>Mean of the two questions asking about health facilities (columns BK &amp; BL)</w:t>
      </w:r>
      <w:r w:rsidR="00AC75FB">
        <w:t>. Sub-domain of health dimension.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DE</w:t>
      </w:r>
      <w:r w:rsidRPr="004255AE">
        <w:rPr>
          <w:b/>
        </w:rPr>
        <w:tab/>
        <w:t>Worries</w:t>
      </w:r>
    </w:p>
    <w:p w:rsidR="00105FCB" w:rsidRPr="00105FCB" w:rsidRDefault="00105FCB" w:rsidP="00AC75FB">
      <w:pPr>
        <w:ind w:left="720"/>
      </w:pPr>
      <w:r>
        <w:t>Mean of the three questions asking about financial concerns (columns BN to BP)</w:t>
      </w:r>
      <w:r w:rsidR="00AC75FB">
        <w:t>. Sub-domain of economy dimension.</w:t>
      </w:r>
    </w:p>
    <w:p w:rsidR="004255AE" w:rsidRPr="004255AE" w:rsidRDefault="004255AE" w:rsidP="004255AE">
      <w:pPr>
        <w:rPr>
          <w:b/>
        </w:rPr>
      </w:pPr>
      <w:r w:rsidRPr="004255AE">
        <w:rPr>
          <w:b/>
        </w:rPr>
        <w:t>DF</w:t>
      </w:r>
      <w:r w:rsidRPr="004255AE">
        <w:rPr>
          <w:b/>
        </w:rPr>
        <w:tab/>
        <w:t>Community</w:t>
      </w:r>
    </w:p>
    <w:p w:rsidR="00105FCB" w:rsidRPr="00105FCB" w:rsidRDefault="00105FCB" w:rsidP="00273EC4">
      <w:pPr>
        <w:ind w:left="720"/>
      </w:pPr>
      <w:r>
        <w:t>Mean of six questions asking about community engagement (columns AT to AY)</w:t>
      </w:r>
      <w:r w:rsidR="00273EC4">
        <w:t>. Sub-domain of overall community dimension.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DG</w:t>
      </w:r>
      <w:r w:rsidRPr="004255AE">
        <w:rPr>
          <w:b/>
        </w:rPr>
        <w:tab/>
        <w:t>SleepDeficit</w:t>
      </w:r>
    </w:p>
    <w:p w:rsidR="00817A76" w:rsidRPr="00817A76" w:rsidRDefault="00817A76" w:rsidP="00817A76">
      <w:pPr>
        <w:ind w:firstLine="720"/>
      </w:pPr>
      <w:r>
        <w:t>Recoded from original variable HoursSleep (column X)</w:t>
      </w:r>
    </w:p>
    <w:p w:rsidR="00817A76" w:rsidRDefault="00817A76" w:rsidP="00070061">
      <w:pPr>
        <w:pStyle w:val="ListParagraph"/>
        <w:numPr>
          <w:ilvl w:val="0"/>
          <w:numId w:val="7"/>
        </w:numPr>
      </w:pPr>
      <w:r>
        <w:t>Sleeps 7 hours or more</w:t>
      </w:r>
    </w:p>
    <w:p w:rsidR="00817A76" w:rsidRDefault="00817A76" w:rsidP="00070061">
      <w:pPr>
        <w:pStyle w:val="ListParagraph"/>
        <w:numPr>
          <w:ilvl w:val="0"/>
          <w:numId w:val="7"/>
        </w:numPr>
      </w:pPr>
      <w:r>
        <w:t>Sleeps 6 to 7 hours</w:t>
      </w:r>
    </w:p>
    <w:p w:rsidR="00070061" w:rsidRDefault="00817A76" w:rsidP="00070061">
      <w:pPr>
        <w:pStyle w:val="ListParagraph"/>
        <w:numPr>
          <w:ilvl w:val="0"/>
          <w:numId w:val="7"/>
        </w:numPr>
      </w:pPr>
      <w:r>
        <w:t>Sleeps 5 to 6 hours</w:t>
      </w:r>
    </w:p>
    <w:p w:rsidR="00817A76" w:rsidRPr="00070061" w:rsidRDefault="00817A76" w:rsidP="00070061">
      <w:pPr>
        <w:pStyle w:val="ListParagraph"/>
        <w:numPr>
          <w:ilvl w:val="0"/>
          <w:numId w:val="7"/>
        </w:numPr>
      </w:pPr>
      <w:r>
        <w:t>Sleeps less than 5 hours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DH</w:t>
      </w:r>
      <w:r w:rsidRPr="004255AE">
        <w:rPr>
          <w:b/>
        </w:rPr>
        <w:tab/>
        <w:t>IllnessCount</w:t>
      </w:r>
    </w:p>
    <w:p w:rsidR="00817A76" w:rsidRPr="00817A76" w:rsidRDefault="00817A76" w:rsidP="004255AE">
      <w:r>
        <w:rPr>
          <w:b/>
        </w:rPr>
        <w:tab/>
      </w:r>
      <w:r w:rsidRPr="00817A76">
        <w:t>Count</w:t>
      </w:r>
      <w:r w:rsidR="00AA70E7">
        <w:t xml:space="preserve"> of the number of illnesses / conditions identified by respondent (columns CG to CL)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DI</w:t>
      </w:r>
      <w:r w:rsidRPr="004255AE">
        <w:rPr>
          <w:b/>
        </w:rPr>
        <w:tab/>
        <w:t>HoursWorkBins</w:t>
      </w:r>
    </w:p>
    <w:p w:rsidR="00C13568" w:rsidRPr="00C13568" w:rsidRDefault="00C13568" w:rsidP="004255AE">
      <w:r>
        <w:rPr>
          <w:b/>
        </w:rPr>
        <w:tab/>
      </w:r>
      <w:r>
        <w:t>Derived from HoursWork (column AR)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20 hours or less a week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21 to 25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26 to 30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31 to 35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36 to 40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41 to 45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46 to 50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51 to 55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56 to 60 hours</w:t>
      </w:r>
    </w:p>
    <w:p w:rsidR="00C13568" w:rsidRDefault="00C13568" w:rsidP="00C13568">
      <w:pPr>
        <w:pStyle w:val="ListParagraph"/>
        <w:numPr>
          <w:ilvl w:val="0"/>
          <w:numId w:val="9"/>
        </w:numPr>
      </w:pPr>
      <w:r>
        <w:t>Over 60 hours</w:t>
      </w:r>
    </w:p>
    <w:p w:rsidR="004255AE" w:rsidRDefault="004255AE" w:rsidP="004255AE">
      <w:pPr>
        <w:rPr>
          <w:b/>
        </w:rPr>
      </w:pPr>
      <w:r w:rsidRPr="004255AE">
        <w:rPr>
          <w:b/>
        </w:rPr>
        <w:lastRenderedPageBreak/>
        <w:t>DJ</w:t>
      </w:r>
      <w:r w:rsidRPr="004255AE">
        <w:rPr>
          <w:b/>
        </w:rPr>
        <w:tab/>
        <w:t>UnderWorked</w:t>
      </w:r>
    </w:p>
    <w:p w:rsidR="00C13568" w:rsidRPr="00C13568" w:rsidRDefault="00C13568" w:rsidP="00C13568">
      <w:r>
        <w:rPr>
          <w:b/>
        </w:rPr>
        <w:tab/>
      </w:r>
      <w:r>
        <w:t>Derived from HoursWork (column AR)</w:t>
      </w:r>
    </w:p>
    <w:p w:rsidR="00C13568" w:rsidRDefault="00C13568" w:rsidP="00C13568">
      <w:pPr>
        <w:pStyle w:val="ListParagraph"/>
        <w:numPr>
          <w:ilvl w:val="0"/>
          <w:numId w:val="11"/>
        </w:numPr>
      </w:pPr>
      <w:r>
        <w:t>Not underworked (working 26 hours or more)</w:t>
      </w:r>
    </w:p>
    <w:p w:rsidR="00C13568" w:rsidRPr="00C13568" w:rsidRDefault="00C13568" w:rsidP="00C13568">
      <w:pPr>
        <w:pStyle w:val="ListParagraph"/>
        <w:numPr>
          <w:ilvl w:val="0"/>
          <w:numId w:val="11"/>
        </w:numPr>
      </w:pPr>
      <w:r>
        <w:t>Underworked (working 25 hours or less)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DK</w:t>
      </w:r>
      <w:r w:rsidRPr="004255AE">
        <w:rPr>
          <w:b/>
        </w:rPr>
        <w:tab/>
        <w:t>OverWorked</w:t>
      </w:r>
    </w:p>
    <w:p w:rsidR="00C13568" w:rsidRPr="00C13568" w:rsidRDefault="00C13568" w:rsidP="00C13568">
      <w:r w:rsidRPr="00C13568">
        <w:tab/>
        <w:t>Derived from HoursWork (column AR)</w:t>
      </w:r>
    </w:p>
    <w:p w:rsidR="00C13568" w:rsidRDefault="00C13568" w:rsidP="00C13568">
      <w:pPr>
        <w:pStyle w:val="ListParagraph"/>
        <w:numPr>
          <w:ilvl w:val="0"/>
          <w:numId w:val="12"/>
        </w:numPr>
      </w:pPr>
      <w:r>
        <w:t>Not overworked (working 55 hours or less)</w:t>
      </w:r>
    </w:p>
    <w:p w:rsidR="00C13568" w:rsidRPr="00C13568" w:rsidRDefault="00C13568" w:rsidP="00C13568">
      <w:pPr>
        <w:pStyle w:val="ListParagraph"/>
        <w:numPr>
          <w:ilvl w:val="0"/>
          <w:numId w:val="12"/>
        </w:numPr>
      </w:pPr>
      <w:r>
        <w:t>Overworked (working 56 hours or more)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DL</w:t>
      </w:r>
      <w:r w:rsidRPr="004255AE">
        <w:rPr>
          <w:b/>
        </w:rPr>
        <w:tab/>
        <w:t>veryworrieds</w:t>
      </w:r>
    </w:p>
    <w:p w:rsidR="00C13568" w:rsidRPr="00C13568" w:rsidRDefault="00C13568" w:rsidP="00B449FC">
      <w:pPr>
        <w:ind w:left="720"/>
      </w:pPr>
      <w:r w:rsidRPr="00C13568">
        <w:t>Count</w:t>
      </w:r>
      <w:r w:rsidR="00B449FC" w:rsidRPr="00B449FC">
        <w:t xml:space="preserve"> </w:t>
      </w:r>
      <w:r w:rsidR="00B449FC">
        <w:t xml:space="preserve">of how many of the </w:t>
      </w:r>
      <w:r w:rsidR="00B449FC" w:rsidRPr="00B449FC">
        <w:t>three questions asking about financial concerns (columns BN to BP)</w:t>
      </w:r>
      <w:r w:rsidR="00B449FC">
        <w:t xml:space="preserve"> to which the respondent responded ‘Very worried’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DM</w:t>
      </w:r>
      <w:r w:rsidRPr="004255AE">
        <w:rPr>
          <w:b/>
        </w:rPr>
        <w:tab/>
        <w:t>moderatelyworrieds</w:t>
      </w:r>
    </w:p>
    <w:p w:rsidR="00B449FC" w:rsidRPr="00C13568" w:rsidRDefault="00B449FC" w:rsidP="00B449FC">
      <w:pPr>
        <w:ind w:left="720"/>
      </w:pPr>
      <w:r w:rsidRPr="00C13568">
        <w:t>Count</w:t>
      </w:r>
      <w:r w:rsidRPr="00B449FC">
        <w:t xml:space="preserve"> </w:t>
      </w:r>
      <w:r>
        <w:t xml:space="preserve">of how many of the </w:t>
      </w:r>
      <w:r w:rsidRPr="00B449FC">
        <w:t>three questions asking about financial concerns (columns BN to BP)</w:t>
      </w:r>
      <w:r>
        <w:t xml:space="preserve"> to which the respondent responded ‘Moderately worried’ or ‘Very worried’</w:t>
      </w:r>
    </w:p>
    <w:p w:rsidR="004255AE" w:rsidRPr="004255AE" w:rsidRDefault="004255AE" w:rsidP="004255AE">
      <w:pPr>
        <w:rPr>
          <w:b/>
        </w:rPr>
      </w:pPr>
      <w:r w:rsidRPr="004255AE">
        <w:rPr>
          <w:b/>
        </w:rPr>
        <w:t>DN</w:t>
      </w:r>
      <w:r w:rsidRPr="004255AE">
        <w:rPr>
          <w:b/>
        </w:rPr>
        <w:tab/>
        <w:t>PWB_Positive</w:t>
      </w:r>
    </w:p>
    <w:p w:rsidR="006F105D" w:rsidRPr="006F105D" w:rsidRDefault="00273EC4" w:rsidP="00273EC4">
      <w:pPr>
        <w:ind w:left="720"/>
      </w:pPr>
      <w:r>
        <w:t xml:space="preserve">Positive emotions, sub-domain of personal wellbeing dimension. </w:t>
      </w:r>
      <w:r w:rsidR="006F105D" w:rsidRPr="006F105D">
        <w:t xml:space="preserve">Average </w:t>
      </w:r>
      <w:r w:rsidR="006F105D">
        <w:t>of the z-scores (standardised scores) for LifeSat (column A) and Happy (column H)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DO</w:t>
      </w:r>
      <w:r w:rsidRPr="004255AE">
        <w:rPr>
          <w:b/>
        </w:rPr>
        <w:tab/>
        <w:t>PWB_Negative</w:t>
      </w:r>
    </w:p>
    <w:p w:rsidR="006F105D" w:rsidRPr="006F105D" w:rsidRDefault="00273EC4" w:rsidP="00273EC4">
      <w:pPr>
        <w:ind w:left="720"/>
      </w:pPr>
      <w:r>
        <w:t>Negative</w:t>
      </w:r>
      <w:r w:rsidRPr="00273EC4">
        <w:t xml:space="preserve"> emotions, sub-domain of personal wellbeing </w:t>
      </w:r>
      <w:r>
        <w:t>dimension</w:t>
      </w:r>
      <w:r w:rsidRPr="00273EC4">
        <w:t>.</w:t>
      </w:r>
      <w:r w:rsidRPr="00273EC4">
        <w:rPr>
          <w:b/>
        </w:rPr>
        <w:t xml:space="preserve"> </w:t>
      </w:r>
      <w:r w:rsidR="006F105D" w:rsidRPr="006F105D">
        <w:t xml:space="preserve">Average </w:t>
      </w:r>
      <w:r w:rsidR="006F105D">
        <w:t>of the z-scores (standardised scores) for Sad (column I) and Stressed (column J)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DP</w:t>
      </w:r>
      <w:r w:rsidRPr="004255AE">
        <w:rPr>
          <w:b/>
        </w:rPr>
        <w:tab/>
        <w:t>PWB_Flourishing</w:t>
      </w:r>
    </w:p>
    <w:p w:rsidR="006F105D" w:rsidRPr="006F105D" w:rsidRDefault="00273EC4" w:rsidP="006F105D">
      <w:pPr>
        <w:ind w:left="720"/>
      </w:pPr>
      <w:r>
        <w:t xml:space="preserve">Flourishing measures, sub-domain of personal wellbeing dimension. </w:t>
      </w:r>
      <w:r w:rsidR="006F105D" w:rsidRPr="006F105D">
        <w:t xml:space="preserve">Average of the z-scores (standardised scores) for </w:t>
      </w:r>
      <w:r w:rsidR="006F105D">
        <w:t xml:space="preserve">Optimistic, FreeDecide, Accomplishment, Worthwhile, </w:t>
      </w:r>
      <w:r w:rsidRPr="00273EC4">
        <w:t>HaveEnergy,</w:t>
      </w:r>
      <w:r>
        <w:t xml:space="preserve"> and </w:t>
      </w:r>
      <w:r w:rsidR="006F105D">
        <w:t xml:space="preserve">SeldomTime, </w:t>
      </w:r>
      <w:r w:rsidR="005F10C3">
        <w:t>ThingsGoWrong</w:t>
      </w:r>
      <w:r w:rsidR="006F105D">
        <w:t>, Lonely</w:t>
      </w:r>
      <w:r w:rsidR="006F105D" w:rsidRPr="006F105D">
        <w:t xml:space="preserve"> </w:t>
      </w:r>
      <w:r>
        <w:t xml:space="preserve">(last three reversed) </w:t>
      </w:r>
      <w:r w:rsidR="005F10C3">
        <w:t>(column B to G, and K to L)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DQ</w:t>
      </w:r>
      <w:r w:rsidRPr="004255AE">
        <w:rPr>
          <w:b/>
        </w:rPr>
        <w:tab/>
        <w:t>Social_Networks</w:t>
      </w:r>
    </w:p>
    <w:p w:rsidR="005F10C3" w:rsidRPr="005F10C3" w:rsidRDefault="00273EC4" w:rsidP="005F10C3">
      <w:pPr>
        <w:ind w:left="720"/>
      </w:pPr>
      <w:r>
        <w:t xml:space="preserve">Sub-domain of community dimension. </w:t>
      </w:r>
      <w:r w:rsidR="005F10C3" w:rsidRPr="005F10C3">
        <w:t xml:space="preserve">Average of the z-scores (standardised scores) for </w:t>
      </w:r>
      <w:r w:rsidR="005F10C3">
        <w:t>Lonely (</w:t>
      </w:r>
      <w:r>
        <w:t xml:space="preserve">reversed, </w:t>
      </w:r>
      <w:r w:rsidR="005F10C3">
        <w:t>column L), MeetSocially</w:t>
      </w:r>
      <w:r w:rsidR="005F10C3" w:rsidRPr="005F10C3">
        <w:t xml:space="preserve"> </w:t>
      </w:r>
      <w:r w:rsidR="005F10C3">
        <w:t>(column P</w:t>
      </w:r>
      <w:r w:rsidR="005F10C3" w:rsidRPr="005F10C3">
        <w:t xml:space="preserve">) and </w:t>
      </w:r>
      <w:r w:rsidR="005F10C3">
        <w:t>StrangersSmile (column BB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DR</w:t>
      </w:r>
      <w:r w:rsidRPr="004255AE">
        <w:rPr>
          <w:b/>
        </w:rPr>
        <w:tab/>
        <w:t>Civic_Engagement</w:t>
      </w:r>
    </w:p>
    <w:p w:rsidR="005F10C3" w:rsidRPr="005F10C3" w:rsidRDefault="00273EC4" w:rsidP="005F10C3">
      <w:pPr>
        <w:ind w:left="720"/>
      </w:pPr>
      <w:r w:rsidRPr="00273EC4">
        <w:t xml:space="preserve">Sub-domain of community dimension. </w:t>
      </w:r>
      <w:r w:rsidR="005F10C3" w:rsidRPr="005F10C3">
        <w:t xml:space="preserve">Average of the z-scores (standardised scores) for </w:t>
      </w:r>
      <w:r w:rsidR="005F10C3">
        <w:t>VoluntaryCharitable (column Q), CanInfluence (column BG</w:t>
      </w:r>
      <w:r w:rsidR="005F10C3" w:rsidRPr="005F10C3">
        <w:t xml:space="preserve">) and </w:t>
      </w:r>
      <w:r w:rsidR="005F10C3">
        <w:t>TimeEffortCommunity (column BH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DS</w:t>
      </w:r>
      <w:r w:rsidRPr="004255AE">
        <w:rPr>
          <w:b/>
        </w:rPr>
        <w:tab/>
        <w:t>Pride_in_SM</w:t>
      </w:r>
    </w:p>
    <w:p w:rsidR="005F10C3" w:rsidRPr="005F10C3" w:rsidRDefault="00273EC4" w:rsidP="005F10C3">
      <w:pPr>
        <w:ind w:left="720"/>
      </w:pPr>
      <w:r w:rsidRPr="00273EC4">
        <w:t xml:space="preserve">Sub-domain of </w:t>
      </w:r>
      <w:r>
        <w:t>place</w:t>
      </w:r>
      <w:r w:rsidRPr="00273EC4">
        <w:t xml:space="preserve"> dimension. </w:t>
      </w:r>
      <w:r w:rsidR="005F10C3" w:rsidRPr="005F10C3">
        <w:t xml:space="preserve">Average of the z-scores (standardised scores) for </w:t>
      </w:r>
      <w:r w:rsidR="005F10C3">
        <w:t>MemberCommunity (column BM), OtherNhoods (column BA</w:t>
      </w:r>
      <w:r w:rsidR="005F10C3" w:rsidRPr="005F10C3">
        <w:t xml:space="preserve">) and </w:t>
      </w:r>
      <w:r w:rsidR="005F10C3">
        <w:t>Beautiful City (column BI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DT</w:t>
      </w:r>
      <w:r w:rsidRPr="004255AE">
        <w:rPr>
          <w:b/>
        </w:rPr>
        <w:tab/>
        <w:t>Quality_Access</w:t>
      </w:r>
    </w:p>
    <w:p w:rsidR="005F10C3" w:rsidRPr="005F10C3" w:rsidRDefault="00273EC4" w:rsidP="005F10C3">
      <w:pPr>
        <w:ind w:left="720"/>
      </w:pPr>
      <w:r w:rsidRPr="00273EC4">
        <w:t xml:space="preserve">Sub-domain of </w:t>
      </w:r>
      <w:r>
        <w:t>place</w:t>
      </w:r>
      <w:r w:rsidRPr="00273EC4">
        <w:t xml:space="preserve"> dimension. </w:t>
      </w:r>
      <w:r w:rsidR="005F10C3" w:rsidRPr="005F10C3">
        <w:t xml:space="preserve">Average of the z-scores (standardised scores) for </w:t>
      </w:r>
      <w:r w:rsidR="005F10C3">
        <w:t>HouseSat (column O), OutDoors (column R</w:t>
      </w:r>
      <w:r w:rsidR="005F10C3" w:rsidRPr="005F10C3">
        <w:t>)</w:t>
      </w:r>
      <w:r w:rsidR="005F10C3">
        <w:t>, CommunityPublicSpaces (column S), HasBusinesses (column BJ)</w:t>
      </w:r>
      <w:r w:rsidR="005F10C3" w:rsidRPr="005F10C3">
        <w:t xml:space="preserve"> and </w:t>
      </w:r>
      <w:r w:rsidR="005F10C3">
        <w:t>Noise (</w:t>
      </w:r>
      <w:r>
        <w:t xml:space="preserve">reversed, </w:t>
      </w:r>
      <w:r w:rsidR="005F10C3">
        <w:t>column AZ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DU</w:t>
      </w:r>
      <w:r w:rsidRPr="004255AE">
        <w:rPr>
          <w:b/>
        </w:rPr>
        <w:tab/>
        <w:t>Learning_Access</w:t>
      </w:r>
    </w:p>
    <w:p w:rsidR="005F10C3" w:rsidRPr="005F10C3" w:rsidRDefault="00273EC4" w:rsidP="005F10C3">
      <w:pPr>
        <w:ind w:left="720"/>
      </w:pPr>
      <w:r w:rsidRPr="00273EC4">
        <w:t xml:space="preserve">Sub-domain of </w:t>
      </w:r>
      <w:r>
        <w:t>learning</w:t>
      </w:r>
      <w:r w:rsidRPr="00273EC4">
        <w:t xml:space="preserve"> dimension. </w:t>
      </w:r>
      <w:r w:rsidR="005F10C3" w:rsidRPr="005F10C3">
        <w:t xml:space="preserve">Average of the z-scores (standardised scores) for </w:t>
      </w:r>
      <w:r w:rsidR="005F10C3">
        <w:t>Events (column DC), OverWorked (column DK</w:t>
      </w:r>
      <w:r>
        <w:t>, reversed</w:t>
      </w:r>
      <w:r w:rsidR="005F10C3" w:rsidRPr="005F10C3">
        <w:t xml:space="preserve">) and </w:t>
      </w:r>
      <w:r w:rsidR="005F10C3">
        <w:t>WorkLifeBalance (column AS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DV</w:t>
      </w:r>
      <w:r w:rsidRPr="004255AE">
        <w:rPr>
          <w:b/>
        </w:rPr>
        <w:tab/>
        <w:t>Health_Behaviour</w:t>
      </w:r>
    </w:p>
    <w:p w:rsidR="005F10C3" w:rsidRPr="005F10C3" w:rsidRDefault="00273EC4" w:rsidP="005F10C3">
      <w:pPr>
        <w:ind w:left="720"/>
      </w:pPr>
      <w:r w:rsidRPr="00273EC4">
        <w:t xml:space="preserve">Sub-domain of </w:t>
      </w:r>
      <w:r>
        <w:t>health</w:t>
      </w:r>
      <w:r w:rsidRPr="00273EC4">
        <w:t xml:space="preserve"> dimension. </w:t>
      </w:r>
      <w:r w:rsidR="005F10C3" w:rsidRPr="005F10C3">
        <w:t xml:space="preserve">Average of the z-scores (standardised scores) for </w:t>
      </w:r>
      <w:r w:rsidR="005F10C3">
        <w:t>PhysicalActivity (column T), FruitVegetables (column W</w:t>
      </w:r>
      <w:r w:rsidR="005F10C3" w:rsidRPr="005F10C3">
        <w:t>)</w:t>
      </w:r>
      <w:r w:rsidR="005F10C3">
        <w:t xml:space="preserve">, HourSleepOver9 (reversed, </w:t>
      </w:r>
      <w:r>
        <w:t>based on column X</w:t>
      </w:r>
      <w:r w:rsidR="005F10C3">
        <w:t>)</w:t>
      </w:r>
      <w:r>
        <w:t xml:space="preserve"> </w:t>
      </w:r>
      <w:r w:rsidR="005F10C3" w:rsidRPr="005F10C3">
        <w:t xml:space="preserve">and </w:t>
      </w:r>
      <w:r w:rsidR="005F10C3">
        <w:t>SleepDeficit (reversed, column DG</w:t>
      </w:r>
      <w:r w:rsidR="005F10C3" w:rsidRPr="005F10C3">
        <w:t>)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DW</w:t>
      </w:r>
      <w:r w:rsidRPr="004255AE">
        <w:rPr>
          <w:b/>
        </w:rPr>
        <w:tab/>
        <w:t>DOM_CommunityOverall</w:t>
      </w:r>
    </w:p>
    <w:p w:rsidR="00273EC4" w:rsidRPr="00273EC4" w:rsidRDefault="00273EC4" w:rsidP="00273EC4">
      <w:pPr>
        <w:ind w:left="720"/>
      </w:pPr>
      <w:r w:rsidRPr="00273EC4">
        <w:t>Community dimension.</w:t>
      </w:r>
      <w:r>
        <w:t xml:space="preserve"> Average of Social_Networks (column DQ), Civic_Engagement (column DR) and z-score (standardised score) of Community (column DF)0</w:t>
      </w:r>
    </w:p>
    <w:p w:rsidR="00273EC4" w:rsidRDefault="004255AE" w:rsidP="004255AE">
      <w:pPr>
        <w:rPr>
          <w:b/>
        </w:rPr>
      </w:pPr>
      <w:r w:rsidRPr="004255AE">
        <w:rPr>
          <w:b/>
        </w:rPr>
        <w:t>DX</w:t>
      </w:r>
      <w:r w:rsidRPr="004255AE">
        <w:rPr>
          <w:b/>
        </w:rPr>
        <w:tab/>
        <w:t>DOM_Place</w:t>
      </w:r>
    </w:p>
    <w:p w:rsidR="004255AE" w:rsidRPr="004255AE" w:rsidRDefault="00273EC4" w:rsidP="00273EC4">
      <w:pPr>
        <w:ind w:left="720"/>
        <w:rPr>
          <w:b/>
        </w:rPr>
      </w:pPr>
      <w:r w:rsidRPr="00273EC4">
        <w:t>Place dimension</w:t>
      </w:r>
      <w:r>
        <w:t>.</w:t>
      </w:r>
      <w:r>
        <w:rPr>
          <w:b/>
        </w:rPr>
        <w:t xml:space="preserve"> </w:t>
      </w:r>
      <w:r w:rsidRPr="00273EC4">
        <w:t>Weighted</w:t>
      </w:r>
      <w:r>
        <w:rPr>
          <w:b/>
        </w:rPr>
        <w:t xml:space="preserve"> </w:t>
      </w:r>
      <w:r>
        <w:t>a</w:t>
      </w:r>
      <w:r w:rsidRPr="00273EC4">
        <w:t>verage</w:t>
      </w:r>
      <w:r>
        <w:rPr>
          <w:b/>
        </w:rPr>
        <w:t xml:space="preserve"> of </w:t>
      </w:r>
      <w:r w:rsidRPr="00273EC4">
        <w:t>Pride</w:t>
      </w:r>
      <w:r>
        <w:t xml:space="preserve">_in_SM (column DS, x3), Quality_Access (column DT, x2) and </w:t>
      </w:r>
      <w:r w:rsidRPr="00273EC4">
        <w:t xml:space="preserve">z-score (standardised score) of </w:t>
      </w:r>
      <w:r>
        <w:t xml:space="preserve">Drive (reversed, column Y, x1).  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DY</w:t>
      </w:r>
      <w:r w:rsidRPr="004255AE">
        <w:rPr>
          <w:b/>
        </w:rPr>
        <w:tab/>
        <w:t>DOM_Learning</w:t>
      </w:r>
    </w:p>
    <w:p w:rsidR="00273EC4" w:rsidRPr="00273EC4" w:rsidRDefault="00273EC4" w:rsidP="00273EC4">
      <w:pPr>
        <w:ind w:left="720"/>
      </w:pPr>
      <w:r>
        <w:t xml:space="preserve">Learning dimension. Average of Learning_Access (column DU), </w:t>
      </w:r>
      <w:r w:rsidRPr="00273EC4">
        <w:t xml:space="preserve">z-score (standardised score) of </w:t>
      </w:r>
      <w:r>
        <w:t xml:space="preserve">Skills (column DB), </w:t>
      </w:r>
      <w:r w:rsidR="00AC75FB">
        <w:t xml:space="preserve">and </w:t>
      </w:r>
      <w:r w:rsidR="00AC75FB" w:rsidRPr="00AC75FB">
        <w:t xml:space="preserve">z-score (standardised score) of </w:t>
      </w:r>
      <w:r>
        <w:t>ClassesCount (column DA).</w:t>
      </w:r>
    </w:p>
    <w:p w:rsidR="004255AE" w:rsidRDefault="004255AE" w:rsidP="004255AE">
      <w:pPr>
        <w:rPr>
          <w:b/>
        </w:rPr>
      </w:pPr>
      <w:r w:rsidRPr="004255AE">
        <w:rPr>
          <w:b/>
        </w:rPr>
        <w:t>DZ</w:t>
      </w:r>
      <w:r w:rsidRPr="004255AE">
        <w:rPr>
          <w:b/>
        </w:rPr>
        <w:tab/>
        <w:t>DOM_HealthOverall</w:t>
      </w:r>
    </w:p>
    <w:p w:rsidR="00273EC4" w:rsidRPr="00273EC4" w:rsidRDefault="00273EC4" w:rsidP="00AC75FB">
      <w:pPr>
        <w:ind w:left="720"/>
      </w:pPr>
      <w:r>
        <w:t xml:space="preserve">Health dimension.  Average of Health_Behaviour (column DV), </w:t>
      </w:r>
      <w:r w:rsidR="00AC75FB" w:rsidRPr="00AC75FB">
        <w:t xml:space="preserve">z-score (standardised score) of </w:t>
      </w:r>
      <w:r>
        <w:t>HealthFacilities</w:t>
      </w:r>
      <w:r w:rsidR="00AC75FB">
        <w:t xml:space="preserve"> (column DD) and </w:t>
      </w:r>
      <w:r w:rsidR="00AC75FB" w:rsidRPr="00AC75FB">
        <w:t>z-score (standardised score) of</w:t>
      </w:r>
      <w:r w:rsidR="00AC75FB">
        <w:t xml:space="preserve"> Health (column M)</w:t>
      </w:r>
    </w:p>
    <w:p w:rsidR="004255AE" w:rsidRDefault="004255AE" w:rsidP="004255AE">
      <w:pPr>
        <w:rPr>
          <w:b/>
          <w:lang w:val="pl-PL"/>
        </w:rPr>
      </w:pPr>
      <w:r w:rsidRPr="004255AE">
        <w:rPr>
          <w:b/>
          <w:lang w:val="pl-PL"/>
        </w:rPr>
        <w:t>EA</w:t>
      </w:r>
      <w:r w:rsidRPr="004255AE">
        <w:rPr>
          <w:b/>
          <w:lang w:val="pl-PL"/>
        </w:rPr>
        <w:tab/>
        <w:t>DOM_Economy</w:t>
      </w:r>
    </w:p>
    <w:p w:rsidR="00AC75FB" w:rsidRPr="00AC75FB" w:rsidRDefault="00AC75FB" w:rsidP="00AC75FB">
      <w:pPr>
        <w:ind w:left="720"/>
        <w:rPr>
          <w:lang w:val="pl-PL"/>
        </w:rPr>
      </w:pPr>
      <w:r w:rsidRPr="00AC75FB">
        <w:rPr>
          <w:lang w:val="pl-PL"/>
        </w:rPr>
        <w:t>Economy</w:t>
      </w:r>
      <w:r>
        <w:rPr>
          <w:lang w:val="pl-PL"/>
        </w:rPr>
        <w:t xml:space="preserve"> dimension. Average of z-scores (standardised scores) of Worries (column DE), JobSat (column N), Borrow (column AX) and ChildrenStay (column BQ)</w:t>
      </w:r>
    </w:p>
    <w:p w:rsidR="004255AE" w:rsidRDefault="004255AE" w:rsidP="004255AE">
      <w:pPr>
        <w:rPr>
          <w:b/>
          <w:lang w:val="pl-PL"/>
        </w:rPr>
      </w:pPr>
      <w:r w:rsidRPr="004255AE">
        <w:rPr>
          <w:b/>
          <w:lang w:val="pl-PL"/>
        </w:rPr>
        <w:t>EB</w:t>
      </w:r>
      <w:r w:rsidRPr="004255AE">
        <w:rPr>
          <w:b/>
          <w:lang w:val="pl-PL"/>
        </w:rPr>
        <w:tab/>
        <w:t>DOM_PWB</w:t>
      </w:r>
    </w:p>
    <w:p w:rsidR="00AC75FB" w:rsidRPr="00AC75FB" w:rsidRDefault="00AC75FB" w:rsidP="00AC75FB">
      <w:pPr>
        <w:ind w:left="720"/>
        <w:rPr>
          <w:lang w:val="pl-PL"/>
        </w:rPr>
      </w:pPr>
      <w:r>
        <w:rPr>
          <w:lang w:val="pl-PL"/>
        </w:rPr>
        <w:t>Personal wellbeing (or outlook) dimension. Average of PWB_Positive(column DN), PWB_Negative (reversed, column DO) and PWB_Flourishing (column DP)</w:t>
      </w:r>
    </w:p>
    <w:p w:rsidR="004454C1" w:rsidRDefault="004255AE" w:rsidP="004255AE">
      <w:pPr>
        <w:rPr>
          <w:b/>
        </w:rPr>
      </w:pPr>
      <w:r w:rsidRPr="004255AE">
        <w:rPr>
          <w:b/>
        </w:rPr>
        <w:t>EC</w:t>
      </w:r>
      <w:r w:rsidRPr="004255AE">
        <w:rPr>
          <w:b/>
        </w:rPr>
        <w:tab/>
        <w:t>OVERALL</w:t>
      </w:r>
    </w:p>
    <w:p w:rsidR="00AC75FB" w:rsidRPr="00AC75FB" w:rsidRDefault="00AC75FB" w:rsidP="00AC75FB">
      <w:pPr>
        <w:ind w:left="720"/>
      </w:pPr>
      <w:r>
        <w:t xml:space="preserve">Overall SM Index score.  Average of </w:t>
      </w:r>
      <w:r w:rsidRPr="00AC75FB">
        <w:t>DOM_Com</w:t>
      </w:r>
      <w:r>
        <w:t xml:space="preserve">munityOverall, </w:t>
      </w:r>
      <w:r w:rsidRPr="00AC75FB">
        <w:t>DOM_Place,</w:t>
      </w:r>
      <w:r>
        <w:t xml:space="preserve"> </w:t>
      </w:r>
      <w:r w:rsidRPr="00AC75FB">
        <w:t>DOM_Learning,</w:t>
      </w:r>
      <w:r>
        <w:t xml:space="preserve"> </w:t>
      </w:r>
      <w:r w:rsidRPr="00AC75FB">
        <w:t>DOM_HealthOverall,</w:t>
      </w:r>
      <w:r>
        <w:t xml:space="preserve"> </w:t>
      </w:r>
      <w:r w:rsidRPr="00AC75FB">
        <w:t>DOM_Economy,</w:t>
      </w:r>
      <w:r>
        <w:t xml:space="preserve"> DOM_PWB (columns DW to EB).</w:t>
      </w:r>
    </w:p>
    <w:sectPr w:rsidR="00AC75FB" w:rsidRPr="00AC75FB" w:rsidSect="0044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79BD"/>
    <w:multiLevelType w:val="hybridMultilevel"/>
    <w:tmpl w:val="F4EC976E"/>
    <w:lvl w:ilvl="0" w:tplc="A61619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17EEA"/>
    <w:multiLevelType w:val="hybridMultilevel"/>
    <w:tmpl w:val="3CA858EA"/>
    <w:lvl w:ilvl="0" w:tplc="18A25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07F82"/>
    <w:multiLevelType w:val="hybridMultilevel"/>
    <w:tmpl w:val="45461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00974"/>
    <w:multiLevelType w:val="hybridMultilevel"/>
    <w:tmpl w:val="B2A010E4"/>
    <w:lvl w:ilvl="0" w:tplc="18A25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75257"/>
    <w:multiLevelType w:val="hybridMultilevel"/>
    <w:tmpl w:val="30824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958F9"/>
    <w:multiLevelType w:val="hybridMultilevel"/>
    <w:tmpl w:val="45461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1720F"/>
    <w:multiLevelType w:val="hybridMultilevel"/>
    <w:tmpl w:val="E1B43F6E"/>
    <w:lvl w:ilvl="0" w:tplc="18A25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2199B"/>
    <w:multiLevelType w:val="hybridMultilevel"/>
    <w:tmpl w:val="F4EC976E"/>
    <w:lvl w:ilvl="0" w:tplc="A61619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B1388"/>
    <w:multiLevelType w:val="hybridMultilevel"/>
    <w:tmpl w:val="D7AA3E62"/>
    <w:lvl w:ilvl="0" w:tplc="18A25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F4887"/>
    <w:multiLevelType w:val="hybridMultilevel"/>
    <w:tmpl w:val="5860E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763F2"/>
    <w:multiLevelType w:val="hybridMultilevel"/>
    <w:tmpl w:val="13ECB51C"/>
    <w:lvl w:ilvl="0" w:tplc="F6B05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E4826"/>
    <w:multiLevelType w:val="hybridMultilevel"/>
    <w:tmpl w:val="17AA4F10"/>
    <w:lvl w:ilvl="0" w:tplc="F6B05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AE"/>
    <w:rsid w:val="00070061"/>
    <w:rsid w:val="00105FCB"/>
    <w:rsid w:val="00273EC4"/>
    <w:rsid w:val="004255AE"/>
    <w:rsid w:val="004454C1"/>
    <w:rsid w:val="0047556A"/>
    <w:rsid w:val="005F10C3"/>
    <w:rsid w:val="006517A0"/>
    <w:rsid w:val="006F105D"/>
    <w:rsid w:val="00817A76"/>
    <w:rsid w:val="00AA60DC"/>
    <w:rsid w:val="00AA70E7"/>
    <w:rsid w:val="00AC75FB"/>
    <w:rsid w:val="00B449FC"/>
    <w:rsid w:val="00C1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F6E80-7350-431E-B1D5-36CB3C03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5419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Lisa Parson</cp:lastModifiedBy>
  <cp:revision>2</cp:revision>
  <dcterms:created xsi:type="dcterms:W3CDTF">2015-11-19T23:46:00Z</dcterms:created>
  <dcterms:modified xsi:type="dcterms:W3CDTF">2015-11-19T23:46:00Z</dcterms:modified>
</cp:coreProperties>
</file>