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Pr="000F199A">
        <w:rPr>
          <w:lang w:val="en-GB"/>
        </w:rPr>
        <w:t xml:space="preserve">HOUR_HEAT.SP_VALUE,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Pr="000F199A">
        <w:rPr>
          <w:i/>
          <w:lang w:val="en-GB"/>
        </w:rPr>
        <w:t xml:space="preserve">HOUR_NET_ELEC.SP_VALUE,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(OSTERSUNDOM_BIG_1.A1_Solarth_m2 + OSTERSUNDOM_BIG_1.A2_Solarth_m2 + </w:t>
      </w:r>
      <w:bookmarkStart w:id="0" w:name="_GoBack"/>
      <w:bookmarkEnd w:id="0"/>
      <w:r w:rsidRPr="000F199A">
        <w:rPr>
          <w:i/>
          <w:lang w:val="en-GB"/>
        </w:rPr>
        <w:t>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OSTERSUNDOM_BIG_1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A12_Storage_h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Central_storage_h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lastRenderedPageBreak/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lastRenderedPageBreak/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F7470"/>
    <w:rsid w:val="00963D1D"/>
    <w:rsid w:val="00984E71"/>
    <w:rsid w:val="00A84AC9"/>
    <w:rsid w:val="00A91F78"/>
    <w:rsid w:val="00B14C9A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796</Words>
  <Characters>6452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27</cp:revision>
  <dcterms:created xsi:type="dcterms:W3CDTF">2015-08-22T08:19:00Z</dcterms:created>
  <dcterms:modified xsi:type="dcterms:W3CDTF">2015-11-20T13:04:00Z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