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D4" w:rsidRDefault="0017261E">
      <w:pPr>
        <w:spacing w:after="398" w:line="259" w:lineRule="auto"/>
        <w:ind w:left="0" w:firstLine="0"/>
        <w:jc w:val="center"/>
      </w:pPr>
      <w:r>
        <w:rPr>
          <w:sz w:val="34"/>
        </w:rPr>
        <w:t>Practica 1</w:t>
      </w:r>
    </w:p>
    <w:p w:rsidR="00DA09D4" w:rsidRDefault="0017261E">
      <w:pPr>
        <w:spacing w:after="525" w:line="259" w:lineRule="auto"/>
        <w:ind w:left="0" w:firstLine="0"/>
        <w:jc w:val="center"/>
      </w:pPr>
      <w:proofErr w:type="spellStart"/>
      <w:r>
        <w:rPr>
          <w:sz w:val="24"/>
        </w:rPr>
        <w:t>March</w:t>
      </w:r>
      <w:proofErr w:type="spellEnd"/>
      <w:r>
        <w:rPr>
          <w:sz w:val="24"/>
        </w:rPr>
        <w:t xml:space="preserve"> 16, 2021</w:t>
      </w:r>
    </w:p>
    <w:p w:rsidR="00DA09D4" w:rsidRDefault="0017261E">
      <w:pPr>
        <w:tabs>
          <w:tab w:val="center" w:pos="2224"/>
        </w:tabs>
        <w:spacing w:after="153" w:line="259" w:lineRule="auto"/>
        <w:ind w:left="0" w:firstLine="0"/>
      </w:pPr>
      <w:r>
        <w:rPr>
          <w:b/>
          <w:sz w:val="29"/>
        </w:rPr>
        <w:t>1</w:t>
      </w:r>
      <w:r>
        <w:rPr>
          <w:b/>
          <w:sz w:val="29"/>
        </w:rPr>
        <w:tab/>
        <w:t>Python 2021 - Práctica 1</w:t>
      </w:r>
    </w:p>
    <w:p w:rsidR="00DA09D4" w:rsidRDefault="0017261E">
      <w:pPr>
        <w:pStyle w:val="Ttulo1"/>
        <w:tabs>
          <w:tab w:val="center" w:pos="1143"/>
        </w:tabs>
        <w:ind w:left="-15" w:firstLine="0"/>
      </w:pPr>
      <w:r>
        <w:t>1.1</w:t>
      </w:r>
      <w:r>
        <w:tab/>
        <w:t>Objetivos</w:t>
      </w:r>
    </w:p>
    <w:p w:rsidR="00DA09D4" w:rsidRDefault="0017261E">
      <w:pPr>
        <w:numPr>
          <w:ilvl w:val="0"/>
          <w:numId w:val="1"/>
        </w:numPr>
        <w:ind w:left="531" w:hanging="279"/>
      </w:pPr>
      <w:r>
        <w:t>Preparar el entorno de trabajo que utilizarán a lo largo de la materia instalando las herramientas básicas.</w:t>
      </w:r>
    </w:p>
    <w:p w:rsidR="00DA09D4" w:rsidRDefault="0017261E">
      <w:pPr>
        <w:numPr>
          <w:ilvl w:val="0"/>
          <w:numId w:val="1"/>
        </w:numPr>
        <w:ind w:left="531" w:hanging="279"/>
      </w:pPr>
      <w:r>
        <w:t>Aprender a escribir nuestro primer programa Python y ejecutarlo.</w:t>
      </w:r>
    </w:p>
    <w:p w:rsidR="00DA09D4" w:rsidRDefault="0017261E">
      <w:pPr>
        <w:numPr>
          <w:ilvl w:val="0"/>
          <w:numId w:val="1"/>
        </w:numPr>
        <w:spacing w:after="277"/>
        <w:ind w:left="531" w:hanging="279"/>
      </w:pPr>
      <w:r>
        <w:t>Investigar sobre repositorios conocidos de Python en distintos repositorios de código.</w:t>
      </w:r>
    </w:p>
    <w:p w:rsidR="00DA09D4" w:rsidRDefault="0017261E">
      <w:pPr>
        <w:numPr>
          <w:ilvl w:val="0"/>
          <w:numId w:val="1"/>
        </w:numPr>
        <w:spacing w:after="320"/>
        <w:ind w:left="531" w:hanging="279"/>
      </w:pPr>
      <w:r>
        <w:t>Crear nuestro primer repositorio local y subir el código a un repositorio remoto.</w:t>
      </w:r>
    </w:p>
    <w:p w:rsidR="00DA09D4" w:rsidRDefault="0017261E">
      <w:pPr>
        <w:pStyle w:val="Ttulo1"/>
        <w:tabs>
          <w:tab w:val="center" w:pos="1015"/>
        </w:tabs>
        <w:ind w:left="-15" w:firstLine="0"/>
      </w:pPr>
      <w:r>
        <w:t>1.2</w:t>
      </w:r>
      <w:r>
        <w:tab/>
        <w:t>Python</w:t>
      </w:r>
    </w:p>
    <w:p w:rsidR="00DA09D4" w:rsidRDefault="0017261E">
      <w:pPr>
        <w:numPr>
          <w:ilvl w:val="0"/>
          <w:numId w:val="2"/>
        </w:numPr>
        <w:spacing w:line="394" w:lineRule="auto"/>
      </w:pPr>
      <w:r>
        <w:t xml:space="preserve">Realizar la instalación de Python 3.X. </w:t>
      </w:r>
      <w:r>
        <w:rPr>
          <w:rFonts w:ascii="Courier New" w:eastAsia="Courier New" w:hAnsi="Courier New" w:cs="Courier New"/>
        </w:rPr>
        <w:t xml:space="preserve">recomendado 3.8 </w:t>
      </w:r>
      <w:r>
        <w:t>Para esta actividad e</w:t>
      </w:r>
      <w:r>
        <w:t>xisten 3 alternativas:</w:t>
      </w:r>
    </w:p>
    <w:p w:rsidR="00DA09D4" w:rsidRDefault="0017261E">
      <w:pPr>
        <w:numPr>
          <w:ilvl w:val="1"/>
          <w:numId w:val="2"/>
        </w:numPr>
        <w:ind w:left="531" w:hanging="279"/>
      </w:pPr>
      <w:r>
        <w:t xml:space="preserve">Instalar Python directamente en su sistema operativo ya sea Windows, OSX o Linux </w:t>
      </w:r>
      <w:r>
        <w:rPr>
          <w:rFonts w:ascii="Courier New" w:eastAsia="Courier New" w:hAnsi="Courier New" w:cs="Courier New"/>
        </w:rPr>
        <w:t>recomendado</w:t>
      </w:r>
      <w:r>
        <w:t xml:space="preserve">. </w:t>
      </w:r>
      <w:hyperlink r:id="rId5">
        <w:r>
          <w:rPr>
            <w:color w:val="0025B2"/>
          </w:rPr>
          <w:t>Guía de la cátedr</w:t>
        </w:r>
        <w:r>
          <w:rPr>
            <w:color w:val="0025B2"/>
          </w:rPr>
          <w:t>a</w:t>
        </w:r>
      </w:hyperlink>
      <w:r>
        <w:t>.</w:t>
      </w:r>
    </w:p>
    <w:p w:rsidR="00DA09D4" w:rsidRDefault="0017261E">
      <w:pPr>
        <w:numPr>
          <w:ilvl w:val="1"/>
          <w:numId w:val="2"/>
        </w:numPr>
        <w:ind w:left="531" w:hanging="279"/>
      </w:pPr>
      <w:r>
        <w:t xml:space="preserve">Utilizar una herramienta para realizar la instalación en tu sistema operativo: </w:t>
      </w:r>
      <w:hyperlink r:id="rId6">
        <w:proofErr w:type="spellStart"/>
        <w:r>
          <w:rPr>
            <w:color w:val="0025B2"/>
          </w:rPr>
          <w:t>Conda</w:t>
        </w:r>
        <w:proofErr w:type="spellEnd"/>
      </w:hyperlink>
      <w:r>
        <w:rPr>
          <w:color w:val="0025B2"/>
        </w:rPr>
        <w:t xml:space="preserve"> </w:t>
      </w:r>
      <w:r>
        <w:t xml:space="preserve">o </w:t>
      </w:r>
      <w:hyperlink r:id="rId7">
        <w:proofErr w:type="spellStart"/>
        <w:r>
          <w:rPr>
            <w:color w:val="0025B2"/>
          </w:rPr>
          <w:t>Pyenv</w:t>
        </w:r>
        <w:proofErr w:type="spellEnd"/>
      </w:hyperlink>
      <w:r>
        <w:t>.</w:t>
      </w:r>
    </w:p>
    <w:p w:rsidR="00DA09D4" w:rsidRDefault="0017261E">
      <w:pPr>
        <w:numPr>
          <w:ilvl w:val="1"/>
          <w:numId w:val="2"/>
        </w:numPr>
        <w:spacing w:after="140"/>
        <w:ind w:left="531" w:hanging="279"/>
      </w:pPr>
      <w:r>
        <w:t xml:space="preserve">Utilizar directamente la Máquina Virtual provista por la cátedra. Para esto es necesario que se instale en el sistema operativo una herramienta de virtualización como </w:t>
      </w:r>
      <w:hyperlink r:id="rId8">
        <w:proofErr w:type="spellStart"/>
        <w:r>
          <w:rPr>
            <w:color w:val="0025B2"/>
          </w:rPr>
          <w:t>VirtualBox</w:t>
        </w:r>
        <w:proofErr w:type="spellEnd"/>
      </w:hyperlink>
      <w:r>
        <w:t>.</w:t>
      </w:r>
    </w:p>
    <w:p w:rsidR="00DA09D4" w:rsidRDefault="0017261E">
      <w:pPr>
        <w:numPr>
          <w:ilvl w:val="0"/>
          <w:numId w:val="2"/>
        </w:numPr>
        <w:spacing w:after="140"/>
      </w:pPr>
      <w:r>
        <w:t>Escriba un archi</w:t>
      </w:r>
      <w:r>
        <w:t xml:space="preserve">vo llamado </w:t>
      </w:r>
      <w:r>
        <w:rPr>
          <w:rFonts w:ascii="Courier New" w:eastAsia="Courier New" w:hAnsi="Courier New" w:cs="Courier New"/>
        </w:rPr>
        <w:t xml:space="preserve">run.py </w:t>
      </w:r>
      <w:r>
        <w:t xml:space="preserve">un programa en Python que resuelva alguno de los desafíos que vieron en la </w:t>
      </w:r>
      <w:hyperlink r:id="rId9">
        <w:r>
          <w:rPr>
            <w:color w:val="0025B2"/>
          </w:rPr>
          <w:t>Clase 1 de la teoría</w:t>
        </w:r>
      </w:hyperlink>
      <w:r>
        <w:t>.</w:t>
      </w:r>
    </w:p>
    <w:p w:rsidR="00DA09D4" w:rsidRDefault="0017261E">
      <w:pPr>
        <w:numPr>
          <w:ilvl w:val="0"/>
          <w:numId w:val="2"/>
        </w:numPr>
      </w:pPr>
      <w:r>
        <w:t>Abra la consola interactiva de P</w:t>
      </w:r>
      <w:r>
        <w:t xml:space="preserve">ython y escriba un programa que tome dos variables </w:t>
      </w:r>
      <w:proofErr w:type="spellStart"/>
      <w:r>
        <w:t>númericas</w:t>
      </w:r>
      <w:proofErr w:type="spellEnd"/>
      <w:r>
        <w:t>, las sume e imprima el resultado.</w:t>
      </w:r>
    </w:p>
    <w:p w:rsidR="00DA09D4" w:rsidRDefault="0017261E">
      <w:pPr>
        <w:spacing w:after="343" w:line="259" w:lineRule="auto"/>
        <w:ind w:left="-51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1054099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1054099"/>
                          <a:chOff x="0" y="0"/>
                          <a:chExt cx="6272582" cy="1054099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328905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2"/>
                                </a:lnTo>
                                <a:cubicBezTo>
                                  <a:pt x="5943677" y="753898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8"/>
                                  <a:pt x="0" y="73992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41557" y="12653"/>
                            <a:ext cx="5918372" cy="739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2"/>
                                  <a:pt x="5905719" y="739922"/>
                                </a:cubicBezTo>
                                <a:lnTo>
                                  <a:pt x="12653" y="739922"/>
                                </a:lnTo>
                                <a:cubicBezTo>
                                  <a:pt x="5664" y="739922"/>
                                  <a:pt x="0" y="734258"/>
                                  <a:pt x="0" y="727270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898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w w:val="87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9514" y="389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4993" y="389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70458" y="3898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9514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4993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70458" y="21106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9514" y="38313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43191" y="38313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88670" y="38313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34136" y="38313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w w:val="8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79614" y="38313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9514" y="55520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w w:val="87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43191" y="5552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15937" y="5552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88670" y="5552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61403" y="555204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La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suma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34236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BA6687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06981" y="55520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97926" y="5545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BA6687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70658" y="5552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43391" y="5552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8905" y="915553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09D4" w:rsidRDefault="0017261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La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suma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es: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91" o:spid="_x0000_s1026" style="width:493.9pt;height:83pt;mso-position-horizontal-relative:char;mso-position-vertical-relative:line" coordsize="62725,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">
                <v:shape id="Shape 48" o:spid="_x0000_s1027" style="position:absolute;left:3289;width:59436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" path="m25305,l5918372,v13976,,25305,11330,25305,25305l5943677,739922v,13976,-11329,25306,-25305,25306l25305,765228c11329,765228,,753898,,739922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49" o:spid="_x0000_s1028" style="position:absolute;left:3415;top:126;width:59184;height:7399;visibility:visible;mso-wrap-style:square;v-text-anchor:top" coordsize="5918372,73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" path="m12653,l5905719,v6988,,12653,5664,12653,12652l5918372,727270v,6988,-5665,12652,-12653,12652l12653,739922c5664,739922,,734258,,727270l,12652c,5664,5664,,12653,xe" fillcolor="#f7f7f7" stroked="f" strokeweight="0">
                  <v:stroke miterlimit="83231f" joinstyle="miter"/>
                  <v:path arrowok="t" textboxrect="0,0,5918372,739922"/>
                </v:shape>
                <v:rect id="Rectangle 50" o:spid="_x0000_s1029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03F9F"/>
                            <w:w w:val="87"/>
                          </w:rPr>
                          <w:t>[2]:</w:t>
                        </w:r>
                      </w:p>
                    </w:txbxContent>
                  </v:textbox>
                </v:rect>
                <v:rect id="Rectangle 51" o:spid="_x0000_s1030" style="position:absolute;left:379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</w:t>
                        </w:r>
                      </w:p>
                    </w:txbxContent>
                  </v:textbox>
                </v:rect>
                <v:rect id="Rectangle 52" o:spid="_x0000_s1031" style="position:absolute;left:5249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" o:spid="_x0000_s1032" style="position:absolute;left:670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54" o:spid="_x0000_s1033" style="position:absolute;left:3795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</w:t>
                        </w:r>
                      </w:p>
                    </w:txbxContent>
                  </v:textbox>
                </v:rect>
                <v:rect id="Rectangle 55" o:spid="_x0000_s1034" style="position:absolute;left:5249;top:211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" o:spid="_x0000_s1035" style="position:absolute;left:6704;top:211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4</w:t>
                        </w:r>
                      </w:p>
                    </w:txbxContent>
                  </v:textbox>
                </v:rect>
                <v:rect id="Rectangle 57" o:spid="_x0000_s1036" style="position:absolute;left:3795;top:3831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suma</w:t>
                        </w:r>
                      </w:p>
                    </w:txbxContent>
                  </v:textbox>
                </v:rect>
                <v:rect id="Rectangle 58" o:spid="_x0000_s1037" style="position:absolute;left:7431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9" o:spid="_x0000_s1038" style="position:absolute;left:8886;top:383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a</w:t>
                        </w:r>
                      </w:p>
                    </w:txbxContent>
                  </v:textbox>
                </v:rect>
                <v:rect id="Rectangle 60" o:spid="_x0000_s1039" style="position:absolute;left:10341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666666"/>
                            <w:w w:val="87"/>
                          </w:rPr>
                          <w:t>+</w:t>
                        </w:r>
                      </w:p>
                    </w:txbxContent>
                  </v:textbox>
                </v:rect>
                <v:rect id="Rectangle 61" o:spid="_x0000_s1040" style="position:absolute;left:11796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b</w:t>
                        </w:r>
                      </w:p>
                    </w:txbxContent>
                  </v:textbox>
                </v:rect>
                <v:rect id="Rectangle 62" o:spid="_x0000_s1041" style="position:absolute;left:3795;top:5552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7F00"/>
                            <w:w w:val="87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63" o:spid="_x0000_s1042" style="position:absolute;left:743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64" o:spid="_x0000_s1043" style="position:absolute;left:8159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65" o:spid="_x0000_s1044" style="position:absolute;left:8886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66" o:spid="_x0000_s1045" style="position:absolute;left:9614;top:5552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La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suma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es:</w:t>
                        </w:r>
                      </w:p>
                    </w:txbxContent>
                  </v:textbox>
                </v:rect>
                <v:rect id="Rectangle 67" o:spid="_x0000_s1046" style="position:absolute;left:18342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BA6687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68" o:spid="_x0000_s1047" style="position:absolute;left:19069;top:5552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suma</w:t>
                        </w:r>
                      </w:p>
                    </w:txbxContent>
                  </v:textbox>
                </v:rect>
                <v:rect id="Rectangle 69" o:spid="_x0000_s1048" style="position:absolute;left:21979;top:554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BA6687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70" o:spid="_x0000_s1049" style="position:absolute;left:22706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71" o:spid="_x0000_s1050" style="position:absolute;left:23433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72" o:spid="_x0000_s1051" style="position:absolute;left:3289;top:9155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DA09D4" w:rsidRDefault="0017261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La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suma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es:</w:t>
                        </w:r>
                        <w:r>
                          <w:rPr>
                            <w:rFonts w:ascii="Courier New" w:eastAsia="Courier New" w:hAnsi="Courier New" w:cs="Courier New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09D4" w:rsidRDefault="0017261E">
      <w:pPr>
        <w:pStyle w:val="Ttulo1"/>
        <w:tabs>
          <w:tab w:val="center" w:pos="779"/>
        </w:tabs>
        <w:ind w:left="-15" w:firstLine="0"/>
      </w:pPr>
      <w:r>
        <w:t>1.3</w:t>
      </w:r>
      <w:r>
        <w:tab/>
      </w:r>
      <w:proofErr w:type="spellStart"/>
      <w:r>
        <w:t>Git</w:t>
      </w:r>
      <w:proofErr w:type="spellEnd"/>
    </w:p>
    <w:p w:rsidR="00DA09D4" w:rsidRDefault="0017261E">
      <w:pPr>
        <w:pStyle w:val="Ttulo2"/>
        <w:tabs>
          <w:tab w:val="center" w:pos="1432"/>
        </w:tabs>
        <w:ind w:left="-15" w:firstLine="0"/>
      </w:pPr>
      <w:r>
        <w:t>1.3.1</w:t>
      </w:r>
      <w:r>
        <w:tab/>
        <w:t>Introducción</w:t>
      </w:r>
    </w:p>
    <w:p w:rsidR="00DA09D4" w:rsidRDefault="0017261E">
      <w:pPr>
        <w:spacing w:after="401"/>
        <w:ind w:left="10"/>
      </w:pPr>
      <w:r>
        <w:t xml:space="preserve">Como ya vimos </w:t>
      </w:r>
      <w:proofErr w:type="spellStart"/>
      <w:r>
        <w:t>Git</w:t>
      </w:r>
      <w:proofErr w:type="spellEnd"/>
      <w:r>
        <w:t xml:space="preserve"> es una herramienta muy buena que nos permite manejar versiones de nuestro código de manera distribuida con nuestro equipo de trabajo. Para poder realizar esto es necesario</w:t>
      </w:r>
    </w:p>
    <w:p w:rsidR="00DA09D4" w:rsidRDefault="0017261E">
      <w:pPr>
        <w:spacing w:after="263" w:line="259" w:lineRule="auto"/>
        <w:ind w:left="10"/>
        <w:jc w:val="center"/>
      </w:pPr>
      <w:r>
        <w:t>1</w:t>
      </w:r>
    </w:p>
    <w:p w:rsidR="00DA09D4" w:rsidRDefault="0017261E">
      <w:pPr>
        <w:spacing w:after="312"/>
        <w:ind w:left="10"/>
      </w:pPr>
      <w:r>
        <w:lastRenderedPageBreak/>
        <w:t xml:space="preserve">contar con un Servidor de </w:t>
      </w:r>
      <w:proofErr w:type="spellStart"/>
      <w:r>
        <w:t>Git</w:t>
      </w:r>
      <w:proofErr w:type="spellEnd"/>
      <w:r>
        <w:t xml:space="preserve"> aparte de tener la herramienta ins</w:t>
      </w:r>
      <w:r>
        <w:t xml:space="preserve">talada en su máquina. En esta oportunidad vamos a analizar un poco </w:t>
      </w:r>
      <w:hyperlink r:id="rId10">
        <w:r>
          <w:rPr>
            <w:color w:val="0025B2"/>
          </w:rPr>
          <w:t>GitHub</w:t>
        </w:r>
      </w:hyperlink>
      <w:r>
        <w:rPr>
          <w:color w:val="0025B2"/>
        </w:rPr>
        <w:t xml:space="preserve"> </w:t>
      </w:r>
      <w:r>
        <w:t xml:space="preserve">que es el Servidor de </w:t>
      </w:r>
      <w:proofErr w:type="spellStart"/>
      <w:r>
        <w:t>Git</w:t>
      </w:r>
      <w:proofErr w:type="spellEnd"/>
      <w:r>
        <w:t xml:space="preserve"> más popular actualmente.</w:t>
      </w:r>
    </w:p>
    <w:p w:rsidR="00DA09D4" w:rsidRDefault="0017261E">
      <w:pPr>
        <w:pStyle w:val="Ttulo2"/>
        <w:tabs>
          <w:tab w:val="center" w:pos="1934"/>
        </w:tabs>
        <w:ind w:left="-15" w:firstLine="0"/>
      </w:pPr>
      <w:r>
        <w:t>1.3.2</w:t>
      </w:r>
      <w:r>
        <w:tab/>
        <w:t>Responda lo siguiente</w:t>
      </w:r>
    </w:p>
    <w:p w:rsidR="00DA09D4" w:rsidRDefault="0017261E">
      <w:pPr>
        <w:numPr>
          <w:ilvl w:val="0"/>
          <w:numId w:val="3"/>
        </w:numPr>
        <w:spacing w:after="141"/>
        <w:ind w:left="531" w:hanging="279"/>
      </w:pPr>
      <w:r>
        <w:t xml:space="preserve">¿Cuáles son los repositorios de código de </w:t>
      </w:r>
      <w:proofErr w:type="spellStart"/>
      <w:r>
        <w:t>python</w:t>
      </w:r>
      <w:proofErr w:type="spellEnd"/>
      <w:r>
        <w:t xml:space="preserve"> más populares e</w:t>
      </w:r>
      <w:r>
        <w:t xml:space="preserve">n </w:t>
      </w:r>
      <w:proofErr w:type="spellStart"/>
      <w:r>
        <w:t>Github</w:t>
      </w:r>
      <w:proofErr w:type="spellEnd"/>
      <w:r>
        <w:t>?</w:t>
      </w:r>
    </w:p>
    <w:p w:rsidR="00DA09D4" w:rsidRDefault="0017261E">
      <w:pPr>
        <w:numPr>
          <w:ilvl w:val="0"/>
          <w:numId w:val="3"/>
        </w:numPr>
        <w:spacing w:after="141"/>
        <w:ind w:left="531" w:hanging="279"/>
      </w:pPr>
      <w:r>
        <w:t>¿Qué licencias tienen?</w:t>
      </w:r>
    </w:p>
    <w:p w:rsidR="00DA09D4" w:rsidRDefault="0017261E">
      <w:pPr>
        <w:numPr>
          <w:ilvl w:val="0"/>
          <w:numId w:val="3"/>
        </w:numPr>
        <w:spacing w:after="141"/>
        <w:ind w:left="531" w:hanging="279"/>
      </w:pPr>
      <w:r>
        <w:t>Compare los directorios de los siguientes 3 repositorios:</w:t>
      </w:r>
    </w:p>
    <w:p w:rsidR="00DA09D4" w:rsidRDefault="0017261E">
      <w:pPr>
        <w:numPr>
          <w:ilvl w:val="1"/>
          <w:numId w:val="3"/>
        </w:numPr>
        <w:spacing w:after="11" w:line="259" w:lineRule="auto"/>
        <w:ind w:hanging="291"/>
      </w:pPr>
      <w:hyperlink r:id="rId11">
        <w:proofErr w:type="spellStart"/>
        <w:r>
          <w:rPr>
            <w:color w:val="0025B2"/>
          </w:rPr>
          <w:t>numpy</w:t>
        </w:r>
        <w:proofErr w:type="spellEnd"/>
      </w:hyperlink>
      <w:r>
        <w:t>.</w:t>
      </w:r>
    </w:p>
    <w:p w:rsidR="00DA09D4" w:rsidRDefault="0017261E">
      <w:pPr>
        <w:numPr>
          <w:ilvl w:val="1"/>
          <w:numId w:val="3"/>
        </w:numPr>
        <w:spacing w:after="11" w:line="259" w:lineRule="auto"/>
        <w:ind w:hanging="291"/>
      </w:pPr>
      <w:hyperlink r:id="rId12">
        <w:proofErr w:type="spellStart"/>
        <w:r>
          <w:rPr>
            <w:color w:val="0025B2"/>
          </w:rPr>
          <w:t>black</w:t>
        </w:r>
        <w:proofErr w:type="spellEnd"/>
      </w:hyperlink>
      <w:r>
        <w:t>.</w:t>
      </w:r>
    </w:p>
    <w:p w:rsidR="00DA09D4" w:rsidRDefault="0017261E">
      <w:pPr>
        <w:numPr>
          <w:ilvl w:val="1"/>
          <w:numId w:val="3"/>
        </w:numPr>
        <w:spacing w:after="144" w:line="259" w:lineRule="auto"/>
        <w:ind w:hanging="291"/>
      </w:pPr>
      <w:hyperlink r:id="rId13">
        <w:proofErr w:type="spellStart"/>
        <w:r>
          <w:rPr>
            <w:color w:val="0025B2"/>
          </w:rPr>
          <w:t>requests-html</w:t>
        </w:r>
        <w:proofErr w:type="spellEnd"/>
      </w:hyperlink>
      <w:hyperlink r:id="rId14">
        <w:r>
          <w:t>.</w:t>
        </w:r>
      </w:hyperlink>
    </w:p>
    <w:p w:rsidR="00DA09D4" w:rsidRDefault="0017261E">
      <w:pPr>
        <w:spacing w:after="131"/>
        <w:ind w:left="555"/>
      </w:pPr>
      <w:r>
        <w:t>De cada uno indique:</w:t>
      </w:r>
    </w:p>
    <w:tbl>
      <w:tblPr>
        <w:tblStyle w:val="Tablaconcuadrcula"/>
        <w:tblpPr w:leftFromText="141" w:rightFromText="141" w:vertAnchor="text" w:horzAnchor="page" w:tblpX="271" w:tblpY="237"/>
        <w:tblW w:w="11477" w:type="dxa"/>
        <w:tblLook w:val="04A0" w:firstRow="1" w:lastRow="0" w:firstColumn="1" w:lastColumn="0" w:noHBand="0" w:noVBand="1"/>
      </w:tblPr>
      <w:tblGrid>
        <w:gridCol w:w="2262"/>
        <w:gridCol w:w="2127"/>
        <w:gridCol w:w="2109"/>
        <w:gridCol w:w="4979"/>
      </w:tblGrid>
      <w:tr w:rsidR="0017261E" w:rsidTr="0017261E">
        <w:trPr>
          <w:trHeight w:val="274"/>
        </w:trPr>
        <w:tc>
          <w:tcPr>
            <w:tcW w:w="2262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  <w:hyperlink r:id="rId15">
              <w:proofErr w:type="spellStart"/>
              <w:r>
                <w:rPr>
                  <w:color w:val="0025B2"/>
                </w:rPr>
                <w:t>numpy</w:t>
              </w:r>
              <w:proofErr w:type="spellEnd"/>
            </w:hyperlink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  <w:hyperlink r:id="rId16">
              <w:proofErr w:type="spellStart"/>
              <w:r>
                <w:rPr>
                  <w:color w:val="0025B2"/>
                </w:rPr>
                <w:t>black</w:t>
              </w:r>
              <w:proofErr w:type="spellEnd"/>
            </w:hyperlink>
          </w:p>
        </w:tc>
        <w:tc>
          <w:tcPr>
            <w:tcW w:w="4979" w:type="dxa"/>
          </w:tcPr>
          <w:p w:rsidR="0017261E" w:rsidRDefault="0017261E" w:rsidP="0017261E">
            <w:pPr>
              <w:spacing w:after="144" w:line="259" w:lineRule="auto"/>
              <w:ind w:left="1035" w:firstLine="0"/>
            </w:pPr>
            <w:hyperlink r:id="rId17">
              <w:proofErr w:type="spellStart"/>
              <w:r>
                <w:rPr>
                  <w:color w:val="0025B2"/>
                </w:rPr>
                <w:t>re</w:t>
              </w:r>
              <w:r>
                <w:rPr>
                  <w:color w:val="0025B2"/>
                </w:rPr>
                <w:t>q</w:t>
              </w:r>
              <w:r>
                <w:rPr>
                  <w:color w:val="0025B2"/>
                </w:rPr>
                <w:t>uests-ht</w:t>
              </w:r>
              <w:r>
                <w:rPr>
                  <w:color w:val="0025B2"/>
                </w:rPr>
                <w:t>m</w:t>
              </w:r>
              <w:r>
                <w:rPr>
                  <w:color w:val="0025B2"/>
                </w:rPr>
                <w:t>l</w:t>
              </w:r>
              <w:proofErr w:type="spellEnd"/>
            </w:hyperlink>
            <w:hyperlink r:id="rId18">
              <w:r>
                <w:t>.</w:t>
              </w:r>
            </w:hyperlink>
          </w:p>
          <w:p w:rsidR="0017261E" w:rsidRDefault="0017261E" w:rsidP="0017261E">
            <w:pPr>
              <w:spacing w:after="131"/>
              <w:ind w:left="0" w:firstLine="0"/>
            </w:pPr>
          </w:p>
        </w:tc>
      </w:tr>
      <w:tr w:rsidR="0017261E" w:rsidTr="0017261E">
        <w:tc>
          <w:tcPr>
            <w:tcW w:w="2262" w:type="dxa"/>
          </w:tcPr>
          <w:p w:rsidR="0017261E" w:rsidRDefault="0017261E" w:rsidP="0017261E">
            <w:pPr>
              <w:jc w:val="both"/>
            </w:pPr>
            <w:r>
              <w:t>¿Cuál es el objetivo principal de cada librería?</w:t>
            </w: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The</w:t>
            </w:r>
            <w:proofErr w:type="spellEnd"/>
            <w:r>
              <w:t xml:space="preserve"> fundamental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Python.</w:t>
            </w:r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uncompromising</w:t>
            </w:r>
            <w:proofErr w:type="spellEnd"/>
            <w:r>
              <w:t xml:space="preserve"> Python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formatter</w:t>
            </w:r>
            <w:proofErr w:type="spellEnd"/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Pythonic</w:t>
            </w:r>
            <w:proofErr w:type="spellEnd"/>
            <w:r>
              <w:t xml:space="preserve"> HTML </w:t>
            </w:r>
            <w:proofErr w:type="spellStart"/>
            <w:r>
              <w:t>Parsing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Humans</w:t>
            </w:r>
            <w:proofErr w:type="spellEnd"/>
            <w:r>
              <w:t>™</w:t>
            </w:r>
          </w:p>
        </w:tc>
      </w:tr>
      <w:tr w:rsidR="0017261E" w:rsidTr="0017261E">
        <w:tc>
          <w:tcPr>
            <w:tcW w:w="2262" w:type="dxa"/>
          </w:tcPr>
          <w:p w:rsidR="0017261E" w:rsidRDefault="0017261E" w:rsidP="0017261E">
            <w:pPr>
              <w:spacing w:after="131"/>
              <w:ind w:left="0" w:firstLine="0"/>
              <w:jc w:val="both"/>
            </w:pPr>
            <w:r>
              <w:t>¿Cuál es el archivo que detalla objetivo y uso de cada uno?¿Todos tienen la misma extensión?</w:t>
            </w: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Readme.md</w:t>
            </w:r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Readme.md</w:t>
            </w:r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Readme.</w:t>
            </w:r>
            <w:r>
              <w:t>rst</w:t>
            </w:r>
            <w:proofErr w:type="spellEnd"/>
          </w:p>
        </w:tc>
      </w:tr>
      <w:tr w:rsidR="0017261E" w:rsidTr="0017261E">
        <w:tc>
          <w:tcPr>
            <w:tcW w:w="2262" w:type="dxa"/>
          </w:tcPr>
          <w:p w:rsidR="0017261E" w:rsidRDefault="0017261E" w:rsidP="0017261E">
            <w:pPr>
              <w:spacing w:after="131"/>
              <w:ind w:left="0" w:firstLine="0"/>
              <w:jc w:val="both"/>
            </w:pPr>
            <w:r>
              <w:t>¿Qué extensión tiene cada uno?</w:t>
            </w: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.md</w:t>
            </w:r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.md</w:t>
            </w:r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.</w:t>
            </w:r>
            <w:proofErr w:type="spellStart"/>
            <w:r>
              <w:t>rst</w:t>
            </w:r>
            <w:proofErr w:type="spellEnd"/>
          </w:p>
        </w:tc>
      </w:tr>
      <w:tr w:rsidR="0017261E" w:rsidTr="00E90357">
        <w:tc>
          <w:tcPr>
            <w:tcW w:w="2262" w:type="dxa"/>
          </w:tcPr>
          <w:p w:rsidR="0017261E" w:rsidRDefault="0017261E" w:rsidP="0017261E">
            <w:pPr>
              <w:jc w:val="both"/>
            </w:pPr>
            <w:r>
              <w:t>¿Qué archivos son comunes en cada repositorio?</w:t>
            </w:r>
          </w:p>
          <w:p w:rsidR="0017261E" w:rsidRDefault="0017261E" w:rsidP="0017261E">
            <w:pPr>
              <w:spacing w:after="131"/>
              <w:ind w:left="0" w:firstLine="0"/>
              <w:jc w:val="both"/>
            </w:pPr>
          </w:p>
        </w:tc>
        <w:tc>
          <w:tcPr>
            <w:tcW w:w="9215" w:type="dxa"/>
            <w:gridSpan w:val="3"/>
          </w:tcPr>
          <w:p w:rsidR="0017261E" w:rsidRDefault="0017261E" w:rsidP="0017261E">
            <w:pPr>
              <w:spacing w:after="131"/>
              <w:ind w:left="0" w:firstLine="0"/>
            </w:pPr>
            <w:hyperlink r:id="rId19" w:tooltip=".gitattributes" w:history="1">
              <w:r>
                <w:rPr>
                  <w:rStyle w:val="Hipervnculo"/>
                </w:rPr>
                <w:t>.</w:t>
              </w:r>
              <w:proofErr w:type="spellStart"/>
              <w:r>
                <w:rPr>
                  <w:rStyle w:val="Hipervnculo"/>
                </w:rPr>
                <w:t>gitattributes</w:t>
              </w:r>
              <w:proofErr w:type="spellEnd"/>
            </w:hyperlink>
            <w:r>
              <w:rPr>
                <w:rStyle w:val="css-truncate"/>
              </w:rPr>
              <w:t>,</w:t>
            </w:r>
            <w:r>
              <w:rPr>
                <w:rStyle w:val="Ttulo2Car"/>
              </w:rPr>
              <w:t xml:space="preserve"> </w:t>
            </w:r>
            <w:hyperlink r:id="rId20" w:tooltip=".gitignore" w:history="1">
              <w:r>
                <w:rPr>
                  <w:rStyle w:val="Hipervnculo"/>
                </w:rPr>
                <w:t>.</w:t>
              </w:r>
              <w:proofErr w:type="spellStart"/>
              <w:r>
                <w:rPr>
                  <w:rStyle w:val="Hipervnculo"/>
                </w:rPr>
                <w:t>gitig</w:t>
              </w:r>
              <w:r>
                <w:rPr>
                  <w:rStyle w:val="Hipervnculo"/>
                </w:rPr>
                <w:t>n</w:t>
              </w:r>
              <w:r>
                <w:rPr>
                  <w:rStyle w:val="Hipervnculo"/>
                </w:rPr>
                <w:t>ore</w:t>
              </w:r>
              <w:proofErr w:type="spellEnd"/>
            </w:hyperlink>
            <w:r>
              <w:rPr>
                <w:rStyle w:val="css-truncate"/>
              </w:rPr>
              <w:t>,</w:t>
            </w:r>
            <w:r>
              <w:rPr>
                <w:rStyle w:val="Ttulo2Car"/>
              </w:rPr>
              <w:t xml:space="preserve"> </w:t>
            </w:r>
            <w:hyperlink r:id="rId21" w:tooltip=".travis.yml" w:history="1">
              <w:r>
                <w:rPr>
                  <w:rStyle w:val="Hipervnculo"/>
                </w:rPr>
                <w:t>.</w:t>
              </w:r>
              <w:proofErr w:type="spellStart"/>
              <w:r>
                <w:rPr>
                  <w:rStyle w:val="Hipervnculo"/>
                </w:rPr>
                <w:t>travis.yml</w:t>
              </w:r>
              <w:proofErr w:type="spellEnd"/>
            </w:hyperlink>
            <w:r>
              <w:rPr>
                <w:rStyle w:val="css-truncate"/>
              </w:rPr>
              <w:t>,</w:t>
            </w:r>
            <w:r>
              <w:rPr>
                <w:rStyle w:val="Ttulo2Car"/>
              </w:rPr>
              <w:t xml:space="preserve"> </w:t>
            </w:r>
            <w:hyperlink r:id="rId22" w:tooltip="setup.py" w:history="1">
              <w:r>
                <w:rPr>
                  <w:rStyle w:val="Hipervnculo"/>
                </w:rPr>
                <w:t>setup.py</w:t>
              </w:r>
            </w:hyperlink>
            <w:r>
              <w:rPr>
                <w:rStyle w:val="css-truncate"/>
              </w:rPr>
              <w:t>,</w:t>
            </w:r>
            <w:r>
              <w:rPr>
                <w:rStyle w:val="Ttulo2Car"/>
              </w:rPr>
              <w:t xml:space="preserve"> </w:t>
            </w:r>
            <w:r>
              <w:rPr>
                <w:rStyle w:val="css-truncate"/>
              </w:rPr>
              <w:t>README,</w:t>
            </w:r>
            <w:r>
              <w:rPr>
                <w:rStyle w:val="Ttulo2Car"/>
              </w:rPr>
              <w:t xml:space="preserve"> </w:t>
            </w:r>
            <w:hyperlink r:id="rId23" w:tooltip="LICENSE" w:history="1">
              <w:r>
                <w:rPr>
                  <w:rStyle w:val="Hipervnculo"/>
                </w:rPr>
                <w:t>LICENSE</w:t>
              </w:r>
            </w:hyperlink>
          </w:p>
        </w:tc>
      </w:tr>
      <w:tr w:rsidR="0017261E" w:rsidTr="0017261E">
        <w:trPr>
          <w:trHeight w:val="486"/>
        </w:trPr>
        <w:tc>
          <w:tcPr>
            <w:tcW w:w="2262" w:type="dxa"/>
          </w:tcPr>
          <w:p w:rsidR="0017261E" w:rsidRDefault="0017261E" w:rsidP="0017261E">
            <w:r>
              <w:t>¿Qué directorios tienen en común?</w:t>
            </w:r>
          </w:p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docs</w:t>
            </w:r>
            <w:proofErr w:type="spellEnd"/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Docs,test</w:t>
            </w:r>
            <w:proofErr w:type="spellEnd"/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  <w:proofErr w:type="spellStart"/>
            <w:r>
              <w:t>Docs,test</w:t>
            </w:r>
            <w:proofErr w:type="spellEnd"/>
          </w:p>
        </w:tc>
      </w:tr>
      <w:tr w:rsidR="0017261E" w:rsidTr="0017261E">
        <w:tc>
          <w:tcPr>
            <w:tcW w:w="2262" w:type="dxa"/>
          </w:tcPr>
          <w:p w:rsidR="0017261E" w:rsidRDefault="0017261E" w:rsidP="0017261E">
            <w:r>
              <w:t xml:space="preserve">¿Cuántos </w:t>
            </w:r>
            <w:proofErr w:type="spellStart"/>
            <w:r>
              <w:t>branches</w:t>
            </w:r>
            <w:proofErr w:type="spellEnd"/>
            <w:r>
              <w:t xml:space="preserve"> tienen cada uno?</w:t>
            </w:r>
          </w:p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5</w:t>
            </w:r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2</w:t>
            </w:r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>3</w:t>
            </w:r>
            <w:bookmarkStart w:id="0" w:name="_GoBack"/>
            <w:bookmarkEnd w:id="0"/>
          </w:p>
        </w:tc>
      </w:tr>
      <w:tr w:rsidR="0017261E" w:rsidTr="0017261E">
        <w:tc>
          <w:tcPr>
            <w:tcW w:w="2262" w:type="dxa"/>
          </w:tcPr>
          <w:p w:rsidR="0017261E" w:rsidRDefault="0017261E" w:rsidP="0017261E">
            <w:pPr>
              <w:spacing w:after="131"/>
              <w:ind w:left="0" w:firstLine="0"/>
            </w:pPr>
            <w:r>
              <w:t xml:space="preserve">Todos los archivos tienen documentación en </w:t>
            </w:r>
            <w:proofErr w:type="spellStart"/>
            <w:r>
              <w:t>docstring</w:t>
            </w:r>
            <w:proofErr w:type="spellEnd"/>
            <w:r>
              <w:t>?</w:t>
            </w: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</w:tr>
      <w:tr w:rsidR="0017261E" w:rsidTr="0017261E">
        <w:tc>
          <w:tcPr>
            <w:tcW w:w="2262" w:type="dxa"/>
          </w:tcPr>
          <w:p w:rsidR="0017261E" w:rsidRDefault="0017261E" w:rsidP="0017261E">
            <w:r>
              <w:lastRenderedPageBreak/>
              <w:t>¿Cuál es el/la mayor contribuyente?</w:t>
            </w:r>
          </w:p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2127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2109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  <w:tc>
          <w:tcPr>
            <w:tcW w:w="4979" w:type="dxa"/>
          </w:tcPr>
          <w:p w:rsidR="0017261E" w:rsidRDefault="0017261E" w:rsidP="0017261E">
            <w:pPr>
              <w:spacing w:after="131"/>
              <w:ind w:left="0" w:firstLine="0"/>
            </w:pPr>
          </w:p>
        </w:tc>
      </w:tr>
    </w:tbl>
    <w:p w:rsidR="0017261E" w:rsidRDefault="0017261E">
      <w:pPr>
        <w:spacing w:after="131"/>
        <w:ind w:left="555"/>
      </w:pPr>
    </w:p>
    <w:p w:rsidR="00DA09D4" w:rsidRDefault="0017261E">
      <w:pPr>
        <w:numPr>
          <w:ilvl w:val="0"/>
          <w:numId w:val="3"/>
        </w:numPr>
        <w:ind w:left="531" w:hanging="279"/>
      </w:pPr>
      <w:r>
        <w:t xml:space="preserve">Crea tu propio repositorio en </w:t>
      </w:r>
      <w:hyperlink r:id="rId24">
        <w:proofErr w:type="spellStart"/>
        <w:r>
          <w:rPr>
            <w:color w:val="0025B2"/>
          </w:rPr>
          <w:t>Github</w:t>
        </w:r>
        <w:proofErr w:type="spellEnd"/>
      </w:hyperlink>
      <w:r>
        <w:rPr>
          <w:color w:val="0025B2"/>
        </w:rPr>
        <w:t xml:space="preserve"> </w:t>
      </w:r>
      <w:r>
        <w:t xml:space="preserve">siguiendo esta </w:t>
      </w:r>
      <w:hyperlink r:id="rId25">
        <w:r>
          <w:rPr>
            <w:color w:val="0025B2"/>
          </w:rPr>
          <w:t>guía</w:t>
        </w:r>
      </w:hyperlink>
    </w:p>
    <w:p w:rsidR="00DA09D4" w:rsidRDefault="0017261E">
      <w:pPr>
        <w:numPr>
          <w:ilvl w:val="0"/>
          <w:numId w:val="3"/>
        </w:numPr>
        <w:ind w:left="531" w:hanging="279"/>
      </w:pPr>
      <w:r>
        <w:t xml:space="preserve">Agrega el archivo </w:t>
      </w:r>
      <w:r>
        <w:rPr>
          <w:rFonts w:ascii="Courier New" w:eastAsia="Courier New" w:hAnsi="Courier New" w:cs="Courier New"/>
        </w:rPr>
        <w:t>run.py</w:t>
      </w:r>
    </w:p>
    <w:p w:rsidR="00DA09D4" w:rsidRDefault="0017261E">
      <w:pPr>
        <w:numPr>
          <w:ilvl w:val="0"/>
          <w:numId w:val="3"/>
        </w:numPr>
        <w:ind w:left="531" w:hanging="279"/>
      </w:pPr>
      <w:r>
        <w:t xml:space="preserve">Agrega el </w:t>
      </w:r>
      <w:r>
        <w:rPr>
          <w:rFonts w:ascii="Courier New" w:eastAsia="Courier New" w:hAnsi="Courier New" w:cs="Courier New"/>
        </w:rPr>
        <w:t xml:space="preserve">README.md </w:t>
      </w:r>
      <w:r>
        <w:t xml:space="preserve">con tu nombre y número de </w:t>
      </w:r>
      <w:proofErr w:type="spellStart"/>
      <w:r>
        <w:t>alumnx</w:t>
      </w:r>
      <w:proofErr w:type="spellEnd"/>
      <w:r>
        <w:t>.</w:t>
      </w:r>
    </w:p>
    <w:p w:rsidR="00DA09D4" w:rsidRDefault="0017261E">
      <w:pPr>
        <w:numPr>
          <w:ilvl w:val="0"/>
          <w:numId w:val="3"/>
        </w:numPr>
        <w:spacing w:after="6121"/>
        <w:ind w:left="531" w:hanging="279"/>
      </w:pPr>
      <w:r>
        <w:t>Sube todos los cambios al repositorio.</w:t>
      </w:r>
    </w:p>
    <w:p w:rsidR="00DA09D4" w:rsidRDefault="0017261E">
      <w:pPr>
        <w:spacing w:after="263" w:line="259" w:lineRule="auto"/>
        <w:ind w:left="10"/>
        <w:jc w:val="center"/>
      </w:pPr>
      <w:r>
        <w:t>2</w:t>
      </w:r>
    </w:p>
    <w:sectPr w:rsidR="00DA09D4">
      <w:pgSz w:w="12240" w:h="15840"/>
      <w:pgMar w:top="1483" w:right="1440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39C"/>
    <w:multiLevelType w:val="hybridMultilevel"/>
    <w:tmpl w:val="DE0E77F0"/>
    <w:lvl w:ilvl="0" w:tplc="AE32398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082BDC">
      <w:start w:val="1"/>
      <w:numFmt w:val="bullet"/>
      <w:lvlText w:val="•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E6C490">
      <w:start w:val="1"/>
      <w:numFmt w:val="bullet"/>
      <w:lvlText w:val="▪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C66AC">
      <w:start w:val="1"/>
      <w:numFmt w:val="bullet"/>
      <w:lvlText w:val="•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478CA">
      <w:start w:val="1"/>
      <w:numFmt w:val="bullet"/>
      <w:lvlText w:val="o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6E1CC0">
      <w:start w:val="1"/>
      <w:numFmt w:val="bullet"/>
      <w:lvlText w:val="▪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AE3F64">
      <w:start w:val="1"/>
      <w:numFmt w:val="bullet"/>
      <w:lvlText w:val="•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03E20">
      <w:start w:val="1"/>
      <w:numFmt w:val="bullet"/>
      <w:lvlText w:val="o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BCDE">
      <w:start w:val="1"/>
      <w:numFmt w:val="bullet"/>
      <w:lvlText w:val="▪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E14948"/>
    <w:multiLevelType w:val="hybridMultilevel"/>
    <w:tmpl w:val="4C1AD616"/>
    <w:lvl w:ilvl="0" w:tplc="A404BF8E">
      <w:start w:val="1"/>
      <w:numFmt w:val="decimal"/>
      <w:lvlText w:val="%1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049A58">
      <w:start w:val="1"/>
      <w:numFmt w:val="bullet"/>
      <w:lvlText w:val="•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6D0D8">
      <w:start w:val="1"/>
      <w:numFmt w:val="bullet"/>
      <w:lvlText w:val="▪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41A9E">
      <w:start w:val="1"/>
      <w:numFmt w:val="bullet"/>
      <w:lvlText w:val="•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B514">
      <w:start w:val="1"/>
      <w:numFmt w:val="bullet"/>
      <w:lvlText w:val="o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08EA2">
      <w:start w:val="1"/>
      <w:numFmt w:val="bullet"/>
      <w:lvlText w:val="▪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061E8">
      <w:start w:val="1"/>
      <w:numFmt w:val="bullet"/>
      <w:lvlText w:val="•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2D082">
      <w:start w:val="1"/>
      <w:numFmt w:val="bullet"/>
      <w:lvlText w:val="o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4241C">
      <w:start w:val="1"/>
      <w:numFmt w:val="bullet"/>
      <w:lvlText w:val="▪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E7FBF"/>
    <w:multiLevelType w:val="hybridMultilevel"/>
    <w:tmpl w:val="2828E402"/>
    <w:lvl w:ilvl="0" w:tplc="E702FBFA">
      <w:start w:val="1"/>
      <w:numFmt w:val="bullet"/>
      <w:lvlText w:val="•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ED952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BC1E64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E41228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EC5854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44F910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2AB982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D2C8F0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0CD44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AB21B7"/>
    <w:multiLevelType w:val="hybridMultilevel"/>
    <w:tmpl w:val="38CC686A"/>
    <w:lvl w:ilvl="0" w:tplc="2FCAE93A">
      <w:start w:val="1"/>
      <w:numFmt w:val="decimal"/>
      <w:lvlText w:val="%1.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D4870A">
      <w:start w:val="1"/>
      <w:numFmt w:val="lowerLetter"/>
      <w:lvlText w:val="%2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CD4B6">
      <w:start w:val="1"/>
      <w:numFmt w:val="lowerRoman"/>
      <w:lvlText w:val="%3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AC5EEC">
      <w:start w:val="1"/>
      <w:numFmt w:val="decimal"/>
      <w:lvlText w:val="%4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7E5256">
      <w:start w:val="1"/>
      <w:numFmt w:val="lowerLetter"/>
      <w:lvlText w:val="%5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2C0086">
      <w:start w:val="1"/>
      <w:numFmt w:val="lowerRoman"/>
      <w:lvlText w:val="%6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A87FE">
      <w:start w:val="1"/>
      <w:numFmt w:val="decimal"/>
      <w:lvlText w:val="%7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C8D5D6">
      <w:start w:val="1"/>
      <w:numFmt w:val="lowerLetter"/>
      <w:lvlText w:val="%8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0CFA2">
      <w:start w:val="1"/>
      <w:numFmt w:val="lowerRoman"/>
      <w:lvlText w:val="%9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E0026E"/>
    <w:multiLevelType w:val="hybridMultilevel"/>
    <w:tmpl w:val="C8422C44"/>
    <w:lvl w:ilvl="0" w:tplc="EAD4870A">
      <w:start w:val="1"/>
      <w:numFmt w:val="lowerLetter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D4"/>
    <w:rsid w:val="0017261E"/>
    <w:rsid w:val="00DA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D231"/>
  <w15:docId w15:val="{CE033AD7-5C22-4184-B6CF-A9A68C8C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277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2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styleId="Tablaconcuadrcula">
    <w:name w:val="Table Grid"/>
    <w:basedOn w:val="Tablanormal"/>
    <w:uiPriority w:val="39"/>
    <w:rsid w:val="00172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truncate">
    <w:name w:val="css-truncate"/>
    <w:basedOn w:val="Fuentedeprrafopredeter"/>
    <w:rsid w:val="0017261E"/>
  </w:style>
  <w:style w:type="character" w:styleId="Hipervnculo">
    <w:name w:val="Hyperlink"/>
    <w:basedOn w:val="Fuentedeprrafopredeter"/>
    <w:uiPriority w:val="99"/>
    <w:semiHidden/>
    <w:unhideWhenUsed/>
    <w:rsid w:val="0017261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github.com/psf/requests-html" TargetMode="External"/><Relationship Id="rId18" Type="http://schemas.openxmlformats.org/officeDocument/2006/relationships/hyperlink" Target="https://github.com/psf/requests-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psf/black/blob/master/.travis.yml" TargetMode="External"/><Relationship Id="rId7" Type="http://schemas.openxmlformats.org/officeDocument/2006/relationships/hyperlink" Target="https://pypi.org/project/pyenv/" TargetMode="External"/><Relationship Id="rId12" Type="http://schemas.openxmlformats.org/officeDocument/2006/relationships/hyperlink" Target="https://github.com/psf/black" TargetMode="External"/><Relationship Id="rId17" Type="http://schemas.openxmlformats.org/officeDocument/2006/relationships/hyperlink" Target="https://github.com/psf/requests-html" TargetMode="External"/><Relationship Id="rId25" Type="http://schemas.openxmlformats.org/officeDocument/2006/relationships/hyperlink" Target="https://gitlab.catedras.linti.unlp.edu.ar/python/material/-/blob/master/guias/guia_gi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sf/black" TargetMode="External"/><Relationship Id="rId20" Type="http://schemas.openxmlformats.org/officeDocument/2006/relationships/hyperlink" Target="https://github.com/numpy/numpy/blob/main/.gitign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" TargetMode="External"/><Relationship Id="rId11" Type="http://schemas.openxmlformats.org/officeDocument/2006/relationships/hyperlink" Target="https://github.com/numpy/numpy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hyperlink" Target="https://gitlab.catedras.linti.unlp.edu.ar/python/material/-/blob/master/guias/instalacion_python.ipynb" TargetMode="External"/><Relationship Id="rId15" Type="http://schemas.openxmlformats.org/officeDocument/2006/relationships/hyperlink" Target="https://github.com/numpy/numpy" TargetMode="External"/><Relationship Id="rId23" Type="http://schemas.openxmlformats.org/officeDocument/2006/relationships/hyperlink" Target="https://github.com/psf/black/blob/master/LICENSE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github.com/numpy/numpy/blob/main/.gitattrib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edras.linti.unlp.edu.ar/pluginfile.php/86042/mod_resource/content/0/Clase1.pdf" TargetMode="External"/><Relationship Id="rId14" Type="http://schemas.openxmlformats.org/officeDocument/2006/relationships/hyperlink" Target="https://github.com/psf/requests-html" TargetMode="External"/><Relationship Id="rId22" Type="http://schemas.openxmlformats.org/officeDocument/2006/relationships/hyperlink" Target="https://github.com/numpy/numpy/blob/main/setup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Tomás Vicens</dc:creator>
  <cp:keywords/>
  <cp:lastModifiedBy>Juan Tomás Vicens</cp:lastModifiedBy>
  <cp:revision>3</cp:revision>
  <dcterms:created xsi:type="dcterms:W3CDTF">2021-03-19T12:16:00Z</dcterms:created>
  <dcterms:modified xsi:type="dcterms:W3CDTF">2021-03-19T12:16:00Z</dcterms:modified>
</cp:coreProperties>
</file>