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7D0" w:rsidRPr="0012628A" w:rsidRDefault="00FD37D0" w:rsidP="00FD37D0">
      <w:pPr>
        <w:jc w:val="center"/>
        <w:rPr>
          <w:rFonts w:ascii="Times New Roman" w:eastAsia="Times New Roman" w:hAnsi="Times New Roman" w:cs="Times New Roman"/>
          <w:color w:val="262626"/>
          <w:sz w:val="36"/>
          <w:szCs w:val="36"/>
          <w:lang w:val="en-US" w:eastAsia="ru-RU"/>
        </w:rPr>
      </w:pPr>
      <w:r>
        <w:rPr>
          <w:rFonts w:ascii="Times New Roman" w:eastAsia="Times New Roman" w:hAnsi="Times New Roman" w:cs="Times New Roman"/>
          <w:noProof/>
          <w:color w:val="262626"/>
          <w:sz w:val="36"/>
          <w:szCs w:val="36"/>
          <w:lang w:eastAsia="ru-RU"/>
        </w:rPr>
        <mc:AlternateContent>
          <mc:Choice Requires="wps">
            <w:drawing>
              <wp:anchor distT="0" distB="0" distL="114300" distR="114300" simplePos="0" relativeHeight="251660288" behindDoc="0" locked="0" layoutInCell="1" allowOverlap="1" wp14:anchorId="4EC3CCC1" wp14:editId="4892F462">
                <wp:simplePos x="0" y="0"/>
                <wp:positionH relativeFrom="column">
                  <wp:posOffset>2503893</wp:posOffset>
                </wp:positionH>
                <wp:positionV relativeFrom="paragraph">
                  <wp:posOffset>7435938</wp:posOffset>
                </wp:positionV>
                <wp:extent cx="3100026" cy="1480360"/>
                <wp:effectExtent l="0" t="0" r="5715" b="5715"/>
                <wp:wrapNone/>
                <wp:docPr id="4" name="Поле 4"/>
                <wp:cNvGraphicFramePr/>
                <a:graphic xmlns:a="http://schemas.openxmlformats.org/drawingml/2006/main">
                  <a:graphicData uri="http://schemas.microsoft.com/office/word/2010/wordprocessingShape">
                    <wps:wsp>
                      <wps:cNvSpPr txBox="1"/>
                      <wps:spPr>
                        <a:xfrm>
                          <a:off x="0" y="0"/>
                          <a:ext cx="3100026" cy="1480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37D0" w:rsidRPr="00231D75" w:rsidRDefault="00FD37D0" w:rsidP="00FD37D0">
                            <w:pPr>
                              <w:jc w:val="right"/>
                              <w:rPr>
                                <w:rFonts w:ascii="Times New Roman" w:hAnsi="Times New Roman" w:cs="Times New Roman"/>
                                <w:sz w:val="32"/>
                                <w:lang w:val="ro-RO"/>
                              </w:rPr>
                            </w:pPr>
                            <w:r w:rsidRPr="00231D75">
                              <w:rPr>
                                <w:rFonts w:ascii="Times New Roman" w:hAnsi="Times New Roman" w:cs="Times New Roman"/>
                                <w:sz w:val="32"/>
                                <w:lang w:val="ro-RO"/>
                              </w:rPr>
                              <w:t>Elaborat de:</w:t>
                            </w:r>
                            <w:r w:rsidRPr="00231D75">
                              <w:rPr>
                                <w:rFonts w:ascii="Times New Roman" w:hAnsi="Times New Roman" w:cs="Times New Roman"/>
                                <w:sz w:val="32"/>
                                <w:lang w:val="ro-RO"/>
                              </w:rPr>
                              <w:br/>
                              <w:t>Ciumaşu Galina</w:t>
                            </w:r>
                            <w:r w:rsidRPr="00231D75">
                              <w:rPr>
                                <w:rFonts w:ascii="Times New Roman" w:hAnsi="Times New Roman" w:cs="Times New Roman"/>
                                <w:sz w:val="32"/>
                                <w:lang w:val="ro-RO"/>
                              </w:rPr>
                              <w:br/>
                            </w:r>
                            <w:r>
                              <w:rPr>
                                <w:rFonts w:ascii="Times New Roman" w:hAnsi="Times New Roman" w:cs="Times New Roman"/>
                                <w:sz w:val="32"/>
                                <w:lang w:val="ro-RO"/>
                              </w:rPr>
                              <w:t>Tataru Vlada</w:t>
                            </w:r>
                            <w:r>
                              <w:rPr>
                                <w:rFonts w:ascii="Times New Roman" w:hAnsi="Times New Roman" w:cs="Times New Roman"/>
                                <w:sz w:val="32"/>
                                <w:lang w:val="ro-RO"/>
                              </w:rPr>
                              <w:br/>
                            </w:r>
                            <w:r w:rsidRPr="00231D75">
                              <w:rPr>
                                <w:rFonts w:ascii="Times New Roman" w:hAnsi="Times New Roman" w:cs="Times New Roman"/>
                                <w:sz w:val="32"/>
                                <w:lang w:val="ro-RO"/>
                              </w:rPr>
                              <w:t>cl. a X-a „D”</w:t>
                            </w:r>
                            <w:r w:rsidRPr="00231D75">
                              <w:rPr>
                                <w:rFonts w:ascii="Times New Roman" w:hAnsi="Times New Roman" w:cs="Times New Roman"/>
                                <w:sz w:val="32"/>
                                <w:lang w:val="ro-RO"/>
                              </w:rPr>
                              <w:br/>
                              <w:t>Profesor: Maria Guţu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4" o:spid="_x0000_s1026" type="#_x0000_t202" style="position:absolute;left:0;text-align:left;margin-left:197.15pt;margin-top:585.5pt;width:244.1pt;height:1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" fillcolor="white [3201]" stroked="f" strokeweight=".5pt">
                <v:textbox>
                  <w:txbxContent>
                    <w:p w:rsidR="00FD37D0" w:rsidRPr="00231D75" w:rsidRDefault="00FD37D0" w:rsidP="00FD37D0">
                      <w:pPr>
                        <w:jc w:val="right"/>
                        <w:rPr>
                          <w:rFonts w:ascii="Times New Roman" w:hAnsi="Times New Roman" w:cs="Times New Roman"/>
                          <w:sz w:val="32"/>
                          <w:lang w:val="ro-RO"/>
                        </w:rPr>
                      </w:pPr>
                      <w:r w:rsidRPr="00231D75">
                        <w:rPr>
                          <w:rFonts w:ascii="Times New Roman" w:hAnsi="Times New Roman" w:cs="Times New Roman"/>
                          <w:sz w:val="32"/>
                          <w:lang w:val="ro-RO"/>
                        </w:rPr>
                        <w:t>Elaborat de:</w:t>
                      </w:r>
                      <w:r w:rsidRPr="00231D75">
                        <w:rPr>
                          <w:rFonts w:ascii="Times New Roman" w:hAnsi="Times New Roman" w:cs="Times New Roman"/>
                          <w:sz w:val="32"/>
                          <w:lang w:val="ro-RO"/>
                        </w:rPr>
                        <w:br/>
                        <w:t>Ciumaşu Galina</w:t>
                      </w:r>
                      <w:r w:rsidRPr="00231D75">
                        <w:rPr>
                          <w:rFonts w:ascii="Times New Roman" w:hAnsi="Times New Roman" w:cs="Times New Roman"/>
                          <w:sz w:val="32"/>
                          <w:lang w:val="ro-RO"/>
                        </w:rPr>
                        <w:br/>
                      </w:r>
                      <w:r>
                        <w:rPr>
                          <w:rFonts w:ascii="Times New Roman" w:hAnsi="Times New Roman" w:cs="Times New Roman"/>
                          <w:sz w:val="32"/>
                          <w:lang w:val="ro-RO"/>
                        </w:rPr>
                        <w:t>Tataru Vlada</w:t>
                      </w:r>
                      <w:r>
                        <w:rPr>
                          <w:rFonts w:ascii="Times New Roman" w:hAnsi="Times New Roman" w:cs="Times New Roman"/>
                          <w:sz w:val="32"/>
                          <w:lang w:val="ro-RO"/>
                        </w:rPr>
                        <w:br/>
                      </w:r>
                      <w:r w:rsidRPr="00231D75">
                        <w:rPr>
                          <w:rFonts w:ascii="Times New Roman" w:hAnsi="Times New Roman" w:cs="Times New Roman"/>
                          <w:sz w:val="32"/>
                          <w:lang w:val="ro-RO"/>
                        </w:rPr>
                        <w:t>cl. a X-a „D”</w:t>
                      </w:r>
                      <w:r w:rsidRPr="00231D75">
                        <w:rPr>
                          <w:rFonts w:ascii="Times New Roman" w:hAnsi="Times New Roman" w:cs="Times New Roman"/>
                          <w:sz w:val="32"/>
                          <w:lang w:val="ro-RO"/>
                        </w:rPr>
                        <w:br/>
                        <w:t>Profesor: Maria Guţu</w:t>
                      </w:r>
                    </w:p>
                  </w:txbxContent>
                </v:textbox>
              </v:shape>
            </w:pict>
          </mc:Fallback>
        </mc:AlternateContent>
      </w:r>
      <w:r>
        <w:rPr>
          <w:rFonts w:ascii="Times New Roman" w:eastAsia="Times New Roman" w:hAnsi="Times New Roman" w:cs="Times New Roman"/>
          <w:noProof/>
          <w:color w:val="262626"/>
          <w:sz w:val="36"/>
          <w:szCs w:val="36"/>
          <w:lang w:eastAsia="ru-RU"/>
        </w:rPr>
        <w:drawing>
          <wp:inline distT="0" distB="0" distL="0" distR="0" wp14:anchorId="48B63F80" wp14:editId="12AEDA8F">
            <wp:extent cx="3533775" cy="723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3533775" cy="723900"/>
                    </a:xfrm>
                    <a:prstGeom prst="rect">
                      <a:avLst/>
                    </a:prstGeom>
                  </pic:spPr>
                </pic:pic>
              </a:graphicData>
            </a:graphic>
          </wp:inline>
        </w:drawing>
      </w:r>
      <w:r>
        <w:rPr>
          <w:rFonts w:ascii="Times New Roman" w:eastAsia="Times New Roman" w:hAnsi="Times New Roman" w:cs="Times New Roman"/>
          <w:color w:val="262626"/>
          <w:sz w:val="36"/>
          <w:szCs w:val="36"/>
          <w:lang w:val="en-US" w:eastAsia="ru-RU"/>
        </w:rPr>
        <w:br/>
      </w:r>
      <w:r w:rsidRPr="00231D75">
        <w:rPr>
          <w:rFonts w:ascii="Times New Roman" w:eastAsia="Times New Roman" w:hAnsi="Times New Roman" w:cs="Times New Roman"/>
          <w:color w:val="262626"/>
          <w:sz w:val="28"/>
          <w:szCs w:val="36"/>
          <w:lang w:val="en-US" w:eastAsia="ru-RU"/>
        </w:rPr>
        <w:t>I</w:t>
      </w:r>
      <w:r>
        <w:rPr>
          <w:rFonts w:ascii="Times New Roman" w:eastAsia="Times New Roman" w:hAnsi="Times New Roman" w:cs="Times New Roman"/>
          <w:color w:val="262626"/>
          <w:sz w:val="28"/>
          <w:szCs w:val="36"/>
          <w:lang w:val="en-US" w:eastAsia="ru-RU"/>
        </w:rPr>
        <w:t xml:space="preserve">nstituţia </w:t>
      </w:r>
      <w:r w:rsidRPr="00231D75">
        <w:rPr>
          <w:rFonts w:ascii="Times New Roman" w:eastAsia="Times New Roman" w:hAnsi="Times New Roman" w:cs="Times New Roman"/>
          <w:color w:val="262626"/>
          <w:sz w:val="28"/>
          <w:szCs w:val="36"/>
          <w:lang w:val="en-US" w:eastAsia="ru-RU"/>
        </w:rPr>
        <w:t>P</w:t>
      </w:r>
      <w:r>
        <w:rPr>
          <w:rFonts w:ascii="Times New Roman" w:eastAsia="Times New Roman" w:hAnsi="Times New Roman" w:cs="Times New Roman"/>
          <w:color w:val="262626"/>
          <w:sz w:val="28"/>
          <w:szCs w:val="36"/>
          <w:lang w:val="en-US" w:eastAsia="ru-RU"/>
        </w:rPr>
        <w:t>ublică</w:t>
      </w:r>
      <w:r>
        <w:rPr>
          <w:rFonts w:ascii="Times New Roman" w:eastAsia="Times New Roman" w:hAnsi="Times New Roman" w:cs="Times New Roman"/>
          <w:color w:val="262626"/>
          <w:sz w:val="28"/>
          <w:szCs w:val="36"/>
          <w:lang w:val="en-US" w:eastAsia="ru-RU"/>
        </w:rPr>
        <w:br/>
      </w:r>
      <w:r w:rsidRPr="00231D75">
        <w:rPr>
          <w:rFonts w:ascii="Times New Roman" w:eastAsia="Times New Roman" w:hAnsi="Times New Roman" w:cs="Times New Roman"/>
          <w:color w:val="262626"/>
          <w:sz w:val="28"/>
          <w:szCs w:val="36"/>
          <w:lang w:val="en-US" w:eastAsia="ru-RU"/>
        </w:rPr>
        <w:t>L</w:t>
      </w:r>
      <w:r>
        <w:rPr>
          <w:rFonts w:ascii="Times New Roman" w:eastAsia="Times New Roman" w:hAnsi="Times New Roman" w:cs="Times New Roman"/>
          <w:color w:val="262626"/>
          <w:sz w:val="28"/>
          <w:szCs w:val="36"/>
          <w:lang w:val="en-US" w:eastAsia="ru-RU"/>
        </w:rPr>
        <w:t xml:space="preserve">iceul </w:t>
      </w:r>
      <w:r w:rsidRPr="00231D75">
        <w:rPr>
          <w:rFonts w:ascii="Times New Roman" w:eastAsia="Times New Roman" w:hAnsi="Times New Roman" w:cs="Times New Roman"/>
          <w:color w:val="262626"/>
          <w:sz w:val="28"/>
          <w:szCs w:val="36"/>
          <w:lang w:val="en-US" w:eastAsia="ru-RU"/>
        </w:rPr>
        <w:t>T</w:t>
      </w:r>
      <w:r>
        <w:rPr>
          <w:rFonts w:ascii="Times New Roman" w:eastAsia="Times New Roman" w:hAnsi="Times New Roman" w:cs="Times New Roman"/>
          <w:color w:val="262626"/>
          <w:sz w:val="28"/>
          <w:szCs w:val="36"/>
          <w:lang w:val="en-US" w:eastAsia="ru-RU"/>
        </w:rPr>
        <w:t>eoretic</w:t>
      </w:r>
      <w:r w:rsidRPr="00231D75">
        <w:rPr>
          <w:rFonts w:ascii="Times New Roman" w:eastAsia="Times New Roman" w:hAnsi="Times New Roman" w:cs="Times New Roman"/>
          <w:color w:val="262626"/>
          <w:sz w:val="28"/>
          <w:szCs w:val="36"/>
          <w:lang w:val="en-US" w:eastAsia="ru-RU"/>
        </w:rPr>
        <w:t xml:space="preserve"> “Spiru Haret”</w:t>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bookmarkStart w:id="0" w:name="_GoBack"/>
      <w:bookmarkEnd w:id="0"/>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Pr>
          <w:rFonts w:ascii="Times New Roman" w:eastAsia="Times New Roman" w:hAnsi="Times New Roman" w:cs="Times New Roman"/>
          <w:color w:val="262626"/>
          <w:sz w:val="36"/>
          <w:szCs w:val="36"/>
          <w:lang w:val="en-US" w:eastAsia="ru-RU"/>
        </w:rPr>
        <w:br/>
      </w:r>
      <w:r w:rsidRPr="005D592E">
        <w:rPr>
          <w:rFonts w:ascii="Times New Roman" w:hAnsi="Times New Roman" w:cs="Times New Roman"/>
          <w:b/>
          <w:sz w:val="96"/>
          <w:szCs w:val="32"/>
          <w:lang w:val="en-US"/>
        </w:rPr>
        <w:t xml:space="preserve">Multiplexorul </w:t>
      </w:r>
      <w:r>
        <w:rPr>
          <w:rFonts w:ascii="Times New Roman" w:hAnsi="Times New Roman" w:cs="Times New Roman"/>
          <w:b/>
          <w:sz w:val="96"/>
          <w:szCs w:val="32"/>
          <w:lang w:val="en-US"/>
        </w:rPr>
        <w:br/>
      </w:r>
      <w:r w:rsidRPr="005D592E">
        <w:rPr>
          <w:rFonts w:ascii="Times New Roman" w:hAnsi="Times New Roman" w:cs="Times New Roman"/>
          <w:b/>
          <w:sz w:val="96"/>
          <w:szCs w:val="32"/>
          <w:lang w:val="en-US"/>
        </w:rPr>
        <w:t>Demultiplexorul</w:t>
      </w:r>
      <w:r w:rsidRPr="005D592E">
        <w:rPr>
          <w:rFonts w:ascii="Times New Roman" w:eastAsia="Times New Roman" w:hAnsi="Times New Roman" w:cs="Times New Roman"/>
          <w:noProof/>
          <w:color w:val="262626"/>
          <w:sz w:val="144"/>
          <w:szCs w:val="36"/>
          <w:lang w:val="en-US" w:eastAsia="ru-RU"/>
        </w:rPr>
        <w:t xml:space="preserve"> </w:t>
      </w:r>
      <w:r>
        <w:rPr>
          <w:rFonts w:ascii="Times New Roman" w:eastAsia="Times New Roman" w:hAnsi="Times New Roman" w:cs="Times New Roman"/>
          <w:noProof/>
          <w:color w:val="262626"/>
          <w:sz w:val="36"/>
          <w:szCs w:val="36"/>
          <w:lang w:eastAsia="ru-RU"/>
        </w:rPr>
        <mc:AlternateContent>
          <mc:Choice Requires="wps">
            <w:drawing>
              <wp:anchor distT="0" distB="0" distL="114300" distR="114300" simplePos="0" relativeHeight="251659264" behindDoc="0" locked="0" layoutInCell="1" allowOverlap="1" wp14:anchorId="5903573F" wp14:editId="7036E7AC">
                <wp:simplePos x="0" y="0"/>
                <wp:positionH relativeFrom="column">
                  <wp:posOffset>-839503</wp:posOffset>
                </wp:positionH>
                <wp:positionV relativeFrom="paragraph">
                  <wp:posOffset>-431332</wp:posOffset>
                </wp:positionV>
                <wp:extent cx="7050505" cy="10106526"/>
                <wp:effectExtent l="19050" t="19050" r="17145" b="28575"/>
                <wp:wrapNone/>
                <wp:docPr id="5" name="Прямоугольник 5"/>
                <wp:cNvGraphicFramePr/>
                <a:graphic xmlns:a="http://schemas.openxmlformats.org/drawingml/2006/main">
                  <a:graphicData uri="http://schemas.microsoft.com/office/word/2010/wordprocessingShape">
                    <wps:wsp>
                      <wps:cNvSpPr/>
                      <wps:spPr>
                        <a:xfrm>
                          <a:off x="0" y="0"/>
                          <a:ext cx="7050505" cy="10106526"/>
                        </a:xfrm>
                        <a:prstGeom prst="rect">
                          <a:avLst/>
                        </a:prstGeom>
                        <a:noFill/>
                        <a:ln w="381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5" o:spid="_x0000_s1026" style="position:absolute;margin-left:-66.1pt;margin-top:-33.95pt;width:555.15pt;height:79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" filled="f" strokecolor="black [3213]" strokeweight="3pt">
                <v:stroke dashstyle="dash"/>
              </v:rect>
            </w:pict>
          </mc:Fallback>
        </mc:AlternateContent>
      </w:r>
      <w:r>
        <w:rPr>
          <w:rFonts w:ascii="Times New Roman" w:eastAsia="Times New Roman" w:hAnsi="Times New Roman" w:cs="Times New Roman"/>
          <w:color w:val="262626"/>
          <w:sz w:val="36"/>
          <w:szCs w:val="36"/>
          <w:highlight w:val="lightGray"/>
          <w:lang w:val="en-US" w:eastAsia="ru-RU"/>
        </w:rPr>
        <w:br w:type="page"/>
      </w:r>
    </w:p>
    <w:p w:rsidR="00D13877" w:rsidRPr="008560D5" w:rsidRDefault="008560D5">
      <w:pPr>
        <w:rPr>
          <w:rFonts w:ascii="Times New Roman" w:hAnsi="Times New Roman" w:cs="Times New Roman"/>
          <w:sz w:val="32"/>
          <w:szCs w:val="32"/>
          <w:lang w:val="en-US"/>
        </w:rPr>
      </w:pPr>
      <w:r w:rsidRPr="008560D5">
        <w:rPr>
          <w:rFonts w:ascii="Times New Roman" w:hAnsi="Times New Roman" w:cs="Times New Roman"/>
          <w:sz w:val="32"/>
          <w:szCs w:val="32"/>
          <w:lang w:val="en-US"/>
        </w:rPr>
        <w:lastRenderedPageBreak/>
        <w:t>În multe situații este necesar să</w:t>
      </w:r>
      <w:r w:rsidR="00D13877" w:rsidRPr="008560D5">
        <w:rPr>
          <w:rFonts w:ascii="Times New Roman" w:hAnsi="Times New Roman" w:cs="Times New Roman"/>
          <w:sz w:val="32"/>
          <w:szCs w:val="32"/>
          <w:lang w:val="en-US"/>
        </w:rPr>
        <w:t xml:space="preserve"> fie transmise mai multe informa</w:t>
      </w:r>
      <w:r w:rsidRPr="008560D5">
        <w:rPr>
          <w:rFonts w:ascii="Times New Roman" w:hAnsi="Times New Roman" w:cs="Times New Roman"/>
          <w:sz w:val="32"/>
          <w:szCs w:val="32"/>
          <w:lang w:val="en-US"/>
        </w:rPr>
        <w:t>ții pe acelaș</w:t>
      </w:r>
      <w:r w:rsidR="00D13877" w:rsidRPr="008560D5">
        <w:rPr>
          <w:rFonts w:ascii="Times New Roman" w:hAnsi="Times New Roman" w:cs="Times New Roman"/>
          <w:sz w:val="32"/>
          <w:szCs w:val="32"/>
          <w:lang w:val="en-US"/>
        </w:rPr>
        <w:t>i canal; cum acest lucru este nu se poate face simultan, se recurge la o parta</w:t>
      </w:r>
      <w:r w:rsidRPr="008560D5">
        <w:rPr>
          <w:rFonts w:ascii="Times New Roman" w:hAnsi="Times New Roman" w:cs="Times New Roman"/>
          <w:sz w:val="32"/>
          <w:szCs w:val="32"/>
          <w:lang w:val="en-US"/>
        </w:rPr>
        <w:t>jare în timp a canalului, numită multiplexare, operația inversă</w:t>
      </w:r>
      <w:r w:rsidR="00D13877" w:rsidRPr="008560D5">
        <w:rPr>
          <w:rFonts w:ascii="Times New Roman" w:hAnsi="Times New Roman" w:cs="Times New Roman"/>
          <w:sz w:val="32"/>
          <w:szCs w:val="32"/>
          <w:lang w:val="en-US"/>
        </w:rPr>
        <w:t xml:space="preserve"> fiind demultiplexarea.</w:t>
      </w:r>
    </w:p>
    <w:p w:rsidR="00D13877" w:rsidRPr="008560D5" w:rsidRDefault="00D13877">
      <w:pPr>
        <w:rPr>
          <w:rFonts w:ascii="Times New Roman" w:hAnsi="Times New Roman" w:cs="Times New Roman"/>
          <w:sz w:val="32"/>
          <w:szCs w:val="32"/>
          <w:lang w:val="en-US"/>
        </w:rPr>
      </w:pPr>
      <w:r w:rsidRPr="008560D5">
        <w:rPr>
          <w:rFonts w:ascii="Times New Roman" w:hAnsi="Times New Roman" w:cs="Times New Roman"/>
          <w:b/>
          <w:sz w:val="32"/>
          <w:szCs w:val="32"/>
          <w:lang w:val="en-US"/>
        </w:rPr>
        <w:t>Multiplexorul</w:t>
      </w:r>
      <w:r w:rsidR="008560D5">
        <w:rPr>
          <w:rFonts w:ascii="Times New Roman" w:hAnsi="Times New Roman" w:cs="Times New Roman"/>
          <w:b/>
          <w:sz w:val="32"/>
          <w:szCs w:val="32"/>
          <w:lang w:val="en-US"/>
        </w:rPr>
        <w:t xml:space="preserve"> </w:t>
      </w:r>
      <w:r w:rsidRPr="008560D5">
        <w:rPr>
          <w:rFonts w:ascii="Times New Roman" w:hAnsi="Times New Roman" w:cs="Times New Roman"/>
          <w:b/>
          <w:sz w:val="32"/>
          <w:szCs w:val="32"/>
          <w:lang w:val="en-US"/>
        </w:rPr>
        <w:t>/ selectorul de date</w:t>
      </w:r>
      <w:r w:rsidRPr="008560D5">
        <w:rPr>
          <w:rFonts w:ascii="Times New Roman" w:hAnsi="Times New Roman" w:cs="Times New Roman"/>
          <w:sz w:val="32"/>
          <w:szCs w:val="32"/>
          <w:lang w:val="en-US"/>
        </w:rPr>
        <w:t xml:space="preserve">  este un circuit logic combinațional cu m intrări și o singură ieșire, care permite transferul datelor de la una din intrări spre ieșirea unică. Selecția intrării de la care se transferă datele se face prin intermediul unui cuvânt de cod de selecție, numit adresă, cuvânt care are n biți.</w:t>
      </w:r>
      <w:r w:rsidR="008F2963" w:rsidRPr="008560D5">
        <w:rPr>
          <w:rFonts w:ascii="Times New Roman" w:hAnsi="Times New Roman" w:cs="Times New Roman"/>
          <w:sz w:val="32"/>
          <w:szCs w:val="32"/>
          <w:lang w:val="en-US"/>
        </w:rPr>
        <w:t xml:space="preserve"> Numărul de intrări m este egal cu numărul combinațiilor logice de adresă 2*n a cărora apariție urmează să autorizeze accesul succesiv al intrărilor către ieșire</w:t>
      </w:r>
      <w:r w:rsidR="002C5ECA" w:rsidRPr="008560D5">
        <w:rPr>
          <w:rFonts w:ascii="Times New Roman" w:hAnsi="Times New Roman" w:cs="Times New Roman"/>
          <w:sz w:val="32"/>
          <w:szCs w:val="32"/>
          <w:lang w:val="en-US"/>
        </w:rPr>
        <w:t xml:space="preserve"> (m=2*n).</w:t>
      </w:r>
    </w:p>
    <w:p w:rsidR="002C5ECA" w:rsidRPr="008560D5" w:rsidRDefault="002C5ECA">
      <w:pPr>
        <w:rPr>
          <w:rFonts w:ascii="Times New Roman" w:hAnsi="Times New Roman" w:cs="Times New Roman"/>
          <w:sz w:val="32"/>
          <w:szCs w:val="32"/>
          <w:lang w:val="en-US"/>
        </w:rPr>
      </w:pPr>
      <w:r w:rsidRPr="008560D5">
        <w:rPr>
          <w:rFonts w:ascii="Times New Roman" w:hAnsi="Times New Roman" w:cs="Times New Roman"/>
          <w:noProof/>
          <w:sz w:val="32"/>
          <w:szCs w:val="32"/>
          <w:lang w:eastAsia="ru-RU"/>
        </w:rPr>
        <w:drawing>
          <wp:inline distT="0" distB="0" distL="0" distR="0">
            <wp:extent cx="5782482" cy="3982006"/>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png"/>
                    <pic:cNvPicPr/>
                  </pic:nvPicPr>
                  <pic:blipFill>
                    <a:blip r:embed="rId7">
                      <a:extLst>
                        <a:ext uri="{28A0092B-C50C-407E-A947-70E740481C1C}">
                          <a14:useLocalDpi xmlns:a14="http://schemas.microsoft.com/office/drawing/2010/main" val="0"/>
                        </a:ext>
                      </a:extLst>
                    </a:blip>
                    <a:stretch>
                      <a:fillRect/>
                    </a:stretch>
                  </pic:blipFill>
                  <pic:spPr>
                    <a:xfrm>
                      <a:off x="0" y="0"/>
                      <a:ext cx="5782482" cy="3982006"/>
                    </a:xfrm>
                    <a:prstGeom prst="rect">
                      <a:avLst/>
                    </a:prstGeom>
                  </pic:spPr>
                </pic:pic>
              </a:graphicData>
            </a:graphic>
          </wp:inline>
        </w:drawing>
      </w:r>
    </w:p>
    <w:p w:rsidR="002C5ECA" w:rsidRPr="008560D5" w:rsidRDefault="002C5ECA">
      <w:pPr>
        <w:rPr>
          <w:rFonts w:ascii="Times New Roman" w:hAnsi="Times New Roman" w:cs="Times New Roman"/>
          <w:sz w:val="32"/>
          <w:szCs w:val="32"/>
          <w:lang w:val="en-US"/>
        </w:rPr>
      </w:pPr>
      <w:r w:rsidRPr="008560D5">
        <w:rPr>
          <w:rFonts w:ascii="Times New Roman" w:hAnsi="Times New Roman" w:cs="Times New Roman"/>
          <w:sz w:val="32"/>
          <w:szCs w:val="32"/>
          <w:lang w:val="en-US"/>
        </w:rPr>
        <w:t>În funcție de poziția comutatorului K la ieșirea Y va fi transmis semnalul uneia din intrările de date I. Poziția comutatorului este comandată de nivelul logic al intrărilor de selecție (An), care formează adresa unei anumite intrări de date. Multiplexorul mai este prevăzut cu o intrare de autorizare E, care permite funcționare sau blocarea lui.</w:t>
      </w:r>
    </w:p>
    <w:p w:rsidR="008F2963" w:rsidRPr="00BA38FA" w:rsidRDefault="008F2963" w:rsidP="00BA38FA">
      <w:pPr>
        <w:rPr>
          <w:rFonts w:ascii="Times New Roman" w:hAnsi="Times New Roman" w:cs="Times New Roman"/>
          <w:sz w:val="32"/>
          <w:szCs w:val="32"/>
          <w:lang w:val="en-US"/>
        </w:rPr>
      </w:pPr>
      <w:r w:rsidRPr="00BA38FA">
        <w:rPr>
          <w:rFonts w:ascii="Times New Roman" w:hAnsi="Times New Roman" w:cs="Times New Roman"/>
          <w:b/>
          <w:sz w:val="32"/>
          <w:szCs w:val="32"/>
          <w:lang w:val="en-US"/>
        </w:rPr>
        <w:t>În practică se utilizează următoarele</w:t>
      </w:r>
      <w:r w:rsidR="00BA38FA" w:rsidRPr="00BA38FA">
        <w:rPr>
          <w:rFonts w:ascii="Times New Roman" w:hAnsi="Times New Roman" w:cs="Times New Roman"/>
          <w:b/>
          <w:sz w:val="32"/>
          <w:szCs w:val="32"/>
          <w:lang w:val="en-US"/>
        </w:rPr>
        <w:t xml:space="preserve"> tipuri:</w:t>
      </w:r>
      <w:r w:rsidRPr="00BA38FA">
        <w:rPr>
          <w:rFonts w:ascii="Times New Roman" w:hAnsi="Times New Roman" w:cs="Times New Roman"/>
          <w:sz w:val="32"/>
          <w:szCs w:val="32"/>
          <w:lang w:val="en-US"/>
        </w:rPr>
        <w:br/>
      </w:r>
      <w:r w:rsidR="00BA38FA" w:rsidRPr="00BA38FA">
        <w:rPr>
          <w:rFonts w:ascii="Times New Roman" w:hAnsi="Times New Roman" w:cs="Times New Roman"/>
          <w:sz w:val="32"/>
          <w:szCs w:val="32"/>
          <w:lang w:val="en-US"/>
        </w:rPr>
        <w:t xml:space="preserve">1. Multiplexorul </w:t>
      </w:r>
      <w:r w:rsidRPr="00BA38FA">
        <w:rPr>
          <w:rFonts w:ascii="Times New Roman" w:hAnsi="Times New Roman" w:cs="Times New Roman"/>
          <w:sz w:val="32"/>
          <w:szCs w:val="32"/>
          <w:lang w:val="en-US"/>
        </w:rPr>
        <w:t>cu 2 intrări</w:t>
      </w:r>
      <w:r w:rsidR="00BA38FA" w:rsidRPr="00BA38FA">
        <w:rPr>
          <w:rFonts w:ascii="Times New Roman" w:hAnsi="Times New Roman" w:cs="Times New Roman"/>
          <w:sz w:val="32"/>
          <w:szCs w:val="32"/>
          <w:lang w:val="en-US"/>
        </w:rPr>
        <w:t>;</w:t>
      </w:r>
      <w:r w:rsidR="00BA38FA" w:rsidRPr="00BA38FA">
        <w:rPr>
          <w:rFonts w:ascii="Times New Roman" w:hAnsi="Times New Roman" w:cs="Times New Roman"/>
          <w:sz w:val="32"/>
          <w:szCs w:val="32"/>
          <w:lang w:val="en-US"/>
        </w:rPr>
        <w:br/>
        <w:t>2. Multiplexorul c</w:t>
      </w:r>
      <w:r w:rsidRPr="00BA38FA">
        <w:rPr>
          <w:rFonts w:ascii="Times New Roman" w:hAnsi="Times New Roman" w:cs="Times New Roman"/>
          <w:sz w:val="32"/>
          <w:szCs w:val="32"/>
          <w:lang w:val="en-US"/>
        </w:rPr>
        <w:t>u 4 intrări</w:t>
      </w:r>
      <w:r w:rsidR="00BA38FA" w:rsidRPr="00BA38FA">
        <w:rPr>
          <w:rFonts w:ascii="Times New Roman" w:hAnsi="Times New Roman" w:cs="Times New Roman"/>
          <w:sz w:val="32"/>
          <w:szCs w:val="32"/>
          <w:lang w:val="en-US"/>
        </w:rPr>
        <w:t>;</w:t>
      </w:r>
      <w:r w:rsidR="00BA38FA" w:rsidRPr="00BA38FA">
        <w:rPr>
          <w:rFonts w:ascii="Times New Roman" w:hAnsi="Times New Roman" w:cs="Times New Roman"/>
          <w:sz w:val="32"/>
          <w:szCs w:val="32"/>
          <w:lang w:val="en-US"/>
        </w:rPr>
        <w:br/>
      </w:r>
      <w:r w:rsidR="00BA38FA" w:rsidRPr="00BA38FA">
        <w:rPr>
          <w:rFonts w:ascii="Times New Roman" w:hAnsi="Times New Roman" w:cs="Times New Roman"/>
          <w:sz w:val="32"/>
          <w:szCs w:val="32"/>
          <w:lang w:val="en-US"/>
        </w:rPr>
        <w:lastRenderedPageBreak/>
        <w:t>3. Multiplexorul c</w:t>
      </w:r>
      <w:r w:rsidRPr="00BA38FA">
        <w:rPr>
          <w:rFonts w:ascii="Times New Roman" w:hAnsi="Times New Roman" w:cs="Times New Roman"/>
          <w:sz w:val="32"/>
          <w:szCs w:val="32"/>
          <w:lang w:val="en-US"/>
        </w:rPr>
        <w:t>u 8 in</w:t>
      </w:r>
      <w:r w:rsidR="00BA38FA" w:rsidRPr="00BA38FA">
        <w:rPr>
          <w:rFonts w:ascii="Times New Roman" w:hAnsi="Times New Roman" w:cs="Times New Roman"/>
          <w:sz w:val="32"/>
          <w:szCs w:val="32"/>
          <w:lang w:val="en-US"/>
        </w:rPr>
        <w:t>tră</w:t>
      </w:r>
      <w:r w:rsidRPr="00BA38FA">
        <w:rPr>
          <w:rFonts w:ascii="Times New Roman" w:hAnsi="Times New Roman" w:cs="Times New Roman"/>
          <w:sz w:val="32"/>
          <w:szCs w:val="32"/>
          <w:lang w:val="en-US"/>
        </w:rPr>
        <w:t>ri</w:t>
      </w:r>
      <w:r w:rsidR="00BA38FA" w:rsidRPr="00BA38FA">
        <w:rPr>
          <w:rFonts w:ascii="Times New Roman" w:hAnsi="Times New Roman" w:cs="Times New Roman"/>
          <w:sz w:val="32"/>
          <w:szCs w:val="32"/>
          <w:lang w:val="en-US"/>
        </w:rPr>
        <w:t>;</w:t>
      </w:r>
      <w:r w:rsidR="00BA38FA" w:rsidRPr="00BA38FA">
        <w:rPr>
          <w:rFonts w:ascii="Times New Roman" w:hAnsi="Times New Roman" w:cs="Times New Roman"/>
          <w:sz w:val="32"/>
          <w:szCs w:val="32"/>
          <w:lang w:val="en-US"/>
        </w:rPr>
        <w:br/>
        <w:t xml:space="preserve">4. Multiplexorul cu </w:t>
      </w:r>
      <w:r w:rsidRPr="00BA38FA">
        <w:rPr>
          <w:rFonts w:ascii="Times New Roman" w:hAnsi="Times New Roman" w:cs="Times New Roman"/>
          <w:sz w:val="32"/>
          <w:szCs w:val="32"/>
          <w:lang w:val="en-US"/>
        </w:rPr>
        <w:t>16 intrări</w:t>
      </w:r>
      <w:r w:rsidR="00BA38FA" w:rsidRPr="00BA38FA">
        <w:rPr>
          <w:rFonts w:ascii="Times New Roman" w:hAnsi="Times New Roman" w:cs="Times New Roman"/>
          <w:sz w:val="32"/>
          <w:szCs w:val="32"/>
          <w:lang w:val="en-US"/>
        </w:rPr>
        <w:t>.</w:t>
      </w:r>
    </w:p>
    <w:p w:rsidR="008F2963" w:rsidRPr="008560D5" w:rsidRDefault="008F2963">
      <w:pPr>
        <w:rPr>
          <w:rFonts w:ascii="Times New Roman" w:hAnsi="Times New Roman" w:cs="Times New Roman"/>
          <w:sz w:val="32"/>
          <w:szCs w:val="32"/>
          <w:lang w:val="en-US"/>
        </w:rPr>
      </w:pPr>
    </w:p>
    <w:p w:rsidR="002C5ECA" w:rsidRPr="008560D5" w:rsidRDefault="00BA38FA" w:rsidP="002C5ECA">
      <w:pPr>
        <w:rPr>
          <w:rFonts w:ascii="Times New Roman" w:hAnsi="Times New Roman" w:cs="Times New Roman"/>
          <w:sz w:val="32"/>
          <w:szCs w:val="32"/>
          <w:lang w:val="en-US"/>
        </w:rPr>
      </w:pPr>
      <w:r>
        <w:rPr>
          <w:rFonts w:ascii="Times New Roman" w:hAnsi="Times New Roman" w:cs="Times New Roman"/>
          <w:sz w:val="32"/>
          <w:szCs w:val="32"/>
          <w:lang w:val="en-US"/>
        </w:rPr>
        <w:br/>
      </w:r>
      <w:r w:rsidR="006C162D" w:rsidRPr="008560D5">
        <w:rPr>
          <w:rFonts w:ascii="Times New Roman" w:hAnsi="Times New Roman" w:cs="Times New Roman"/>
          <w:b/>
          <w:sz w:val="32"/>
          <w:szCs w:val="32"/>
          <w:lang w:val="en-US"/>
        </w:rPr>
        <w:t>Demultiplexoru</w:t>
      </w:r>
      <w:r>
        <w:rPr>
          <w:rFonts w:ascii="Times New Roman" w:hAnsi="Times New Roman" w:cs="Times New Roman"/>
          <w:b/>
          <w:sz w:val="32"/>
          <w:szCs w:val="32"/>
          <w:lang w:val="en-US"/>
        </w:rPr>
        <w:t>l</w:t>
      </w:r>
      <w:r w:rsidR="006C162D" w:rsidRPr="008560D5">
        <w:rPr>
          <w:rFonts w:ascii="Times New Roman" w:hAnsi="Times New Roman" w:cs="Times New Roman"/>
          <w:sz w:val="32"/>
          <w:szCs w:val="32"/>
          <w:lang w:val="en-US"/>
        </w:rPr>
        <w:t xml:space="preserve"> </w:t>
      </w:r>
      <w:r w:rsidR="002C5ECA" w:rsidRPr="008560D5">
        <w:rPr>
          <w:rFonts w:ascii="Times New Roman" w:hAnsi="Times New Roman" w:cs="Times New Roman"/>
          <w:sz w:val="32"/>
          <w:szCs w:val="32"/>
          <w:lang w:val="en-US"/>
        </w:rPr>
        <w:t>este un circuit logic combinațional cu o intrare și m ieșiri, care permit transferul datelor de la intrarea unică spre una din cele m ieșiri. Selecția intrării spre care se transferă datele se face prin intermediul unui cuvânt de cod de selecție numit adresă, cuvânt care are n biți. Numărul de ieșiri m este egal cu numărul combinațiilor logice de adresă 2*n a cărora apariție urmează să autorizeze transferul semnalului de intrare succesiv către cele m ieșiri (m=2*n).</w:t>
      </w:r>
    </w:p>
    <w:p w:rsidR="002C5ECA" w:rsidRPr="008560D5" w:rsidRDefault="008560D5" w:rsidP="002C5ECA">
      <w:pPr>
        <w:rPr>
          <w:rFonts w:ascii="Times New Roman" w:hAnsi="Times New Roman" w:cs="Times New Roman"/>
          <w:sz w:val="32"/>
          <w:szCs w:val="32"/>
          <w:lang w:val="en-US"/>
        </w:rPr>
      </w:pPr>
      <w:r w:rsidRPr="008560D5">
        <w:rPr>
          <w:rFonts w:ascii="Times New Roman" w:hAnsi="Times New Roman" w:cs="Times New Roman"/>
          <w:noProof/>
          <w:sz w:val="32"/>
          <w:szCs w:val="32"/>
          <w:lang w:eastAsia="ru-RU"/>
        </w:rPr>
        <w:drawing>
          <wp:inline distT="0" distB="0" distL="0" distR="0">
            <wp:extent cx="5268060" cy="3324689"/>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png"/>
                    <pic:cNvPicPr/>
                  </pic:nvPicPr>
                  <pic:blipFill>
                    <a:blip r:embed="rId8">
                      <a:extLst>
                        <a:ext uri="{28A0092B-C50C-407E-A947-70E740481C1C}">
                          <a14:useLocalDpi xmlns:a14="http://schemas.microsoft.com/office/drawing/2010/main" val="0"/>
                        </a:ext>
                      </a:extLst>
                    </a:blip>
                    <a:stretch>
                      <a:fillRect/>
                    </a:stretch>
                  </pic:blipFill>
                  <pic:spPr>
                    <a:xfrm>
                      <a:off x="0" y="0"/>
                      <a:ext cx="5268060" cy="3324689"/>
                    </a:xfrm>
                    <a:prstGeom prst="rect">
                      <a:avLst/>
                    </a:prstGeom>
                  </pic:spPr>
                </pic:pic>
              </a:graphicData>
            </a:graphic>
          </wp:inline>
        </w:drawing>
      </w:r>
    </w:p>
    <w:p w:rsidR="008560D5" w:rsidRPr="008560D5" w:rsidRDefault="002C5ECA" w:rsidP="002C5ECA">
      <w:pPr>
        <w:rPr>
          <w:rFonts w:ascii="Times New Roman" w:hAnsi="Times New Roman" w:cs="Times New Roman"/>
          <w:sz w:val="32"/>
          <w:szCs w:val="32"/>
          <w:lang w:val="en-US"/>
        </w:rPr>
      </w:pPr>
      <w:r w:rsidRPr="008560D5">
        <w:rPr>
          <w:rFonts w:ascii="Times New Roman" w:hAnsi="Times New Roman" w:cs="Times New Roman"/>
          <w:sz w:val="32"/>
          <w:szCs w:val="32"/>
          <w:lang w:val="en-US"/>
        </w:rPr>
        <w:t>În funcție de poziția comutatorului K</w:t>
      </w:r>
      <w:r w:rsidR="008560D5" w:rsidRPr="008560D5">
        <w:rPr>
          <w:rFonts w:ascii="Times New Roman" w:hAnsi="Times New Roman" w:cs="Times New Roman"/>
          <w:sz w:val="32"/>
          <w:szCs w:val="32"/>
          <w:lang w:val="en-US"/>
        </w:rPr>
        <w:t xml:space="preserve">, semnalul de intrare I va fi transmis uneia din ieșirele de date Ym. Poziția comutatorului este comandată de nivelul logic al intrărilor de selecție An, care formează adresa unei anumite ieșiri de date. </w:t>
      </w:r>
    </w:p>
    <w:p w:rsidR="002C5ECA" w:rsidRPr="008560D5" w:rsidRDefault="008560D5" w:rsidP="002C5ECA">
      <w:pPr>
        <w:rPr>
          <w:rFonts w:ascii="Times New Roman" w:hAnsi="Times New Roman" w:cs="Times New Roman"/>
          <w:sz w:val="32"/>
          <w:szCs w:val="32"/>
          <w:lang w:val="en-US"/>
        </w:rPr>
      </w:pPr>
      <w:r w:rsidRPr="008560D5">
        <w:rPr>
          <w:rFonts w:ascii="Times New Roman" w:hAnsi="Times New Roman" w:cs="Times New Roman"/>
          <w:sz w:val="32"/>
          <w:szCs w:val="32"/>
          <w:lang w:val="en-US"/>
        </w:rPr>
        <w:t>Când codul cuvântului de la intrarea de selecție An corespunde cu adresa unei ieșiri Ym, semnalul de intrare de date I este transmis către acea ieșire. Celelalte ieșiri (care nu sunt active) vor trece în 0 logic (la unele circuite în 1 logic).</w:t>
      </w:r>
    </w:p>
    <w:p w:rsidR="008560D5" w:rsidRPr="008560D5" w:rsidRDefault="008560D5" w:rsidP="008560D5">
      <w:pPr>
        <w:rPr>
          <w:rFonts w:ascii="Times New Roman" w:hAnsi="Times New Roman" w:cs="Times New Roman"/>
          <w:sz w:val="32"/>
          <w:szCs w:val="32"/>
          <w:lang w:val="en-US"/>
        </w:rPr>
      </w:pPr>
      <w:r w:rsidRPr="008560D5">
        <w:rPr>
          <w:rFonts w:ascii="Times New Roman" w:hAnsi="Times New Roman" w:cs="Times New Roman"/>
          <w:sz w:val="32"/>
          <w:szCs w:val="32"/>
          <w:lang w:val="en-US"/>
        </w:rPr>
        <w:t>Demultiplexorul mai este prevăzut cu o intrare de autorizare E, care permite funcționare sau blocarea lui.</w:t>
      </w:r>
    </w:p>
    <w:p w:rsidR="008560D5" w:rsidRPr="008560D5" w:rsidRDefault="008560D5" w:rsidP="002C5ECA">
      <w:pPr>
        <w:rPr>
          <w:rFonts w:ascii="Times New Roman" w:hAnsi="Times New Roman" w:cs="Times New Roman"/>
          <w:sz w:val="32"/>
          <w:szCs w:val="32"/>
          <w:lang w:val="en-US"/>
        </w:rPr>
      </w:pPr>
      <w:r w:rsidRPr="008560D5">
        <w:rPr>
          <w:rFonts w:ascii="Times New Roman" w:hAnsi="Times New Roman" w:cs="Times New Roman"/>
          <w:sz w:val="32"/>
          <w:szCs w:val="32"/>
          <w:lang w:val="en-US"/>
        </w:rPr>
        <w:lastRenderedPageBreak/>
        <w:t>Principala utilizare a demultiplexorului este conversia serie – parallel a datelor binare.</w:t>
      </w:r>
    </w:p>
    <w:p w:rsidR="006C162D" w:rsidRPr="008560D5" w:rsidRDefault="006C162D">
      <w:pPr>
        <w:rPr>
          <w:rFonts w:ascii="Times New Roman" w:hAnsi="Times New Roman" w:cs="Times New Roman"/>
          <w:sz w:val="32"/>
          <w:szCs w:val="32"/>
          <w:lang w:val="en-US"/>
        </w:rPr>
      </w:pPr>
    </w:p>
    <w:sectPr w:rsidR="006C162D" w:rsidRPr="008560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864D7"/>
    <w:multiLevelType w:val="hybridMultilevel"/>
    <w:tmpl w:val="CED2F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62D"/>
    <w:rsid w:val="002C5ECA"/>
    <w:rsid w:val="006C162D"/>
    <w:rsid w:val="008560D5"/>
    <w:rsid w:val="008F2963"/>
    <w:rsid w:val="009B2B3E"/>
    <w:rsid w:val="00BA38FA"/>
    <w:rsid w:val="00D13877"/>
    <w:rsid w:val="00FD3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8FA"/>
    <w:pPr>
      <w:ind w:left="720"/>
      <w:contextualSpacing/>
    </w:pPr>
  </w:style>
  <w:style w:type="paragraph" w:styleId="a4">
    <w:name w:val="Balloon Text"/>
    <w:basedOn w:val="a"/>
    <w:link w:val="a5"/>
    <w:uiPriority w:val="99"/>
    <w:semiHidden/>
    <w:unhideWhenUsed/>
    <w:rsid w:val="00FD37D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D37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8FA"/>
    <w:pPr>
      <w:ind w:left="720"/>
      <w:contextualSpacing/>
    </w:pPr>
  </w:style>
  <w:style w:type="paragraph" w:styleId="a4">
    <w:name w:val="Balloon Text"/>
    <w:basedOn w:val="a"/>
    <w:link w:val="a5"/>
    <w:uiPriority w:val="99"/>
    <w:semiHidden/>
    <w:unhideWhenUsed/>
    <w:rsid w:val="00FD37D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D37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377</Words>
  <Characters>2151</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Anna</cp:lastModifiedBy>
  <cp:revision>2</cp:revision>
  <dcterms:created xsi:type="dcterms:W3CDTF">2019-04-13T18:26:00Z</dcterms:created>
  <dcterms:modified xsi:type="dcterms:W3CDTF">2019-04-30T18:34:00Z</dcterms:modified>
</cp:coreProperties>
</file>