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rPr>
          <w:rFonts w:ascii="Garamond" w:cs="Garamond" w:eastAsia="Garamond" w:hAnsi="Garamond"/>
          <w:b w:val="1"/>
          <w:bCs w:val="1"/>
          <w:i w:val="1"/>
          <w:i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40" w:lineRule="auto"/>
        <w:rPr>
          <w:rFonts w:ascii="Garamond" w:cs="Garamond" w:eastAsia="Garamond" w:hAnsi="Garamond"/>
          <w:b w:val="1"/>
          <w:bCs w:val="1"/>
          <w:i w:val="1"/>
          <w:i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jc w:val="center"/>
        <w:rPr>
          <w:rFonts w:ascii="Garamond" w:cs="Garamond" w:eastAsia="Garamond" w:hAnsi="Garamond"/>
          <w:b w:val="1"/>
          <w:bCs w:val="1"/>
          <w:i w:val="1"/>
          <w:iCs w:val="1"/>
          <w:strike w:val="1"/>
          <w:sz w:val="40"/>
          <w:szCs w:val="40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i w:val="1"/>
          <w:iCs w:val="1"/>
          <w:strike w:val="1"/>
          <w:sz w:val="40"/>
          <w:szCs w:val="40"/>
        </w:rPr>
        <w:drawing>
          <wp:inline distB="0" distT="0" distL="0" distR="0">
            <wp:extent cx="3339938" cy="3522590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39938" cy="352259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40" w:lineRule="auto"/>
        <w:jc w:val="center"/>
        <w:rPr>
          <w:rFonts w:ascii="Garamond" w:cs="Garamond" w:eastAsia="Garamond" w:hAnsi="Garamond"/>
          <w:b w:val="1"/>
          <w:bCs w:val="1"/>
          <w:i w:val="1"/>
          <w:i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jc w:val="center"/>
        <w:rPr>
          <w:rFonts w:ascii="Garamond" w:cs="Garamond" w:eastAsia="Garamond" w:hAnsi="Garamond"/>
          <w:b w:val="1"/>
          <w:bCs w:val="1"/>
          <w:i w:val="1"/>
          <w:iCs w:val="1"/>
          <w:sz w:val="40"/>
          <w:szCs w:val="40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i w:val="1"/>
          <w:iCs w:val="1"/>
          <w:sz w:val="40"/>
          <w:szCs w:val="40"/>
          <w:rtl w:val="0"/>
        </w:rPr>
        <w:t xml:space="preserve">THE REPUBLIC OF ICENIA</w:t>
      </w:r>
    </w:p>
    <w:p w:rsidR="00000000" w:rsidDel="00000000" w:rsidP="00000000" w:rsidRDefault="00000000" w:rsidRPr="00000000" w14:paraId="00000006">
      <w:pPr>
        <w:spacing w:line="240" w:lineRule="auto"/>
        <w:jc w:val="center"/>
        <w:rPr>
          <w:rFonts w:ascii="Garamond" w:cs="Garamond" w:eastAsia="Garamond" w:hAnsi="Garamond"/>
          <w:b w:val="1"/>
          <w:bCs w:val="1"/>
          <w:i w:val="1"/>
          <w:i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328" w:lineRule="auto"/>
        <w:rPr>
          <w:b w:val="1"/>
          <w:bCs w:val="1"/>
          <w:sz w:val="72"/>
          <w:szCs w:val="7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sdt>
      <w:sdtPr>
        <w:lock w:val="contentLocked"/>
        <w:id w:val="-40577172"/>
        <w:tag w:val="goog_rdk_0"/>
      </w:sdtPr>
      <w:sdtContent>
        <w:tbl>
          <w:tblPr>
            <w:tblStyle w:val="Table1"/>
            <w:tblW w:w="9029.0" w:type="dxa"/>
            <w:jc w:val="center"/>
            <w:tblLayout w:type="fixed"/>
            <w:tblLook w:val="0600"/>
          </w:tblPr>
          <w:tblGrid>
            <w:gridCol w:w="9029"/>
            <w:tblGridChange w:id="0">
              <w:tblGrid>
                <w:gridCol w:w="9029"/>
              </w:tblGrid>
            </w:tblGridChange>
          </w:tblGrid>
          <w:tr>
            <w:trPr>
              <w:cantSplit w:val="0"/>
              <w:trHeight w:val="246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08">
                <w:pPr>
                  <w:spacing w:line="240" w:lineRule="auto"/>
                  <w:jc w:val="center"/>
                  <w:rPr>
                    <w:b w:val="1"/>
                    <w:bCs w:val="1"/>
                    <w:sz w:val="72"/>
                    <w:szCs w:val="72"/>
                  </w:rPr>
                </w:pPr>
                <w:r w:rsidDel="00000000" w:rsidR="00000000" w:rsidRPr="00000000">
                  <w:rPr>
                    <w:rFonts w:ascii="Garamond" w:cs="Garamond" w:eastAsia="Garamond" w:hAnsi="Garamond"/>
                    <w:b w:val="1"/>
                    <w:bCs w:val="1"/>
                    <w:sz w:val="72"/>
                    <w:szCs w:val="72"/>
                    <w:rtl w:val="0"/>
                  </w:rPr>
                  <w:t xml:space="preserve">ACT_BILL_TREATY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09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/>
      </w:pPr>
      <w:r w:rsidDel="00000000" w:rsidR="00000000" w:rsidRPr="00000000">
        <w:rPr>
          <w:rtl w:val="0"/>
        </w:rPr>
        <w:t xml:space="preserve">This document, last compiled by </w:t>
      </w:r>
      <w:r w:rsidDel="00000000" w:rsidR="00000000" w:rsidRPr="00000000">
        <w:rPr>
          <w:b w:val="1"/>
          <w:bCs w:val="1"/>
          <w:rtl w:val="0"/>
        </w:rPr>
        <w:t xml:space="preserve">USERNAME</w:t>
      </w:r>
      <w:r w:rsidDel="00000000" w:rsidR="00000000" w:rsidRPr="00000000">
        <w:rPr>
          <w:rtl w:val="0"/>
        </w:rPr>
        <w:t xml:space="preserve">, </w:t>
      </w:r>
    </w:p>
    <w:p w:rsidR="00000000" w:rsidDel="00000000" w:rsidP="00000000" w:rsidRDefault="00000000" w:rsidRPr="00000000" w14:paraId="0000000E">
      <w:pPr>
        <w:jc w:val="center"/>
        <w:rPr/>
      </w:pPr>
      <w:r w:rsidDel="00000000" w:rsidR="00000000" w:rsidRPr="00000000">
        <w:rPr>
          <w:rtl w:val="0"/>
        </w:rPr>
        <w:t xml:space="preserve">includes all legislation enacted and amended </w:t>
      </w:r>
    </w:p>
    <w:p w:rsidR="00000000" w:rsidDel="00000000" w:rsidP="00000000" w:rsidRDefault="00000000" w:rsidRPr="00000000" w14:paraId="0000000F">
      <w:pPr>
        <w:jc w:val="center"/>
        <w:rPr/>
      </w:pPr>
      <w:r w:rsidDel="00000000" w:rsidR="00000000" w:rsidRPr="00000000">
        <w:rPr>
          <w:rtl w:val="0"/>
        </w:rPr>
        <w:t xml:space="preserve">up to and including the </w:t>
      </w:r>
      <w:r w:rsidDel="00000000" w:rsidR="00000000" w:rsidRPr="00000000">
        <w:rPr>
          <w:b w:val="1"/>
          <w:bCs w:val="1"/>
          <w:rtl w:val="0"/>
        </w:rPr>
        <w:t xml:space="preserve">LAST_AMENDMENT_NAME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0">
      <w:pPr>
        <w:jc w:val="center"/>
        <w:rPr/>
      </w:pPr>
      <w:r w:rsidDel="00000000" w:rsidR="00000000" w:rsidRPr="00000000">
        <w:rPr>
          <w:rtl w:val="0"/>
        </w:rPr>
        <w:t xml:space="preserve">passed on </w:t>
      </w:r>
      <w:r w:rsidDel="00000000" w:rsidR="00000000" w:rsidRPr="00000000">
        <w:rPr>
          <w:b w:val="1"/>
          <w:bCs w:val="1"/>
          <w:rtl w:val="0"/>
        </w:rPr>
        <w:t xml:space="preserve">DAYth_MONTH_YEAR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64"/>
          <w:szCs w:val="64"/>
        </w:rPr>
      </w:pPr>
      <w:r w:rsidDel="00000000" w:rsidR="00000000" w:rsidRPr="00000000">
        <w:rPr>
          <w:rtl w:val="0"/>
        </w:rPr>
      </w:r>
    </w:p>
    <w:sectPr>
      <w:headerReference r:id="rId8" w:type="first"/>
      <w:footerReference r:id="rId9" w:type="firs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aramon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rPr/>
    </w:pPr>
    <w:r w:rsidDel="00000000" w:rsidR="00000000" w:rsidRPr="00000000">
      <w:rPr>
        <w:rtl w:val="0"/>
      </w:rPr>
      <w:t xml:space="preserve">This document, last compiled by </w:t>
    </w:r>
    <w:r w:rsidDel="00000000" w:rsidR="00000000" w:rsidRPr="00000000">
      <w:rPr>
        <w:b w:val="1"/>
        <w:bCs w:val="1"/>
        <w:rtl w:val="0"/>
      </w:rPr>
      <w:t xml:space="preserve">CreepilyCreep</w:t>
    </w:r>
    <w:r w:rsidDel="00000000" w:rsidR="00000000" w:rsidRPr="00000000">
      <w:rPr>
        <w:rtl w:val="0"/>
      </w:rPr>
      <w:t xml:space="preserve">, includes all legislation enacted and amended up to and including the </w:t>
    </w:r>
    <w:r w:rsidDel="00000000" w:rsidR="00000000" w:rsidRPr="00000000">
      <w:rPr>
        <w:b w:val="1"/>
        <w:bCs w:val="1"/>
        <w:rtl w:val="0"/>
      </w:rPr>
      <w:t xml:space="preserve">Archival Standards Act</w:t>
    </w:r>
    <w:r w:rsidDel="00000000" w:rsidR="00000000" w:rsidRPr="00000000">
      <w:rPr>
        <w:rtl w:val="0"/>
      </w:rPr>
      <w:t xml:space="preserve"> passed on </w:t>
    </w:r>
    <w:r w:rsidDel="00000000" w:rsidR="00000000" w:rsidRPr="00000000">
      <w:rPr>
        <w:b w:val="1"/>
        <w:bCs w:val="1"/>
        <w:rtl w:val="0"/>
      </w:rPr>
      <w:t xml:space="preserve">3rd January 2026</w:t>
    </w:r>
    <w:r w:rsidDel="00000000" w:rsidR="00000000" w:rsidRPr="00000000">
      <w:rPr>
        <w:rtl w:val="0"/>
      </w:rPr>
      <w:t xml:space="preserve">.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aramond-regular.ttf"/><Relationship Id="rId2" Type="http://schemas.openxmlformats.org/officeDocument/2006/relationships/font" Target="fonts/Garamond-bold.ttf"/><Relationship Id="rId3" Type="http://schemas.openxmlformats.org/officeDocument/2006/relationships/font" Target="fonts/Garamond-italic.ttf"/><Relationship Id="rId4" Type="http://schemas.openxmlformats.org/officeDocument/2006/relationships/font" Target="fonts/Garamond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JC0d0SDN3Dn4eysHwhBYRi0vhA==">CgMxLjAaHwoBMBIaChgICVIUChJ0YWJsZS5mMnQwZmkzdmpjaDE4AHIhMWhXSUk5Z1hVWTFqbl9QSnpTUm5UX3FsWEVPVU9PZ21I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