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Garamond" w:cs="Garamond" w:eastAsia="Garamond" w:hAnsi="Garamond"/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rFonts w:ascii="Garamond" w:cs="Garamond" w:eastAsia="Garamond" w:hAnsi="Garamond"/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Garamond" w:cs="Garamond" w:eastAsia="Garamond" w:hAnsi="Garamond"/>
          <w:b w:val="1"/>
          <w:bCs w:val="1"/>
          <w:i w:val="1"/>
          <w:iCs w:val="1"/>
          <w:strike w:val="1"/>
          <w:sz w:val="40"/>
          <w:szCs w:val="4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1"/>
          <w:iCs w:val="1"/>
          <w:strike w:val="1"/>
          <w:sz w:val="40"/>
          <w:szCs w:val="40"/>
        </w:rPr>
        <w:drawing>
          <wp:inline distB="0" distT="0" distL="0" distR="0">
            <wp:extent cx="3339938" cy="352259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9938" cy="3522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Garamond" w:cs="Garamond" w:eastAsia="Garamond" w:hAnsi="Garamond"/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Garamond" w:cs="Garamond" w:eastAsia="Garamond" w:hAnsi="Garamond"/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1"/>
          <w:iCs w:val="1"/>
          <w:sz w:val="40"/>
          <w:szCs w:val="40"/>
          <w:rtl w:val="0"/>
        </w:rPr>
        <w:t xml:space="preserve">THE REPUBLIC OF ICENIA</w:t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Garamond" w:cs="Garamond" w:eastAsia="Garamond" w:hAnsi="Garamond"/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28" w:lineRule="auto"/>
        <w:rPr>
          <w:b w:val="1"/>
          <w:bCs w:val="1"/>
          <w:sz w:val="72"/>
          <w:szCs w:val="7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dt>
      <w:sdtPr>
        <w:lock w:val="contentLocked"/>
        <w:id w:val="-329504717"/>
        <w:tag w:val="goog_rdk_0"/>
      </w:sdtPr>
      <w:sdtContent>
        <w:tbl>
          <w:tblPr>
            <w:tblStyle w:val="Table1"/>
            <w:tblW w:w="9029.0" w:type="dxa"/>
            <w:jc w:val="center"/>
            <w:tblLayout w:type="fixed"/>
            <w:tblLook w:val="0600"/>
          </w:tblPr>
          <w:tblGrid>
            <w:gridCol w:w="9029"/>
            <w:tblGridChange w:id="0">
              <w:tblGrid>
                <w:gridCol w:w="9029"/>
              </w:tblGrid>
            </w:tblGridChange>
          </w:tblGrid>
          <w:tr>
            <w:trPr>
              <w:cantSplit w:val="0"/>
              <w:trHeight w:val="2793.6000000000004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08">
                <w:pPr>
                  <w:spacing w:line="240" w:lineRule="auto"/>
                  <w:jc w:val="center"/>
                  <w:rPr>
                    <w:rFonts w:ascii="Garamond" w:cs="Garamond" w:eastAsia="Garamond" w:hAnsi="Garamond"/>
                    <w:b w:val="1"/>
                    <w:bCs w:val="1"/>
                    <w:sz w:val="72"/>
                    <w:szCs w:val="72"/>
                  </w:rPr>
                </w:pPr>
                <w:r w:rsidDel="00000000" w:rsidR="00000000" w:rsidRPr="00000000">
                  <w:rPr>
                    <w:rFonts w:ascii="Garamond" w:cs="Garamond" w:eastAsia="Garamond" w:hAnsi="Garamond"/>
                    <w:b w:val="1"/>
                    <w:bCs w:val="1"/>
                    <w:sz w:val="72"/>
                    <w:szCs w:val="72"/>
                    <w:rtl w:val="0"/>
                  </w:rPr>
                  <w:t xml:space="preserve">Recruitment </w:t>
                </w:r>
              </w:p>
              <w:p w:rsidR="00000000" w:rsidDel="00000000" w:rsidP="00000000" w:rsidRDefault="00000000" w:rsidRPr="00000000" w14:paraId="00000009">
                <w:pPr>
                  <w:spacing w:line="240" w:lineRule="auto"/>
                  <w:jc w:val="center"/>
                  <w:rPr>
                    <w:rFonts w:ascii="Garamond" w:cs="Garamond" w:eastAsia="Garamond" w:hAnsi="Garamond"/>
                    <w:b w:val="1"/>
                    <w:bCs w:val="1"/>
                    <w:sz w:val="72"/>
                    <w:szCs w:val="72"/>
                  </w:rPr>
                </w:pPr>
                <w:r w:rsidDel="00000000" w:rsidR="00000000" w:rsidRPr="00000000">
                  <w:rPr>
                    <w:rFonts w:ascii="Garamond" w:cs="Garamond" w:eastAsia="Garamond" w:hAnsi="Garamond"/>
                    <w:b w:val="1"/>
                    <w:bCs w:val="1"/>
                    <w:sz w:val="72"/>
                    <w:szCs w:val="72"/>
                    <w:rtl w:val="0"/>
                  </w:rPr>
                  <w:t xml:space="preserve">Incentivization </w:t>
                </w:r>
              </w:p>
              <w:p w:rsidR="00000000" w:rsidDel="00000000" w:rsidP="00000000" w:rsidRDefault="00000000" w:rsidRPr="00000000" w14:paraId="0000000A">
                <w:pPr>
                  <w:spacing w:line="240" w:lineRule="auto"/>
                  <w:jc w:val="center"/>
                  <w:rPr>
                    <w:rFonts w:ascii="Garamond" w:cs="Garamond" w:eastAsia="Garamond" w:hAnsi="Garamond"/>
                    <w:b w:val="1"/>
                    <w:bCs w:val="1"/>
                    <w:sz w:val="72"/>
                    <w:szCs w:val="72"/>
                  </w:rPr>
                </w:pPr>
                <w:r w:rsidDel="00000000" w:rsidR="00000000" w:rsidRPr="00000000">
                  <w:rPr>
                    <w:rFonts w:ascii="Garamond" w:cs="Garamond" w:eastAsia="Garamond" w:hAnsi="Garamond"/>
                    <w:b w:val="1"/>
                    <w:bCs w:val="1"/>
                    <w:sz w:val="72"/>
                    <w:szCs w:val="72"/>
                    <w:rtl w:val="0"/>
                  </w:rPr>
                  <w:t xml:space="preserve">Initiative</w:t>
                </w:r>
              </w:p>
            </w:tc>
          </w:tr>
        </w:tbl>
      </w:sdtContent>
    </w:sdt>
    <w:p w:rsidR="00000000" w:rsidDel="00000000" w:rsidP="00000000" w:rsidRDefault="00000000" w:rsidRPr="00000000" w14:paraId="0000000B">
      <w:pPr>
        <w:spacing w:line="328" w:lineRule="auto"/>
        <w:rPr>
          <w:b w:val="1"/>
          <w:bCs w:val="1"/>
          <w:sz w:val="72"/>
          <w:szCs w:val="7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  <w:t xml:space="preserve">This document, last compiled by </w:t>
      </w:r>
      <w:r w:rsidDel="00000000" w:rsidR="00000000" w:rsidRPr="00000000">
        <w:rPr>
          <w:b w:val="1"/>
          <w:bCs w:val="1"/>
          <w:rtl w:val="0"/>
        </w:rPr>
        <w:t xml:space="preserve">CreepilyCreep</w:t>
      </w:r>
      <w:r w:rsidDel="00000000" w:rsidR="00000000" w:rsidRPr="00000000">
        <w:rPr>
          <w:rtl w:val="0"/>
        </w:rPr>
        <w:t xml:space="preserve">, </w:t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  <w:t xml:space="preserve">includes all legislation enacted and amended </w:t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  <w:t xml:space="preserve">up to and including the </w:t>
      </w:r>
      <w:r w:rsidDel="00000000" w:rsidR="00000000" w:rsidRPr="00000000">
        <w:rPr>
          <w:b w:val="1"/>
          <w:bCs w:val="1"/>
          <w:rtl w:val="0"/>
        </w:rPr>
        <w:t xml:space="preserve">Newfriend Recruitment Adjustment of August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  <w:t xml:space="preserve">passed on </w:t>
      </w:r>
      <w:r w:rsidDel="00000000" w:rsidR="00000000" w:rsidRPr="00000000">
        <w:rPr>
          <w:b w:val="1"/>
          <w:bCs w:val="1"/>
          <w:rtl w:val="0"/>
        </w:rPr>
        <w:t xml:space="preserve">8th October 2025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rPr>
          <w:sz w:val="50"/>
          <w:szCs w:val="50"/>
        </w:rPr>
      </w:pPr>
      <w:r w:rsidDel="00000000" w:rsidR="00000000" w:rsidRPr="00000000">
        <w:rPr>
          <w:sz w:val="50"/>
          <w:szCs w:val="50"/>
          <w:rtl w:val="0"/>
        </w:rPr>
        <w:t xml:space="preserve">Recruitment Incentivization Initiative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64"/>
          <w:szCs w:val="6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Recruitment of a newfriend to the nation of Icenia who ranks up to Citizen will be rewarded with 10d.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If a recruited newfriend ranks up to Patrician, the recruiter will be rewarded with 35d.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All payments must be processed by the SoT.</w:t>
      </w:r>
    </w:p>
    <w:p w:rsidR="00000000" w:rsidDel="00000000" w:rsidP="00000000" w:rsidRDefault="00000000" w:rsidRPr="00000000" w14:paraId="00000018">
      <w:pPr>
        <w:spacing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64"/>
          <w:szCs w:val="6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firs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rPr/>
    </w:pPr>
    <w:r w:rsidDel="00000000" w:rsidR="00000000" w:rsidRPr="00000000">
      <w:rPr>
        <w:rtl w:val="0"/>
      </w:rPr>
      <w:t xml:space="preserve">This document, last compiled by </w:t>
    </w:r>
    <w:r w:rsidDel="00000000" w:rsidR="00000000" w:rsidRPr="00000000">
      <w:rPr>
        <w:b w:val="1"/>
        <w:bCs w:val="1"/>
        <w:rtl w:val="0"/>
      </w:rPr>
      <w:t xml:space="preserve">CreepilyCreep</w:t>
    </w:r>
    <w:r w:rsidDel="00000000" w:rsidR="00000000" w:rsidRPr="00000000">
      <w:rPr>
        <w:rtl w:val="0"/>
      </w:rPr>
      <w:t xml:space="preserve">, includes all legislation enacted and amended up to and including the </w:t>
    </w:r>
    <w:r w:rsidDel="00000000" w:rsidR="00000000" w:rsidRPr="00000000">
      <w:rPr>
        <w:b w:val="1"/>
        <w:bCs w:val="1"/>
        <w:rtl w:val="0"/>
      </w:rPr>
      <w:t xml:space="preserve">Archival Standards Act</w:t>
    </w:r>
    <w:r w:rsidDel="00000000" w:rsidR="00000000" w:rsidRPr="00000000">
      <w:rPr>
        <w:rtl w:val="0"/>
      </w:rPr>
      <w:t xml:space="preserve"> passed on </w:t>
    </w:r>
    <w:r w:rsidDel="00000000" w:rsidR="00000000" w:rsidRPr="00000000">
      <w:rPr>
        <w:b w:val="1"/>
        <w:bCs w:val="1"/>
        <w:rtl w:val="0"/>
      </w:rPr>
      <w:t xml:space="preserve">3rd January 2026</w:t>
    </w:r>
    <w:r w:rsidDel="00000000" w:rsidR="00000000" w:rsidRPr="00000000">
      <w:rPr>
        <w:rtl w:val="0"/>
      </w:rPr>
      <w:t xml:space="preserve">.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IrPrGOoQXngQ+1H3X9h3JC9lMA==">CgMxLjAaHwoBMBIaChgICVIUChJ0YWJsZS5mMnQwZmkzdmpjaDE4AHIhMVlxWmd1dFVTTy1IRTE3c2dvRms5SjNEUlp1eFdDb1BD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