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1159900680"/>
        <w:tag w:val="goog_rdk_0"/>
      </w:sdtPr>
      <w:sdtContent>
        <w:tbl>
          <w:tblPr>
            <w:tblStyle w:val="Table1"/>
            <w:tblW w:w="9029.0" w:type="dxa"/>
            <w:jc w:val="center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2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jc w:val="center"/>
                  <w:rPr>
                    <w:b w:val="1"/>
                    <w:bCs w:val="1"/>
                    <w:sz w:val="72"/>
                    <w:szCs w:val="72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b w:val="1"/>
                    <w:bCs w:val="1"/>
                    <w:sz w:val="72"/>
                    <w:szCs w:val="72"/>
                    <w:rtl w:val="0"/>
                  </w:rPr>
                  <w:t xml:space="preserve">State of Cortesia Del Mar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Note from Archival: This compilation excludes the CDM Statehood Amendment of May 2025 due to a lack of information.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CreepilyCreep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Second Treaty of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25th August 2025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240" w:before="480" w:line="240" w:lineRule="auto"/>
        <w:jc w:val="center"/>
        <w:rPr>
          <w:rFonts w:ascii="Calibri" w:cs="Calibri" w:eastAsia="Calibri" w:hAnsi="Calibri"/>
          <w:b w:val="1"/>
          <w:bCs w:val="1"/>
          <w:color w:val="335b8a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6"/>
          <w:szCs w:val="36"/>
          <w:rtl w:val="0"/>
        </w:rPr>
        <w:t xml:space="preserve">Grant of Statehood to Cortesia Del Mar (CDM)</w:t>
      </w:r>
    </w:p>
    <w:p w:rsidR="00000000" w:rsidDel="00000000" w:rsidP="00000000" w:rsidRDefault="00000000" w:rsidRPr="00000000" w14:paraId="0000001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document outlines the grant of autonomy of Cortesia Del Mar (CDM) as a State under the Icenian Constitution, Article VIII.</w:t>
      </w:r>
    </w:p>
    <w:bookmarkStart w:colFirst="0" w:colLast="0" w:name="bookmark=kix.8f71w5j1mfj0" w:id="0"/>
    <w:bookmarkEnd w:id="0"/>
    <w:p w:rsidR="00000000" w:rsidDel="00000000" w:rsidP="00000000" w:rsidRDefault="00000000" w:rsidRPr="00000000" w14:paraId="00000012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Governance &amp; Compliance</w:t>
      </w:r>
    </w:p>
    <w:p w:rsidR="00000000" w:rsidDel="00000000" w:rsidP="00000000" w:rsidRDefault="00000000" w:rsidRPr="00000000" w14:paraId="00000013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Cortesia Del Mar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will be governed by a Colonial Council consisting of members certified &amp; appointed by the State Compliance Officer.</w:t>
      </w:r>
    </w:p>
    <w:p w:rsidR="00000000" w:rsidDel="00000000" w:rsidP="00000000" w:rsidRDefault="00000000" w:rsidRPr="00000000" w14:paraId="00000014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Law pertaining to matters of the Icenian judicial system will be deferred with notice to the State Compliance Officer or explicitly designated delegate.</w:t>
      </w:r>
    </w:p>
    <w:p w:rsidR="00000000" w:rsidDel="00000000" w:rsidP="00000000" w:rsidRDefault="00000000" w:rsidRPr="00000000" w14:paraId="00000015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 the request of the Secretary of the Interior and the approval of the Senate, the AP may be subject to a semiannual audit and review of its Industrial, military, and legal capacity for the purpose of defense &amp; legal integrity.</w:t>
      </w:r>
    </w:p>
    <w:p w:rsidR="00000000" w:rsidDel="00000000" w:rsidP="00000000" w:rsidRDefault="00000000" w:rsidRPr="00000000" w14:paraId="00000016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Cortesia del Mar shall be given a permanent state representative role in the Icenian Senate, to be given out to whomever the state shall decide.</w:t>
      </w:r>
    </w:p>
    <w:bookmarkStart w:colFirst="0" w:colLast="0" w:name="bookmark=kix.xet4f8w82icg" w:id="1"/>
    <w:bookmarkEnd w:id="1"/>
    <w:p w:rsidR="00000000" w:rsidDel="00000000" w:rsidP="00000000" w:rsidRDefault="00000000" w:rsidRPr="00000000" w14:paraId="00000017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Claims &amp; Holdings</w:t>
      </w:r>
    </w:p>
    <w:p w:rsidR="00000000" w:rsidDel="00000000" w:rsidP="00000000" w:rsidRDefault="00000000" w:rsidRPr="00000000" w14:paraId="00000018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Following is a map depicting the territorial bounds of the Republic of Cortesia Del Mar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129088" cy="377838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5" l="0" r="0" t="25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77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will retain the ownership of infrastructure within its borders, with roles provided to Icenian citizenry at the request of the Secretary of Defense.</w:t>
      </w:r>
    </w:p>
    <w:bookmarkStart w:colFirst="0" w:colLast="0" w:name="bookmark=kix.7eit3grgk3iv" w:id="2"/>
    <w:bookmarkEnd w:id="2"/>
    <w:p w:rsidR="00000000" w:rsidDel="00000000" w:rsidP="00000000" w:rsidRDefault="00000000" w:rsidRPr="00000000" w14:paraId="0000001A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Defense</w:t>
      </w:r>
    </w:p>
    <w:bookmarkStart w:colFirst="0" w:colLast="0" w:name="bookmark=kix.bcs08w3zdcnb" w:id="3"/>
    <w:bookmarkEnd w:id="3"/>
    <w:p w:rsidR="00000000" w:rsidDel="00000000" w:rsidP="00000000" w:rsidRDefault="00000000" w:rsidRPr="00000000" w14:paraId="0000001B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Definitions</w:t>
      </w:r>
    </w:p>
    <w:p w:rsidR="00000000" w:rsidDel="00000000" w:rsidP="00000000" w:rsidRDefault="00000000" w:rsidRPr="00000000" w14:paraId="0000001C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Domestic military infrastructure within the AP will be defined in three categories: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Disabled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Damaged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Defensible</w:t>
        <w:br w:type="textWrapping"/>
        <w:t xml:space="preserve">As infrastructure preexists within the AP, "Active" military infrastructure will be considered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Damaged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Defensible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bookmarkStart w:colFirst="0" w:colLast="0" w:name="bookmark=kix.gq3mc4tumef2" w:id="4"/>
    <w:bookmarkEnd w:id="4"/>
    <w:p w:rsidR="00000000" w:rsidDel="00000000" w:rsidP="00000000" w:rsidRDefault="00000000" w:rsidRPr="00000000" w14:paraId="00000020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2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is forbidden from maintaining a state army and from being the host of a military exercise. State citizens are entitled to volunteer for the Icenian military or peacekeeping in defense of the state.</w:t>
      </w:r>
    </w:p>
    <w:p w:rsidR="00000000" w:rsidDel="00000000" w:rsidP="00000000" w:rsidRDefault="00000000" w:rsidRPr="00000000" w14:paraId="00000022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may repair all infrastructure within its territories without approval from the Secretary of Defense if it adheres to all of the following: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total bastion count of a structure is under 16 Bastions (VBs)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Its potential surface trench area is less than 101x101m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Its primary purpose can be reasonably described as Industrial or Commercial.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36" w:before="36" w:line="240" w:lineRule="auto"/>
        <w:ind w:left="144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Clarification on structures may be conducted by an agreed upon consultant.</w:t>
      </w:r>
    </w:p>
    <w:p w:rsidR="00000000" w:rsidDel="00000000" w:rsidP="00000000" w:rsidRDefault="00000000" w:rsidRPr="00000000" w14:paraId="00000027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reserves the right to issue a Appeal to Rearmament to the Senate after December 31st, 2024.</w:t>
      </w:r>
    </w:p>
    <w:bookmarkStart w:colFirst="0" w:colLast="0" w:name="bookmark=kix.st3tkxqthc7s" w:id="5"/>
    <w:bookmarkEnd w:id="5"/>
    <w:p w:rsidR="00000000" w:rsidDel="00000000" w:rsidP="00000000" w:rsidRDefault="00000000" w:rsidRPr="00000000" w14:paraId="00000028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Additional Considerations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reserves the right to export domestically produced resources, without tax, freely to the international market.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 recognizes all registered corporate entities within Icenia.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Alenarith Protectorate assumes the Namelayers &amp; internationally held assets (accounts, housing, &amp; commercial businesses) of the former Arsenio Pact &amp; Cortesia Del Mar.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36" w:before="36" w:line="240" w:lineRule="auto"/>
        <w:ind w:left="144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Alenarith Protectorate does not assume the national identity and debts of these nations.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z6rGZOb1I6rKlwr7XJ5ATSbsA==">CgMxLjAaHwoBMBIaChgICVIUChJ0YWJsZS5mMnQwZmkzdmpjaDEyEGtpeC44ZjcxdzVqMW1majAyEGtpeC54ZXQ0Zjh3ODJpY2cyEGtpeC43ZWl0M2dyZ2szaXYyEGtpeC5iY3MwOHczemRjbmIyEGtpeC5ncTNtYzR0dW1lZjIyEGtpeC5zdDN0a3hxdGhjN3M4AHIhMWFsU2hSSkdMNWZPUjB2N3RsdXQxNm5XNElYQnJSYVFS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