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78136" w14:textId="2FDB4004" w:rsidR="000D3B61" w:rsidRPr="002C031E" w:rsidRDefault="0070081F" w:rsidP="0070081F">
      <w:pPr>
        <w:jc w:val="center"/>
        <w:rPr>
          <w:rFonts w:ascii="Arial" w:hAnsi="Arial" w:cs="Arial"/>
          <w:b/>
          <w:bCs/>
          <w:sz w:val="28"/>
          <w:szCs w:val="28"/>
          <w:lang w:val="es-MX"/>
        </w:rPr>
      </w:pPr>
      <w:r w:rsidRPr="002C031E">
        <w:rPr>
          <w:rFonts w:ascii="Arial" w:hAnsi="Arial" w:cs="Arial"/>
          <w:b/>
          <w:bCs/>
          <w:sz w:val="28"/>
          <w:szCs w:val="28"/>
          <w:lang w:val="es-MX"/>
        </w:rPr>
        <w:t>Conclusión: Análisis de riesgos</w:t>
      </w:r>
    </w:p>
    <w:p w14:paraId="347DF05B" w14:textId="77777777" w:rsidR="00942D8E" w:rsidRDefault="000571E6" w:rsidP="000571E6">
      <w:pPr>
        <w:jc w:val="both"/>
        <w:rPr>
          <w:rFonts w:ascii="Arial" w:hAnsi="Arial" w:cs="Arial"/>
          <w:sz w:val="24"/>
          <w:szCs w:val="24"/>
          <w:lang w:val="es-MX"/>
        </w:rPr>
      </w:pPr>
      <w:r>
        <w:rPr>
          <w:rFonts w:ascii="Arial" w:hAnsi="Arial" w:cs="Arial"/>
          <w:sz w:val="24"/>
          <w:szCs w:val="24"/>
          <w:lang w:val="es-MX"/>
        </w:rPr>
        <w:t xml:space="preserve">Este tema habla sobre cómo el equipo de desarrollo debe tratar con la incertidumbre de todas las decisiones que se toman para el proyecto en desarrollo. Todas las personas involucradas en el proyecto tienen el deber de participar en el análisis </w:t>
      </w:r>
      <w:r w:rsidR="004E7E93">
        <w:rPr>
          <w:rFonts w:ascii="Arial" w:hAnsi="Arial" w:cs="Arial"/>
          <w:sz w:val="24"/>
          <w:szCs w:val="24"/>
          <w:lang w:val="es-MX"/>
        </w:rPr>
        <w:t xml:space="preserve">y administración de los riesgos. Un riesgo es un problema que puede suceder o no puede suceder. Cuando se realiza el análisis de riesgos se genera un documento llamado MMMR (mitigar, monitorear y manejar el riesgo). </w:t>
      </w:r>
    </w:p>
    <w:p w14:paraId="0933A1B0" w14:textId="751B544C" w:rsidR="0070081F" w:rsidRDefault="004E7E93" w:rsidP="000571E6">
      <w:pPr>
        <w:jc w:val="both"/>
        <w:rPr>
          <w:rFonts w:ascii="Arial" w:hAnsi="Arial" w:cs="Arial"/>
          <w:sz w:val="24"/>
          <w:szCs w:val="24"/>
          <w:lang w:val="es-MX"/>
        </w:rPr>
      </w:pPr>
      <w:r>
        <w:rPr>
          <w:rFonts w:ascii="Arial" w:hAnsi="Arial" w:cs="Arial"/>
          <w:sz w:val="24"/>
          <w:szCs w:val="24"/>
          <w:lang w:val="es-MX"/>
        </w:rPr>
        <w:t xml:space="preserve">Hay dos técnicas para el análisis de riesgos: </w:t>
      </w:r>
      <w:r w:rsidR="003A6EE3">
        <w:rPr>
          <w:rFonts w:ascii="Arial" w:hAnsi="Arial" w:cs="Arial"/>
          <w:sz w:val="24"/>
          <w:szCs w:val="24"/>
          <w:lang w:val="es-MX"/>
        </w:rPr>
        <w:t>análisis de sensibilidad y análisis de riesgo empírico, el primero se refiere a cuestiones financieras y el segundo se base en la experiencia. En ambas técnicas se debe analizar un escenario optimista y otro pesimista.</w:t>
      </w:r>
    </w:p>
    <w:p w14:paraId="32DC8AA9" w14:textId="190899C8" w:rsidR="003A6EE3" w:rsidRDefault="00961518" w:rsidP="000571E6">
      <w:pPr>
        <w:jc w:val="both"/>
        <w:rPr>
          <w:rFonts w:ascii="Arial" w:hAnsi="Arial" w:cs="Arial"/>
          <w:sz w:val="24"/>
          <w:szCs w:val="24"/>
          <w:lang w:val="es-MX"/>
        </w:rPr>
      </w:pPr>
      <w:r>
        <w:rPr>
          <w:rFonts w:ascii="Arial" w:hAnsi="Arial" w:cs="Arial"/>
          <w:sz w:val="24"/>
          <w:szCs w:val="24"/>
          <w:lang w:val="es-MX"/>
        </w:rPr>
        <w:t>Para poder gestionar los riesgos existen 4 pasos:</w:t>
      </w:r>
    </w:p>
    <w:p w14:paraId="7A00494C" w14:textId="52DF4A9D" w:rsidR="00961518" w:rsidRDefault="00961518" w:rsidP="000571E6">
      <w:pPr>
        <w:jc w:val="both"/>
        <w:rPr>
          <w:rFonts w:ascii="Arial" w:hAnsi="Arial" w:cs="Arial"/>
          <w:sz w:val="24"/>
          <w:szCs w:val="24"/>
          <w:lang w:val="es-MX"/>
        </w:rPr>
      </w:pPr>
      <w:r>
        <w:rPr>
          <w:rFonts w:ascii="Arial" w:hAnsi="Arial" w:cs="Arial"/>
          <w:sz w:val="24"/>
          <w:szCs w:val="24"/>
          <w:lang w:val="es-MX"/>
        </w:rPr>
        <w:t>1.- Identificación de riesgos: en este se encuentran los riesgos tecnológicos, personales, organizacionales, herramientas, requerimientos y de estimación.</w:t>
      </w:r>
    </w:p>
    <w:p w14:paraId="1CB14AC7" w14:textId="49FB6E69" w:rsidR="00961518" w:rsidRDefault="00961518" w:rsidP="000571E6">
      <w:pPr>
        <w:jc w:val="both"/>
        <w:rPr>
          <w:rFonts w:ascii="Arial" w:hAnsi="Arial" w:cs="Arial"/>
          <w:sz w:val="24"/>
          <w:szCs w:val="24"/>
          <w:lang w:val="es-MX"/>
        </w:rPr>
      </w:pPr>
      <w:r>
        <w:rPr>
          <w:rFonts w:ascii="Arial" w:hAnsi="Arial" w:cs="Arial"/>
          <w:sz w:val="24"/>
          <w:szCs w:val="24"/>
          <w:lang w:val="es-MX"/>
        </w:rPr>
        <w:t>2.- Análisis de riesgo: aquí no hay forma sencilla de realizar el análisis, se debe confiar en nuestro propio juicio y experiencia con proyectos anteriores, la probabilidad de riesgo se mide en muy baja, baja, moderada, alta y muy alta. Y los efectos de los riesgos se clasifican en catastróficos, graves, tolerables e insignificantes.</w:t>
      </w:r>
    </w:p>
    <w:p w14:paraId="4DC78BFC" w14:textId="41035F67" w:rsidR="00961518" w:rsidRDefault="00961518" w:rsidP="000571E6">
      <w:pPr>
        <w:jc w:val="both"/>
        <w:rPr>
          <w:rFonts w:ascii="Arial" w:hAnsi="Arial" w:cs="Arial"/>
          <w:sz w:val="24"/>
          <w:szCs w:val="24"/>
          <w:lang w:val="es-MX"/>
        </w:rPr>
      </w:pPr>
      <w:r>
        <w:rPr>
          <w:rFonts w:ascii="Arial" w:hAnsi="Arial" w:cs="Arial"/>
          <w:sz w:val="24"/>
          <w:szCs w:val="24"/>
          <w:lang w:val="es-MX"/>
        </w:rPr>
        <w:t>3.- Planeación del riesgo: en esta etapa se establecen estrategias para tratar con los riesgos y dichas estrategias se dividen en 3: estrategias de evitación, estrategias de minimización y estrategias de contingencia.</w:t>
      </w:r>
    </w:p>
    <w:p w14:paraId="396FD1F4" w14:textId="4A1A0EE7" w:rsidR="00961518" w:rsidRDefault="00961518" w:rsidP="000571E6">
      <w:pPr>
        <w:jc w:val="both"/>
        <w:rPr>
          <w:rFonts w:ascii="Arial" w:hAnsi="Arial" w:cs="Arial"/>
          <w:sz w:val="24"/>
          <w:szCs w:val="24"/>
          <w:lang w:val="es-MX"/>
        </w:rPr>
      </w:pPr>
      <w:r>
        <w:rPr>
          <w:rFonts w:ascii="Arial" w:hAnsi="Arial" w:cs="Arial"/>
          <w:sz w:val="24"/>
          <w:szCs w:val="24"/>
          <w:lang w:val="es-MX"/>
        </w:rPr>
        <w:t>4.- Aquí se comprueba que las suposiciones de los riesgos no han cambiado, también se vuelven a valorar cada uno de los riesgos para ver si se volvieron más probables o no.</w:t>
      </w:r>
    </w:p>
    <w:p w14:paraId="64BA8AE9" w14:textId="36F86B42" w:rsidR="00961518" w:rsidRDefault="00942D8E" w:rsidP="000571E6">
      <w:pPr>
        <w:jc w:val="both"/>
        <w:rPr>
          <w:rFonts w:ascii="Arial" w:hAnsi="Arial" w:cs="Arial"/>
          <w:sz w:val="24"/>
          <w:szCs w:val="24"/>
          <w:lang w:val="es-MX"/>
        </w:rPr>
      </w:pPr>
      <w:r>
        <w:rPr>
          <w:rFonts w:ascii="Arial" w:hAnsi="Arial" w:cs="Arial"/>
          <w:sz w:val="24"/>
          <w:szCs w:val="24"/>
          <w:lang w:val="es-MX"/>
        </w:rPr>
        <w:t xml:space="preserve">Finalmente, el análisis de riesgos es sumamente importante para una buena gestión de proyecto, debido a que nos indica si un proyecto puede sobrevivir a los cambios, ya sean financieros o técnicos. Este análisis nos ayuda a tomar decisiones correctas cuando los problemas aparecen. No hay una técnica </w:t>
      </w:r>
      <w:r w:rsidR="002C031E">
        <w:rPr>
          <w:rFonts w:ascii="Arial" w:hAnsi="Arial" w:cs="Arial"/>
          <w:sz w:val="24"/>
          <w:szCs w:val="24"/>
          <w:lang w:val="es-MX"/>
        </w:rPr>
        <w:t>para realizar</w:t>
      </w:r>
      <w:r>
        <w:rPr>
          <w:rFonts w:ascii="Arial" w:hAnsi="Arial" w:cs="Arial"/>
          <w:sz w:val="24"/>
          <w:szCs w:val="24"/>
          <w:lang w:val="es-MX"/>
        </w:rPr>
        <w:t xml:space="preserve"> de forma </w:t>
      </w:r>
      <w:r w:rsidR="002C031E">
        <w:rPr>
          <w:rFonts w:ascii="Arial" w:hAnsi="Arial" w:cs="Arial"/>
          <w:sz w:val="24"/>
          <w:szCs w:val="24"/>
          <w:lang w:val="es-MX"/>
        </w:rPr>
        <w:t>correcta el</w:t>
      </w:r>
      <w:r>
        <w:rPr>
          <w:rFonts w:ascii="Arial" w:hAnsi="Arial" w:cs="Arial"/>
          <w:sz w:val="24"/>
          <w:szCs w:val="24"/>
          <w:lang w:val="es-MX"/>
        </w:rPr>
        <w:t xml:space="preserve"> análisis de riesgos</w:t>
      </w:r>
      <w:r w:rsidR="002C031E">
        <w:rPr>
          <w:rFonts w:ascii="Arial" w:hAnsi="Arial" w:cs="Arial"/>
          <w:sz w:val="24"/>
          <w:szCs w:val="24"/>
          <w:lang w:val="es-MX"/>
        </w:rPr>
        <w:t>,</w:t>
      </w:r>
      <w:r>
        <w:rPr>
          <w:rFonts w:ascii="Arial" w:hAnsi="Arial" w:cs="Arial"/>
          <w:sz w:val="24"/>
          <w:szCs w:val="24"/>
          <w:lang w:val="es-MX"/>
        </w:rPr>
        <w:t xml:space="preserve"> es por ello que debemos confiar en nuestro propio juicio y la experiencia</w:t>
      </w:r>
      <w:r w:rsidR="002C031E">
        <w:rPr>
          <w:rFonts w:ascii="Arial" w:hAnsi="Arial" w:cs="Arial"/>
          <w:sz w:val="24"/>
          <w:szCs w:val="24"/>
          <w:lang w:val="es-MX"/>
        </w:rPr>
        <w:t xml:space="preserve"> obtenida con proyectos ya realizados</w:t>
      </w:r>
      <w:r>
        <w:rPr>
          <w:rFonts w:ascii="Arial" w:hAnsi="Arial" w:cs="Arial"/>
          <w:sz w:val="24"/>
          <w:szCs w:val="24"/>
          <w:lang w:val="es-MX"/>
        </w:rPr>
        <w:t>.</w:t>
      </w:r>
      <w:r w:rsidR="002C031E">
        <w:rPr>
          <w:rFonts w:ascii="Arial" w:hAnsi="Arial" w:cs="Arial"/>
          <w:sz w:val="24"/>
          <w:szCs w:val="24"/>
          <w:lang w:val="es-MX"/>
        </w:rPr>
        <w:t xml:space="preserve"> Se debe llevar un control sobre los riesgos durante todo el desarrollo del proyecto, esto es porque conforme más nos familiarizamos con el proyecto, más claro tenemos los posibles problemas que tendremos que evitar o confrontar, y así poder actualizar toda la información sobre nuevos posibles riesgos a considerar.</w:t>
      </w:r>
    </w:p>
    <w:p w14:paraId="6DFD1CDF" w14:textId="2D92EED9" w:rsidR="00961518" w:rsidRDefault="002C031E" w:rsidP="000571E6">
      <w:pPr>
        <w:jc w:val="both"/>
        <w:rPr>
          <w:rFonts w:ascii="Arial" w:hAnsi="Arial" w:cs="Arial"/>
          <w:sz w:val="24"/>
          <w:szCs w:val="24"/>
          <w:lang w:val="es-MX"/>
        </w:rPr>
      </w:pPr>
      <w:r>
        <w:rPr>
          <w:rFonts w:ascii="Arial" w:hAnsi="Arial" w:cs="Arial"/>
          <w:sz w:val="24"/>
          <w:szCs w:val="24"/>
          <w:lang w:val="es-MX"/>
        </w:rPr>
        <w:t>-Valdez Solis Aldo</w:t>
      </w:r>
      <w:bookmarkStart w:id="0" w:name="_GoBack"/>
      <w:bookmarkEnd w:id="0"/>
    </w:p>
    <w:p w14:paraId="055B8A8B" w14:textId="77777777" w:rsidR="00961518" w:rsidRDefault="00961518" w:rsidP="000571E6">
      <w:pPr>
        <w:jc w:val="both"/>
        <w:rPr>
          <w:rFonts w:ascii="Arial" w:hAnsi="Arial" w:cs="Arial"/>
          <w:sz w:val="24"/>
          <w:szCs w:val="24"/>
          <w:lang w:val="es-MX"/>
        </w:rPr>
      </w:pPr>
    </w:p>
    <w:p w14:paraId="6927086B" w14:textId="77777777" w:rsidR="003A6EE3" w:rsidRPr="000571E6" w:rsidRDefault="003A6EE3" w:rsidP="000571E6">
      <w:pPr>
        <w:jc w:val="both"/>
        <w:rPr>
          <w:rFonts w:ascii="Arial" w:hAnsi="Arial" w:cs="Arial"/>
          <w:sz w:val="24"/>
          <w:szCs w:val="24"/>
          <w:lang w:val="es-MX"/>
        </w:rPr>
      </w:pPr>
    </w:p>
    <w:p w14:paraId="2DA50C72" w14:textId="77777777" w:rsidR="0070081F" w:rsidRPr="0070081F" w:rsidRDefault="0070081F" w:rsidP="0070081F">
      <w:pPr>
        <w:jc w:val="both"/>
        <w:rPr>
          <w:lang w:val="es-MX"/>
        </w:rPr>
      </w:pPr>
    </w:p>
    <w:sectPr w:rsidR="0070081F" w:rsidRPr="007008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10"/>
    <w:rsid w:val="000571E6"/>
    <w:rsid w:val="000D3B61"/>
    <w:rsid w:val="002C031E"/>
    <w:rsid w:val="003A6EE3"/>
    <w:rsid w:val="004E7E93"/>
    <w:rsid w:val="0070081F"/>
    <w:rsid w:val="00942D8E"/>
    <w:rsid w:val="00961518"/>
    <w:rsid w:val="00C45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0D83"/>
  <w15:chartTrackingRefBased/>
  <w15:docId w15:val="{B585D441-CBC6-4AF0-BBD7-74375D00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384</Words>
  <Characters>2114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Valdez Solis</dc:creator>
  <cp:keywords/>
  <dc:description/>
  <cp:lastModifiedBy>Aldo Valdez Solis</cp:lastModifiedBy>
  <cp:revision>2</cp:revision>
  <dcterms:created xsi:type="dcterms:W3CDTF">2019-07-07T19:17:00Z</dcterms:created>
  <dcterms:modified xsi:type="dcterms:W3CDTF">2019-07-07T20:40:00Z</dcterms:modified>
</cp:coreProperties>
</file>