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Civant Technical Specification v0.2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Date: February 11, 2026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Status: Draft for Advisory Review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Audience: Founder, Technical Advisors, Engineering, Data, Product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Purpose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document defines the implementation strategy for Civant v0.2 as an executable technical blueprint. It converts product vision into concrete engineering guidance, data contracts, operational controls, and delivery sequencing.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Primary objective: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Build a multi-tenant, explainable procurement intelligence platform that ingests public data at scale, normalizes it into a canonical model, and powers confidence-scored predictions and alerts.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Product Boundaries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2.1 In scope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Public procurement ingestion (Ireland, France, Spain, EU spine)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Canonical normalization and deduplication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Tenant-scoped analytics, predictions, and alerts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Explainable confidence scoring and evidence traceability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Admin and operational controls for ingestion and data health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2.2 Out of scope (v0.2)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Bid submission handling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Private procurement data ingestion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Non-public evaluator identity analytics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Full enterprise SSO implementation (placeholder support only)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Architecture Overview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3.1 Logical architecture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Source Layer: TED, eTenders, BOAMP, PLACSP/Open data datasets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Ingestion Layer: connectors + historical backfill loaders + delta loaders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Raw Layer (Bronze): immutable source payloads and checksums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Canonical Layer (Silver): normalized tender, authority, supplier, and event records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Intelligence Layer (Gold): features, predictions, signals, confidence breakdowns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API Layer: tenant-scoped endpoints for app and operations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UX Layer: dashboards, watchlists, alerts, review queues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3.2 Deployment architecture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Frontend: Vite React app, deployed on Vercel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API: Node/TypeScript serverless routes under /api on Vercel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Data: Supabase Postgres (RLS-enabled public schema)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Auth: Supabase Auth, role-aware backend enforcement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Storage: Supabase storage (profile assets and future document snapshots)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Core Design Decisions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4.1 Event-driven procurement model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Each source notice and update is represented as immutable procurement events in canonical form.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4.2 Deterministic-first processing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Parsing, scoring, confidence arithmetic, and eligibility logic run in code. LLM usage is limited to bounded classification/reconciliation tasks with strict structured output validation.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4.3 Idempotent ingestion as a hard requirement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All writes for high-volume flows must be conflict-safe: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raw_documents: conflict key checksum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canonical_tenders: conflict key canonical_id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TendersCurrent: conflict key tender_id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4.4 Tenant isolation by default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Every tenant-scoped table includes tenant_id and enforces RLS policies tied to current tenant context.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Data Model (Canonical Contract)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5.1 Mandatory entities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raw_documents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ingestion_runs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staging_records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canonical_tenders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entities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entity_aliases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tender_features_weekly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predictions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market_signals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reconciliation_queue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5.2 Operational entities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ConnectorConfig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ConnectorRuns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TendersCurrent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TenderVersions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5.3 App entities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user_roles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user_profiles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tenants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support_access_grants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support_access_audit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Competitors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Alerts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AlertEvents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5.4 Country/source fields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Canonical tender records must always carry: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source (e.g., ETENDERS_IE, BOAMP_FR, PLACSP_ES)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source_url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external_id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canonical_id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tenant_id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Ingestion Strategy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6.1 Recommended mode for historical backfills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Local-first pipeline: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1) Download source archives locally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2) Validate archive integrity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3) Parse and normalize locally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4) Upload in idempotent batches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5) Resume via checkpoint/start-record if interrupted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Rationale: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Lower network volatility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Better restart semantics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Lower repeated API cost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Better auditability and replay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6.2 Incremental freshness mode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Frequent polling of authoritative feeds/APIs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Cursor-driven, dedupe-aware updates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Lag and drift monitoring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Daily reconciliation checks against source totals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6.3 Spain (PLACSP) operating pattern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 block manager with year windows: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- 2012-2016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- 2017-2020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- 2021-2023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- 2024-current (monthly where needed)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Controls: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Safe stop/pause/restart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Start-record resume checkpoint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Health report every 5 minutes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Stall warning and auto-recovery policy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Data Quality Policy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7.1 Validation gates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 record can only move to canonical if: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Required identity fields are present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Date parsing succeeds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Source and tenant context are valid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Checksum and dedupe checks pass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7.2 Dedupe policy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In-run dedupe by version fingerprint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Cross-run dedupe by checksum/canonical_id/tender_id conflict keys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Duplicate writes counted as duplicates, not failures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7.3 Error policy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Fail closed on schema-invalid agent outputs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Soft-fail source parse errors into staging_records.errors for review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Never silently drop parse failures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Prediction and Confidence Framework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8.1 Deterministic confidence formula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overall_confidence = data_confidence (0-40) + signal_confidence (0-30) + model_confidence (0-30)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8.2 Confidence breakdown persistence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Each prediction stores: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composite confidence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sub-scores and numeric drivers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evidence pointers (source URL, snippets, record IDs)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8.3 Model governance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Calibrated probability output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Stability and variance checks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Drift checks and retrain triggers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AI Agent Use (Bounded)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9.1 Allowed agents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ReconcilerAgent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ClassifierAgent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SignalsAgent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9.2 Enforcement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Structured outputs only (strict JSON schema)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Confidence threshold for auto-apply: &gt;= 0.85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Below threshold: queue in reconciliation_queue for manual approval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9.3 Auditability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All non-trivial AI decisions must persist: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evidence_snippet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source_url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confidence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structured payload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 Security and Compliance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10.1 Authn/Authz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Supabase Auth for identity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Backend-enforced role checks (never client-only)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Admin/creator capability checks from server-side claims + DB roles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10.2 RLS baseline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Enable RLS on all PostgREST-exposed tables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FORCE RLS on sensitive tenant data tables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Tenant-select policies based on current_tenant_id()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10.3 Operational security controls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Support access is consent-based, time-limited, fully audited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Audit trails for grant/revoke/expire actions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hidden privileged access flows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10.4 Password policy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Enable leaked password protection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Enforce minimum complexity and MFA roadmap for privileged users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11. API Design Guidance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11.1 Endpoint conventions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Tenant-scoped requests must include x-tenant-id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All writes must be idempotent where replay is expected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Consistent error shape for frontend handling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11.2 Required capability endpoints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getMyProfile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getCapabilities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getTenant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listTenants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createTenant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listTenantUsers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getConnectorStatus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support access endpoints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11.3 API readiness guard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Frontend should avoid data calls until: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session authenticated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profile resolved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tenant selected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appId resolved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12. UX/Frontend Technical Guidelines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12.1 Brand system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Civant navy base, teal accents, white headings, muted body 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Shared UI primitives only (Button/Card/Input/Badge/Page)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one-off color drift in feature pages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12.2 Reliability UX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Top-level error boundary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Explicit loading, pending-role, and denied states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ConfigError screen for missing runtime vars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blank screen failure mode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12.3 Profile UX requirements (v0.2)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Draft persistence while tab switches/reloads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Image upload with size cap (10MB)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Replace-in-place avatar flow (edit current image, avoid storage bloat)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Structured phone + country selector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Multi-select tender categories and procurement regions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13. Performance and Cost Controls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13.1 Ingestion cost guardrails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Idempotent writes mandatory to avoid duplicate storm retries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Retry policy distinguishes transient errors vs conflicts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Batch-size tuning with monitored throughput and error rate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13.2 Runtime SLO indicators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Track and alert 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rows/min per connector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stall duration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write failure rate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API 5xx rate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queue growth rate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13.3 Suggested operating thresholds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Warning: no progress &gt;= 3 minutes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Auto-stop and restart: &gt;= 10 minutes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Force-kill grace: 2 minutes after stop command if worker hangs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14. Observability and Operations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14.1 Required telemetry artifacts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status JSON per run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checkpoint JSON per block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manager status + report logs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ingestion_runs metrics/errors in DB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14.2 Runbook commands (minimum)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monitor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pause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stop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restart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resume from explicit start-record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14.3 Incident triage matrix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Class A: auth/tenant leakage risk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Class B: ingestion stalled or high failure burst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Class C: cosmetic/UX regressions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15. Environment and Deployment Standards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15.1 Frontend env vars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VITE_SUPABASE_URL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VITE_SUPABASE_ANON_KEY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VITE_API_BASE_URL (optional, default /api)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VITE_CIVANT_APP_ID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15.2 Server env vars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SUPABASE_URL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SUPABASE_SERVICE_ROLE_KEY (sensitive)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15.3 Deployment checks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type checks (frontend/api/functions)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smoke test critical endpoints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verify no /apps/null or null tenant calls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16. Roadmap Execution Plan (v0.2 -&gt; v1.0)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Phase A: Stabilization (current)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Complete idempotent write coverage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Finish RLS policy hardening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Lock ingestion manager operational behavior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Phase B: Data completeness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Complete Spain backfill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Reconcile IE/FR/ES canonical quality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Implement daily incremental feeds for freshness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Phase C: Intelligence maturity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Weekly feature generation reliability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Prediction calibration and confidence QA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Evidence-linked alert quality tuning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Phase D: Enterprise readiness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Expanded admin controls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support access audits finalized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onboarding/profile and role governance polish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17. Technical Risks and Mitigations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Risk: Duplicate/retry storms increase cost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Mitigation: conflict-safe writes + conflict-fast retry exits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Risk: Long-running ingestion stalls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Mitigation: progress heartbeat + watchdog + auto-restart + checkpoints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Risk: Tenant leakage in public schema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Mitigation: RLS + forced policies + tenant header validation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Risk: Slow app perceived quality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Mitigation: endpoint slimming, readiness guards, aggressive client caching, UI skeletons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18. Decision Log (v0.2)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Keep source archives locally for backfill reliability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 block-based ingestion manager for Spain historical load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Preserve deterministic scoring logic in code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Restrict AI agents to bounded extraction/classification tasks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Enforce tenant-scoped RLS across exposed tables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19. Advisor Review Checklist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Architecture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Is data layering (raw/canonical/intelligence) correctly separated?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Are idempotency and replay semantics sufficient?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Security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Are auth + RLS controls complete for multi-tenant production?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Are service-role boundaries and audit trails adequate?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Data science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Is confidence decomposition operationally explainable?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Are retrain and drift controls sufficient for production?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Operations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Are stall/restart controls and observability enough for unattended backfills?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Are cost guardrails concrete enough for solo-founder operation?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20. Immediate Next Actions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1) Resume Spain 2012-2016 to completion, then continue next blocks.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2) Maintain 5-minute reporting and checkpoint-based restarts.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3) Run post-backfill reconciliation report (source counts vs canonical counts).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4) Establish daily incremental jobs for IE/FR/ES freshness.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5) Prepare v0.3 spec update with concrete API schemas and SLA targets.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 of document.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