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2A12" w14:textId="77777777" w:rsidR="00BE1915" w:rsidRPr="00C03AAA" w:rsidRDefault="00BE1915" w:rsidP="00C03AAA">
      <w:pPr>
        <w:jc w:val="center"/>
        <w:rPr>
          <w:sz w:val="30"/>
          <w:szCs w:val="30"/>
        </w:rPr>
      </w:pPr>
      <w:proofErr w:type="spellStart"/>
      <w:r w:rsidRPr="00C03AAA">
        <w:rPr>
          <w:b/>
          <w:bCs/>
          <w:sz w:val="30"/>
          <w:szCs w:val="30"/>
        </w:rPr>
        <w:t>CivicFix</w:t>
      </w:r>
      <w:proofErr w:type="spellEnd"/>
      <w:r w:rsidRPr="00C03AAA">
        <w:rPr>
          <w:b/>
          <w:bCs/>
          <w:sz w:val="30"/>
          <w:szCs w:val="30"/>
        </w:rPr>
        <w:t>: An Intelligent and Transparent Framework for Civic-Issue Prioritization and Resolution</w:t>
      </w:r>
    </w:p>
    <w:p w14:paraId="085FB0BC" w14:textId="77777777" w:rsidR="00C03AAA" w:rsidRDefault="00C03AAA" w:rsidP="00BE1915">
      <w:pPr>
        <w:rPr>
          <w:b/>
          <w:bCs/>
        </w:rPr>
      </w:pPr>
    </w:p>
    <w:p w14:paraId="31A5F2CE" w14:textId="46608501" w:rsidR="00C03AAA" w:rsidRPr="00C03AAA" w:rsidRDefault="00BE1915" w:rsidP="00C03AAA">
      <w:pPr>
        <w:pStyle w:val="NoSpacing"/>
        <w:rPr>
          <w:b/>
          <w:bCs/>
          <w:sz w:val="26"/>
          <w:szCs w:val="26"/>
        </w:rPr>
      </w:pPr>
      <w:r w:rsidRPr="00C03AAA">
        <w:rPr>
          <w:b/>
          <w:bCs/>
          <w:sz w:val="26"/>
          <w:szCs w:val="26"/>
        </w:rPr>
        <w:t>Abstract</w:t>
      </w:r>
    </w:p>
    <w:p w14:paraId="1AF53301" w14:textId="77777777" w:rsidR="00C03AAA" w:rsidRDefault="00C03AAA" w:rsidP="00C03AAA">
      <w:pPr>
        <w:pStyle w:val="NoSpacing"/>
        <w:rPr>
          <w:b/>
          <w:bCs/>
        </w:rPr>
      </w:pPr>
    </w:p>
    <w:p w14:paraId="4C2F3CFE" w14:textId="77777777" w:rsidR="00C03AAA" w:rsidRDefault="00C03AAA" w:rsidP="00C03AAA">
      <w:pPr>
        <w:pStyle w:val="NoSpacing"/>
      </w:pPr>
      <w:r w:rsidRPr="00C03AAA">
        <w:t>Efficient management of civic complaints is essential for responsive and accountable urban governance. Conventional civic grievance systems primarily provide mechanisms for submitting and tracking complaints, but often provide limited support for automatically understanding complaints, identifying duplicate reports, prioritizing issues according to urgency, and routing complaints to the appropriate authorities. As a result, large numbers of complaints can place significant operational burdens on administrative departments and may lead to delayed responses to high-impact issues.</w:t>
      </w:r>
    </w:p>
    <w:p w14:paraId="099AF549" w14:textId="77777777" w:rsidR="00C03AAA" w:rsidRPr="00C03AAA" w:rsidRDefault="00C03AAA" w:rsidP="00C03AAA">
      <w:pPr>
        <w:pStyle w:val="NoSpacing"/>
      </w:pPr>
    </w:p>
    <w:p w14:paraId="4B43C4A6" w14:textId="77777777" w:rsidR="00C03AAA" w:rsidRDefault="00C03AAA" w:rsidP="00C03AAA">
      <w:pPr>
        <w:pStyle w:val="NoSpacing"/>
      </w:pPr>
      <w:r w:rsidRPr="00C03AAA">
        <w:t xml:space="preserve">This paper presents </w:t>
      </w:r>
      <w:proofErr w:type="spellStart"/>
      <w:r w:rsidRPr="00C03AAA">
        <w:t>CivicFix</w:t>
      </w:r>
      <w:proofErr w:type="spellEnd"/>
      <w:r w:rsidRPr="00C03AAA">
        <w:t xml:space="preserve">, an intelligent and transparent framework for civic-issue prioritization and resolution. </w:t>
      </w:r>
      <w:proofErr w:type="spellStart"/>
      <w:r w:rsidRPr="00C03AAA">
        <w:t>CivicFix</w:t>
      </w:r>
      <w:proofErr w:type="spellEnd"/>
      <w:r w:rsidRPr="00C03AAA">
        <w:t xml:space="preserve"> combines citizen-based issue reporting with artificial intelligence, geospatial information, community-supported evidence, department-wise routing, and Service Level Agreement (SLA)-aware prioritization. The framework accepts multimodal complaint information, including textual descriptions and images, and applies AI-assisted classification to identify the nature of reported civic issues. Similar complaints can be identified using content and location-based information, enabling duplicate reports to be grouped while preserving evidence of community support. A priority mechanism considers factors such as issue severity, complaint age, location, community support, and SLA requirements to assist authorities in addressing complaints in an appropriate order. The framework further supports department assignment, complaint status tracking, and resolution verification.</w:t>
      </w:r>
    </w:p>
    <w:p w14:paraId="31BA59FB" w14:textId="77777777" w:rsidR="00C03AAA" w:rsidRPr="00C03AAA" w:rsidRDefault="00C03AAA" w:rsidP="00C03AAA">
      <w:pPr>
        <w:pStyle w:val="NoSpacing"/>
      </w:pPr>
    </w:p>
    <w:p w14:paraId="1A0272B0" w14:textId="551ACE1F" w:rsidR="00C03AAA" w:rsidRPr="00C03AAA" w:rsidRDefault="00C03AAA" w:rsidP="00C03AAA">
      <w:pPr>
        <w:pStyle w:val="NoSpacing"/>
        <w:rPr>
          <w:b/>
          <w:bCs/>
        </w:rPr>
      </w:pPr>
      <w:r w:rsidRPr="00C03AAA">
        <w:t xml:space="preserve">Unlike conventional complaint portals that primarily function as reporting and tracking interfaces, </w:t>
      </w:r>
      <w:proofErr w:type="spellStart"/>
      <w:r w:rsidRPr="00C03AAA">
        <w:rPr>
          <w:b/>
          <w:bCs/>
        </w:rPr>
        <w:t>CivicFix</w:t>
      </w:r>
      <w:proofErr w:type="spellEnd"/>
      <w:r w:rsidRPr="00C03AAA">
        <w:t xml:space="preserve"> is designed as an intelligent decision-support framework for authorities while maintaining transparency for citizens. The proposed architecture provides an integrated workflow from complaint registration to classification, prioritization, routing, resolution, and verification. The paper presents the system architecture, implementation, evaluation methodology, and performance assessment of the framework. The evaluation focuses on classification performance, duplicate detection, prioritization, routing accuracy, response time, SLA compliance, and usability. The results are intended to demonstrate the feasibility of using AI-assisted decision support to improve the efficiency, transparency, and responsiveness of civic grievance management.</w:t>
      </w:r>
    </w:p>
    <w:p w14:paraId="0F3C40B7" w14:textId="77777777" w:rsidR="00C03AAA" w:rsidRPr="00BE1915" w:rsidRDefault="00C03AAA" w:rsidP="00BE1915">
      <w:pPr>
        <w:rPr>
          <w:b/>
          <w:bCs/>
        </w:rPr>
      </w:pPr>
    </w:p>
    <w:p w14:paraId="1DF7914D" w14:textId="31E1D138" w:rsidR="00BE1915" w:rsidRPr="00C03AAA" w:rsidRDefault="00BE1915" w:rsidP="00BE1915">
      <w:pPr>
        <w:rPr>
          <w:b/>
          <w:bCs/>
          <w:sz w:val="26"/>
          <w:szCs w:val="26"/>
        </w:rPr>
      </w:pPr>
      <w:r w:rsidRPr="00C03AAA">
        <w:rPr>
          <w:b/>
          <w:bCs/>
          <w:sz w:val="26"/>
          <w:szCs w:val="26"/>
        </w:rPr>
        <w:t>Keywords</w:t>
      </w:r>
      <w:r w:rsidR="00C03AAA" w:rsidRPr="00C03AAA">
        <w:rPr>
          <w:b/>
          <w:bCs/>
          <w:sz w:val="26"/>
          <w:szCs w:val="26"/>
        </w:rPr>
        <w:t xml:space="preserve"> </w:t>
      </w:r>
    </w:p>
    <w:p w14:paraId="4FA7578B" w14:textId="70A12ADC" w:rsidR="00C03AAA" w:rsidRPr="00C03AAA" w:rsidRDefault="00C03AAA" w:rsidP="00C03AAA">
      <w:pPr>
        <w:pStyle w:val="NoSpacing"/>
        <w:rPr>
          <w:b/>
          <w:bCs/>
        </w:rPr>
      </w:pPr>
      <w:r w:rsidRPr="00C03AAA">
        <w:rPr>
          <w:b/>
          <w:bCs/>
        </w:rPr>
        <w:t>Civic Grievance Management; Smart Governance; Complaint Prioritization; Artificial Intelligence; Geospatial Analysis; Duplicate Detection; Department Routing; SLA Management; Resolution Verification; Citizen Participation</w:t>
      </w:r>
    </w:p>
    <w:p w14:paraId="1A3C203A" w14:textId="77777777" w:rsidR="00C03AAA" w:rsidRDefault="00C03AAA" w:rsidP="00C03AAA">
      <w:pPr>
        <w:pStyle w:val="NoSpacing"/>
      </w:pPr>
    </w:p>
    <w:p w14:paraId="7AC269F8" w14:textId="77777777" w:rsidR="00C03AAA" w:rsidRPr="00BE1915" w:rsidRDefault="00C03AAA" w:rsidP="00C03AAA">
      <w:pPr>
        <w:pStyle w:val="NoSpacing"/>
      </w:pPr>
    </w:p>
    <w:p w14:paraId="0A311AE4" w14:textId="77777777" w:rsidR="00BE1915" w:rsidRPr="00C03AAA" w:rsidRDefault="00BE1915" w:rsidP="00BE1915">
      <w:pPr>
        <w:rPr>
          <w:b/>
          <w:bCs/>
          <w:sz w:val="26"/>
          <w:szCs w:val="26"/>
        </w:rPr>
      </w:pPr>
      <w:r w:rsidRPr="00C03AAA">
        <w:rPr>
          <w:b/>
          <w:bCs/>
          <w:sz w:val="26"/>
          <w:szCs w:val="26"/>
        </w:rPr>
        <w:t>1. Introduction</w:t>
      </w:r>
    </w:p>
    <w:p w14:paraId="192C64FF" w14:textId="77777777" w:rsidR="00C03AAA" w:rsidRPr="00C03AAA" w:rsidRDefault="00C03AAA" w:rsidP="00C03AAA">
      <w:pPr>
        <w:pStyle w:val="NoSpacing"/>
        <w:rPr>
          <w:b/>
          <w:bCs/>
        </w:rPr>
      </w:pPr>
      <w:r w:rsidRPr="00C03AAA">
        <w:rPr>
          <w:b/>
          <w:bCs/>
        </w:rPr>
        <w:t>1.1 Background and Motivation</w:t>
      </w:r>
    </w:p>
    <w:p w14:paraId="572B423C" w14:textId="77777777" w:rsidR="00C03AAA" w:rsidRDefault="00C03AAA" w:rsidP="00C03AAA">
      <w:pPr>
        <w:pStyle w:val="NoSpacing"/>
      </w:pPr>
      <w:r w:rsidRPr="00C03AAA">
        <w:t>Urban populations continuously interact with public infrastructure and municipal services, resulting in a large number of civic issues such as potholes, damaged roads, garbage accumulation, drainage problems, water leakage, broken streetlights, traffic-related problems, and other infrastructure deficiencies. Timely identification and resolution of such issues are important for maintaining public safety, improving quality of life, and ensuring efficient utilization of municipal resources.</w:t>
      </w:r>
    </w:p>
    <w:p w14:paraId="06D915A3" w14:textId="77777777" w:rsidR="00C03AAA" w:rsidRPr="00C03AAA" w:rsidRDefault="00C03AAA" w:rsidP="00C03AAA">
      <w:pPr>
        <w:pStyle w:val="NoSpacing"/>
      </w:pPr>
    </w:p>
    <w:p w14:paraId="3198C918" w14:textId="77777777" w:rsidR="00C03AAA" w:rsidRPr="00C03AAA" w:rsidRDefault="00C03AAA" w:rsidP="00C03AAA">
      <w:pPr>
        <w:pStyle w:val="NoSpacing"/>
      </w:pPr>
      <w:r w:rsidRPr="00C03AAA">
        <w:t>Digital civic grievance platforms have emerged as an important mechanism for connecting citizens with government authorities. Through such platforms, citizens can report problems, attach supporting information, and monitor the progress of their complaints. However, the increasing volume and diversity of complaints create significant challenges for administrative authorities. A complaint management system that simply stores and forwards reports may not provide sufficient intelligence to determine which complaints should be handled first, which complaints represent the same underlying issue, or which department should receive a particular complaint.</w:t>
      </w:r>
    </w:p>
    <w:p w14:paraId="4D677AA1" w14:textId="77777777" w:rsidR="00C03AAA" w:rsidRDefault="00C03AAA" w:rsidP="00C03AAA">
      <w:pPr>
        <w:pStyle w:val="NoSpacing"/>
      </w:pPr>
      <w:r w:rsidRPr="00C03AAA">
        <w:t>Artificial intelligence provides an opportunity to improve this process. Natural language processing and multimodal AI systems can assist in understanding complaint descriptions and attached images, while geospatial analysis can provide useful information about the spatial distribution of civic problems. Similarly, similarity-based techniques can help identify potentially duplicate complaints, and priority models can incorporate multiple factors rather than relying solely on the order in which complaints were received.</w:t>
      </w:r>
    </w:p>
    <w:p w14:paraId="479ED445" w14:textId="77777777" w:rsidR="00C03AAA" w:rsidRPr="00C03AAA" w:rsidRDefault="00C03AAA" w:rsidP="00C03AAA">
      <w:pPr>
        <w:pStyle w:val="NoSpacing"/>
      </w:pPr>
    </w:p>
    <w:p w14:paraId="15D85552" w14:textId="77777777" w:rsidR="00C03AAA" w:rsidRDefault="00C03AAA" w:rsidP="00C03AAA">
      <w:pPr>
        <w:pStyle w:val="NoSpacing"/>
      </w:pPr>
      <w:r w:rsidRPr="00C03AAA">
        <w:t xml:space="preserve">However, intelligence alone is not sufficient for effective civic governance. Citizens also need visibility into the progress of their complaints, while authorities require understandable reasons for prioritization and appropriate mechanisms for tracking service deadlines. Therefore, an effective civic grievance framework should combine </w:t>
      </w:r>
      <w:r w:rsidRPr="00C03AAA">
        <w:rPr>
          <w:b/>
          <w:bCs/>
        </w:rPr>
        <w:t>intelligent processing with transparency, accountability, and structured resolution workflows</w:t>
      </w:r>
      <w:r w:rsidRPr="00C03AAA">
        <w:t>.</w:t>
      </w:r>
    </w:p>
    <w:p w14:paraId="0DDD7AFE" w14:textId="77777777" w:rsidR="00C03AAA" w:rsidRPr="00C03AAA" w:rsidRDefault="00C03AAA" w:rsidP="00C03AAA">
      <w:pPr>
        <w:pStyle w:val="NoSpacing"/>
      </w:pPr>
    </w:p>
    <w:p w14:paraId="274DF4AC" w14:textId="77777777" w:rsidR="00C03AAA" w:rsidRDefault="00C03AAA" w:rsidP="00C03AAA">
      <w:pPr>
        <w:pStyle w:val="NoSpacing"/>
      </w:pPr>
      <w:proofErr w:type="spellStart"/>
      <w:r w:rsidRPr="00C03AAA">
        <w:t>CivicFix</w:t>
      </w:r>
      <w:proofErr w:type="spellEnd"/>
      <w:r w:rsidRPr="00C03AAA">
        <w:t xml:space="preserve"> is proposed in this context as an intelligent civic grievance management framework that integrates AI-assisted complaint classification, duplicate detection, community support, geospatial information, SLA-aware prioritization, department routing, status tracking, and verified resolution into a unified workflow.</w:t>
      </w:r>
    </w:p>
    <w:p w14:paraId="70A30282" w14:textId="77777777" w:rsidR="00C03AAA" w:rsidRPr="00C03AAA" w:rsidRDefault="00C03AAA" w:rsidP="00C03AAA">
      <w:pPr>
        <w:pStyle w:val="NoSpacing"/>
      </w:pPr>
    </w:p>
    <w:p w14:paraId="74B021B4" w14:textId="77777777" w:rsidR="00C03AAA" w:rsidRPr="00C03AAA" w:rsidRDefault="00C03AAA" w:rsidP="00C03AAA">
      <w:pPr>
        <w:pStyle w:val="NoSpacing"/>
        <w:rPr>
          <w:b/>
          <w:bCs/>
        </w:rPr>
      </w:pPr>
      <w:r w:rsidRPr="00C03AAA">
        <w:rPr>
          <w:b/>
          <w:bCs/>
        </w:rPr>
        <w:t>1.2 Problem Statement</w:t>
      </w:r>
    </w:p>
    <w:p w14:paraId="2409F193" w14:textId="77777777" w:rsidR="00C03AAA" w:rsidRPr="00C03AAA" w:rsidRDefault="00C03AAA" w:rsidP="00C03AAA">
      <w:pPr>
        <w:pStyle w:val="NoSpacing"/>
      </w:pPr>
      <w:r w:rsidRPr="00C03AAA">
        <w:t>Existing civic grievance systems commonly focus on complaint registration and subsequent status tracking. While these functions are important, large-scale complaint management introduces several challenges.</w:t>
      </w:r>
    </w:p>
    <w:p w14:paraId="2C855F8F" w14:textId="77777777" w:rsidR="00C03AAA" w:rsidRDefault="00C03AAA" w:rsidP="00C03AAA">
      <w:pPr>
        <w:pStyle w:val="NoSpacing"/>
      </w:pPr>
      <w:r w:rsidRPr="00C03AAA">
        <w:t xml:space="preserve">First, complaints submitted by citizens can vary considerably in their terminology, structure, completeness, and description quality. The same type of issue may therefore </w:t>
      </w:r>
      <w:r w:rsidRPr="00C03AAA">
        <w:lastRenderedPageBreak/>
        <w:t>be reported using different words, making manual classification and routing time-consuming.</w:t>
      </w:r>
    </w:p>
    <w:p w14:paraId="0AFF389D" w14:textId="77777777" w:rsidR="00C03AAA" w:rsidRPr="00C03AAA" w:rsidRDefault="00C03AAA" w:rsidP="00C03AAA">
      <w:pPr>
        <w:pStyle w:val="NoSpacing"/>
      </w:pPr>
    </w:p>
    <w:p w14:paraId="13AFAB8C" w14:textId="77777777" w:rsidR="00C03AAA" w:rsidRDefault="00C03AAA" w:rsidP="00C03AAA">
      <w:pPr>
        <w:pStyle w:val="NoSpacing"/>
      </w:pPr>
      <w:r w:rsidRPr="00C03AAA">
        <w:t>Second, multiple citizens may report the same physical problem independently. Treating every report as an entirely separate issue can result in duplicate workload for authorities and can make it difficult to determine the actual level of public impact associated with an incident.</w:t>
      </w:r>
    </w:p>
    <w:p w14:paraId="2E7B1EF2" w14:textId="77777777" w:rsidR="00C03AAA" w:rsidRPr="00C03AAA" w:rsidRDefault="00C03AAA" w:rsidP="00C03AAA">
      <w:pPr>
        <w:pStyle w:val="NoSpacing"/>
      </w:pPr>
    </w:p>
    <w:p w14:paraId="5554CEFC" w14:textId="77777777" w:rsidR="00C03AAA" w:rsidRDefault="00C03AAA" w:rsidP="00C03AAA">
      <w:pPr>
        <w:pStyle w:val="NoSpacing"/>
      </w:pPr>
      <w:r w:rsidRPr="00C03AAA">
        <w:t>Third, complaints are not equally important. A minor issue and a potentially dangerous infrastructure failure may both appear as ordinary entries in a chronological complaint list. Effective prioritization requires consideration of multiple dimensions, including severity, affected area, complaint age, community support, and applicable service deadlines.</w:t>
      </w:r>
    </w:p>
    <w:p w14:paraId="08993D66" w14:textId="77777777" w:rsidR="00C03AAA" w:rsidRPr="00C03AAA" w:rsidRDefault="00C03AAA" w:rsidP="00C03AAA">
      <w:pPr>
        <w:pStyle w:val="NoSpacing"/>
      </w:pPr>
    </w:p>
    <w:p w14:paraId="31956B12" w14:textId="77777777" w:rsidR="00C03AAA" w:rsidRDefault="00C03AAA" w:rsidP="00C03AAA">
      <w:pPr>
        <w:pStyle w:val="NoSpacing"/>
      </w:pPr>
      <w:r w:rsidRPr="00C03AAA">
        <w:t>Fourth, complaints need to reach the appropriate administrative department. Incorrect or delayed routing can increase resolution time and reduce the efficiency of municipal operations.</w:t>
      </w:r>
    </w:p>
    <w:p w14:paraId="7F6FB6B3" w14:textId="77777777" w:rsidR="00C03AAA" w:rsidRPr="00C03AAA" w:rsidRDefault="00C03AAA" w:rsidP="00C03AAA">
      <w:pPr>
        <w:pStyle w:val="NoSpacing"/>
      </w:pPr>
    </w:p>
    <w:p w14:paraId="4C395CFE" w14:textId="77777777" w:rsidR="00C03AAA" w:rsidRPr="00C03AAA" w:rsidRDefault="00C03AAA" w:rsidP="00C03AAA">
      <w:pPr>
        <w:pStyle w:val="NoSpacing"/>
      </w:pPr>
      <w:r w:rsidRPr="00C03AAA">
        <w:t>Finally, complaint closure should not simply represent a change in database status. A transparent system should maintain a traceable workflow through which citizens can observe progress and authorities can record appropriate evidence or information associated with resolution.</w:t>
      </w:r>
    </w:p>
    <w:p w14:paraId="4FB152BD" w14:textId="77777777" w:rsidR="00C03AAA" w:rsidRDefault="00C03AAA" w:rsidP="00C03AAA">
      <w:pPr>
        <w:pStyle w:val="NoSpacing"/>
      </w:pPr>
      <w:r w:rsidRPr="00C03AAA">
        <w:t>These challenges motivate the development of an integrated framework capable of transforming raw citizen complaints into structured, prioritized, and actionable information for authorities.</w:t>
      </w:r>
    </w:p>
    <w:p w14:paraId="30D9D9E0" w14:textId="77777777" w:rsidR="00C03AAA" w:rsidRPr="00C03AAA" w:rsidRDefault="00C03AAA" w:rsidP="00C03AAA">
      <w:pPr>
        <w:pStyle w:val="NoSpacing"/>
      </w:pPr>
    </w:p>
    <w:p w14:paraId="60C00E06" w14:textId="77777777" w:rsidR="00C03AAA" w:rsidRPr="00C03AAA" w:rsidRDefault="00C03AAA" w:rsidP="00C03AAA">
      <w:pPr>
        <w:pStyle w:val="NoSpacing"/>
        <w:rPr>
          <w:b/>
          <w:bCs/>
        </w:rPr>
      </w:pPr>
      <w:r w:rsidRPr="00C03AAA">
        <w:rPr>
          <w:b/>
          <w:bCs/>
        </w:rPr>
        <w:t>1.3 Research Gap</w:t>
      </w:r>
    </w:p>
    <w:p w14:paraId="42E6F590" w14:textId="77777777" w:rsidR="00C03AAA" w:rsidRPr="00C03AAA" w:rsidRDefault="00C03AAA" w:rsidP="00C03AAA">
      <w:pPr>
        <w:pStyle w:val="NoSpacing"/>
      </w:pPr>
      <w:r w:rsidRPr="00C03AAA">
        <w:t>Existing research and practical civic platforms have investigated several individual aspects of digital grievance management, including complaint classification, text-based categorization, geospatial analysis, duplicate detection, and automated prioritization. However, these capabilities are often considered independently or implemented as separate components.</w:t>
      </w:r>
    </w:p>
    <w:p w14:paraId="3167790B" w14:textId="77777777" w:rsidR="00C03AAA" w:rsidRPr="00C03AAA" w:rsidRDefault="00C03AAA" w:rsidP="00C03AAA">
      <w:pPr>
        <w:pStyle w:val="NoSpacing"/>
      </w:pPr>
      <w:r w:rsidRPr="00C03AAA">
        <w:t>A gap therefore exists in developing an integrated civic grievance framework that combines:</w:t>
      </w:r>
    </w:p>
    <w:p w14:paraId="699B6BC4" w14:textId="77777777" w:rsidR="00C03AAA" w:rsidRPr="00C03AAA" w:rsidRDefault="00C03AAA" w:rsidP="00C03AAA">
      <w:pPr>
        <w:pStyle w:val="NoSpacing"/>
        <w:numPr>
          <w:ilvl w:val="0"/>
          <w:numId w:val="4"/>
        </w:numPr>
      </w:pPr>
      <w:r w:rsidRPr="00C03AAA">
        <w:t>AI-assisted complaint classification from citizen-provided information;</w:t>
      </w:r>
    </w:p>
    <w:p w14:paraId="0A823711" w14:textId="77777777" w:rsidR="00C03AAA" w:rsidRPr="00C03AAA" w:rsidRDefault="00C03AAA" w:rsidP="00C03AAA">
      <w:pPr>
        <w:pStyle w:val="NoSpacing"/>
        <w:numPr>
          <w:ilvl w:val="0"/>
          <w:numId w:val="4"/>
        </w:numPr>
      </w:pPr>
      <w:r w:rsidRPr="00C03AAA">
        <w:t>Identification of potentially duplicate complaints using semantic and spatial similarity;</w:t>
      </w:r>
    </w:p>
    <w:p w14:paraId="40873A21" w14:textId="77777777" w:rsidR="00C03AAA" w:rsidRPr="00C03AAA" w:rsidRDefault="00C03AAA" w:rsidP="00C03AAA">
      <w:pPr>
        <w:pStyle w:val="NoSpacing"/>
        <w:numPr>
          <w:ilvl w:val="0"/>
          <w:numId w:val="4"/>
        </w:numPr>
      </w:pPr>
      <w:r w:rsidRPr="00C03AAA">
        <w:t>Incorporation of community support as an indicator of the wider impact of an issue;</w:t>
      </w:r>
    </w:p>
    <w:p w14:paraId="1ECDCB3F" w14:textId="77777777" w:rsidR="00C03AAA" w:rsidRPr="00C03AAA" w:rsidRDefault="00C03AAA" w:rsidP="00C03AAA">
      <w:pPr>
        <w:pStyle w:val="NoSpacing"/>
        <w:numPr>
          <w:ilvl w:val="0"/>
          <w:numId w:val="4"/>
        </w:numPr>
      </w:pPr>
      <w:r w:rsidRPr="00C03AAA">
        <w:t>Multi-factor complaint prioritization incorporating severity, spatial context, complaint age, and SLA requirements;</w:t>
      </w:r>
    </w:p>
    <w:p w14:paraId="57FAFFC2" w14:textId="77777777" w:rsidR="00C03AAA" w:rsidRPr="00C03AAA" w:rsidRDefault="00C03AAA" w:rsidP="00C03AAA">
      <w:pPr>
        <w:pStyle w:val="NoSpacing"/>
        <w:numPr>
          <w:ilvl w:val="0"/>
          <w:numId w:val="4"/>
        </w:numPr>
      </w:pPr>
      <w:r w:rsidRPr="00C03AAA">
        <w:t>Automated or assisted routing to appropriate administrative departments;</w:t>
      </w:r>
    </w:p>
    <w:p w14:paraId="5332A771" w14:textId="77777777" w:rsidR="00C03AAA" w:rsidRPr="00C03AAA" w:rsidRDefault="00C03AAA" w:rsidP="00C03AAA">
      <w:pPr>
        <w:pStyle w:val="NoSpacing"/>
        <w:numPr>
          <w:ilvl w:val="0"/>
          <w:numId w:val="4"/>
        </w:numPr>
      </w:pPr>
      <w:r w:rsidRPr="00C03AAA">
        <w:t>Transparent complaint status tracking; and</w:t>
      </w:r>
    </w:p>
    <w:p w14:paraId="594E7E74" w14:textId="77777777" w:rsidR="00C03AAA" w:rsidRPr="00C03AAA" w:rsidRDefault="00C03AAA" w:rsidP="00C03AAA">
      <w:pPr>
        <w:pStyle w:val="NoSpacing"/>
        <w:numPr>
          <w:ilvl w:val="0"/>
          <w:numId w:val="4"/>
        </w:numPr>
      </w:pPr>
      <w:r w:rsidRPr="00C03AAA">
        <w:t>Resolution verification within a unified workflow.</w:t>
      </w:r>
    </w:p>
    <w:p w14:paraId="33561144" w14:textId="77777777" w:rsidR="00C03AAA" w:rsidRPr="00C03AAA" w:rsidRDefault="00C03AAA" w:rsidP="00C03AAA">
      <w:pPr>
        <w:pStyle w:val="NoSpacing"/>
      </w:pPr>
      <w:r w:rsidRPr="00C03AAA">
        <w:t xml:space="preserve">Another important gap concerns transparency. A prioritization mechanism should not merely produce a numerical priority value; it should provide understandable factors </w:t>
      </w:r>
      <w:r w:rsidRPr="00C03AAA">
        <w:lastRenderedPageBreak/>
        <w:t>that explain why an issue receives higher or lower priority. Such explainability can increase administrative accountability and improve trust in AI-assisted civic systems.</w:t>
      </w:r>
    </w:p>
    <w:p w14:paraId="07E1317A" w14:textId="77777777" w:rsidR="00C03AAA" w:rsidRDefault="00C03AAA" w:rsidP="00C03AAA">
      <w:pPr>
        <w:pStyle w:val="NoSpacing"/>
      </w:pPr>
      <w:proofErr w:type="spellStart"/>
      <w:r w:rsidRPr="00C03AAA">
        <w:t>CivicFix</w:t>
      </w:r>
      <w:proofErr w:type="spellEnd"/>
      <w:r w:rsidRPr="00C03AAA">
        <w:t xml:space="preserve"> addresses this gap by treating civic grievance management as an end-to-end decision-support workflow rather than only as a digital complaint submission mechanism.</w:t>
      </w:r>
    </w:p>
    <w:p w14:paraId="750BDB8C" w14:textId="77777777" w:rsidR="00C03AAA" w:rsidRPr="00C03AAA" w:rsidRDefault="00C03AAA" w:rsidP="00C03AAA">
      <w:pPr>
        <w:pStyle w:val="NoSpacing"/>
      </w:pPr>
    </w:p>
    <w:p w14:paraId="6533CBA4" w14:textId="77777777" w:rsidR="00C03AAA" w:rsidRPr="00C03AAA" w:rsidRDefault="00C03AAA" w:rsidP="00C03AAA">
      <w:pPr>
        <w:pStyle w:val="NoSpacing"/>
        <w:rPr>
          <w:b/>
          <w:bCs/>
        </w:rPr>
      </w:pPr>
      <w:r w:rsidRPr="00C03AAA">
        <w:rPr>
          <w:b/>
          <w:bCs/>
        </w:rPr>
        <w:t xml:space="preserve">1.4 Proposed </w:t>
      </w:r>
      <w:proofErr w:type="spellStart"/>
      <w:r w:rsidRPr="00C03AAA">
        <w:rPr>
          <w:b/>
          <w:bCs/>
        </w:rPr>
        <w:t>CivicFix</w:t>
      </w:r>
      <w:proofErr w:type="spellEnd"/>
      <w:r w:rsidRPr="00C03AAA">
        <w:rPr>
          <w:b/>
          <w:bCs/>
        </w:rPr>
        <w:t xml:space="preserve"> Framework</w:t>
      </w:r>
    </w:p>
    <w:p w14:paraId="0CE9A219" w14:textId="5B52A669" w:rsidR="00C03AAA" w:rsidRDefault="00C03AAA" w:rsidP="00C03AAA">
      <w:pPr>
        <w:pStyle w:val="NoSpacing"/>
      </w:pPr>
      <w:proofErr w:type="spellStart"/>
      <w:r w:rsidRPr="00C03AAA">
        <w:t>CivicFix</w:t>
      </w:r>
      <w:proofErr w:type="spellEnd"/>
      <w:r w:rsidRPr="00C03AAA">
        <w:t xml:space="preserve"> provides an integrated workflow beginning with citizen complaint registration and continuing through classification, duplicate detection, prioritization, routing, resolution, and verification.</w:t>
      </w:r>
    </w:p>
    <w:p w14:paraId="046A86A8" w14:textId="77777777" w:rsidR="00C03AAA" w:rsidRPr="00C03AAA" w:rsidRDefault="00C03AAA" w:rsidP="00C03AAA">
      <w:pPr>
        <w:pStyle w:val="NoSpacing"/>
      </w:pPr>
    </w:p>
    <w:p w14:paraId="316388E4" w14:textId="77777777" w:rsidR="00C03AAA" w:rsidRPr="00C03AAA" w:rsidRDefault="00C03AAA" w:rsidP="00C03AAA">
      <w:pPr>
        <w:pStyle w:val="NoSpacing"/>
      </w:pPr>
      <w:r w:rsidRPr="00C03AAA">
        <w:t>A citizen can submit a civic complaint using structured information together with a textual description and, where appropriate, supporting images. The submitted information is processed by an AI-assisted classification component to determine the likely category and relevant attributes of the issue.</w:t>
      </w:r>
    </w:p>
    <w:p w14:paraId="52876F4A" w14:textId="77777777" w:rsidR="00C03AAA" w:rsidRPr="00C03AAA" w:rsidRDefault="00C03AAA" w:rsidP="00C03AAA">
      <w:pPr>
        <w:pStyle w:val="NoSpacing"/>
      </w:pPr>
      <w:r w:rsidRPr="00C03AAA">
        <w:t>The system then considers whether the complaint may correspond to an existing issue. Semantic similarity and geospatial information can be used to identify potentially related reports. When multiple citizens report the same underlying problem, these reports can provide community-level evidence about the significance of the issue rather than being treated solely as independent administrative records.</w:t>
      </w:r>
    </w:p>
    <w:p w14:paraId="60902A6B" w14:textId="0CC6EC27" w:rsidR="00C03AAA" w:rsidRPr="00C03AAA" w:rsidRDefault="00C03AAA" w:rsidP="00C03AAA">
      <w:pPr>
        <w:pStyle w:val="NoSpacing"/>
      </w:pPr>
      <w:r w:rsidRPr="00C03AAA">
        <w:t xml:space="preserve">Following classification and duplicate analysis, </w:t>
      </w:r>
      <w:proofErr w:type="spellStart"/>
      <w:r w:rsidRPr="00C03AAA">
        <w:t>CivicFix</w:t>
      </w:r>
      <w:proofErr w:type="spellEnd"/>
      <w:r w:rsidRPr="00C03AAA">
        <w:t xml:space="preserve"> calculates or assists in determining an appropriate complaint priority. The prioritization mechanism considers multiple factors, including issue severity, complaint age, community support, geographical context, and SLA requirements. This allows authorities to move beyond simple first-come-first-served complaint processing.</w:t>
      </w:r>
    </w:p>
    <w:p w14:paraId="1B989850" w14:textId="77777777" w:rsidR="00C03AAA" w:rsidRDefault="00C03AAA" w:rsidP="00C03AAA">
      <w:pPr>
        <w:pStyle w:val="NoSpacing"/>
      </w:pPr>
      <w:r w:rsidRPr="00C03AAA">
        <w:t>The resulting complaint is then routed to the appropriate department or administrative unit. Authorities can monitor complaint status through an administrative interface, update progress, assign responsibility, and record resolution information. Citizens can subsequently track the progress of their submitted complaints.</w:t>
      </w:r>
    </w:p>
    <w:p w14:paraId="2D4DAFD1" w14:textId="77777777" w:rsidR="00C03AAA" w:rsidRPr="00C03AAA" w:rsidRDefault="00C03AAA" w:rsidP="00C03AAA">
      <w:pPr>
        <w:pStyle w:val="NoSpacing"/>
      </w:pPr>
    </w:p>
    <w:p w14:paraId="4817EA09" w14:textId="77777777" w:rsidR="00C03AAA" w:rsidRPr="00C03AAA" w:rsidRDefault="00C03AAA" w:rsidP="00C03AAA">
      <w:pPr>
        <w:pStyle w:val="NoSpacing"/>
      </w:pPr>
      <w:r w:rsidRPr="00C03AAA">
        <w:t>The complete workflow can therefore be represented as:</w:t>
      </w:r>
    </w:p>
    <w:p w14:paraId="587A4538" w14:textId="77777777" w:rsidR="00C03AAA" w:rsidRPr="00C03AAA" w:rsidRDefault="00C03AAA" w:rsidP="00C03AAA">
      <w:pPr>
        <w:pStyle w:val="NoSpacing"/>
      </w:pPr>
      <w:r w:rsidRPr="00C03AAA">
        <w:rPr>
          <w:b/>
          <w:bCs/>
        </w:rPr>
        <w:t>Complaint Registration → AI Classification → Duplicate Detection → Community Support Analysis → Priority Determination → Department Routing → Resolution Tracking → Verification → Closure</w:t>
      </w:r>
    </w:p>
    <w:p w14:paraId="65BE4909" w14:textId="77777777" w:rsidR="00C03AAA" w:rsidRDefault="00C03AAA" w:rsidP="00C03AAA">
      <w:pPr>
        <w:pStyle w:val="NoSpacing"/>
      </w:pPr>
      <w:r w:rsidRPr="00C03AAA">
        <w:t>This workflow is intended to reduce administrative workload while improving prioritization, accountability, and transparency.</w:t>
      </w:r>
    </w:p>
    <w:p w14:paraId="586FFD3B" w14:textId="77777777" w:rsidR="00C03AAA" w:rsidRPr="00C03AAA" w:rsidRDefault="00C03AAA" w:rsidP="00C03AAA">
      <w:pPr>
        <w:pStyle w:val="NoSpacing"/>
      </w:pPr>
    </w:p>
    <w:p w14:paraId="5004DA5A" w14:textId="77777777" w:rsidR="00C03AAA" w:rsidRPr="00C03AAA" w:rsidRDefault="00C03AAA" w:rsidP="00C03AAA">
      <w:pPr>
        <w:pStyle w:val="NoSpacing"/>
        <w:rPr>
          <w:b/>
          <w:bCs/>
        </w:rPr>
      </w:pPr>
      <w:r w:rsidRPr="00C03AAA">
        <w:rPr>
          <w:b/>
          <w:bCs/>
        </w:rPr>
        <w:t>1.5 Major Contributions</w:t>
      </w:r>
    </w:p>
    <w:p w14:paraId="653980BD" w14:textId="77777777" w:rsidR="00C03AAA" w:rsidRPr="00C03AAA" w:rsidRDefault="00C03AAA" w:rsidP="00C03AAA">
      <w:pPr>
        <w:pStyle w:val="NoSpacing"/>
      </w:pPr>
      <w:r w:rsidRPr="00C03AAA">
        <w:t>The major contributions of this work are as follows:</w:t>
      </w:r>
    </w:p>
    <w:p w14:paraId="6A0CCEE4" w14:textId="77777777" w:rsidR="00C03AAA" w:rsidRPr="00C03AAA" w:rsidRDefault="00C03AAA" w:rsidP="00C03AAA">
      <w:pPr>
        <w:pStyle w:val="NoSpacing"/>
        <w:numPr>
          <w:ilvl w:val="0"/>
          <w:numId w:val="5"/>
        </w:numPr>
      </w:pPr>
      <w:r w:rsidRPr="00C03AAA">
        <w:rPr>
          <w:b/>
          <w:bCs/>
        </w:rPr>
        <w:t>Integrated Civic Grievance Framework:</w:t>
      </w:r>
      <w:r w:rsidRPr="00C03AAA">
        <w:br/>
      </w:r>
      <w:proofErr w:type="spellStart"/>
      <w:r w:rsidRPr="00C03AAA">
        <w:t>CivicFix</w:t>
      </w:r>
      <w:proofErr w:type="spellEnd"/>
      <w:r w:rsidRPr="00C03AAA">
        <w:t xml:space="preserve"> provides an end-to-end framework that integrates complaint registration, intelligent classification, prioritization, routing, tracking, and resolution within a single system.</w:t>
      </w:r>
    </w:p>
    <w:p w14:paraId="0869E0D1" w14:textId="77777777" w:rsidR="00C03AAA" w:rsidRPr="00C03AAA" w:rsidRDefault="00C03AAA" w:rsidP="00C03AAA">
      <w:pPr>
        <w:pStyle w:val="NoSpacing"/>
        <w:numPr>
          <w:ilvl w:val="0"/>
          <w:numId w:val="5"/>
        </w:numPr>
      </w:pPr>
      <w:r w:rsidRPr="00C03AAA">
        <w:rPr>
          <w:b/>
          <w:bCs/>
        </w:rPr>
        <w:t>AI-Assisted Complaint Understanding:</w:t>
      </w:r>
      <w:r w:rsidRPr="00C03AAA">
        <w:br/>
        <w:t>The framework uses AI-based processing to assist in identifying the category and characteristics of civic complaints from citizen-provided information.</w:t>
      </w:r>
    </w:p>
    <w:p w14:paraId="60E25930" w14:textId="77777777" w:rsidR="00C03AAA" w:rsidRPr="00C03AAA" w:rsidRDefault="00C03AAA" w:rsidP="00C03AAA">
      <w:pPr>
        <w:pStyle w:val="NoSpacing"/>
        <w:numPr>
          <w:ilvl w:val="0"/>
          <w:numId w:val="5"/>
        </w:numPr>
      </w:pPr>
      <w:r w:rsidRPr="00C03AAA">
        <w:rPr>
          <w:b/>
          <w:bCs/>
        </w:rPr>
        <w:lastRenderedPageBreak/>
        <w:t>Duplicate and Community-Support Analysis:</w:t>
      </w:r>
      <w:r w:rsidRPr="00C03AAA">
        <w:br/>
      </w:r>
      <w:proofErr w:type="spellStart"/>
      <w:r w:rsidRPr="00C03AAA">
        <w:t>CivicFix</w:t>
      </w:r>
      <w:proofErr w:type="spellEnd"/>
      <w:r w:rsidRPr="00C03AAA">
        <w:t xml:space="preserve"> considers semantic and geographical similarity between complaints to identify potentially duplicate reports while using multiple reports as evidence of community impact.</w:t>
      </w:r>
    </w:p>
    <w:p w14:paraId="6684672B" w14:textId="77777777" w:rsidR="00C03AAA" w:rsidRPr="00C03AAA" w:rsidRDefault="00C03AAA" w:rsidP="00C03AAA">
      <w:pPr>
        <w:pStyle w:val="NoSpacing"/>
        <w:numPr>
          <w:ilvl w:val="0"/>
          <w:numId w:val="5"/>
        </w:numPr>
      </w:pPr>
      <w:r w:rsidRPr="00C03AAA">
        <w:rPr>
          <w:b/>
          <w:bCs/>
        </w:rPr>
        <w:t>SLA-Aware Multi-Factor Prioritization:</w:t>
      </w:r>
      <w:r w:rsidRPr="00C03AAA">
        <w:br/>
        <w:t>The framework incorporates issue severity, complaint age, community support, location-related factors, and service-level requirements into complaint prioritization.</w:t>
      </w:r>
    </w:p>
    <w:p w14:paraId="0076C992" w14:textId="77777777" w:rsidR="00C03AAA" w:rsidRPr="00C03AAA" w:rsidRDefault="00C03AAA" w:rsidP="00C03AAA">
      <w:pPr>
        <w:pStyle w:val="NoSpacing"/>
        <w:numPr>
          <w:ilvl w:val="0"/>
          <w:numId w:val="5"/>
        </w:numPr>
      </w:pPr>
      <w:r w:rsidRPr="00C03AAA">
        <w:rPr>
          <w:b/>
          <w:bCs/>
        </w:rPr>
        <w:t>Department-Aware Routing:</w:t>
      </w:r>
      <w:r w:rsidRPr="00C03AAA">
        <w:br/>
        <w:t>Civic complaints are mapped to appropriate administrative departments to reduce incorrect assignment and unnecessary routing delays.</w:t>
      </w:r>
    </w:p>
    <w:p w14:paraId="681F9D8F" w14:textId="77777777" w:rsidR="00C03AAA" w:rsidRPr="00C03AAA" w:rsidRDefault="00C03AAA" w:rsidP="00C03AAA">
      <w:pPr>
        <w:pStyle w:val="NoSpacing"/>
        <w:numPr>
          <w:ilvl w:val="0"/>
          <w:numId w:val="5"/>
        </w:numPr>
      </w:pPr>
      <w:r w:rsidRPr="00C03AAA">
        <w:rPr>
          <w:b/>
          <w:bCs/>
        </w:rPr>
        <w:t>Transparent Resolution Workflow:</w:t>
      </w:r>
      <w:r w:rsidRPr="00C03AAA">
        <w:br/>
      </w:r>
      <w:proofErr w:type="spellStart"/>
      <w:r w:rsidRPr="00C03AAA">
        <w:t>CivicFix</w:t>
      </w:r>
      <w:proofErr w:type="spellEnd"/>
      <w:r w:rsidRPr="00C03AAA">
        <w:t xml:space="preserve"> provides status tracking and resolution information so that complaint progress can be monitored by both citizens and authorities.</w:t>
      </w:r>
    </w:p>
    <w:p w14:paraId="1FEC67A5" w14:textId="77777777" w:rsidR="00C03AAA" w:rsidRDefault="00C03AAA" w:rsidP="00C03AAA">
      <w:pPr>
        <w:pStyle w:val="NoSpacing"/>
        <w:numPr>
          <w:ilvl w:val="0"/>
          <w:numId w:val="5"/>
        </w:numPr>
      </w:pPr>
      <w:r w:rsidRPr="00C03AAA">
        <w:rPr>
          <w:b/>
          <w:bCs/>
        </w:rPr>
        <w:t>Evaluation Framework:</w:t>
      </w:r>
      <w:r w:rsidRPr="00C03AAA">
        <w:br/>
        <w:t>The study establishes an evaluation methodology for measuring classification, duplicate detection, routing, prioritization, SLA compliance, system response time, and usability.</w:t>
      </w:r>
    </w:p>
    <w:p w14:paraId="2E3DDCB1" w14:textId="77777777" w:rsidR="00C03AAA" w:rsidRPr="00C03AAA" w:rsidRDefault="00C03AAA" w:rsidP="00C03AAA">
      <w:pPr>
        <w:pStyle w:val="NoSpacing"/>
        <w:ind w:left="720"/>
      </w:pPr>
    </w:p>
    <w:p w14:paraId="4B50EB13" w14:textId="77777777" w:rsidR="00C03AAA" w:rsidRPr="00C03AAA" w:rsidRDefault="00C03AAA" w:rsidP="00C03AAA">
      <w:pPr>
        <w:pStyle w:val="NoSpacing"/>
        <w:rPr>
          <w:b/>
          <w:bCs/>
        </w:rPr>
      </w:pPr>
      <w:r w:rsidRPr="00C03AAA">
        <w:rPr>
          <w:b/>
          <w:bCs/>
        </w:rPr>
        <w:t>1.6 Paper Organization</w:t>
      </w:r>
    </w:p>
    <w:p w14:paraId="7A571256" w14:textId="77777777" w:rsidR="00C03AAA" w:rsidRPr="00C03AAA" w:rsidRDefault="00C03AAA" w:rsidP="00C03AAA">
      <w:pPr>
        <w:pStyle w:val="NoSpacing"/>
      </w:pPr>
      <w:r w:rsidRPr="00C03AAA">
        <w:t xml:space="preserve">The remainder of this paper is organized as follows. </w:t>
      </w:r>
      <w:r w:rsidRPr="00C03AAA">
        <w:rPr>
          <w:b/>
          <w:bCs/>
        </w:rPr>
        <w:t>Section 2</w:t>
      </w:r>
      <w:r w:rsidRPr="00C03AAA">
        <w:t xml:space="preserve"> reviews existing research and systems related to digital civic grievance management, complaint classification, prioritization, duplicate detection, and geospatial clustering. </w:t>
      </w:r>
      <w:r w:rsidRPr="00C03AAA">
        <w:rPr>
          <w:b/>
          <w:bCs/>
        </w:rPr>
        <w:t>Section 3</w:t>
      </w:r>
      <w:r w:rsidRPr="00C03AAA">
        <w:t xml:space="preserve"> presents the proposed </w:t>
      </w:r>
      <w:proofErr w:type="spellStart"/>
      <w:r w:rsidRPr="00C03AAA">
        <w:t>CivicFix</w:t>
      </w:r>
      <w:proofErr w:type="spellEnd"/>
      <w:r w:rsidRPr="00C03AAA">
        <w:t xml:space="preserve"> framework, including its architecture, complaint processing pipeline, duplicate detection mechanism, prioritization strategy, department routing, and resolution workflow. </w:t>
      </w:r>
      <w:r w:rsidRPr="00C03AAA">
        <w:rPr>
          <w:b/>
          <w:bCs/>
        </w:rPr>
        <w:t>Section 4</w:t>
      </w:r>
      <w:r w:rsidRPr="00C03AAA">
        <w:t xml:space="preserve"> describes the system implementation, user and authority interfaces, database architecture, technology stack, and security mechanisms. </w:t>
      </w:r>
      <w:r w:rsidRPr="00C03AAA">
        <w:rPr>
          <w:b/>
          <w:bCs/>
        </w:rPr>
        <w:t>Section 5</w:t>
      </w:r>
      <w:r w:rsidRPr="00C03AAA">
        <w:t xml:space="preserve"> presents the experimental setup, evaluation metrics, baseline approaches, and performance analysis. </w:t>
      </w:r>
      <w:r w:rsidRPr="00C03AAA">
        <w:rPr>
          <w:b/>
          <w:bCs/>
        </w:rPr>
        <w:t>Section 6</w:t>
      </w:r>
      <w:r w:rsidRPr="00C03AAA">
        <w:t xml:space="preserve"> discusses the results, practical implications, fairness, explainability, and limitations of the proposed framework. Finally, </w:t>
      </w:r>
      <w:r w:rsidRPr="00C03AAA">
        <w:rPr>
          <w:b/>
          <w:bCs/>
        </w:rPr>
        <w:t>Section 7</w:t>
      </w:r>
      <w:r w:rsidRPr="00C03AAA">
        <w:t xml:space="preserve"> concludes the paper and presents potential directions for future research.</w:t>
      </w:r>
    </w:p>
    <w:p w14:paraId="44F94AA0" w14:textId="77777777" w:rsidR="00C03AAA" w:rsidRDefault="00C03AAA" w:rsidP="00C03AAA">
      <w:pPr>
        <w:pStyle w:val="NoSpacing"/>
      </w:pPr>
    </w:p>
    <w:p w14:paraId="4BE8F078" w14:textId="77777777" w:rsidR="00C03AAA" w:rsidRDefault="00C03AAA" w:rsidP="00C03AAA">
      <w:pPr>
        <w:pStyle w:val="NoSpacing"/>
      </w:pPr>
    </w:p>
    <w:p w14:paraId="29E3FD71" w14:textId="77777777" w:rsidR="00C03AAA" w:rsidRPr="00BE1915" w:rsidRDefault="00C03AAA" w:rsidP="00C03AAA">
      <w:pPr>
        <w:pStyle w:val="NoSpacing"/>
      </w:pPr>
    </w:p>
    <w:p w14:paraId="72C9F89A" w14:textId="77777777" w:rsidR="00BE1915" w:rsidRPr="00BE1915" w:rsidRDefault="00BE1915" w:rsidP="00BE1915">
      <w:pPr>
        <w:rPr>
          <w:b/>
          <w:bCs/>
        </w:rPr>
      </w:pPr>
      <w:r w:rsidRPr="00BE1915">
        <w:rPr>
          <w:b/>
          <w:bCs/>
        </w:rPr>
        <w:t>2. Related Work</w:t>
      </w:r>
    </w:p>
    <w:p w14:paraId="49531691" w14:textId="77777777" w:rsidR="00BE1915" w:rsidRPr="00BE1915" w:rsidRDefault="00BE1915" w:rsidP="00BE1915">
      <w:pPr>
        <w:numPr>
          <w:ilvl w:val="0"/>
          <w:numId w:val="2"/>
        </w:numPr>
      </w:pPr>
      <w:r w:rsidRPr="00BE1915">
        <w:t>Digital civic-grievance platforms</w:t>
      </w:r>
    </w:p>
    <w:p w14:paraId="1395A4CD" w14:textId="77777777" w:rsidR="00BE1915" w:rsidRPr="00BE1915" w:rsidRDefault="00BE1915" w:rsidP="00BE1915">
      <w:pPr>
        <w:numPr>
          <w:ilvl w:val="0"/>
          <w:numId w:val="2"/>
        </w:numPr>
      </w:pPr>
      <w:r w:rsidRPr="00BE1915">
        <w:t>Complaint classification and prioritization</w:t>
      </w:r>
    </w:p>
    <w:p w14:paraId="6EE00411" w14:textId="77777777" w:rsidR="00BE1915" w:rsidRPr="00BE1915" w:rsidRDefault="00BE1915" w:rsidP="00BE1915">
      <w:pPr>
        <w:numPr>
          <w:ilvl w:val="0"/>
          <w:numId w:val="2"/>
        </w:numPr>
      </w:pPr>
      <w:r w:rsidRPr="00BE1915">
        <w:t>Duplicate detection and geospatial clustering</w:t>
      </w:r>
    </w:p>
    <w:p w14:paraId="2308F7D7" w14:textId="77777777" w:rsidR="00BE1915" w:rsidRPr="00BE1915" w:rsidRDefault="00BE1915" w:rsidP="00BE1915">
      <w:pPr>
        <w:numPr>
          <w:ilvl w:val="0"/>
          <w:numId w:val="2"/>
        </w:numPr>
      </w:pPr>
      <w:r w:rsidRPr="00BE1915">
        <w:t>Limitations of existing approaches</w:t>
      </w:r>
    </w:p>
    <w:p w14:paraId="2A18A9BB" w14:textId="77777777" w:rsidR="00BE1915" w:rsidRPr="00BE1915" w:rsidRDefault="00BE1915" w:rsidP="00BE1915">
      <w:pPr>
        <w:rPr>
          <w:b/>
          <w:bCs/>
        </w:rPr>
      </w:pPr>
      <w:r w:rsidRPr="00BE1915">
        <w:rPr>
          <w:b/>
          <w:bCs/>
        </w:rPr>
        <w:t xml:space="preserve">3. Proposed </w:t>
      </w:r>
      <w:proofErr w:type="spellStart"/>
      <w:r w:rsidRPr="00BE1915">
        <w:rPr>
          <w:b/>
          <w:bCs/>
        </w:rPr>
        <w:t>CivicFix</w:t>
      </w:r>
      <w:proofErr w:type="spellEnd"/>
      <w:r w:rsidRPr="00BE1915">
        <w:rPr>
          <w:b/>
          <w:bCs/>
        </w:rPr>
        <w:t xml:space="preserve"> Framework</w:t>
      </w:r>
    </w:p>
    <w:p w14:paraId="0F342E5F" w14:textId="77777777" w:rsidR="00BE1915" w:rsidRPr="00BE1915" w:rsidRDefault="00BE1915" w:rsidP="00BE1915">
      <w:pPr>
        <w:rPr>
          <w:b/>
          <w:bCs/>
        </w:rPr>
      </w:pPr>
      <w:r w:rsidRPr="00BE1915">
        <w:rPr>
          <w:b/>
          <w:bCs/>
        </w:rPr>
        <w:t>3.1 System Architecture</w:t>
      </w:r>
    </w:p>
    <w:p w14:paraId="5FE3B845" w14:textId="77777777" w:rsidR="00BE1915" w:rsidRPr="00BE1915" w:rsidRDefault="00BE1915" w:rsidP="00BE1915">
      <w:pPr>
        <w:rPr>
          <w:b/>
          <w:bCs/>
        </w:rPr>
      </w:pPr>
      <w:r w:rsidRPr="00BE1915">
        <w:rPr>
          <w:b/>
          <w:bCs/>
        </w:rPr>
        <w:t>3.2 Complaint Registration and Classification</w:t>
      </w:r>
    </w:p>
    <w:p w14:paraId="3E210D07" w14:textId="77777777" w:rsidR="00BE1915" w:rsidRPr="00BE1915" w:rsidRDefault="00BE1915" w:rsidP="00BE1915">
      <w:pPr>
        <w:rPr>
          <w:b/>
          <w:bCs/>
        </w:rPr>
      </w:pPr>
      <w:r w:rsidRPr="00BE1915">
        <w:rPr>
          <w:b/>
          <w:bCs/>
        </w:rPr>
        <w:lastRenderedPageBreak/>
        <w:t>3.3 Duplicate Detection and Community Support</w:t>
      </w:r>
    </w:p>
    <w:p w14:paraId="14FD96D8" w14:textId="77777777" w:rsidR="00BE1915" w:rsidRPr="00BE1915" w:rsidRDefault="00BE1915" w:rsidP="00BE1915">
      <w:pPr>
        <w:rPr>
          <w:b/>
          <w:bCs/>
        </w:rPr>
      </w:pPr>
      <w:r w:rsidRPr="00BE1915">
        <w:rPr>
          <w:b/>
          <w:bCs/>
        </w:rPr>
        <w:t xml:space="preserve">3.4 </w:t>
      </w:r>
      <w:r w:rsidRPr="0070239B">
        <w:rPr>
          <w:b/>
          <w:bCs/>
          <w:highlight w:val="green"/>
        </w:rPr>
        <w:t>SLA-Aware</w:t>
      </w:r>
      <w:r w:rsidRPr="00BE1915">
        <w:rPr>
          <w:b/>
          <w:bCs/>
        </w:rPr>
        <w:t xml:space="preserve"> Complaint Prioritization</w:t>
      </w:r>
    </w:p>
    <w:p w14:paraId="5F909304" w14:textId="77777777" w:rsidR="00BE1915" w:rsidRPr="00BE1915" w:rsidRDefault="00BE1915" w:rsidP="00BE1915">
      <w:pPr>
        <w:rPr>
          <w:b/>
          <w:bCs/>
        </w:rPr>
      </w:pPr>
      <w:r w:rsidRPr="00BE1915">
        <w:rPr>
          <w:b/>
          <w:bCs/>
        </w:rPr>
        <w:t xml:space="preserve">3.5 </w:t>
      </w:r>
      <w:r w:rsidRPr="0070239B">
        <w:rPr>
          <w:b/>
          <w:bCs/>
          <w:highlight w:val="green"/>
        </w:rPr>
        <w:t>Department Routing and Assignment</w:t>
      </w:r>
    </w:p>
    <w:p w14:paraId="4864E349" w14:textId="77777777" w:rsidR="00BE1915" w:rsidRPr="00BE1915" w:rsidRDefault="00BE1915" w:rsidP="00BE1915">
      <w:pPr>
        <w:rPr>
          <w:b/>
          <w:bCs/>
        </w:rPr>
      </w:pPr>
      <w:r w:rsidRPr="00BE1915">
        <w:rPr>
          <w:b/>
          <w:bCs/>
        </w:rPr>
        <w:t>3.6 Status Tracking and Verified Resolution</w:t>
      </w:r>
    </w:p>
    <w:p w14:paraId="61703166" w14:textId="77777777" w:rsidR="00BE1915" w:rsidRPr="00BE1915" w:rsidRDefault="00BE1915" w:rsidP="00BE1915">
      <w:pPr>
        <w:rPr>
          <w:b/>
          <w:bCs/>
        </w:rPr>
      </w:pPr>
      <w:r w:rsidRPr="00BE1915">
        <w:rPr>
          <w:b/>
          <w:bCs/>
        </w:rPr>
        <w:t>4. System Implementation</w:t>
      </w:r>
    </w:p>
    <w:p w14:paraId="2823F3A4" w14:textId="77777777" w:rsidR="00BE1915" w:rsidRPr="00BE1915" w:rsidRDefault="00BE1915" w:rsidP="00BE1915">
      <w:pPr>
        <w:rPr>
          <w:b/>
          <w:bCs/>
        </w:rPr>
      </w:pPr>
      <w:r w:rsidRPr="00BE1915">
        <w:rPr>
          <w:b/>
          <w:bCs/>
        </w:rPr>
        <w:t>4.1 User and Authority Interfaces</w:t>
      </w:r>
    </w:p>
    <w:p w14:paraId="0646AF67" w14:textId="77777777" w:rsidR="00BE1915" w:rsidRPr="00BE1915" w:rsidRDefault="00BE1915" w:rsidP="00BE1915">
      <w:pPr>
        <w:rPr>
          <w:b/>
          <w:bCs/>
        </w:rPr>
      </w:pPr>
      <w:r w:rsidRPr="00BE1915">
        <w:rPr>
          <w:b/>
          <w:bCs/>
        </w:rPr>
        <w:t>4.2 Database and Technology Stack</w:t>
      </w:r>
    </w:p>
    <w:p w14:paraId="60C3A735" w14:textId="77777777" w:rsidR="00BE1915" w:rsidRPr="00BE1915" w:rsidRDefault="00BE1915" w:rsidP="00BE1915">
      <w:pPr>
        <w:rPr>
          <w:b/>
          <w:bCs/>
        </w:rPr>
      </w:pPr>
      <w:r w:rsidRPr="00BE1915">
        <w:rPr>
          <w:b/>
          <w:bCs/>
        </w:rPr>
        <w:t>4.3 Security and Privacy</w:t>
      </w:r>
    </w:p>
    <w:p w14:paraId="4CF27D36" w14:textId="77777777" w:rsidR="00BE1915" w:rsidRPr="0070239B" w:rsidRDefault="00BE1915" w:rsidP="00BE1915">
      <w:pPr>
        <w:rPr>
          <w:b/>
          <w:bCs/>
          <w:highlight w:val="green"/>
        </w:rPr>
      </w:pPr>
      <w:r w:rsidRPr="0070239B">
        <w:rPr>
          <w:b/>
          <w:bCs/>
          <w:highlight w:val="green"/>
        </w:rPr>
        <w:t>5. Experimental Setup and Performance Evaluation</w:t>
      </w:r>
    </w:p>
    <w:p w14:paraId="0DBA5C1C" w14:textId="77777777" w:rsidR="00BE1915" w:rsidRPr="0070239B" w:rsidRDefault="00BE1915" w:rsidP="00BE1915">
      <w:pPr>
        <w:rPr>
          <w:b/>
          <w:bCs/>
          <w:highlight w:val="green"/>
        </w:rPr>
      </w:pPr>
      <w:r w:rsidRPr="0070239B">
        <w:rPr>
          <w:b/>
          <w:bCs/>
          <w:highlight w:val="green"/>
        </w:rPr>
        <w:t>5.1 Dataset and Experimental Environment</w:t>
      </w:r>
    </w:p>
    <w:p w14:paraId="416C4955" w14:textId="77777777" w:rsidR="00BE1915" w:rsidRPr="0070239B" w:rsidRDefault="00BE1915" w:rsidP="00BE1915">
      <w:pPr>
        <w:rPr>
          <w:b/>
          <w:bCs/>
          <w:highlight w:val="green"/>
        </w:rPr>
      </w:pPr>
      <w:r w:rsidRPr="0070239B">
        <w:rPr>
          <w:b/>
          <w:bCs/>
          <w:highlight w:val="green"/>
        </w:rPr>
        <w:t>5.2 Baseline Methods and Evaluation Metrics</w:t>
      </w:r>
    </w:p>
    <w:p w14:paraId="72460D54" w14:textId="77777777" w:rsidR="00BE1915" w:rsidRPr="0070239B" w:rsidRDefault="00BE1915" w:rsidP="00BE1915">
      <w:pPr>
        <w:rPr>
          <w:b/>
          <w:bCs/>
          <w:highlight w:val="green"/>
        </w:rPr>
      </w:pPr>
      <w:r w:rsidRPr="0070239B">
        <w:rPr>
          <w:b/>
          <w:bCs/>
          <w:highlight w:val="green"/>
        </w:rPr>
        <w:t>5.3 Classification and Routing Results</w:t>
      </w:r>
    </w:p>
    <w:p w14:paraId="047A4C5A" w14:textId="77777777" w:rsidR="00BE1915" w:rsidRPr="0070239B" w:rsidRDefault="00BE1915" w:rsidP="00BE1915">
      <w:pPr>
        <w:rPr>
          <w:b/>
          <w:bCs/>
        </w:rPr>
      </w:pPr>
      <w:r w:rsidRPr="0070239B">
        <w:rPr>
          <w:b/>
          <w:bCs/>
        </w:rPr>
        <w:t>5.4 Priority and Duplicate-Detection Results</w:t>
      </w:r>
    </w:p>
    <w:p w14:paraId="62CFBD7C" w14:textId="77777777" w:rsidR="00BE1915" w:rsidRPr="0070239B" w:rsidRDefault="00BE1915" w:rsidP="00BE1915">
      <w:pPr>
        <w:rPr>
          <w:b/>
          <w:bCs/>
          <w:highlight w:val="green"/>
        </w:rPr>
      </w:pPr>
      <w:r w:rsidRPr="0070239B">
        <w:rPr>
          <w:b/>
          <w:bCs/>
          <w:highlight w:val="green"/>
        </w:rPr>
        <w:t>5.5 Response Time, SLA Compliance, and Usability</w:t>
      </w:r>
    </w:p>
    <w:p w14:paraId="56A51F01" w14:textId="77777777" w:rsidR="00BE1915" w:rsidRPr="00BE1915" w:rsidRDefault="00BE1915" w:rsidP="00BE1915">
      <w:pPr>
        <w:rPr>
          <w:b/>
          <w:bCs/>
        </w:rPr>
      </w:pPr>
      <w:r w:rsidRPr="0070239B">
        <w:rPr>
          <w:b/>
          <w:bCs/>
          <w:highlight w:val="green"/>
        </w:rPr>
        <w:t>5.6 Comparative and Ablation Analysis</w:t>
      </w:r>
    </w:p>
    <w:p w14:paraId="17A344DA" w14:textId="77777777" w:rsidR="00BE1915" w:rsidRPr="00BE1915" w:rsidRDefault="00BE1915" w:rsidP="00BE1915">
      <w:pPr>
        <w:rPr>
          <w:b/>
          <w:bCs/>
        </w:rPr>
      </w:pPr>
      <w:r w:rsidRPr="00BE1915">
        <w:rPr>
          <w:b/>
          <w:bCs/>
        </w:rPr>
        <w:t>6. Discussion and Limitations</w:t>
      </w:r>
    </w:p>
    <w:p w14:paraId="6D9530B7" w14:textId="77777777" w:rsidR="00BE1915" w:rsidRPr="00BE1915" w:rsidRDefault="00BE1915" w:rsidP="00BE1915">
      <w:pPr>
        <w:numPr>
          <w:ilvl w:val="0"/>
          <w:numId w:val="3"/>
        </w:numPr>
      </w:pPr>
      <w:r w:rsidRPr="00BE1915">
        <w:t>Interpretation of results</w:t>
      </w:r>
    </w:p>
    <w:p w14:paraId="0F7ACE4D" w14:textId="77777777" w:rsidR="00BE1915" w:rsidRPr="00BE1915" w:rsidRDefault="00BE1915" w:rsidP="00BE1915">
      <w:pPr>
        <w:numPr>
          <w:ilvl w:val="0"/>
          <w:numId w:val="3"/>
        </w:numPr>
      </w:pPr>
      <w:r w:rsidRPr="00BE1915">
        <w:t>Practical implications</w:t>
      </w:r>
    </w:p>
    <w:p w14:paraId="75491026" w14:textId="77777777" w:rsidR="00BE1915" w:rsidRPr="00BE1915" w:rsidRDefault="00BE1915" w:rsidP="00BE1915">
      <w:pPr>
        <w:numPr>
          <w:ilvl w:val="0"/>
          <w:numId w:val="3"/>
        </w:numPr>
      </w:pPr>
      <w:r w:rsidRPr="00BE1915">
        <w:t>Fairness and explainability</w:t>
      </w:r>
    </w:p>
    <w:p w14:paraId="0EFD7A25" w14:textId="77777777" w:rsidR="00BE1915" w:rsidRPr="00BE1915" w:rsidRDefault="00BE1915" w:rsidP="00BE1915">
      <w:pPr>
        <w:numPr>
          <w:ilvl w:val="0"/>
          <w:numId w:val="3"/>
        </w:numPr>
      </w:pPr>
      <w:r w:rsidRPr="00BE1915">
        <w:t>Limitations of the prototype and evaluation</w:t>
      </w:r>
    </w:p>
    <w:p w14:paraId="2D438621" w14:textId="77777777" w:rsidR="00BE1915" w:rsidRPr="00BE1915" w:rsidRDefault="00BE1915" w:rsidP="00BE1915">
      <w:pPr>
        <w:rPr>
          <w:b/>
          <w:bCs/>
        </w:rPr>
      </w:pPr>
      <w:r w:rsidRPr="00BE1915">
        <w:rPr>
          <w:b/>
          <w:bCs/>
        </w:rPr>
        <w:t>7. Conclusion and Future Work</w:t>
      </w:r>
    </w:p>
    <w:p w14:paraId="127D6BAB" w14:textId="77777777" w:rsidR="00BE1915" w:rsidRPr="00BE1915" w:rsidRDefault="00BE1915" w:rsidP="00BE1915">
      <w:pPr>
        <w:rPr>
          <w:b/>
          <w:bCs/>
        </w:rPr>
      </w:pPr>
      <w:r w:rsidRPr="00BE1915">
        <w:rPr>
          <w:b/>
          <w:bCs/>
        </w:rPr>
        <w:t>References</w:t>
      </w:r>
    </w:p>
    <w:p w14:paraId="69294727" w14:textId="77777777" w:rsidR="00E75385" w:rsidRDefault="00E75385"/>
    <w:sectPr w:rsidR="00E753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759"/>
    <w:multiLevelType w:val="multilevel"/>
    <w:tmpl w:val="A6DC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A51447"/>
    <w:multiLevelType w:val="multilevel"/>
    <w:tmpl w:val="3426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A0ADA"/>
    <w:multiLevelType w:val="multilevel"/>
    <w:tmpl w:val="0C02F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AE1B33"/>
    <w:multiLevelType w:val="multilevel"/>
    <w:tmpl w:val="7648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9C5E92"/>
    <w:multiLevelType w:val="multilevel"/>
    <w:tmpl w:val="AF66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186685">
    <w:abstractNumId w:val="1"/>
  </w:num>
  <w:num w:numId="2" w16cid:durableId="1329745721">
    <w:abstractNumId w:val="3"/>
  </w:num>
  <w:num w:numId="3" w16cid:durableId="337268045">
    <w:abstractNumId w:val="4"/>
  </w:num>
  <w:num w:numId="4" w16cid:durableId="1737783128">
    <w:abstractNumId w:val="0"/>
  </w:num>
  <w:num w:numId="5" w16cid:durableId="2135562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915"/>
    <w:rsid w:val="00115297"/>
    <w:rsid w:val="0070239B"/>
    <w:rsid w:val="00B21B24"/>
    <w:rsid w:val="00BE1915"/>
    <w:rsid w:val="00C03AAA"/>
    <w:rsid w:val="00C67FCD"/>
    <w:rsid w:val="00DE7C34"/>
    <w:rsid w:val="00E75385"/>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EC88B"/>
  <w15:chartTrackingRefBased/>
  <w15:docId w15:val="{B1EAAE8F-2769-470D-B5CB-AA9D9AA65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915"/>
    <w:rPr>
      <w:rFonts w:eastAsiaTheme="majorEastAsia" w:cstheme="majorBidi"/>
      <w:color w:val="272727" w:themeColor="text1" w:themeTint="D8"/>
    </w:rPr>
  </w:style>
  <w:style w:type="paragraph" w:styleId="Title">
    <w:name w:val="Title"/>
    <w:basedOn w:val="Normal"/>
    <w:next w:val="Normal"/>
    <w:link w:val="TitleChar"/>
    <w:uiPriority w:val="10"/>
    <w:qFormat/>
    <w:rsid w:val="00BE1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915"/>
    <w:pPr>
      <w:spacing w:before="160"/>
      <w:jc w:val="center"/>
    </w:pPr>
    <w:rPr>
      <w:i/>
      <w:iCs/>
      <w:color w:val="404040" w:themeColor="text1" w:themeTint="BF"/>
    </w:rPr>
  </w:style>
  <w:style w:type="character" w:customStyle="1" w:styleId="QuoteChar">
    <w:name w:val="Quote Char"/>
    <w:basedOn w:val="DefaultParagraphFont"/>
    <w:link w:val="Quote"/>
    <w:uiPriority w:val="29"/>
    <w:rsid w:val="00BE1915"/>
    <w:rPr>
      <w:i/>
      <w:iCs/>
      <w:color w:val="404040" w:themeColor="text1" w:themeTint="BF"/>
    </w:rPr>
  </w:style>
  <w:style w:type="paragraph" w:styleId="ListParagraph">
    <w:name w:val="List Paragraph"/>
    <w:basedOn w:val="Normal"/>
    <w:uiPriority w:val="34"/>
    <w:qFormat/>
    <w:rsid w:val="00BE1915"/>
    <w:pPr>
      <w:ind w:left="720"/>
      <w:contextualSpacing/>
    </w:pPr>
  </w:style>
  <w:style w:type="character" w:styleId="IntenseEmphasis">
    <w:name w:val="Intense Emphasis"/>
    <w:basedOn w:val="DefaultParagraphFont"/>
    <w:uiPriority w:val="21"/>
    <w:qFormat/>
    <w:rsid w:val="00BE1915"/>
    <w:rPr>
      <w:i/>
      <w:iCs/>
      <w:color w:val="0F4761" w:themeColor="accent1" w:themeShade="BF"/>
    </w:rPr>
  </w:style>
  <w:style w:type="paragraph" w:styleId="IntenseQuote">
    <w:name w:val="Intense Quote"/>
    <w:basedOn w:val="Normal"/>
    <w:next w:val="Normal"/>
    <w:link w:val="IntenseQuoteChar"/>
    <w:uiPriority w:val="30"/>
    <w:qFormat/>
    <w:rsid w:val="00BE1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915"/>
    <w:rPr>
      <w:i/>
      <w:iCs/>
      <w:color w:val="0F4761" w:themeColor="accent1" w:themeShade="BF"/>
    </w:rPr>
  </w:style>
  <w:style w:type="character" w:styleId="IntenseReference">
    <w:name w:val="Intense Reference"/>
    <w:basedOn w:val="DefaultParagraphFont"/>
    <w:uiPriority w:val="32"/>
    <w:qFormat/>
    <w:rsid w:val="00BE1915"/>
    <w:rPr>
      <w:b/>
      <w:bCs/>
      <w:smallCaps/>
      <w:color w:val="0F4761" w:themeColor="accent1" w:themeShade="BF"/>
      <w:spacing w:val="5"/>
    </w:rPr>
  </w:style>
  <w:style w:type="paragraph" w:styleId="NoSpacing">
    <w:name w:val="No Spacing"/>
    <w:uiPriority w:val="1"/>
    <w:qFormat/>
    <w:rsid w:val="00C03A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6</Pages>
  <Words>2094</Words>
  <Characters>11937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Jhalak Dutta</dc:creator>
  <cp:keywords/>
  <dc:description/>
  <cp:lastModifiedBy>Kaushik Harsha</cp:lastModifiedBy>
  <cp:revision>2</cp:revision>
  <dcterms:created xsi:type="dcterms:W3CDTF">2026-08-18T10:44:00Z</dcterms:created>
  <dcterms:modified xsi:type="dcterms:W3CDTF">2026-08-18T14:31:00Z</dcterms:modified>
</cp:coreProperties>
</file>