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Merriweather" w:cs="Merriweather" w:eastAsia="Merriweather" w:hAnsi="Merriweather"/>
          <w:b w:val="0"/>
          <w:color w:val="000000"/>
          <w:sz w:val="44"/>
          <w:szCs w:val="44"/>
        </w:rPr>
      </w:pPr>
      <w:bookmarkStart w:colFirst="0" w:colLast="0" w:name="_vusbgzc76fcn" w:id="0"/>
      <w:bookmarkEnd w:id="0"/>
      <w:r w:rsidDel="00000000" w:rsidR="00000000" w:rsidRPr="00000000">
        <w:rPr>
          <w:rFonts w:ascii="Merriweather" w:cs="Merriweather" w:eastAsia="Merriweather" w:hAnsi="Merriweather"/>
          <w:b w:val="0"/>
          <w:color w:val="000000"/>
          <w:sz w:val="44"/>
          <w:szCs w:val="44"/>
          <w:rtl w:val="0"/>
        </w:rPr>
        <w:t xml:space="preserve">Facilitator </w:t>
      </w:r>
      <w:r w:rsidDel="00000000" w:rsidR="00000000" w:rsidRPr="00000000">
        <w:rPr>
          <w:rFonts w:ascii="Merriweather" w:cs="Merriweather" w:eastAsia="Merriweather" w:hAnsi="Merriweather"/>
          <w:b w:val="0"/>
          <w:color w:val="000000"/>
          <w:sz w:val="44"/>
          <w:szCs w:val="44"/>
          <w:rtl w:val="0"/>
        </w:rPr>
        <w:t xml:space="preserve">Guide: Who Does What? Agile </w:t>
      </w:r>
      <w:r w:rsidDel="00000000" w:rsidR="00000000" w:rsidRPr="00000000">
        <w:rPr>
          <w:rFonts w:ascii="Merriweather" w:cs="Merriweather" w:eastAsia="Merriweather" w:hAnsi="Merriweather"/>
          <w:b w:val="0"/>
          <w:color w:val="000000"/>
          <w:sz w:val="44"/>
          <w:szCs w:val="44"/>
          <w:rtl w:val="0"/>
        </w:rPr>
        <w:t xml:space="preserve">Role Round Robin</w:t>
      </w:r>
    </w:p>
    <w:p w:rsidR="00000000" w:rsidDel="00000000" w:rsidP="00000000" w:rsidRDefault="00000000" w:rsidRPr="00000000" w14:paraId="00000002">
      <w:pPr>
        <w:spacing w:after="240" w:before="240" w:lineRule="auto"/>
        <w:rPr>
          <w:rFonts w:ascii="Nunito" w:cs="Nunito" w:eastAsia="Nunito" w:hAnsi="Nunito"/>
        </w:rPr>
      </w:pPr>
      <w:r w:rsidDel="00000000" w:rsidR="00000000" w:rsidRPr="00000000">
        <w:rPr>
          <w:rFonts w:ascii="Nunito" w:cs="Nunito" w:eastAsia="Nunito" w:hAnsi="Nunito"/>
          <w:b w:val="1"/>
          <w:rtl w:val="0"/>
        </w:rPr>
        <w:t xml:space="preserve">Time:</w:t>
      </w:r>
      <w:r w:rsidDel="00000000" w:rsidR="00000000" w:rsidRPr="00000000">
        <w:rPr>
          <w:rFonts w:ascii="Nunito" w:cs="Nunito" w:eastAsia="Nunito" w:hAnsi="Nunito"/>
          <w:rtl w:val="0"/>
        </w:rPr>
        <w:t xml:space="preserve"> 45 - 60 minutes</w:t>
        <w:br w:type="textWrapping"/>
      </w:r>
      <w:r w:rsidDel="00000000" w:rsidR="00000000" w:rsidRPr="00000000">
        <w:rPr>
          <w:rFonts w:ascii="Nunito" w:cs="Nunito" w:eastAsia="Nunito" w:hAnsi="Nunito"/>
          <w:b w:val="1"/>
          <w:rtl w:val="0"/>
        </w:rPr>
        <w:t xml:space="preserve">Format: </w:t>
      </w:r>
      <w:r w:rsidDel="00000000" w:rsidR="00000000" w:rsidRPr="00000000">
        <w:rPr>
          <w:rFonts w:ascii="Nunito" w:cs="Nunito" w:eastAsia="Nunito" w:hAnsi="Nunito"/>
          <w:rtl w:val="0"/>
        </w:rPr>
        <w:t xml:space="preserve">Small groups (4–6 people each), Role Rotation Activity (instructor led virtual or in-person)</w:t>
      </w:r>
    </w:p>
    <w:p w:rsidR="00000000" w:rsidDel="00000000" w:rsidP="00000000" w:rsidRDefault="00000000" w:rsidRPr="00000000" w14:paraId="00000003">
      <w:pPr>
        <w:pStyle w:val="Heading2"/>
        <w:rPr>
          <w:rFonts w:ascii="Nunito" w:cs="Nunito" w:eastAsia="Nunito" w:hAnsi="Nunito"/>
          <w:b w:val="0"/>
        </w:rPr>
      </w:pPr>
      <w:bookmarkStart w:colFirst="0" w:colLast="0" w:name="_832nqb60mkvf" w:id="1"/>
      <w:bookmarkEnd w:id="1"/>
      <w:r w:rsidDel="00000000" w:rsidR="00000000" w:rsidRPr="00000000">
        <w:rPr>
          <w:rFonts w:ascii="Merriweather" w:cs="Merriweather" w:eastAsia="Merriweather" w:hAnsi="Merriweather"/>
          <w:b w:val="0"/>
          <w:color w:val="000000"/>
          <w:sz w:val="32"/>
          <w:szCs w:val="32"/>
          <w:rtl w:val="0"/>
        </w:rPr>
        <w:t xml:space="preserve">Learning Outcome:</w:t>
      </w:r>
      <w:r w:rsidDel="00000000" w:rsidR="00000000" w:rsidRPr="00000000">
        <w:rPr>
          <w:rtl w:val="0"/>
        </w:rPr>
        <w:br w:type="textWrapping"/>
      </w:r>
      <w:r w:rsidDel="00000000" w:rsidR="00000000" w:rsidRPr="00000000">
        <w:rPr>
          <w:rFonts w:ascii="Nunito" w:cs="Nunito" w:eastAsia="Nunito" w:hAnsi="Nunito"/>
          <w:b w:val="0"/>
          <w:color w:val="000000"/>
          <w:sz w:val="22"/>
          <w:szCs w:val="22"/>
          <w:rtl w:val="0"/>
        </w:rPr>
        <w:t xml:space="preserve">To help participants distinguish between federal and vendor responsibilities during agile delivery by exploring role-based decision-making and identifying alignment points across roles.</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pStyle w:val="Heading2"/>
        <w:rPr/>
      </w:pPr>
      <w:bookmarkStart w:colFirst="0" w:colLast="0" w:name="_xaokfxjwuvrv" w:id="2"/>
      <w:bookmarkEnd w:id="2"/>
      <w:r w:rsidDel="00000000" w:rsidR="00000000" w:rsidRPr="00000000">
        <w:rPr>
          <w:rFonts w:ascii="Merriweather" w:cs="Merriweather" w:eastAsia="Merriweather" w:hAnsi="Merriweather"/>
          <w:b w:val="0"/>
          <w:color w:val="000000"/>
          <w:sz w:val="32"/>
          <w:szCs w:val="32"/>
          <w:rtl w:val="0"/>
        </w:rPr>
        <w:t xml:space="preserve">Activity Agenda: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6">
      <w:pPr>
        <w:widowControl w:val="0"/>
        <w:spacing w:line="240" w:lineRule="auto"/>
        <w:rPr>
          <w:rFonts w:ascii="Nunito" w:cs="Nunito" w:eastAsia="Nunito" w:hAnsi="Nunito"/>
        </w:rPr>
      </w:pPr>
      <w:r w:rsidDel="00000000" w:rsidR="00000000" w:rsidRPr="00000000">
        <w:rPr>
          <w:rFonts w:ascii="Nunito" w:cs="Nunito" w:eastAsia="Nunito" w:hAnsi="Nunito"/>
          <w:b w:val="1"/>
          <w:rtl w:val="0"/>
        </w:rPr>
        <w:t xml:space="preserve">Introduction (5 min)</w:t>
      </w:r>
      <w:r w:rsidDel="00000000" w:rsidR="00000000" w:rsidRPr="00000000">
        <w:rPr>
          <w:rtl w:val="0"/>
        </w:rPr>
      </w:r>
    </w:p>
    <w:p w:rsidR="00000000" w:rsidDel="00000000" w:rsidP="00000000" w:rsidRDefault="00000000" w:rsidRPr="00000000" w14:paraId="00000007">
      <w:pPr>
        <w:widowControl w:val="0"/>
        <w:numPr>
          <w:ilvl w:val="0"/>
          <w:numId w:val="1"/>
        </w:numPr>
        <w:spacing w:after="0" w:afterAutospacing="0"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Explain the learning goal: understanding who owns what in agile execution.</w:t>
      </w:r>
    </w:p>
    <w:p w:rsidR="00000000" w:rsidDel="00000000" w:rsidP="00000000" w:rsidRDefault="00000000" w:rsidRPr="00000000" w14:paraId="00000008">
      <w:pPr>
        <w:widowControl w:val="0"/>
        <w:numPr>
          <w:ilvl w:val="0"/>
          <w:numId w:val="1"/>
        </w:numPr>
        <w:spacing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Emphasize that overlapping responsibilities are normal, but role clarity prevents blockers.</w:t>
      </w:r>
    </w:p>
    <w:p w:rsidR="00000000" w:rsidDel="00000000" w:rsidP="00000000" w:rsidRDefault="00000000" w:rsidRPr="00000000" w14:paraId="00000009">
      <w:pPr>
        <w:widowControl w:val="0"/>
        <w:spacing w:line="240" w:lineRule="auto"/>
        <w:rPr>
          <w:sz w:val="6"/>
          <w:szCs w:val="6"/>
        </w:rPr>
      </w:pPr>
      <w:r w:rsidDel="00000000" w:rsidR="00000000" w:rsidRPr="00000000">
        <w:rPr>
          <w:rFonts w:ascii="Nunito" w:cs="Nunito" w:eastAsia="Nunito" w:hAnsi="Nunito"/>
          <w:b w:val="1"/>
          <w:rtl w:val="0"/>
        </w:rPr>
        <w:t xml:space="preserve">Scenario Rotation Activity (30 min)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A">
      <w:pPr>
        <w:widowControl w:val="0"/>
        <w:numPr>
          <w:ilvl w:val="0"/>
          <w:numId w:val="6"/>
        </w:numPr>
        <w:spacing w:after="0" w:afterAutospacing="0"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Participants are divided into breakout groups.</w:t>
      </w:r>
    </w:p>
    <w:p w:rsidR="00000000" w:rsidDel="00000000" w:rsidP="00000000" w:rsidRDefault="00000000" w:rsidRPr="00000000" w14:paraId="0000000B">
      <w:pPr>
        <w:widowControl w:val="0"/>
        <w:numPr>
          <w:ilvl w:val="0"/>
          <w:numId w:val="6"/>
        </w:numPr>
        <w:spacing w:after="0" w:afterAutospacing="0"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Each group receives 2–3 realistic agile delivery prompts.</w:t>
      </w:r>
    </w:p>
    <w:p w:rsidR="00000000" w:rsidDel="00000000" w:rsidP="00000000" w:rsidRDefault="00000000" w:rsidRPr="00000000" w14:paraId="0000000C">
      <w:pPr>
        <w:widowControl w:val="0"/>
        <w:numPr>
          <w:ilvl w:val="0"/>
          <w:numId w:val="6"/>
        </w:numPr>
        <w:spacing w:after="0" w:afterAutospacing="0"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Roles are rotated for each scenario: PO, COR, CO, and Vendor.</w:t>
      </w:r>
    </w:p>
    <w:p w:rsidR="00000000" w:rsidDel="00000000" w:rsidP="00000000" w:rsidRDefault="00000000" w:rsidRPr="00000000" w14:paraId="0000000D">
      <w:pPr>
        <w:widowControl w:val="0"/>
        <w:numPr>
          <w:ilvl w:val="0"/>
          <w:numId w:val="6"/>
        </w:numPr>
        <w:spacing w:after="0" w:afterAutospacing="0"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Each person answers: "What should this role do in this situation?"</w:t>
      </w:r>
    </w:p>
    <w:p w:rsidR="00000000" w:rsidDel="00000000" w:rsidP="00000000" w:rsidRDefault="00000000" w:rsidRPr="00000000" w14:paraId="0000000E">
      <w:pPr>
        <w:widowControl w:val="0"/>
        <w:numPr>
          <w:ilvl w:val="0"/>
          <w:numId w:val="6"/>
        </w:numPr>
        <w:spacing w:line="240" w:lineRule="auto"/>
        <w:ind w:left="720" w:hanging="360"/>
        <w:rPr>
          <w:rFonts w:ascii="Nunito" w:cs="Nunito" w:eastAsia="Nunito" w:hAnsi="Nunito"/>
          <w:u w:val="none"/>
        </w:rPr>
      </w:pPr>
      <w:r w:rsidDel="00000000" w:rsidR="00000000" w:rsidRPr="00000000">
        <w:rPr>
          <w:rFonts w:ascii="Nunito" w:cs="Nunito" w:eastAsia="Nunito" w:hAnsi="Nunito"/>
          <w:rtl w:val="0"/>
        </w:rPr>
        <w:t xml:space="preserve">Quickly discuss the answers to identify and correct any unclear answers</w:t>
      </w:r>
      <w:r w:rsidDel="00000000" w:rsidR="00000000" w:rsidRPr="00000000">
        <w:rPr>
          <w:rtl w:val="0"/>
        </w:rPr>
        <w:t xml:space="preserve">. </w:t>
      </w:r>
    </w:p>
    <w:p w:rsidR="00000000" w:rsidDel="00000000" w:rsidP="00000000" w:rsidRDefault="00000000" w:rsidRPr="00000000" w14:paraId="0000000F">
      <w:pPr>
        <w:rPr>
          <w:rFonts w:ascii="Nunito" w:cs="Nunito" w:eastAsia="Nunito" w:hAnsi="Nunito"/>
        </w:rPr>
      </w:pPr>
      <w:r w:rsidDel="00000000" w:rsidR="00000000" w:rsidRPr="00000000">
        <w:rPr>
          <w:rFonts w:ascii="Nunito" w:cs="Nunito" w:eastAsia="Nunito" w:hAnsi="Nunito"/>
          <w:rtl w:val="0"/>
        </w:rPr>
        <w:br w:type="textWrapping"/>
      </w:r>
      <w:r w:rsidDel="00000000" w:rsidR="00000000" w:rsidRPr="00000000">
        <w:rPr>
          <w:rFonts w:ascii="Nunito" w:cs="Nunito" w:eastAsia="Nunito" w:hAnsi="Nunito"/>
          <w:b w:val="1"/>
          <w:rtl w:val="0"/>
        </w:rPr>
        <w:t xml:space="preserve">Debrief and Discussion (10–20 min)</w:t>
      </w:r>
      <w:r w:rsidDel="00000000" w:rsidR="00000000" w:rsidRPr="00000000">
        <w:rPr>
          <w:rtl w:val="0"/>
        </w:rPr>
      </w:r>
    </w:p>
    <w:p w:rsidR="00000000" w:rsidDel="00000000" w:rsidP="00000000" w:rsidRDefault="00000000" w:rsidRPr="00000000" w14:paraId="00000010">
      <w:pPr>
        <w:numPr>
          <w:ilvl w:val="0"/>
          <w:numId w:val="5"/>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Bring the class back together.</w:t>
      </w:r>
    </w:p>
    <w:p w:rsidR="00000000" w:rsidDel="00000000" w:rsidP="00000000" w:rsidRDefault="00000000" w:rsidRPr="00000000" w14:paraId="00000011">
      <w:pPr>
        <w:numPr>
          <w:ilvl w:val="0"/>
          <w:numId w:val="5"/>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Each group shares one scenario and a key insight about role overlap, friction, or coordination.</w:t>
      </w:r>
    </w:p>
    <w:p w:rsidR="00000000" w:rsidDel="00000000" w:rsidP="00000000" w:rsidRDefault="00000000" w:rsidRPr="00000000" w14:paraId="00000012">
      <w:pPr>
        <w:numPr>
          <w:ilvl w:val="0"/>
          <w:numId w:val="5"/>
        </w:numPr>
        <w:ind w:left="720" w:hanging="360"/>
        <w:rPr>
          <w:rFonts w:ascii="Nunito" w:cs="Nunito" w:eastAsia="Nunito" w:hAnsi="Nunito"/>
          <w:u w:val="none"/>
        </w:rPr>
      </w:pPr>
      <w:r w:rsidDel="00000000" w:rsidR="00000000" w:rsidRPr="00000000">
        <w:rPr>
          <w:rFonts w:ascii="Nunito" w:cs="Nunito" w:eastAsia="Nunito" w:hAnsi="Nunito"/>
          <w:rtl w:val="0"/>
        </w:rPr>
        <w:t xml:space="preserve">The facilitator leads reflection on creating shared understanding and process clarity.</w:t>
      </w:r>
    </w:p>
    <w:p w:rsidR="00000000" w:rsidDel="00000000" w:rsidP="00000000" w:rsidRDefault="00000000" w:rsidRPr="00000000" w14:paraId="00000013">
      <w:pPr>
        <w:pStyle w:val="Heading2"/>
        <w:rPr>
          <w:rFonts w:ascii="Merriweather" w:cs="Merriweather" w:eastAsia="Merriweather" w:hAnsi="Merriweather"/>
          <w:b w:val="0"/>
          <w:color w:val="000000"/>
          <w:sz w:val="32"/>
          <w:szCs w:val="32"/>
        </w:rPr>
      </w:pPr>
      <w:bookmarkStart w:colFirst="0" w:colLast="0" w:name="_iwxzwfgswstq" w:id="3"/>
      <w:bookmarkEnd w:id="3"/>
      <w:r w:rsidDel="00000000" w:rsidR="00000000" w:rsidRPr="00000000">
        <w:rPr>
          <w:rFonts w:ascii="Merriweather" w:cs="Merriweather" w:eastAsia="Merriweather" w:hAnsi="Merriweather"/>
          <w:b w:val="0"/>
          <w:color w:val="000000"/>
          <w:sz w:val="32"/>
          <w:szCs w:val="32"/>
          <w:rtl w:val="0"/>
        </w:rPr>
        <w:t xml:space="preserve">Sample Scenarios:</w:t>
      </w:r>
    </w:p>
    <w:p w:rsidR="00000000" w:rsidDel="00000000" w:rsidP="00000000" w:rsidRDefault="00000000" w:rsidRPr="00000000" w14:paraId="00000014">
      <w:pPr>
        <w:rPr>
          <w:rFonts w:ascii="Nunito" w:cs="Nunito" w:eastAsia="Nunito" w:hAnsi="Nunito"/>
        </w:rPr>
      </w:pPr>
      <w:r w:rsidDel="00000000" w:rsidR="00000000" w:rsidRPr="00000000">
        <w:rPr>
          <w:rFonts w:ascii="Nunito" w:cs="Nunito" w:eastAsia="Nunito" w:hAnsi="Nunito"/>
          <w:rtl w:val="0"/>
        </w:rPr>
        <w:t xml:space="preserve">Present these as slides or as a team facilitator in each group - do as many as practicable for the time allotted for this activity. </w:t>
      </w:r>
    </w:p>
    <w:p w:rsidR="00000000" w:rsidDel="00000000" w:rsidP="00000000" w:rsidRDefault="00000000" w:rsidRPr="00000000" w14:paraId="00000015">
      <w:pPr>
        <w:rPr>
          <w:rFonts w:ascii="Nunito" w:cs="Nunito" w:eastAsia="Nunito" w:hAnsi="Nunito"/>
        </w:rPr>
      </w:pPr>
      <w:r w:rsidDel="00000000" w:rsidR="00000000" w:rsidRPr="00000000">
        <w:rPr>
          <w:rFonts w:ascii="Nunito" w:cs="Nunito" w:eastAsia="Nunito" w:hAnsi="Nunito"/>
          <w:rtl w:val="0"/>
        </w:rPr>
        <w:t xml:space="preserve">1. </w:t>
      </w:r>
      <w:r w:rsidDel="00000000" w:rsidR="00000000" w:rsidRPr="00000000">
        <w:rPr>
          <w:rFonts w:ascii="Nunito" w:cs="Nunito" w:eastAsia="Nunito" w:hAnsi="Nunito"/>
          <w:b w:val="1"/>
          <w:rtl w:val="0"/>
        </w:rPr>
        <w:t xml:space="preserve">Missed Sprint Goal: </w:t>
      </w:r>
      <w:r w:rsidDel="00000000" w:rsidR="00000000" w:rsidRPr="00000000">
        <w:rPr>
          <w:rFonts w:ascii="Nunito" w:cs="Nunito" w:eastAsia="Nunito" w:hAnsi="Nunito"/>
          <w:rtl w:val="0"/>
        </w:rPr>
        <w:t xml:space="preserve">The team didn’t complete the committed backlog because they were waiting on PO feedback.</w:t>
        <w:br w:type="textWrapping"/>
        <w:t xml:space="preserve">2. </w:t>
      </w:r>
      <w:r w:rsidDel="00000000" w:rsidR="00000000" w:rsidRPr="00000000">
        <w:rPr>
          <w:rFonts w:ascii="Nunito" w:cs="Nunito" w:eastAsia="Nunito" w:hAnsi="Nunito"/>
          <w:b w:val="1"/>
          <w:rtl w:val="0"/>
        </w:rPr>
        <w:t xml:space="preserve">Scope Shift: </w:t>
      </w:r>
      <w:r w:rsidDel="00000000" w:rsidR="00000000" w:rsidRPr="00000000">
        <w:rPr>
          <w:rFonts w:ascii="Nunito" w:cs="Nunito" w:eastAsia="Nunito" w:hAnsi="Nunito"/>
          <w:rtl w:val="0"/>
        </w:rPr>
        <w:t xml:space="preserve">A new feature request comes mid-sprint from a program stakeholder.</w:t>
        <w:br w:type="textWrapping"/>
        <w:t xml:space="preserve">3. Performance Issue: A developer is consistently missing deadlines and disengaging from standups.</w:t>
        <w:br w:type="textWrapping"/>
        <w:t xml:space="preserve">4.</w:t>
      </w:r>
      <w:r w:rsidDel="00000000" w:rsidR="00000000" w:rsidRPr="00000000">
        <w:rPr>
          <w:rFonts w:ascii="Nunito" w:cs="Nunito" w:eastAsia="Nunito" w:hAnsi="Nunito"/>
          <w:b w:val="1"/>
          <w:rtl w:val="0"/>
        </w:rPr>
        <w:t xml:space="preserve"> Demo Failure:</w:t>
      </w:r>
      <w:r w:rsidDel="00000000" w:rsidR="00000000" w:rsidRPr="00000000">
        <w:rPr>
          <w:rFonts w:ascii="Nunito" w:cs="Nunito" w:eastAsia="Nunito" w:hAnsi="Nunito"/>
          <w:rtl w:val="0"/>
        </w:rPr>
        <w:t xml:space="preserve"> The demo shows incomplete or broken features.</w:t>
        <w:br w:type="textWrapping"/>
        <w:t xml:space="preserve">5. </w:t>
      </w:r>
      <w:r w:rsidDel="00000000" w:rsidR="00000000" w:rsidRPr="00000000">
        <w:rPr>
          <w:rFonts w:ascii="Nunito" w:cs="Nunito" w:eastAsia="Nunito" w:hAnsi="Nunito"/>
          <w:b w:val="1"/>
          <w:rtl w:val="0"/>
        </w:rPr>
        <w:t xml:space="preserve">COR Unavailable:</w:t>
      </w:r>
      <w:r w:rsidDel="00000000" w:rsidR="00000000" w:rsidRPr="00000000">
        <w:rPr>
          <w:rFonts w:ascii="Nunito" w:cs="Nunito" w:eastAsia="Nunito" w:hAnsi="Nunito"/>
          <w:rtl w:val="0"/>
        </w:rPr>
        <w:t xml:space="preserve"> The COR is out for two weeks, and no performance observations are being recorded.</w:t>
        <w:br w:type="textWrapping"/>
        <w:t xml:space="preserve">6.</w:t>
      </w:r>
      <w:r w:rsidDel="00000000" w:rsidR="00000000" w:rsidRPr="00000000">
        <w:rPr>
          <w:rFonts w:ascii="Nunito" w:cs="Nunito" w:eastAsia="Nunito" w:hAnsi="Nunito"/>
          <w:b w:val="1"/>
          <w:rtl w:val="0"/>
        </w:rPr>
        <w:t xml:space="preserve"> Questionable Invoice:</w:t>
      </w:r>
      <w:r w:rsidDel="00000000" w:rsidR="00000000" w:rsidRPr="00000000">
        <w:rPr>
          <w:rFonts w:ascii="Nunito" w:cs="Nunito" w:eastAsia="Nunito" w:hAnsi="Nunito"/>
          <w:rtl w:val="0"/>
        </w:rPr>
        <w:t xml:space="preserve"> The vendor submits an invoice for features that the PO hasn’t formally accepted.</w:t>
      </w:r>
    </w:p>
    <w:p w:rsidR="00000000" w:rsidDel="00000000" w:rsidP="00000000" w:rsidRDefault="00000000" w:rsidRPr="00000000" w14:paraId="00000016">
      <w:pPr>
        <w:pStyle w:val="Heading1"/>
        <w:rPr/>
      </w:pPr>
      <w:r w:rsidDel="00000000" w:rsidR="00000000" w:rsidRPr="00000000">
        <w:rPr>
          <w:rFonts w:ascii="Merriweather" w:cs="Merriweather" w:eastAsia="Merriweather" w:hAnsi="Merriweather"/>
          <w:b w:val="0"/>
          <w:color w:val="000000"/>
          <w:sz w:val="32"/>
          <w:szCs w:val="32"/>
          <w:rtl w:val="0"/>
        </w:rPr>
        <w:t xml:space="preserve">Materials:</w:t>
      </w:r>
      <w:r w:rsidDel="00000000" w:rsidR="00000000" w:rsidRPr="00000000">
        <w:rPr>
          <w:rtl w:val="0"/>
        </w:rPr>
      </w:r>
    </w:p>
    <w:p w:rsidR="00000000" w:rsidDel="00000000" w:rsidP="00000000" w:rsidRDefault="00000000" w:rsidRPr="00000000" w14:paraId="00000017">
      <w:pPr>
        <w:numPr>
          <w:ilvl w:val="0"/>
          <w:numId w:val="3"/>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Scenario Prompt Worksheet (attached)</w:t>
      </w:r>
    </w:p>
    <w:p w:rsidR="00000000" w:rsidDel="00000000" w:rsidP="00000000" w:rsidRDefault="00000000" w:rsidRPr="00000000" w14:paraId="00000018">
      <w:pPr>
        <w:numPr>
          <w:ilvl w:val="0"/>
          <w:numId w:val="3"/>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Shared Slides per group</w:t>
      </w:r>
      <w:r w:rsidDel="00000000" w:rsidR="00000000" w:rsidRPr="00000000">
        <w:rPr>
          <w:rtl w:val="0"/>
        </w:rPr>
      </w:r>
    </w:p>
    <w:p w:rsidR="00000000" w:rsidDel="00000000" w:rsidP="00000000" w:rsidRDefault="00000000" w:rsidRPr="00000000" w14:paraId="00000019">
      <w:pPr>
        <w:numPr>
          <w:ilvl w:val="0"/>
          <w:numId w:val="3"/>
        </w:numPr>
        <w:ind w:left="720" w:hanging="360"/>
        <w:rPr>
          <w:rFonts w:ascii="Nunito" w:cs="Nunito" w:eastAsia="Nunito" w:hAnsi="Nunito"/>
          <w:u w:val="none"/>
        </w:rPr>
      </w:pPr>
      <w:r w:rsidDel="00000000" w:rsidR="00000000" w:rsidRPr="00000000">
        <w:rPr>
          <w:rFonts w:ascii="Nunito" w:cs="Nunito" w:eastAsia="Nunito" w:hAnsi="Nunito"/>
          <w:b w:val="1"/>
          <w:rtl w:val="0"/>
        </w:rPr>
        <w:t xml:space="preserve">Optional in class: </w:t>
      </w:r>
      <w:r w:rsidDel="00000000" w:rsidR="00000000" w:rsidRPr="00000000">
        <w:rPr>
          <w:rFonts w:ascii="Nunito" w:cs="Nunito" w:eastAsia="Nunito" w:hAnsi="Nunito"/>
          <w:rtl w:val="0"/>
        </w:rPr>
        <w:t xml:space="preserve">Role hats/labels for fun</w:t>
      </w:r>
    </w:p>
    <w:p w:rsidR="00000000" w:rsidDel="00000000" w:rsidP="00000000" w:rsidRDefault="00000000" w:rsidRPr="00000000" w14:paraId="0000001A">
      <w:pPr>
        <w:pStyle w:val="Heading1"/>
        <w:rPr/>
      </w:pPr>
      <w:r w:rsidDel="00000000" w:rsidR="00000000" w:rsidRPr="00000000">
        <w:rPr>
          <w:rFonts w:ascii="Merriweather" w:cs="Merriweather" w:eastAsia="Merriweather" w:hAnsi="Merriweather"/>
          <w:b w:val="0"/>
          <w:color w:val="000000"/>
          <w:sz w:val="32"/>
          <w:szCs w:val="32"/>
          <w:rtl w:val="0"/>
        </w:rPr>
        <w:t xml:space="preserve">Facilitator Tips:</w:t>
      </w:r>
      <w:r w:rsidDel="00000000" w:rsidR="00000000" w:rsidRPr="00000000">
        <w:rPr>
          <w:rtl w:val="0"/>
        </w:rPr>
      </w:r>
    </w:p>
    <w:p w:rsidR="00000000" w:rsidDel="00000000" w:rsidP="00000000" w:rsidRDefault="00000000" w:rsidRPr="00000000" w14:paraId="0000001B">
      <w:pPr>
        <w:numPr>
          <w:ilvl w:val="0"/>
          <w:numId w:val="4"/>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Encourage learners to focus on "what their role can control," not what others "should have done."</w:t>
      </w:r>
    </w:p>
    <w:p w:rsidR="00000000" w:rsidDel="00000000" w:rsidP="00000000" w:rsidRDefault="00000000" w:rsidRPr="00000000" w14:paraId="0000001C">
      <w:pPr>
        <w:numPr>
          <w:ilvl w:val="0"/>
          <w:numId w:val="4"/>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Watch for confusion between the PO (product decisions) and COR (performance tracking).</w:t>
      </w:r>
    </w:p>
    <w:p w:rsidR="00000000" w:rsidDel="00000000" w:rsidP="00000000" w:rsidRDefault="00000000" w:rsidRPr="00000000" w14:paraId="0000001D">
      <w:pPr>
        <w:numPr>
          <w:ilvl w:val="0"/>
          <w:numId w:val="4"/>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Use the debrief to highlight how contract structure, team agreements, and communication protocols help define boundaries.</w:t>
      </w:r>
    </w:p>
    <w:p w:rsidR="00000000" w:rsidDel="00000000" w:rsidP="00000000" w:rsidRDefault="00000000" w:rsidRPr="00000000" w14:paraId="0000001E">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Consider ending with a shared template or checklist for establishing team roles during kickoff.</w:t>
      </w:r>
    </w:p>
    <w:p w:rsidR="00000000" w:rsidDel="00000000" w:rsidP="00000000" w:rsidRDefault="00000000" w:rsidRPr="00000000" w14:paraId="0000001F">
      <w:pPr>
        <w:pStyle w:val="Title"/>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rPr>
          <w:rtl w:val="0"/>
        </w:rPr>
      </w:r>
    </w:p>
    <w:p w:rsidR="00000000" w:rsidDel="00000000" w:rsidP="00000000" w:rsidRDefault="00000000" w:rsidRPr="00000000" w14:paraId="00000022">
      <w:pPr>
        <w:pStyle w:val="Title"/>
        <w:rPr>
          <w:rFonts w:ascii="Merriweather" w:cs="Merriweather" w:eastAsia="Merriweather" w:hAnsi="Merriweather"/>
          <w:color w:val="000000"/>
          <w:sz w:val="44"/>
          <w:szCs w:val="44"/>
        </w:rPr>
      </w:pPr>
      <w:r w:rsidDel="00000000" w:rsidR="00000000" w:rsidRPr="00000000">
        <w:rPr>
          <w:rFonts w:ascii="Merriweather" w:cs="Merriweather" w:eastAsia="Merriweather" w:hAnsi="Merriweather"/>
          <w:color w:val="000000"/>
          <w:sz w:val="44"/>
          <w:szCs w:val="44"/>
          <w:rtl w:val="0"/>
        </w:rPr>
        <w:t xml:space="preserve">Participant Worksheet: Who Does What? Agile Role Round Robin</w:t>
      </w:r>
    </w:p>
    <w:p w:rsidR="00000000" w:rsidDel="00000000" w:rsidP="00000000" w:rsidRDefault="00000000" w:rsidRPr="00000000" w14:paraId="00000023">
      <w:pPr>
        <w:pStyle w:val="Heading2"/>
        <w:rPr>
          <w:b w:val="0"/>
        </w:rPr>
      </w:pPr>
      <w:bookmarkStart w:colFirst="0" w:colLast="0" w:name="_onz4nuhl6gvp" w:id="4"/>
      <w:bookmarkEnd w:id="4"/>
      <w:r w:rsidDel="00000000" w:rsidR="00000000" w:rsidRPr="00000000">
        <w:rPr>
          <w:rFonts w:ascii="Merriweather" w:cs="Merriweather" w:eastAsia="Merriweather" w:hAnsi="Merriweather"/>
          <w:b w:val="0"/>
          <w:color w:val="000000"/>
          <w:sz w:val="32"/>
          <w:szCs w:val="32"/>
          <w:rtl w:val="0"/>
        </w:rPr>
        <w:t xml:space="preserve">Instructions:</w:t>
      </w:r>
      <w:r w:rsidDel="00000000" w:rsidR="00000000" w:rsidRPr="00000000">
        <w:rPr>
          <w:b w:val="0"/>
          <w:rtl w:val="0"/>
        </w:rPr>
        <w:t xml:space="preserve"> </w:t>
      </w:r>
    </w:p>
    <w:p w:rsidR="00000000" w:rsidDel="00000000" w:rsidP="00000000" w:rsidRDefault="00000000" w:rsidRPr="00000000" w14:paraId="00000024">
      <w:pPr>
        <w:pStyle w:val="Title"/>
        <w:rPr/>
      </w:pPr>
      <w:r w:rsidDel="00000000" w:rsidR="00000000" w:rsidRPr="00000000">
        <w:rPr>
          <w:rFonts w:ascii="Nunito" w:cs="Nunito" w:eastAsia="Nunito" w:hAnsi="Nunito"/>
          <w:color w:val="000000"/>
          <w:sz w:val="22"/>
          <w:szCs w:val="22"/>
          <w:rtl w:val="0"/>
        </w:rPr>
        <w:t xml:space="preserve">Rotate through the assigned roles (PO, COR, CO, Vendor) in your group and respond to the scenario prompts below. For each role, briefly write how that person should respond or take action in the given situation.</w:t>
      </w:r>
      <w:r w:rsidDel="00000000" w:rsidR="00000000" w:rsidRPr="00000000">
        <w:rPr>
          <w:rtl w:val="0"/>
        </w:rPr>
      </w:r>
    </w:p>
    <w:p w:rsidR="00000000" w:rsidDel="00000000" w:rsidP="00000000" w:rsidRDefault="00000000" w:rsidRPr="00000000" w14:paraId="00000025">
      <w:pPr>
        <w:pStyle w:val="Title"/>
        <w:rPr>
          <w:rFonts w:ascii="Merriweather" w:cs="Merriweather" w:eastAsia="Merriweather" w:hAnsi="Merriweather"/>
          <w:b w:val="0"/>
          <w:color w:val="000000"/>
          <w:sz w:val="32"/>
          <w:szCs w:val="32"/>
        </w:rPr>
      </w:pPr>
      <w:r w:rsidDel="00000000" w:rsidR="00000000" w:rsidRPr="00000000">
        <w:rPr>
          <w:rFonts w:ascii="Merriweather" w:cs="Merriweather" w:eastAsia="Merriweather" w:hAnsi="Merriweather"/>
          <w:b w:val="0"/>
          <w:color w:val="000000"/>
          <w:sz w:val="32"/>
          <w:szCs w:val="32"/>
          <w:rtl w:val="0"/>
        </w:rPr>
        <w:t xml:space="preserve">Scenario 1: Missed Sprint Goal</w:t>
      </w:r>
    </w:p>
    <w:p w:rsidR="00000000" w:rsidDel="00000000" w:rsidP="00000000" w:rsidRDefault="00000000" w:rsidRPr="00000000" w14:paraId="00000026">
      <w:pPr>
        <w:pStyle w:val="Title"/>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PO Response:</w:t>
        <w:br w:type="textWrapping"/>
      </w:r>
    </w:p>
    <w:p w:rsidR="00000000" w:rsidDel="00000000" w:rsidP="00000000" w:rsidRDefault="00000000" w:rsidRPr="00000000" w14:paraId="00000027">
      <w:pPr>
        <w:pStyle w:val="Title"/>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COR Response:</w:t>
        <w:br w:type="textWrapping"/>
      </w:r>
    </w:p>
    <w:p w:rsidR="00000000" w:rsidDel="00000000" w:rsidP="00000000" w:rsidRDefault="00000000" w:rsidRPr="00000000" w14:paraId="00000028">
      <w:pPr>
        <w:pStyle w:val="Title"/>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CO Response:</w:t>
        <w:br w:type="textWrapping"/>
      </w:r>
    </w:p>
    <w:p w:rsidR="00000000" w:rsidDel="00000000" w:rsidP="00000000" w:rsidRDefault="00000000" w:rsidRPr="00000000" w14:paraId="00000029">
      <w:pPr>
        <w:pStyle w:val="Title"/>
        <w:rPr>
          <w:sz w:val="24"/>
          <w:szCs w:val="24"/>
        </w:rPr>
      </w:pPr>
      <w:r w:rsidDel="00000000" w:rsidR="00000000" w:rsidRPr="00000000">
        <w:rPr>
          <w:rFonts w:ascii="Nunito" w:cs="Nunito" w:eastAsia="Nunito" w:hAnsi="Nunito"/>
          <w:color w:val="000000"/>
          <w:sz w:val="22"/>
          <w:szCs w:val="22"/>
          <w:rtl w:val="0"/>
        </w:rPr>
        <w:t xml:space="preserve">Vendor Response: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A">
      <w:pPr>
        <w:pStyle w:val="Title"/>
        <w:rPr/>
      </w:pPr>
      <w:r w:rsidDel="00000000" w:rsidR="00000000" w:rsidRPr="00000000">
        <w:rPr>
          <w:rFonts w:ascii="Merriweather" w:cs="Merriweather" w:eastAsia="Merriweather" w:hAnsi="Merriweather"/>
          <w:b w:val="0"/>
          <w:color w:val="000000"/>
          <w:sz w:val="32"/>
          <w:szCs w:val="32"/>
          <w:rtl w:val="0"/>
        </w:rPr>
        <w:t xml:space="preserve">Scenario 2: Scope Shift</w:t>
      </w:r>
      <w:r w:rsidDel="00000000" w:rsidR="00000000" w:rsidRPr="00000000">
        <w:rPr>
          <w:rtl w:val="0"/>
        </w:rPr>
      </w:r>
    </w:p>
    <w:p w:rsidR="00000000" w:rsidDel="00000000" w:rsidP="00000000" w:rsidRDefault="00000000" w:rsidRPr="00000000" w14:paraId="0000002B">
      <w:pPr>
        <w:pStyle w:val="Title"/>
        <w:spacing w:after="0" w:lineRule="auto"/>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PO Response:</w:t>
      </w:r>
    </w:p>
    <w:p w:rsidR="00000000" w:rsidDel="00000000" w:rsidP="00000000" w:rsidRDefault="00000000" w:rsidRPr="00000000" w14:paraId="0000002C">
      <w:pPr>
        <w:pStyle w:val="Title"/>
        <w:spacing w:after="0" w:lineRule="auto"/>
        <w:rPr>
          <w:rFonts w:ascii="Nunito" w:cs="Nunito" w:eastAsia="Nunito" w:hAnsi="Nunito"/>
          <w:color w:val="000000"/>
          <w:sz w:val="22"/>
          <w:szCs w:val="22"/>
        </w:rPr>
      </w:pPr>
      <w:r w:rsidDel="00000000" w:rsidR="00000000" w:rsidRPr="00000000">
        <w:rPr>
          <w:rtl w:val="0"/>
        </w:rPr>
      </w:r>
    </w:p>
    <w:p w:rsidR="00000000" w:rsidDel="00000000" w:rsidP="00000000" w:rsidRDefault="00000000" w:rsidRPr="00000000" w14:paraId="0000002D">
      <w:pPr>
        <w:pStyle w:val="Title"/>
        <w:spacing w:after="0" w:lineRule="auto"/>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COR Response:</w:t>
      </w:r>
    </w:p>
    <w:p w:rsidR="00000000" w:rsidDel="00000000" w:rsidP="00000000" w:rsidRDefault="00000000" w:rsidRPr="00000000" w14:paraId="0000002E">
      <w:pPr>
        <w:pStyle w:val="Title"/>
        <w:spacing w:after="0" w:lineRule="auto"/>
        <w:rPr>
          <w:rFonts w:ascii="Nunito" w:cs="Nunito" w:eastAsia="Nunito" w:hAnsi="Nunito"/>
          <w:color w:val="000000"/>
          <w:sz w:val="22"/>
          <w:szCs w:val="22"/>
        </w:rPr>
      </w:pPr>
      <w:r w:rsidDel="00000000" w:rsidR="00000000" w:rsidRPr="00000000">
        <w:rPr>
          <w:rtl w:val="0"/>
        </w:rPr>
      </w:r>
    </w:p>
    <w:p w:rsidR="00000000" w:rsidDel="00000000" w:rsidP="00000000" w:rsidRDefault="00000000" w:rsidRPr="00000000" w14:paraId="0000002F">
      <w:pPr>
        <w:pStyle w:val="Title"/>
        <w:spacing w:after="0" w:lineRule="auto"/>
        <w:rPr>
          <w:rFonts w:ascii="Nunito" w:cs="Nunito" w:eastAsia="Nunito" w:hAnsi="Nunito"/>
          <w:color w:val="000000"/>
          <w:sz w:val="22"/>
          <w:szCs w:val="22"/>
        </w:rPr>
      </w:pPr>
      <w:r w:rsidDel="00000000" w:rsidR="00000000" w:rsidRPr="00000000">
        <w:rPr>
          <w:rFonts w:ascii="Nunito" w:cs="Nunito" w:eastAsia="Nunito" w:hAnsi="Nunito"/>
          <w:color w:val="000000"/>
          <w:sz w:val="22"/>
          <w:szCs w:val="22"/>
          <w:rtl w:val="0"/>
        </w:rPr>
        <w:t xml:space="preserve">CO Response:</w:t>
      </w:r>
    </w:p>
    <w:p w:rsidR="00000000" w:rsidDel="00000000" w:rsidP="00000000" w:rsidRDefault="00000000" w:rsidRPr="00000000" w14:paraId="00000030">
      <w:pPr>
        <w:pStyle w:val="Title"/>
        <w:spacing w:after="0" w:lineRule="auto"/>
        <w:rPr>
          <w:rFonts w:ascii="Nunito" w:cs="Nunito" w:eastAsia="Nunito" w:hAnsi="Nunito"/>
          <w:color w:val="000000"/>
          <w:sz w:val="22"/>
          <w:szCs w:val="22"/>
        </w:rPr>
      </w:pPr>
      <w:r w:rsidDel="00000000" w:rsidR="00000000" w:rsidRPr="00000000">
        <w:rPr>
          <w:rtl w:val="0"/>
        </w:rPr>
      </w:r>
    </w:p>
    <w:p w:rsidR="00000000" w:rsidDel="00000000" w:rsidP="00000000" w:rsidRDefault="00000000" w:rsidRPr="00000000" w14:paraId="00000031">
      <w:pPr>
        <w:pStyle w:val="Title"/>
        <w:spacing w:after="0" w:lineRule="auto"/>
        <w:rPr/>
      </w:pPr>
      <w:r w:rsidDel="00000000" w:rsidR="00000000" w:rsidRPr="00000000">
        <w:rPr>
          <w:rFonts w:ascii="Nunito" w:cs="Nunito" w:eastAsia="Nunito" w:hAnsi="Nunito"/>
          <w:color w:val="000000"/>
          <w:sz w:val="22"/>
          <w:szCs w:val="22"/>
          <w:rtl w:val="0"/>
        </w:rPr>
        <w:t xml:space="preserve">Vendor Response:</w:t>
      </w:r>
      <w:r w:rsidDel="00000000" w:rsidR="00000000" w:rsidRPr="00000000">
        <w:rPr>
          <w:rtl w:val="0"/>
        </w:rPr>
        <w:br w:type="textWrapping"/>
      </w:r>
    </w:p>
    <w:p w:rsidR="00000000" w:rsidDel="00000000" w:rsidP="00000000" w:rsidRDefault="00000000" w:rsidRPr="00000000" w14:paraId="00000032">
      <w:pPr>
        <w:pStyle w:val="Heading1"/>
        <w:rPr/>
      </w:pPr>
      <w:r w:rsidDel="00000000" w:rsidR="00000000" w:rsidRPr="00000000">
        <w:rPr>
          <w:rFonts w:ascii="Merriweather" w:cs="Merriweather" w:eastAsia="Merriweather" w:hAnsi="Merriweather"/>
          <w:b w:val="0"/>
          <w:color w:val="000000"/>
          <w:sz w:val="32"/>
          <w:szCs w:val="32"/>
          <w:rtl w:val="0"/>
        </w:rPr>
        <w:t xml:space="preserve">Scenario 3: Performance Issue</w:t>
      </w:r>
      <w:r w:rsidDel="00000000" w:rsidR="00000000" w:rsidRPr="00000000">
        <w:rPr>
          <w:rtl w:val="0"/>
        </w:rPr>
      </w:r>
    </w:p>
    <w:p w:rsidR="00000000" w:rsidDel="00000000" w:rsidP="00000000" w:rsidRDefault="00000000" w:rsidRPr="00000000" w14:paraId="00000033">
      <w:pPr>
        <w:rPr>
          <w:rFonts w:ascii="Nunito" w:cs="Nunito" w:eastAsia="Nunito" w:hAnsi="Nunito"/>
        </w:rPr>
      </w:pPr>
      <w:r w:rsidDel="00000000" w:rsidR="00000000" w:rsidRPr="00000000">
        <w:rPr>
          <w:rFonts w:ascii="Nunito" w:cs="Nunito" w:eastAsia="Nunito" w:hAnsi="Nunito"/>
          <w:rtl w:val="0"/>
        </w:rPr>
        <w:t xml:space="preserve">PO Response:</w:t>
        <w:br w:type="textWrapping"/>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rtl w:val="0"/>
        </w:rPr>
        <w:t xml:space="preserve">COR Response:</w:t>
        <w:br w:type="textWrapping"/>
      </w:r>
    </w:p>
    <w:p w:rsidR="00000000" w:rsidDel="00000000" w:rsidP="00000000" w:rsidRDefault="00000000" w:rsidRPr="00000000" w14:paraId="00000035">
      <w:pPr>
        <w:rPr>
          <w:rFonts w:ascii="Nunito" w:cs="Nunito" w:eastAsia="Nunito" w:hAnsi="Nunito"/>
        </w:rPr>
      </w:pPr>
      <w:r w:rsidDel="00000000" w:rsidR="00000000" w:rsidRPr="00000000">
        <w:rPr>
          <w:rFonts w:ascii="Nunito" w:cs="Nunito" w:eastAsia="Nunito" w:hAnsi="Nunito"/>
          <w:rtl w:val="0"/>
        </w:rPr>
        <w:t xml:space="preserve">CO Response:</w:t>
        <w:br w:type="textWrapping"/>
      </w:r>
    </w:p>
    <w:p w:rsidR="00000000" w:rsidDel="00000000" w:rsidP="00000000" w:rsidRDefault="00000000" w:rsidRPr="00000000" w14:paraId="00000036">
      <w:pPr>
        <w:rPr>
          <w:rFonts w:ascii="Nunito" w:cs="Nunito" w:eastAsia="Nunito" w:hAnsi="Nunito"/>
        </w:rPr>
      </w:pPr>
      <w:r w:rsidDel="00000000" w:rsidR="00000000" w:rsidRPr="00000000">
        <w:rPr>
          <w:rFonts w:ascii="Nunito" w:cs="Nunito" w:eastAsia="Nunito" w:hAnsi="Nunito"/>
          <w:rtl w:val="0"/>
        </w:rPr>
        <w:t xml:space="preserve">Vendor Response:</w:t>
        <w:br w:type="textWrapping"/>
      </w:r>
    </w:p>
    <w:p w:rsidR="00000000" w:rsidDel="00000000" w:rsidP="00000000" w:rsidRDefault="00000000" w:rsidRPr="00000000" w14:paraId="00000037">
      <w:pPr>
        <w:pStyle w:val="Heading1"/>
        <w:rPr/>
      </w:pPr>
      <w:r w:rsidDel="00000000" w:rsidR="00000000" w:rsidRPr="00000000">
        <w:rPr>
          <w:rFonts w:ascii="Merriweather" w:cs="Merriweather" w:eastAsia="Merriweather" w:hAnsi="Merriweather"/>
          <w:b w:val="0"/>
          <w:color w:val="000000"/>
          <w:sz w:val="32"/>
          <w:szCs w:val="32"/>
          <w:rtl w:val="0"/>
        </w:rPr>
        <w:t xml:space="preserve">Scenario 4: Demo Failure</w:t>
      </w:r>
      <w:r w:rsidDel="00000000" w:rsidR="00000000" w:rsidRPr="00000000">
        <w:rPr>
          <w:rtl w:val="0"/>
        </w:rPr>
      </w:r>
    </w:p>
    <w:p w:rsidR="00000000" w:rsidDel="00000000" w:rsidP="00000000" w:rsidRDefault="00000000" w:rsidRPr="00000000" w14:paraId="00000038">
      <w:pPr>
        <w:rPr>
          <w:rFonts w:ascii="Nunito" w:cs="Nunito" w:eastAsia="Nunito" w:hAnsi="Nunito"/>
        </w:rPr>
      </w:pPr>
      <w:r w:rsidDel="00000000" w:rsidR="00000000" w:rsidRPr="00000000">
        <w:rPr>
          <w:rFonts w:ascii="Nunito" w:cs="Nunito" w:eastAsia="Nunito" w:hAnsi="Nunito"/>
          <w:rtl w:val="0"/>
        </w:rPr>
        <w:t xml:space="preserve">PO Response:</w:t>
        <w:br w:type="textWrapping"/>
      </w:r>
    </w:p>
    <w:p w:rsidR="00000000" w:rsidDel="00000000" w:rsidP="00000000" w:rsidRDefault="00000000" w:rsidRPr="00000000" w14:paraId="00000039">
      <w:pPr>
        <w:rPr>
          <w:rFonts w:ascii="Nunito" w:cs="Nunito" w:eastAsia="Nunito" w:hAnsi="Nunito"/>
        </w:rPr>
      </w:pPr>
      <w:r w:rsidDel="00000000" w:rsidR="00000000" w:rsidRPr="00000000">
        <w:rPr>
          <w:rFonts w:ascii="Nunito" w:cs="Nunito" w:eastAsia="Nunito" w:hAnsi="Nunito"/>
          <w:rtl w:val="0"/>
        </w:rPr>
        <w:t xml:space="preserve">COR Response:</w:t>
        <w:br w:type="textWrapping"/>
      </w:r>
    </w:p>
    <w:p w:rsidR="00000000" w:rsidDel="00000000" w:rsidP="00000000" w:rsidRDefault="00000000" w:rsidRPr="00000000" w14:paraId="0000003A">
      <w:pPr>
        <w:rPr>
          <w:rFonts w:ascii="Nunito" w:cs="Nunito" w:eastAsia="Nunito" w:hAnsi="Nunito"/>
        </w:rPr>
      </w:pPr>
      <w:r w:rsidDel="00000000" w:rsidR="00000000" w:rsidRPr="00000000">
        <w:rPr>
          <w:rFonts w:ascii="Nunito" w:cs="Nunito" w:eastAsia="Nunito" w:hAnsi="Nunito"/>
          <w:rtl w:val="0"/>
        </w:rPr>
        <w:t xml:space="preserve">CO Response:</w:t>
        <w:br w:type="textWrapping"/>
      </w:r>
    </w:p>
    <w:p w:rsidR="00000000" w:rsidDel="00000000" w:rsidP="00000000" w:rsidRDefault="00000000" w:rsidRPr="00000000" w14:paraId="0000003B">
      <w:pPr>
        <w:rPr>
          <w:rFonts w:ascii="Nunito" w:cs="Nunito" w:eastAsia="Nunito" w:hAnsi="Nunito"/>
        </w:rPr>
      </w:pPr>
      <w:r w:rsidDel="00000000" w:rsidR="00000000" w:rsidRPr="00000000">
        <w:rPr>
          <w:rFonts w:ascii="Nunito" w:cs="Nunito" w:eastAsia="Nunito" w:hAnsi="Nunito"/>
          <w:rtl w:val="0"/>
        </w:rPr>
        <w:t xml:space="preserve">Vendor Response:</w:t>
        <w:br w:type="textWrapping"/>
      </w:r>
    </w:p>
    <w:p w:rsidR="00000000" w:rsidDel="00000000" w:rsidP="00000000" w:rsidRDefault="00000000" w:rsidRPr="00000000" w14:paraId="0000003C">
      <w:pPr>
        <w:pStyle w:val="Heading1"/>
        <w:rPr/>
      </w:pPr>
      <w:bookmarkStart w:colFirst="0" w:colLast="0" w:name="_wf5ebv35j9d2" w:id="5"/>
      <w:bookmarkEnd w:id="5"/>
      <w:r w:rsidDel="00000000" w:rsidR="00000000" w:rsidRPr="00000000">
        <w:rPr>
          <w:rFonts w:ascii="Merriweather" w:cs="Merriweather" w:eastAsia="Merriweather" w:hAnsi="Merriweather"/>
          <w:b w:val="0"/>
          <w:color w:val="000000"/>
          <w:sz w:val="32"/>
          <w:szCs w:val="32"/>
          <w:rtl w:val="0"/>
        </w:rPr>
        <w:t xml:space="preserve">Debrief Notes</w:t>
      </w:r>
      <w:r w:rsidDel="00000000" w:rsidR="00000000" w:rsidRPr="00000000">
        <w:rPr>
          <w:rtl w:val="0"/>
        </w:rPr>
      </w:r>
    </w:p>
    <w:p w:rsidR="00000000" w:rsidDel="00000000" w:rsidP="00000000" w:rsidRDefault="00000000" w:rsidRPr="00000000" w14:paraId="0000003D">
      <w:pPr>
        <w:numPr>
          <w:ilvl w:val="0"/>
          <w:numId w:val="2"/>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What was the most difficult role to take on and why?</w:t>
      </w:r>
    </w:p>
    <w:p w:rsidR="00000000" w:rsidDel="00000000" w:rsidP="00000000" w:rsidRDefault="00000000" w:rsidRPr="00000000" w14:paraId="0000003E">
      <w:pPr>
        <w:numPr>
          <w:ilvl w:val="0"/>
          <w:numId w:val="2"/>
        </w:numPr>
        <w:spacing w:after="0" w:afterAutospacing="0"/>
        <w:ind w:left="720" w:hanging="360"/>
        <w:rPr>
          <w:rFonts w:ascii="Nunito" w:cs="Nunito" w:eastAsia="Nunito" w:hAnsi="Nunito"/>
          <w:u w:val="none"/>
        </w:rPr>
      </w:pPr>
      <w:r w:rsidDel="00000000" w:rsidR="00000000" w:rsidRPr="00000000">
        <w:rPr>
          <w:rFonts w:ascii="Nunito" w:cs="Nunito" w:eastAsia="Nunito" w:hAnsi="Nunito"/>
          <w:rtl w:val="0"/>
        </w:rPr>
        <w:t xml:space="preserve">What insights did you gain about role coordination?</w:t>
      </w:r>
    </w:p>
    <w:p w:rsidR="00000000" w:rsidDel="00000000" w:rsidP="00000000" w:rsidRDefault="00000000" w:rsidRPr="00000000" w14:paraId="0000003F">
      <w:pPr>
        <w:numPr>
          <w:ilvl w:val="0"/>
          <w:numId w:val="2"/>
        </w:numPr>
        <w:ind w:left="720" w:hanging="360"/>
        <w:rPr>
          <w:rFonts w:ascii="Nunito" w:cs="Nunito" w:eastAsia="Nunito" w:hAnsi="Nunito"/>
          <w:u w:val="none"/>
        </w:rPr>
      </w:pPr>
      <w:r w:rsidDel="00000000" w:rsidR="00000000" w:rsidRPr="00000000">
        <w:rPr>
          <w:rFonts w:ascii="Nunito" w:cs="Nunito" w:eastAsia="Nunito" w:hAnsi="Nunito"/>
          <w:rtl w:val="0"/>
        </w:rPr>
        <w:t xml:space="preserve">What are ways to create better alignment on your real projects?</w:t>
        <w:br w:type="textWrapp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