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before="360" w:lineRule="auto"/>
        <w:rPr>
          <w:rFonts w:ascii="Merriweather" w:cs="Merriweather" w:eastAsia="Merriweather" w:hAnsi="Merriweather"/>
          <w:color w:val="000000"/>
          <w:sz w:val="42"/>
          <w:szCs w:val="42"/>
        </w:rPr>
      </w:pPr>
      <w:bookmarkStart w:colFirst="0" w:colLast="0" w:name="_mna6hi2njvul" w:id="0"/>
      <w:bookmarkEnd w:id="0"/>
      <w:r w:rsidDel="00000000" w:rsidR="00000000" w:rsidRPr="00000000">
        <w:rPr>
          <w:rFonts w:ascii="Merriweather" w:cs="Merriweather" w:eastAsia="Merriweather" w:hAnsi="Merriweather"/>
          <w:color w:val="000000"/>
          <w:sz w:val="42"/>
          <w:szCs w:val="42"/>
          <w:rtl w:val="0"/>
        </w:rPr>
        <w:t xml:space="preserve">Activity: RFI Reality Check — Using AI to Strengthen Industry Engagement</w:t>
      </w:r>
    </w:p>
    <w:p w:rsidR="00000000" w:rsidDel="00000000" w:rsidP="00000000" w:rsidRDefault="00000000" w:rsidRPr="00000000" w14:paraId="00000002">
      <w:pPr>
        <w:pStyle w:val="Heading3"/>
        <w:keepNext w:val="0"/>
        <w:keepLines w:val="0"/>
        <w:spacing w:after="80" w:before="280" w:lineRule="auto"/>
        <w:rPr>
          <w:rFonts w:ascii="Nunito" w:cs="Nunito" w:eastAsia="Nunito" w:hAnsi="Nunito"/>
          <w:color w:val="000000"/>
          <w:sz w:val="26"/>
          <w:szCs w:val="26"/>
        </w:rPr>
      </w:pPr>
      <w:bookmarkStart w:colFirst="0" w:colLast="0" w:name="_iyxc1v7gz2vx" w:id="1"/>
      <w:bookmarkEnd w:id="1"/>
      <w:r w:rsidDel="00000000" w:rsidR="00000000" w:rsidRPr="00000000">
        <w:rPr>
          <w:rFonts w:ascii="Nunito" w:cs="Nunito" w:eastAsia="Nunito" w:hAnsi="Nunito"/>
          <w:color w:val="000000"/>
          <w:sz w:val="26"/>
          <w:szCs w:val="26"/>
          <w:rtl w:val="0"/>
        </w:rPr>
        <w:t xml:space="preserve">Purpose</w:t>
      </w:r>
    </w:p>
    <w:p w:rsidR="00000000" w:rsidDel="00000000" w:rsidP="00000000" w:rsidRDefault="00000000" w:rsidRPr="00000000" w14:paraId="00000003">
      <w:pPr>
        <w:spacing w:after="240" w:before="240" w:lineRule="auto"/>
        <w:rPr>
          <w:rFonts w:ascii="Nunito" w:cs="Nunito" w:eastAsia="Nunito" w:hAnsi="Nunito"/>
          <w:color w:val="000000"/>
        </w:rPr>
      </w:pPr>
      <w:r w:rsidDel="00000000" w:rsidR="00000000" w:rsidRPr="00000000">
        <w:rPr>
          <w:rFonts w:ascii="Nunito" w:cs="Nunito" w:eastAsia="Nunito" w:hAnsi="Nunito"/>
          <w:color w:val="000000"/>
          <w:rtl w:val="0"/>
        </w:rPr>
        <w:t xml:space="preserve">This activity helps you practice evaluating a real-world Request for Information (RFI) through the lens of modern digital acquisition practices. You'll use Lumen, an AI-powered tool, to identify areas for improvement and recommend changes that support clearer, more outcomes-focused communication with industry.</w:t>
      </w:r>
    </w:p>
    <w:p w:rsidR="00000000" w:rsidDel="00000000" w:rsidP="00000000" w:rsidRDefault="00000000" w:rsidRPr="00000000" w14:paraId="00000004">
      <w:pPr>
        <w:pStyle w:val="Heading3"/>
        <w:keepNext w:val="0"/>
        <w:keepLines w:val="0"/>
        <w:spacing w:after="80" w:before="280" w:lineRule="auto"/>
        <w:rPr>
          <w:rFonts w:ascii="Nunito" w:cs="Nunito" w:eastAsia="Nunito" w:hAnsi="Nunito"/>
          <w:color w:val="000000"/>
          <w:sz w:val="26"/>
          <w:szCs w:val="26"/>
        </w:rPr>
      </w:pPr>
      <w:bookmarkStart w:colFirst="0" w:colLast="0" w:name="_nih94fzfw4u" w:id="2"/>
      <w:bookmarkEnd w:id="2"/>
      <w:r w:rsidDel="00000000" w:rsidR="00000000" w:rsidRPr="00000000">
        <w:rPr>
          <w:rFonts w:ascii="Nunito" w:cs="Nunito" w:eastAsia="Nunito" w:hAnsi="Nunito"/>
          <w:color w:val="000000"/>
          <w:sz w:val="26"/>
          <w:szCs w:val="26"/>
          <w:rtl w:val="0"/>
        </w:rPr>
        <w:t xml:space="preserve">Instructions</w:t>
      </w:r>
    </w:p>
    <w:p w:rsidR="00000000" w:rsidDel="00000000" w:rsidP="00000000" w:rsidRDefault="00000000" w:rsidRPr="00000000" w14:paraId="00000005">
      <w:pPr>
        <w:pStyle w:val="Heading4"/>
        <w:keepNext w:val="0"/>
        <w:keepLines w:val="0"/>
        <w:spacing w:after="40" w:before="240" w:lineRule="auto"/>
        <w:rPr>
          <w:rFonts w:ascii="Nunito" w:cs="Nunito" w:eastAsia="Nunito" w:hAnsi="Nunito"/>
          <w:color w:val="000000"/>
          <w:sz w:val="22"/>
          <w:szCs w:val="22"/>
        </w:rPr>
      </w:pPr>
      <w:bookmarkStart w:colFirst="0" w:colLast="0" w:name="_xj02skei00a3" w:id="3"/>
      <w:bookmarkEnd w:id="3"/>
      <w:r w:rsidDel="00000000" w:rsidR="00000000" w:rsidRPr="00000000">
        <w:rPr>
          <w:rFonts w:ascii="Nunito" w:cs="Nunito" w:eastAsia="Nunito" w:hAnsi="Nunito"/>
          <w:color w:val="000000"/>
          <w:sz w:val="22"/>
          <w:szCs w:val="22"/>
          <w:rtl w:val="0"/>
        </w:rPr>
        <w:t xml:space="preserve">Step 1: Pair Up</w:t>
      </w:r>
    </w:p>
    <w:p w:rsidR="00000000" w:rsidDel="00000000" w:rsidP="00000000" w:rsidRDefault="00000000" w:rsidRPr="00000000" w14:paraId="00000006">
      <w:pPr>
        <w:spacing w:after="240" w:before="240" w:lineRule="auto"/>
        <w:rPr>
          <w:rFonts w:ascii="Nunito" w:cs="Nunito" w:eastAsia="Nunito" w:hAnsi="Nunito"/>
          <w:color w:val="000000"/>
        </w:rPr>
      </w:pPr>
      <w:r w:rsidDel="00000000" w:rsidR="00000000" w:rsidRPr="00000000">
        <w:rPr>
          <w:rFonts w:ascii="Nunito" w:cs="Nunito" w:eastAsia="Nunito" w:hAnsi="Nunito"/>
          <w:color w:val="000000"/>
          <w:rtl w:val="0"/>
        </w:rPr>
        <w:t xml:space="preserve">Work with a partner or small group (2–3 people).</w:t>
      </w:r>
    </w:p>
    <w:p w:rsidR="00000000" w:rsidDel="00000000" w:rsidP="00000000" w:rsidRDefault="00000000" w:rsidRPr="00000000" w14:paraId="00000007">
      <w:pPr>
        <w:pStyle w:val="Heading4"/>
        <w:keepNext w:val="0"/>
        <w:keepLines w:val="0"/>
        <w:spacing w:after="40" w:before="240" w:lineRule="auto"/>
        <w:rPr>
          <w:rFonts w:ascii="Nunito" w:cs="Nunito" w:eastAsia="Nunito" w:hAnsi="Nunito"/>
          <w:color w:val="000000"/>
          <w:sz w:val="22"/>
          <w:szCs w:val="22"/>
        </w:rPr>
      </w:pPr>
      <w:bookmarkStart w:colFirst="0" w:colLast="0" w:name="_2gl1bnlxczki" w:id="4"/>
      <w:bookmarkEnd w:id="4"/>
      <w:r w:rsidDel="00000000" w:rsidR="00000000" w:rsidRPr="00000000">
        <w:rPr>
          <w:rFonts w:ascii="Nunito" w:cs="Nunito" w:eastAsia="Nunito" w:hAnsi="Nunito"/>
          <w:color w:val="000000"/>
          <w:sz w:val="22"/>
          <w:szCs w:val="22"/>
          <w:rtl w:val="0"/>
        </w:rPr>
        <w:t xml:space="preserve">Step 2: Choose an RFI</w:t>
      </w:r>
    </w:p>
    <w:p w:rsidR="00000000" w:rsidDel="00000000" w:rsidP="00000000" w:rsidRDefault="00000000" w:rsidRPr="00000000" w14:paraId="00000008">
      <w:pPr>
        <w:spacing w:after="240" w:before="240" w:lineRule="auto"/>
        <w:rPr>
          <w:rFonts w:ascii="Nunito" w:cs="Nunito" w:eastAsia="Nunito" w:hAnsi="Nunito"/>
          <w:color w:val="000000"/>
        </w:rPr>
      </w:pPr>
      <w:r w:rsidDel="00000000" w:rsidR="00000000" w:rsidRPr="00000000">
        <w:rPr>
          <w:rFonts w:ascii="Nunito" w:cs="Nunito" w:eastAsia="Nunito" w:hAnsi="Nunito"/>
          <w:color w:val="000000"/>
          <w:rtl w:val="0"/>
        </w:rPr>
        <w:t xml:space="preserve">Visit</w:t>
      </w:r>
      <w:hyperlink r:id="rId6">
        <w:r w:rsidDel="00000000" w:rsidR="00000000" w:rsidRPr="00000000">
          <w:rPr>
            <w:rFonts w:ascii="Nunito" w:cs="Nunito" w:eastAsia="Nunito" w:hAnsi="Nunito"/>
            <w:color w:val="000000"/>
            <w:rtl w:val="0"/>
          </w:rPr>
          <w:t xml:space="preserve"> </w:t>
        </w:r>
      </w:hyperlink>
      <w:hyperlink r:id="rId7">
        <w:r w:rsidDel="00000000" w:rsidR="00000000" w:rsidRPr="00000000">
          <w:rPr>
            <w:rFonts w:ascii="Nunito" w:cs="Nunito" w:eastAsia="Nunito" w:hAnsi="Nunito"/>
            <w:color w:val="000000"/>
            <w:u w:val="single"/>
            <w:rtl w:val="0"/>
          </w:rPr>
          <w:t xml:space="preserve">SAM.gov</w:t>
        </w:r>
      </w:hyperlink>
      <w:r w:rsidDel="00000000" w:rsidR="00000000" w:rsidRPr="00000000">
        <w:rPr>
          <w:rFonts w:ascii="Nunito" w:cs="Nunito" w:eastAsia="Nunito" w:hAnsi="Nunito"/>
          <w:color w:val="000000"/>
          <w:rtl w:val="0"/>
        </w:rPr>
        <w:t xml:space="preserve"> and find a current or recent RFI related to:</w:t>
      </w:r>
    </w:p>
    <w:p w:rsidR="00000000" w:rsidDel="00000000" w:rsidP="00000000" w:rsidRDefault="00000000" w:rsidRPr="00000000" w14:paraId="00000009">
      <w:pPr>
        <w:numPr>
          <w:ilvl w:val="0"/>
          <w:numId w:val="4"/>
        </w:numPr>
        <w:spacing w:after="0" w:afterAutospacing="0" w:before="240" w:lineRule="auto"/>
        <w:ind w:left="720" w:hanging="360"/>
        <w:rPr>
          <w:rFonts w:ascii="Nunito" w:cs="Nunito" w:eastAsia="Nunito" w:hAnsi="Nunito"/>
          <w:color w:val="000000"/>
        </w:rPr>
      </w:pPr>
      <w:r w:rsidDel="00000000" w:rsidR="00000000" w:rsidRPr="00000000">
        <w:rPr>
          <w:rFonts w:ascii="Nunito" w:cs="Nunito" w:eastAsia="Nunito" w:hAnsi="Nunito"/>
          <w:color w:val="000000"/>
          <w:rtl w:val="0"/>
        </w:rPr>
        <w:t xml:space="preserve">Digital services</w:t>
      </w:r>
    </w:p>
    <w:p w:rsidR="00000000" w:rsidDel="00000000" w:rsidP="00000000" w:rsidRDefault="00000000" w:rsidRPr="00000000" w14:paraId="0000000A">
      <w:pPr>
        <w:numPr>
          <w:ilvl w:val="0"/>
          <w:numId w:val="4"/>
        </w:numPr>
        <w:spacing w:after="0" w:afterAutospacing="0" w:before="0" w:beforeAutospacing="0" w:lineRule="auto"/>
        <w:ind w:left="720" w:hanging="360"/>
        <w:rPr>
          <w:rFonts w:ascii="Nunito" w:cs="Nunito" w:eastAsia="Nunito" w:hAnsi="Nunito"/>
          <w:color w:val="000000"/>
        </w:rPr>
      </w:pPr>
      <w:r w:rsidDel="00000000" w:rsidR="00000000" w:rsidRPr="00000000">
        <w:rPr>
          <w:rFonts w:ascii="Nunito" w:cs="Nunito" w:eastAsia="Nunito" w:hAnsi="Nunito"/>
          <w:color w:val="000000"/>
          <w:rtl w:val="0"/>
        </w:rPr>
        <w:t xml:space="preserve">IT modernization</w:t>
      </w:r>
    </w:p>
    <w:p w:rsidR="00000000" w:rsidDel="00000000" w:rsidP="00000000" w:rsidRDefault="00000000" w:rsidRPr="00000000" w14:paraId="0000000B">
      <w:pPr>
        <w:numPr>
          <w:ilvl w:val="0"/>
          <w:numId w:val="4"/>
        </w:numPr>
        <w:spacing w:after="240" w:before="0" w:beforeAutospacing="0" w:lineRule="auto"/>
        <w:ind w:left="720" w:hanging="360"/>
        <w:rPr>
          <w:rFonts w:ascii="Nunito" w:cs="Nunito" w:eastAsia="Nunito" w:hAnsi="Nunito"/>
          <w:color w:val="000000"/>
        </w:rPr>
      </w:pPr>
      <w:r w:rsidDel="00000000" w:rsidR="00000000" w:rsidRPr="00000000">
        <w:rPr>
          <w:rFonts w:ascii="Nunito" w:cs="Nunito" w:eastAsia="Nunito" w:hAnsi="Nunito"/>
          <w:color w:val="000000"/>
          <w:rtl w:val="0"/>
        </w:rPr>
        <w:t xml:space="preserve">Tech platform support</w:t>
        <w:br w:type="textWrapping"/>
      </w:r>
    </w:p>
    <w:p w:rsidR="00000000" w:rsidDel="00000000" w:rsidP="00000000" w:rsidRDefault="00000000" w:rsidRPr="00000000" w14:paraId="0000000C">
      <w:pPr>
        <w:spacing w:after="240" w:before="240" w:lineRule="auto"/>
        <w:rPr>
          <w:rFonts w:ascii="Nunito" w:cs="Nunito" w:eastAsia="Nunito" w:hAnsi="Nunito"/>
          <w:color w:val="000000"/>
        </w:rPr>
      </w:pPr>
      <w:r w:rsidDel="00000000" w:rsidR="00000000" w:rsidRPr="00000000">
        <w:rPr>
          <w:rFonts w:ascii="Nunito" w:cs="Nunito" w:eastAsia="Nunito" w:hAnsi="Nunito"/>
          <w:color w:val="000000"/>
          <w:rtl w:val="0"/>
        </w:rPr>
        <w:t xml:space="preserve">Download or copy the language from the RFI to use in the next step.</w:t>
      </w:r>
    </w:p>
    <w:p w:rsidR="00000000" w:rsidDel="00000000" w:rsidP="00000000" w:rsidRDefault="00000000" w:rsidRPr="00000000" w14:paraId="0000000D">
      <w:pPr>
        <w:pStyle w:val="Heading4"/>
        <w:keepNext w:val="0"/>
        <w:keepLines w:val="0"/>
        <w:spacing w:after="40" w:before="240" w:lineRule="auto"/>
        <w:rPr>
          <w:rFonts w:ascii="Nunito" w:cs="Nunito" w:eastAsia="Nunito" w:hAnsi="Nunito"/>
          <w:color w:val="000000"/>
          <w:sz w:val="22"/>
          <w:szCs w:val="22"/>
        </w:rPr>
      </w:pPr>
      <w:bookmarkStart w:colFirst="0" w:colLast="0" w:name="_bovedldsefc0" w:id="5"/>
      <w:bookmarkEnd w:id="5"/>
      <w:r w:rsidDel="00000000" w:rsidR="00000000" w:rsidRPr="00000000">
        <w:rPr>
          <w:rFonts w:ascii="Nunito" w:cs="Nunito" w:eastAsia="Nunito" w:hAnsi="Nunito"/>
          <w:color w:val="000000"/>
          <w:sz w:val="22"/>
          <w:szCs w:val="22"/>
          <w:rtl w:val="0"/>
        </w:rPr>
        <w:t xml:space="preserve">Step 3: Analyze the RFI in Lumen</w:t>
      </w:r>
    </w:p>
    <w:p w:rsidR="00000000" w:rsidDel="00000000" w:rsidP="00000000" w:rsidRDefault="00000000" w:rsidRPr="00000000" w14:paraId="0000000E">
      <w:pPr>
        <w:numPr>
          <w:ilvl w:val="0"/>
          <w:numId w:val="3"/>
        </w:numPr>
        <w:spacing w:after="0" w:afterAutospacing="0" w:before="240" w:lineRule="auto"/>
        <w:ind w:left="720" w:hanging="360"/>
        <w:rPr>
          <w:rFonts w:ascii="Nunito" w:cs="Nunito" w:eastAsia="Nunito" w:hAnsi="Nunito"/>
          <w:color w:val="000000"/>
          <w:u w:val="none"/>
        </w:rPr>
      </w:pPr>
      <w:r w:rsidDel="00000000" w:rsidR="00000000" w:rsidRPr="00000000">
        <w:rPr>
          <w:rFonts w:ascii="Nunito" w:cs="Nunito" w:eastAsia="Nunito" w:hAnsi="Nunito"/>
          <w:color w:val="000000"/>
          <w:rtl w:val="0"/>
        </w:rPr>
        <w:t xml:space="preserve">Use </w:t>
      </w:r>
      <w:hyperlink r:id="rId8">
        <w:r w:rsidDel="00000000" w:rsidR="00000000" w:rsidRPr="00000000">
          <w:rPr>
            <w:rFonts w:ascii="Nunito" w:cs="Nunito" w:eastAsia="Nunito" w:hAnsi="Nunito"/>
            <w:color w:val="000000"/>
            <w:u w:val="single"/>
            <w:rtl w:val="0"/>
          </w:rPr>
          <w:t xml:space="preserve">Lumen</w:t>
        </w:r>
      </w:hyperlink>
      <w:r w:rsidDel="00000000" w:rsidR="00000000" w:rsidRPr="00000000">
        <w:rPr>
          <w:rFonts w:ascii="Nunito" w:cs="Nunito" w:eastAsia="Nunito" w:hAnsi="Nunito"/>
          <w:color w:val="000000"/>
          <w:rtl w:val="0"/>
        </w:rPr>
        <w:t xml:space="preserve"> to examine the RFI language.</w:t>
      </w:r>
    </w:p>
    <w:p w:rsidR="00000000" w:rsidDel="00000000" w:rsidP="00000000" w:rsidRDefault="00000000" w:rsidRPr="00000000" w14:paraId="0000000F">
      <w:pPr>
        <w:numPr>
          <w:ilvl w:val="0"/>
          <w:numId w:val="3"/>
        </w:numPr>
        <w:spacing w:after="0" w:afterAutospacing="0" w:before="0" w:beforeAutospacing="0" w:lineRule="auto"/>
        <w:ind w:left="720" w:hanging="360"/>
        <w:rPr>
          <w:rFonts w:ascii="Nunito" w:cs="Nunito" w:eastAsia="Nunito" w:hAnsi="Nunito"/>
          <w:color w:val="000000"/>
          <w:u w:val="none"/>
        </w:rPr>
      </w:pPr>
      <w:r w:rsidDel="00000000" w:rsidR="00000000" w:rsidRPr="00000000">
        <w:rPr>
          <w:rFonts w:ascii="Nunito" w:cs="Nunito" w:eastAsia="Nunito" w:hAnsi="Nunito"/>
          <w:color w:val="000000"/>
          <w:rtl w:val="0"/>
        </w:rPr>
        <w:t xml:space="preserve">Use the AI to help answer questions like:</w:t>
      </w:r>
    </w:p>
    <w:p w:rsidR="00000000" w:rsidDel="00000000" w:rsidP="00000000" w:rsidRDefault="00000000" w:rsidRPr="00000000" w14:paraId="00000010">
      <w:pPr>
        <w:numPr>
          <w:ilvl w:val="1"/>
          <w:numId w:val="3"/>
        </w:numPr>
        <w:spacing w:after="0" w:afterAutospacing="0" w:before="0" w:beforeAutospacing="0" w:lineRule="auto"/>
        <w:ind w:left="1440" w:hanging="360"/>
        <w:rPr>
          <w:rFonts w:ascii="Nunito" w:cs="Nunito" w:eastAsia="Nunito" w:hAnsi="Nunito"/>
          <w:color w:val="000000"/>
          <w:u w:val="none"/>
        </w:rPr>
      </w:pPr>
      <w:r w:rsidDel="00000000" w:rsidR="00000000" w:rsidRPr="00000000">
        <w:rPr>
          <w:rFonts w:ascii="Nunito" w:cs="Nunito" w:eastAsia="Nunito" w:hAnsi="Nunito"/>
          <w:color w:val="000000"/>
          <w:rtl w:val="0"/>
        </w:rPr>
        <w:t xml:space="preserve">What is this RFI trying to achieve?</w:t>
      </w:r>
    </w:p>
    <w:p w:rsidR="00000000" w:rsidDel="00000000" w:rsidP="00000000" w:rsidRDefault="00000000" w:rsidRPr="00000000" w14:paraId="00000011">
      <w:pPr>
        <w:numPr>
          <w:ilvl w:val="1"/>
          <w:numId w:val="3"/>
        </w:numPr>
        <w:spacing w:after="0" w:afterAutospacing="0" w:before="0" w:beforeAutospacing="0" w:lineRule="auto"/>
        <w:ind w:left="1440" w:hanging="360"/>
        <w:rPr>
          <w:rFonts w:ascii="Nunito" w:cs="Nunito" w:eastAsia="Nunito" w:hAnsi="Nunito"/>
          <w:color w:val="000000"/>
          <w:u w:val="none"/>
        </w:rPr>
      </w:pPr>
      <w:r w:rsidDel="00000000" w:rsidR="00000000" w:rsidRPr="00000000">
        <w:rPr>
          <w:rFonts w:ascii="Nunito" w:cs="Nunito" w:eastAsia="Nunito" w:hAnsi="Nunito"/>
          <w:color w:val="000000"/>
          <w:rtl w:val="0"/>
        </w:rPr>
        <w:t xml:space="preserve">What’s unclear or ambiguous?</w:t>
      </w:r>
    </w:p>
    <w:p w:rsidR="00000000" w:rsidDel="00000000" w:rsidP="00000000" w:rsidRDefault="00000000" w:rsidRPr="00000000" w14:paraId="00000012">
      <w:pPr>
        <w:numPr>
          <w:ilvl w:val="1"/>
          <w:numId w:val="3"/>
        </w:numPr>
        <w:spacing w:after="0" w:afterAutospacing="0" w:before="0" w:beforeAutospacing="0" w:lineRule="auto"/>
        <w:ind w:left="1440" w:hanging="360"/>
        <w:rPr>
          <w:rFonts w:ascii="Nunito" w:cs="Nunito" w:eastAsia="Nunito" w:hAnsi="Nunito"/>
          <w:color w:val="000000"/>
          <w:u w:val="none"/>
        </w:rPr>
      </w:pPr>
      <w:r w:rsidDel="00000000" w:rsidR="00000000" w:rsidRPr="00000000">
        <w:rPr>
          <w:rFonts w:ascii="Nunito" w:cs="Nunito" w:eastAsia="Nunito" w:hAnsi="Nunito"/>
          <w:color w:val="000000"/>
          <w:rtl w:val="0"/>
        </w:rPr>
        <w:t xml:space="preserve">What’s missing that industry would need to know to respond effectively?</w:t>
      </w:r>
    </w:p>
    <w:p w:rsidR="00000000" w:rsidDel="00000000" w:rsidP="00000000" w:rsidRDefault="00000000" w:rsidRPr="00000000" w14:paraId="00000013">
      <w:pPr>
        <w:numPr>
          <w:ilvl w:val="1"/>
          <w:numId w:val="3"/>
        </w:numPr>
        <w:spacing w:after="0" w:afterAutospacing="0" w:before="0" w:beforeAutospacing="0" w:lineRule="auto"/>
        <w:ind w:left="1440" w:hanging="360"/>
        <w:rPr>
          <w:rFonts w:ascii="Nunito" w:cs="Nunito" w:eastAsia="Nunito" w:hAnsi="Nunito"/>
          <w:color w:val="000000"/>
          <w:u w:val="none"/>
        </w:rPr>
      </w:pPr>
      <w:r w:rsidDel="00000000" w:rsidR="00000000" w:rsidRPr="00000000">
        <w:rPr>
          <w:rFonts w:ascii="Nunito" w:cs="Nunito" w:eastAsia="Nunito" w:hAnsi="Nunito"/>
          <w:color w:val="000000"/>
          <w:rtl w:val="0"/>
        </w:rPr>
        <w:t xml:space="preserve">Does this RFI encourage or discourage agile/digital vendors from responding?</w:t>
      </w:r>
    </w:p>
    <w:p w:rsidR="00000000" w:rsidDel="00000000" w:rsidP="00000000" w:rsidRDefault="00000000" w:rsidRPr="00000000" w14:paraId="00000014">
      <w:pPr>
        <w:numPr>
          <w:ilvl w:val="1"/>
          <w:numId w:val="3"/>
        </w:numPr>
        <w:spacing w:after="240" w:before="0" w:beforeAutospacing="0" w:lineRule="auto"/>
        <w:ind w:left="1440" w:hanging="360"/>
        <w:rPr>
          <w:rFonts w:ascii="Nunito" w:cs="Nunito" w:eastAsia="Nunito" w:hAnsi="Nunito"/>
          <w:color w:val="000000"/>
          <w:u w:val="none"/>
        </w:rPr>
      </w:pPr>
      <w:r w:rsidDel="00000000" w:rsidR="00000000" w:rsidRPr="00000000">
        <w:rPr>
          <w:rFonts w:ascii="Nunito" w:cs="Nunito" w:eastAsia="Nunito" w:hAnsi="Nunito"/>
          <w:color w:val="000000"/>
          <w:rtl w:val="0"/>
        </w:rPr>
        <w:t xml:space="preserve">How well does it reflect an iterative, outcomes-based approach?</w:t>
        <w:br w:type="textWrapping"/>
      </w:r>
    </w:p>
    <w:p w:rsidR="00000000" w:rsidDel="00000000" w:rsidP="00000000" w:rsidRDefault="00000000" w:rsidRPr="00000000" w14:paraId="00000015">
      <w:pPr>
        <w:spacing w:after="240" w:before="240" w:lineRule="auto"/>
        <w:rPr>
          <w:rFonts w:ascii="Nunito" w:cs="Nunito" w:eastAsia="Nunito" w:hAnsi="Nunito"/>
          <w:color w:val="000000"/>
        </w:rPr>
      </w:pPr>
      <w:r w:rsidDel="00000000" w:rsidR="00000000" w:rsidRPr="00000000">
        <w:rPr>
          <w:rFonts w:ascii="Nunito" w:cs="Nunito" w:eastAsia="Nunito" w:hAnsi="Nunito"/>
          <w:color w:val="000000"/>
          <w:rtl w:val="0"/>
        </w:rPr>
        <w:t xml:space="preserve">Take notes on what you learn from Lumen and where you agree or disagree.</w:t>
      </w:r>
    </w:p>
    <w:p w:rsidR="00000000" w:rsidDel="00000000" w:rsidP="00000000" w:rsidRDefault="00000000" w:rsidRPr="00000000" w14:paraId="00000016">
      <w:pPr>
        <w:pStyle w:val="Heading4"/>
        <w:keepNext w:val="0"/>
        <w:keepLines w:val="0"/>
        <w:spacing w:after="40" w:before="240" w:lineRule="auto"/>
        <w:rPr>
          <w:rFonts w:ascii="Nunito" w:cs="Nunito" w:eastAsia="Nunito" w:hAnsi="Nunito"/>
          <w:color w:val="000000"/>
          <w:sz w:val="22"/>
          <w:szCs w:val="22"/>
        </w:rPr>
      </w:pPr>
      <w:bookmarkStart w:colFirst="0" w:colLast="0" w:name="_3jwcaplziky5" w:id="6"/>
      <w:bookmarkEnd w:id="6"/>
      <w:r w:rsidDel="00000000" w:rsidR="00000000" w:rsidRPr="00000000">
        <w:rPr>
          <w:rFonts w:ascii="Nunito" w:cs="Nunito" w:eastAsia="Nunito" w:hAnsi="Nunito"/>
          <w:color w:val="000000"/>
          <w:sz w:val="22"/>
          <w:szCs w:val="22"/>
          <w:rtl w:val="0"/>
        </w:rPr>
        <w:t xml:space="preserve">Step 4: Compare and Improve</w:t>
      </w:r>
    </w:p>
    <w:p w:rsidR="00000000" w:rsidDel="00000000" w:rsidP="00000000" w:rsidRDefault="00000000" w:rsidRPr="00000000" w14:paraId="00000017">
      <w:pPr>
        <w:spacing w:after="240" w:before="240" w:lineRule="auto"/>
        <w:rPr>
          <w:rFonts w:ascii="Nunito" w:cs="Nunito" w:eastAsia="Nunito" w:hAnsi="Nunito"/>
          <w:color w:val="000000"/>
        </w:rPr>
      </w:pPr>
      <w:r w:rsidDel="00000000" w:rsidR="00000000" w:rsidRPr="00000000">
        <w:rPr>
          <w:rFonts w:ascii="Nunito" w:cs="Nunito" w:eastAsia="Nunito" w:hAnsi="Nunito"/>
          <w:color w:val="000000"/>
          <w:rtl w:val="0"/>
        </w:rPr>
        <w:t xml:space="preserve">With your group:</w:t>
      </w:r>
    </w:p>
    <w:p w:rsidR="00000000" w:rsidDel="00000000" w:rsidP="00000000" w:rsidRDefault="00000000" w:rsidRPr="00000000" w14:paraId="00000018">
      <w:pPr>
        <w:numPr>
          <w:ilvl w:val="0"/>
          <w:numId w:val="2"/>
        </w:numPr>
        <w:spacing w:after="0" w:afterAutospacing="0" w:before="240" w:lineRule="auto"/>
        <w:ind w:left="720" w:hanging="360"/>
        <w:rPr>
          <w:rFonts w:ascii="Nunito" w:cs="Nunito" w:eastAsia="Nunito" w:hAnsi="Nunito"/>
          <w:color w:val="000000"/>
        </w:rPr>
      </w:pPr>
      <w:r w:rsidDel="00000000" w:rsidR="00000000" w:rsidRPr="00000000">
        <w:rPr>
          <w:rFonts w:ascii="Nunito" w:cs="Nunito" w:eastAsia="Nunito" w:hAnsi="Nunito"/>
          <w:color w:val="000000"/>
          <w:rtl w:val="0"/>
        </w:rPr>
        <w:t xml:space="preserve">Discuss how your analysis compares with Lumen’s insights</w:t>
      </w:r>
    </w:p>
    <w:p w:rsidR="00000000" w:rsidDel="00000000" w:rsidP="00000000" w:rsidRDefault="00000000" w:rsidRPr="00000000" w14:paraId="00000019">
      <w:pPr>
        <w:numPr>
          <w:ilvl w:val="0"/>
          <w:numId w:val="2"/>
        </w:numPr>
        <w:spacing w:after="0" w:afterAutospacing="0" w:before="0" w:beforeAutospacing="0" w:lineRule="auto"/>
        <w:ind w:left="720" w:hanging="360"/>
        <w:rPr>
          <w:rFonts w:ascii="Nunito" w:cs="Nunito" w:eastAsia="Nunito" w:hAnsi="Nunito"/>
          <w:color w:val="000000"/>
        </w:rPr>
      </w:pPr>
      <w:r w:rsidDel="00000000" w:rsidR="00000000" w:rsidRPr="00000000">
        <w:rPr>
          <w:rFonts w:ascii="Nunito" w:cs="Nunito" w:eastAsia="Nunito" w:hAnsi="Nunito"/>
          <w:color w:val="000000"/>
          <w:rtl w:val="0"/>
        </w:rPr>
        <w:t xml:space="preserve">Decide what </w:t>
      </w:r>
      <w:r w:rsidDel="00000000" w:rsidR="00000000" w:rsidRPr="00000000">
        <w:rPr>
          <w:rFonts w:ascii="Nunito" w:cs="Nunito" w:eastAsia="Nunito" w:hAnsi="Nunito"/>
          <w:i w:val="1"/>
          <w:color w:val="000000"/>
          <w:rtl w:val="0"/>
        </w:rPr>
        <w:t xml:space="preserve">you</w:t>
      </w:r>
      <w:r w:rsidDel="00000000" w:rsidR="00000000" w:rsidRPr="00000000">
        <w:rPr>
          <w:rFonts w:ascii="Nunito" w:cs="Nunito" w:eastAsia="Nunito" w:hAnsi="Nunito"/>
          <w:color w:val="000000"/>
          <w:rtl w:val="0"/>
        </w:rPr>
        <w:t xml:space="preserve"> would change if you were the Contracting Officer</w:t>
      </w:r>
    </w:p>
    <w:p w:rsidR="00000000" w:rsidDel="00000000" w:rsidP="00000000" w:rsidRDefault="00000000" w:rsidRPr="00000000" w14:paraId="0000001A">
      <w:pPr>
        <w:numPr>
          <w:ilvl w:val="0"/>
          <w:numId w:val="2"/>
        </w:numPr>
        <w:spacing w:after="0" w:afterAutospacing="0" w:before="0" w:beforeAutospacing="0" w:lineRule="auto"/>
        <w:ind w:left="720" w:hanging="360"/>
        <w:rPr>
          <w:rFonts w:ascii="Nunito" w:cs="Nunito" w:eastAsia="Nunito" w:hAnsi="Nunito"/>
          <w:color w:val="000000"/>
        </w:rPr>
      </w:pPr>
      <w:r w:rsidDel="00000000" w:rsidR="00000000" w:rsidRPr="00000000">
        <w:rPr>
          <w:rFonts w:ascii="Nunito" w:cs="Nunito" w:eastAsia="Nunito" w:hAnsi="Nunito"/>
          <w:color w:val="000000"/>
          <w:rtl w:val="0"/>
        </w:rPr>
        <w:t xml:space="preserve">Identify at least </w:t>
      </w:r>
      <w:r w:rsidDel="00000000" w:rsidR="00000000" w:rsidRPr="00000000">
        <w:rPr>
          <w:rFonts w:ascii="Nunito" w:cs="Nunito" w:eastAsia="Nunito" w:hAnsi="Nunito"/>
          <w:b w:val="1"/>
          <w:color w:val="000000"/>
          <w:rtl w:val="0"/>
        </w:rPr>
        <w:t xml:space="preserve">three concrete edits</w:t>
      </w:r>
      <w:r w:rsidDel="00000000" w:rsidR="00000000" w:rsidRPr="00000000">
        <w:rPr>
          <w:rFonts w:ascii="Nunito" w:cs="Nunito" w:eastAsia="Nunito" w:hAnsi="Nunito"/>
          <w:color w:val="000000"/>
          <w:rtl w:val="0"/>
        </w:rPr>
        <w:t xml:space="preserve"> that would:</w:t>
        <w:br w:type="textWrapping"/>
      </w:r>
    </w:p>
    <w:p w:rsidR="00000000" w:rsidDel="00000000" w:rsidP="00000000" w:rsidRDefault="00000000" w:rsidRPr="00000000" w14:paraId="0000001B">
      <w:pPr>
        <w:numPr>
          <w:ilvl w:val="1"/>
          <w:numId w:val="2"/>
        </w:numPr>
        <w:spacing w:after="0" w:afterAutospacing="0" w:before="0" w:beforeAutospacing="0" w:lineRule="auto"/>
        <w:ind w:left="1440" w:hanging="360"/>
        <w:rPr>
          <w:rFonts w:ascii="Nunito" w:cs="Nunito" w:eastAsia="Nunito" w:hAnsi="Nunito"/>
          <w:color w:val="000000"/>
        </w:rPr>
      </w:pPr>
      <w:r w:rsidDel="00000000" w:rsidR="00000000" w:rsidRPr="00000000">
        <w:rPr>
          <w:rFonts w:ascii="Nunito" w:cs="Nunito" w:eastAsia="Nunito" w:hAnsi="Nunito"/>
          <w:color w:val="000000"/>
          <w:rtl w:val="0"/>
        </w:rPr>
        <w:t xml:space="preserve">Improve clarity</w:t>
        <w:br w:type="textWrapping"/>
      </w:r>
    </w:p>
    <w:p w:rsidR="00000000" w:rsidDel="00000000" w:rsidP="00000000" w:rsidRDefault="00000000" w:rsidRPr="00000000" w14:paraId="0000001C">
      <w:pPr>
        <w:numPr>
          <w:ilvl w:val="1"/>
          <w:numId w:val="2"/>
        </w:numPr>
        <w:spacing w:after="0" w:afterAutospacing="0" w:before="0" w:beforeAutospacing="0" w:lineRule="auto"/>
        <w:ind w:left="1440" w:hanging="360"/>
        <w:rPr>
          <w:rFonts w:ascii="Nunito" w:cs="Nunito" w:eastAsia="Nunito" w:hAnsi="Nunito"/>
          <w:color w:val="000000"/>
        </w:rPr>
      </w:pPr>
      <w:r w:rsidDel="00000000" w:rsidR="00000000" w:rsidRPr="00000000">
        <w:rPr>
          <w:rFonts w:ascii="Nunito" w:cs="Nunito" w:eastAsia="Nunito" w:hAnsi="Nunito"/>
          <w:color w:val="000000"/>
          <w:rtl w:val="0"/>
        </w:rPr>
        <w:t xml:space="preserve">Align the RFI with digital service delivery</w:t>
        <w:br w:type="textWrapping"/>
      </w:r>
    </w:p>
    <w:p w:rsidR="00000000" w:rsidDel="00000000" w:rsidP="00000000" w:rsidRDefault="00000000" w:rsidRPr="00000000" w14:paraId="0000001D">
      <w:pPr>
        <w:numPr>
          <w:ilvl w:val="1"/>
          <w:numId w:val="2"/>
        </w:numPr>
        <w:spacing w:after="240" w:before="0" w:beforeAutospacing="0" w:lineRule="auto"/>
        <w:ind w:left="1440" w:hanging="360"/>
        <w:rPr>
          <w:rFonts w:ascii="Nunito" w:cs="Nunito" w:eastAsia="Nunito" w:hAnsi="Nunito"/>
          <w:color w:val="000000"/>
        </w:rPr>
      </w:pPr>
      <w:r w:rsidDel="00000000" w:rsidR="00000000" w:rsidRPr="00000000">
        <w:rPr>
          <w:rFonts w:ascii="Nunito" w:cs="Nunito" w:eastAsia="Nunito" w:hAnsi="Nunito"/>
          <w:color w:val="000000"/>
          <w:rtl w:val="0"/>
        </w:rPr>
        <w:t xml:space="preserve">Help attract the right vendors</w:t>
        <w:br w:type="textWrapping"/>
      </w:r>
    </w:p>
    <w:p w:rsidR="00000000" w:rsidDel="00000000" w:rsidP="00000000" w:rsidRDefault="00000000" w:rsidRPr="00000000" w14:paraId="0000001E">
      <w:pPr>
        <w:spacing w:after="240" w:before="240" w:lineRule="auto"/>
        <w:rPr>
          <w:rFonts w:ascii="Nunito" w:cs="Nunito" w:eastAsia="Nunito" w:hAnsi="Nunito"/>
          <w:color w:val="000000"/>
        </w:rPr>
      </w:pPr>
      <w:r w:rsidDel="00000000" w:rsidR="00000000" w:rsidRPr="00000000">
        <w:rPr>
          <w:rFonts w:ascii="Nunito" w:cs="Nunito" w:eastAsia="Nunito" w:hAnsi="Nunito"/>
          <w:color w:val="000000"/>
          <w:rtl w:val="0"/>
        </w:rPr>
        <w:t xml:space="preserve">Use the space below to jot down your proposed edits:</w:t>
      </w:r>
    </w:p>
    <w:p w:rsidR="00000000" w:rsidDel="00000000" w:rsidP="00000000" w:rsidRDefault="00000000" w:rsidRPr="00000000" w14:paraId="0000001F">
      <w:pPr>
        <w:numPr>
          <w:ilvl w:val="0"/>
          <w:numId w:val="1"/>
        </w:numPr>
        <w:spacing w:after="0" w:afterAutospacing="0" w:before="240" w:lineRule="auto"/>
        <w:ind w:left="720" w:hanging="360"/>
        <w:rPr>
          <w:rFonts w:ascii="Nunito" w:cs="Nunito" w:eastAsia="Nunito" w:hAnsi="Nunito"/>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numPr>
          <w:ilvl w:val="0"/>
          <w:numId w:val="1"/>
        </w:numPr>
        <w:spacing w:after="0" w:afterAutospacing="0" w:before="0" w:beforeAutospacing="0" w:lineRule="auto"/>
        <w:ind w:left="720" w:hanging="360"/>
        <w:rPr>
          <w:rFonts w:ascii="Nunito" w:cs="Nunito" w:eastAsia="Nunito" w:hAnsi="Nunito"/>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numPr>
          <w:ilvl w:val="0"/>
          <w:numId w:val="1"/>
        </w:numPr>
        <w:spacing w:after="240" w:before="0" w:beforeAutospacing="0" w:lineRule="auto"/>
        <w:ind w:left="720" w:hanging="360"/>
        <w:rPr>
          <w:rFonts w:ascii="Nunito" w:cs="Nunito" w:eastAsia="Nunito" w:hAnsi="Nunito"/>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pStyle w:val="Heading4"/>
        <w:keepNext w:val="0"/>
        <w:keepLines w:val="0"/>
        <w:spacing w:after="40" w:before="240" w:lineRule="auto"/>
        <w:rPr>
          <w:rFonts w:ascii="Nunito" w:cs="Nunito" w:eastAsia="Nunito" w:hAnsi="Nunito"/>
          <w:color w:val="000000"/>
          <w:sz w:val="22"/>
          <w:szCs w:val="22"/>
        </w:rPr>
      </w:pPr>
      <w:bookmarkStart w:colFirst="0" w:colLast="0" w:name="_sjhqewxwr7j7" w:id="7"/>
      <w:bookmarkEnd w:id="7"/>
      <w:r w:rsidDel="00000000" w:rsidR="00000000" w:rsidRPr="00000000">
        <w:rPr>
          <w:rFonts w:ascii="Nunito" w:cs="Nunito" w:eastAsia="Nunito" w:hAnsi="Nunito"/>
          <w:color w:val="000000"/>
          <w:sz w:val="22"/>
          <w:szCs w:val="22"/>
          <w:rtl w:val="0"/>
        </w:rPr>
        <w:t xml:space="preserve">Step 5: Report Back</w:t>
      </w:r>
    </w:p>
    <w:p w:rsidR="00000000" w:rsidDel="00000000" w:rsidP="00000000" w:rsidRDefault="00000000" w:rsidRPr="00000000" w14:paraId="00000023">
      <w:pPr>
        <w:spacing w:after="240" w:before="240" w:lineRule="auto"/>
        <w:rPr>
          <w:rFonts w:ascii="Nunito" w:cs="Nunito" w:eastAsia="Nunito" w:hAnsi="Nunito"/>
          <w:color w:val="000000"/>
        </w:rPr>
      </w:pPr>
      <w:r w:rsidDel="00000000" w:rsidR="00000000" w:rsidRPr="00000000">
        <w:rPr>
          <w:rFonts w:ascii="Nunito" w:cs="Nunito" w:eastAsia="Nunito" w:hAnsi="Nunito"/>
          <w:color w:val="000000"/>
          <w:rtl w:val="0"/>
        </w:rPr>
        <w:t xml:space="preserve">Be ready to share a brief (2-minute) summary with the class:</w:t>
      </w:r>
    </w:p>
    <w:p w:rsidR="00000000" w:rsidDel="00000000" w:rsidP="00000000" w:rsidRDefault="00000000" w:rsidRPr="00000000" w14:paraId="00000024">
      <w:pPr>
        <w:numPr>
          <w:ilvl w:val="0"/>
          <w:numId w:val="5"/>
        </w:numPr>
        <w:spacing w:after="0" w:afterAutospacing="0" w:before="240" w:lineRule="auto"/>
        <w:ind w:left="720" w:hanging="360"/>
        <w:rPr>
          <w:rFonts w:ascii="Nunito" w:cs="Nunito" w:eastAsia="Nunito" w:hAnsi="Nunito"/>
          <w:color w:val="000000"/>
        </w:rPr>
      </w:pPr>
      <w:r w:rsidDel="00000000" w:rsidR="00000000" w:rsidRPr="00000000">
        <w:rPr>
          <w:rFonts w:ascii="Nunito" w:cs="Nunito" w:eastAsia="Nunito" w:hAnsi="Nunito"/>
          <w:color w:val="000000"/>
          <w:rtl w:val="0"/>
        </w:rPr>
        <w:t xml:space="preserve">The RFI you selected</w:t>
        <w:br w:type="textWrapping"/>
      </w:r>
    </w:p>
    <w:p w:rsidR="00000000" w:rsidDel="00000000" w:rsidP="00000000" w:rsidRDefault="00000000" w:rsidRPr="00000000" w14:paraId="00000025">
      <w:pPr>
        <w:numPr>
          <w:ilvl w:val="0"/>
          <w:numId w:val="5"/>
        </w:numPr>
        <w:spacing w:after="0" w:afterAutospacing="0" w:before="0" w:beforeAutospacing="0" w:lineRule="auto"/>
        <w:ind w:left="720" w:hanging="360"/>
        <w:rPr>
          <w:rFonts w:ascii="Nunito" w:cs="Nunito" w:eastAsia="Nunito" w:hAnsi="Nunito"/>
          <w:color w:val="000000"/>
        </w:rPr>
      </w:pPr>
      <w:r w:rsidDel="00000000" w:rsidR="00000000" w:rsidRPr="00000000">
        <w:rPr>
          <w:rFonts w:ascii="Nunito" w:cs="Nunito" w:eastAsia="Nunito" w:hAnsi="Nunito"/>
          <w:color w:val="000000"/>
          <w:rtl w:val="0"/>
        </w:rPr>
        <w:t xml:space="preserve">Key insights from Lumen</w:t>
        <w:br w:type="textWrapping"/>
      </w:r>
    </w:p>
    <w:p w:rsidR="00000000" w:rsidDel="00000000" w:rsidP="00000000" w:rsidRDefault="00000000" w:rsidRPr="00000000" w14:paraId="00000026">
      <w:pPr>
        <w:numPr>
          <w:ilvl w:val="0"/>
          <w:numId w:val="5"/>
        </w:numPr>
        <w:spacing w:after="240" w:before="0" w:beforeAutospacing="0" w:lineRule="auto"/>
        <w:ind w:left="720" w:hanging="360"/>
        <w:rPr>
          <w:rFonts w:ascii="Nunito" w:cs="Nunito" w:eastAsia="Nunito" w:hAnsi="Nunito"/>
          <w:color w:val="000000"/>
        </w:rPr>
      </w:pPr>
      <w:r w:rsidDel="00000000" w:rsidR="00000000" w:rsidRPr="00000000">
        <w:rPr>
          <w:rFonts w:ascii="Nunito" w:cs="Nunito" w:eastAsia="Nunito" w:hAnsi="Nunito"/>
          <w:color w:val="000000"/>
          <w:rtl w:val="0"/>
        </w:rPr>
        <w:t xml:space="preserve">Your top recommended improvements</w:t>
      </w:r>
    </w:p>
    <w:p w:rsidR="00000000" w:rsidDel="00000000" w:rsidP="00000000" w:rsidRDefault="00000000" w:rsidRPr="00000000" w14:paraId="00000027">
      <w:pPr>
        <w:spacing w:after="240" w:before="240" w:line="240" w:lineRule="auto"/>
        <w:rPr>
          <w:rFonts w:ascii="Nunito" w:cs="Nunito" w:eastAsia="Nunito" w:hAnsi="Nunito"/>
          <w:b w:val="1"/>
          <w:color w:val="000000"/>
          <w:sz w:val="24"/>
          <w:szCs w:val="24"/>
        </w:rPr>
      </w:pPr>
      <w:r w:rsidDel="00000000" w:rsidR="00000000" w:rsidRPr="00000000">
        <w:rPr>
          <w:rFonts w:ascii="Nunito" w:cs="Nunito" w:eastAsia="Nunito" w:hAnsi="Nunito"/>
          <w:b w:val="1"/>
          <w:color w:val="000000"/>
          <w:sz w:val="24"/>
          <w:szCs w:val="24"/>
          <w:rtl w:val="0"/>
        </w:rPr>
        <w:t xml:space="preserve">Outcome:</w:t>
        <w:br w:type="textWrapping"/>
      </w:r>
    </w:p>
    <w:p w:rsidR="00000000" w:rsidDel="00000000" w:rsidP="00000000" w:rsidRDefault="00000000" w:rsidRPr="00000000" w14:paraId="00000028">
      <w:pPr>
        <w:spacing w:after="240" w:before="240" w:line="240" w:lineRule="auto"/>
        <w:rPr>
          <w:rFonts w:ascii="Nunito" w:cs="Nunito" w:eastAsia="Nunito" w:hAnsi="Nunito"/>
          <w:color w:val="000000"/>
          <w:sz w:val="24"/>
          <w:szCs w:val="24"/>
        </w:rPr>
      </w:pPr>
      <w:r w:rsidDel="00000000" w:rsidR="00000000" w:rsidRPr="00000000">
        <w:rPr>
          <w:rFonts w:ascii="Nunito" w:cs="Nunito" w:eastAsia="Nunito" w:hAnsi="Nunito"/>
          <w:color w:val="000000"/>
          <w:sz w:val="24"/>
          <w:szCs w:val="24"/>
          <w:rtl w:val="0"/>
        </w:rPr>
        <w:t xml:space="preserve">By the end of the activity, you’ll understand how to use AI tools like Lumen to validate that your market research communications are clear, intentional, and designed to attract qualified, modern vendors.</w:t>
      </w:r>
    </w:p>
    <w:p w:rsidR="00000000" w:rsidDel="00000000" w:rsidP="00000000" w:rsidRDefault="00000000" w:rsidRPr="00000000" w14:paraId="00000029">
      <w:pPr>
        <w:rPr>
          <w:rFonts w:ascii="Arial" w:cs="Arial" w:eastAsia="Arial" w:hAnsi="Arial"/>
          <w:color w:val="000000"/>
        </w:rPr>
      </w:pPr>
      <w:r w:rsidDel="00000000" w:rsidR="00000000" w:rsidRPr="00000000">
        <w:rPr>
          <w:rtl w:val="0"/>
        </w:rPr>
      </w:r>
    </w:p>
    <w:p w:rsidR="00000000" w:rsidDel="00000000" w:rsidP="00000000" w:rsidRDefault="00000000" w:rsidRPr="00000000" w14:paraId="0000002A">
      <w:pPr>
        <w:rPr>
          <w:color w:val="00000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Black">
    <w:embedBold w:fontKey="{00000000-0000-0000-0000-000000000000}" r:id="rId9" w:subsetted="0"/>
    <w:embedBoldItalic w:fontKey="{00000000-0000-0000-0000-000000000000}" r:id="rId10" w:subsetted="0"/>
  </w:font>
  <w:font w:name="Merriweather">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ato" w:cs="Lato" w:eastAsia="Lato" w:hAnsi="Lato"/>
        <w:color w:val="002f43"/>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pPr>
    <w:rPr>
      <w:rFonts w:ascii="Lato Black" w:cs="Lato Black" w:eastAsia="Lato Black" w:hAnsi="Lato Black"/>
      <w:sz w:val="48"/>
      <w:szCs w:val="48"/>
    </w:rPr>
  </w:style>
  <w:style w:type="paragraph" w:styleId="Heading2">
    <w:name w:val="heading 2"/>
    <w:basedOn w:val="Normal"/>
    <w:next w:val="Normal"/>
    <w:pPr>
      <w:keepNext w:val="1"/>
      <w:keepLines w:val="1"/>
      <w:pageBreakBefore w:val="0"/>
    </w:pPr>
    <w:rPr>
      <w:b w:val="1"/>
      <w:sz w:val="40"/>
      <w:szCs w:val="40"/>
    </w:rPr>
  </w:style>
  <w:style w:type="paragraph" w:styleId="Heading3">
    <w:name w:val="heading 3"/>
    <w:basedOn w:val="Normal"/>
    <w:next w:val="Normal"/>
    <w:pPr>
      <w:keepNext w:val="1"/>
      <w:keepLines w:val="1"/>
      <w:pageBreakBefore w:val="0"/>
    </w:pPr>
    <w:rPr>
      <w:b w:val="1"/>
      <w:sz w:val="36"/>
      <w:szCs w:val="36"/>
    </w:rPr>
  </w:style>
  <w:style w:type="paragraph" w:styleId="Heading4">
    <w:name w:val="heading 4"/>
    <w:basedOn w:val="Normal"/>
    <w:next w:val="Normal"/>
    <w:pPr>
      <w:keepNext w:val="1"/>
      <w:keepLines w:val="1"/>
      <w:pageBreakBefore w:val="0"/>
    </w:pPr>
    <w:rPr>
      <w:b w:val="1"/>
      <w:sz w:val="28"/>
      <w:szCs w:val="28"/>
    </w:rPr>
  </w:style>
  <w:style w:type="paragraph" w:styleId="Heading5">
    <w:name w:val="heading 5"/>
    <w:basedOn w:val="Normal"/>
    <w:next w:val="Normal"/>
    <w:pPr>
      <w:keepNext w:val="1"/>
      <w:keepLines w:val="1"/>
      <w:pageBreakBefore w:val="0"/>
    </w:pPr>
    <w:rPr>
      <w:b w:val="1"/>
      <w:sz w:val="24"/>
      <w:szCs w:val="24"/>
    </w:rPr>
  </w:style>
  <w:style w:type="paragraph" w:styleId="Heading6">
    <w:name w:val="heading 6"/>
    <w:basedOn w:val="Normal"/>
    <w:next w:val="Normal"/>
    <w:pPr>
      <w:keepNext w:val="1"/>
      <w:keepLines w:val="1"/>
      <w:pageBreakBefore w:val="0"/>
    </w:pPr>
    <w:rPr>
      <w:b w:val="1"/>
    </w:rPr>
  </w:style>
  <w:style w:type="paragraph" w:styleId="Title">
    <w:name w:val="Title"/>
    <w:basedOn w:val="Normal"/>
    <w:next w:val="Normal"/>
    <w:pPr>
      <w:keepNext w:val="1"/>
      <w:keepLines w:val="1"/>
      <w:pageBreakBefore w:val="0"/>
    </w:pPr>
    <w:rPr>
      <w:rFonts w:ascii="Lato Black" w:cs="Lato Black" w:eastAsia="Lato Black" w:hAnsi="Lato Black"/>
      <w:color w:val="db1b3b"/>
      <w:sz w:val="72"/>
      <w:szCs w:val="72"/>
    </w:rPr>
  </w:style>
  <w:style w:type="paragraph" w:styleId="Subtitle">
    <w:name w:val="Subtitle"/>
    <w:basedOn w:val="Normal"/>
    <w:next w:val="Normal"/>
    <w:pPr>
      <w:keepNext w:val="1"/>
      <w:keepLines w:val="1"/>
      <w:pageBreakBefore w:val="0"/>
    </w:pPr>
    <w:rPr>
      <w:i w:val="1"/>
      <w:color w:val="002f43"/>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sam.gov" TargetMode="External"/><Relationship Id="rId7" Type="http://schemas.openxmlformats.org/officeDocument/2006/relationships/hyperlink" Target="https://sam.gov" TargetMode="External"/><Relationship Id="rId8" Type="http://schemas.openxmlformats.org/officeDocument/2006/relationships/hyperlink" Target="https://g2xchange.com/meet-lumen"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regular.ttf"/><Relationship Id="rId10" Type="http://schemas.openxmlformats.org/officeDocument/2006/relationships/font" Target="fonts/LatoBlack-boldItalic.ttf"/><Relationship Id="rId13" Type="http://schemas.openxmlformats.org/officeDocument/2006/relationships/font" Target="fonts/Merriweather-italic.ttf"/><Relationship Id="rId12" Type="http://schemas.openxmlformats.org/officeDocument/2006/relationships/font" Target="fonts/Merriweather-bold.ttf"/><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LatoBlack-bold.ttf"/><Relationship Id="rId14" Type="http://schemas.openxmlformats.org/officeDocument/2006/relationships/font" Target="fonts/Merriweather-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