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58426" w14:textId="49A7180D" w:rsidR="00655DC7" w:rsidRDefault="00FC155F" w:rsidP="00EE581D">
      <w:pPr>
        <w:pStyle w:val="Heading1"/>
        <w:sectPr w:rsidR="00655DC7" w:rsidSect="00A7240F">
          <w:pgSz w:w="12240" w:h="15840"/>
          <w:pgMar w:top="1440" w:right="1440" w:bottom="1440" w:left="1440" w:header="720" w:footer="720" w:gutter="0"/>
          <w:cols w:space="720"/>
          <w:docGrid w:linePitch="360"/>
        </w:sectPr>
      </w:pPr>
      <w:bookmarkStart w:id="0" w:name="_Toc433005936"/>
      <w:bookmarkStart w:id="1" w:name="_Toc433011789"/>
      <w:bookmarkStart w:id="2" w:name="_Toc457836244"/>
      <w:bookmarkStart w:id="3" w:name="_Toc457838401"/>
      <w:r>
        <w:rPr>
          <w:noProof/>
        </w:rPr>
        <mc:AlternateContent>
          <mc:Choice Requires="wps">
            <w:drawing>
              <wp:anchor distT="0" distB="0" distL="114300" distR="114300" simplePos="0" relativeHeight="251657216" behindDoc="0" locked="0" layoutInCell="1" allowOverlap="1" wp14:anchorId="344FDF77" wp14:editId="08EE897E">
                <wp:simplePos x="0" y="0"/>
                <wp:positionH relativeFrom="column">
                  <wp:posOffset>30822</wp:posOffset>
                </wp:positionH>
                <wp:positionV relativeFrom="paragraph">
                  <wp:posOffset>-7058346</wp:posOffset>
                </wp:positionV>
                <wp:extent cx="6010910" cy="183907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10910" cy="1839074"/>
                        </a:xfrm>
                        <a:prstGeom prst="rect">
                          <a:avLst/>
                        </a:prstGeom>
                        <a:noFill/>
                        <a:ln w="6350">
                          <a:noFill/>
                        </a:ln>
                        <a:effectLst/>
                      </wps:spPr>
                      <wps:txbx>
                        <w:txbxContent>
                          <w:p w14:paraId="20DB96E2" w14:textId="77777777" w:rsidR="00537985" w:rsidRDefault="00537985" w:rsidP="004C6A8D">
                            <w:pPr>
                              <w:jc w:val="right"/>
                              <w:rPr>
                                <w:b/>
                                <w:color w:val="FFFFFF" w:themeColor="background1"/>
                                <w:sz w:val="48"/>
                                <w:szCs w:val="48"/>
                              </w:rPr>
                            </w:pPr>
                          </w:p>
                          <w:p w14:paraId="3A723EA7" w14:textId="48FA5197" w:rsidR="00537985" w:rsidRPr="004C6A8D" w:rsidRDefault="00537985" w:rsidP="00FC155F">
                            <w:pPr>
                              <w:jc w:val="right"/>
                              <w:rPr>
                                <w:b/>
                                <w:color w:val="FFFFFF" w:themeColor="background1"/>
                                <w:sz w:val="60"/>
                                <w:szCs w:val="60"/>
                              </w:rPr>
                            </w:pPr>
                            <w:r w:rsidRPr="00FC155F">
                              <w:rPr>
                                <w:b/>
                                <w:color w:val="FFFFFF" w:themeColor="background1"/>
                                <w:sz w:val="48"/>
                                <w:szCs w:val="48"/>
                              </w:rPr>
                              <w:t>Digital Services Contracting Professional Development Program</w:t>
                            </w:r>
                            <w:r>
                              <w:rPr>
                                <w:b/>
                                <w:color w:val="FFFFFF" w:themeColor="background1"/>
                                <w:sz w:val="48"/>
                                <w:szCs w:val="48"/>
                              </w:rPr>
                              <w:t xml:space="preserve"> </w:t>
                            </w:r>
                            <w:r w:rsidRPr="004C6A8D">
                              <w:rPr>
                                <w:b/>
                                <w:color w:val="FFFFFF" w:themeColor="background1"/>
                                <w:sz w:val="60"/>
                                <w:szCs w:val="60"/>
                              </w:rPr>
                              <w:t>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FDF77" id="_x0000_t202" coordsize="21600,21600" o:spt="202" path="m,l,21600r21600,l21600,xe">
                <v:stroke joinstyle="miter"/>
                <v:path gradientshapeok="t" o:connecttype="rect"/>
              </v:shapetype>
              <v:shape id="Text Box 16" o:spid="_x0000_s1026" type="#_x0000_t202" style="position:absolute;left:0;text-align:left;margin-left:2.45pt;margin-top:-555.8pt;width:473.3pt;height:14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" filled="f" stroked="f" strokeweight=".5pt">
                <v:textbox>
                  <w:txbxContent>
                    <w:p w14:paraId="20DB96E2" w14:textId="77777777" w:rsidR="00537985" w:rsidRDefault="00537985" w:rsidP="004C6A8D">
                      <w:pPr>
                        <w:jc w:val="right"/>
                        <w:rPr>
                          <w:b/>
                          <w:color w:val="FFFFFF" w:themeColor="background1"/>
                          <w:sz w:val="48"/>
                          <w:szCs w:val="48"/>
                        </w:rPr>
                      </w:pPr>
                    </w:p>
                    <w:p w14:paraId="3A723EA7" w14:textId="48FA5197" w:rsidR="00537985" w:rsidRPr="004C6A8D" w:rsidRDefault="00537985" w:rsidP="00FC155F">
                      <w:pPr>
                        <w:jc w:val="right"/>
                        <w:rPr>
                          <w:b/>
                          <w:color w:val="FFFFFF" w:themeColor="background1"/>
                          <w:sz w:val="60"/>
                          <w:szCs w:val="60"/>
                        </w:rPr>
                      </w:pPr>
                      <w:r w:rsidRPr="00FC155F">
                        <w:rPr>
                          <w:b/>
                          <w:color w:val="FFFFFF" w:themeColor="background1"/>
                          <w:sz w:val="48"/>
                          <w:szCs w:val="48"/>
                        </w:rPr>
                        <w:t>Digital Services Contracting Professional Development Program</w:t>
                      </w:r>
                      <w:r>
                        <w:rPr>
                          <w:b/>
                          <w:color w:val="FFFFFF" w:themeColor="background1"/>
                          <w:sz w:val="48"/>
                          <w:szCs w:val="48"/>
                        </w:rPr>
                        <w:t xml:space="preserve"> </w:t>
                      </w:r>
                      <w:r w:rsidRPr="004C6A8D">
                        <w:rPr>
                          <w:b/>
                          <w:color w:val="FFFFFF" w:themeColor="background1"/>
                          <w:sz w:val="60"/>
                          <w:szCs w:val="60"/>
                        </w:rPr>
                        <w:t>Orientation</w:t>
                      </w:r>
                    </w:p>
                  </w:txbxContent>
                </v:textbox>
              </v:shape>
            </w:pict>
          </mc:Fallback>
        </mc:AlternateContent>
      </w:r>
      <w:r w:rsidR="00956CBA" w:rsidRPr="004C6A8D">
        <w:rPr>
          <w:noProof/>
        </w:rPr>
        <w:drawing>
          <wp:anchor distT="0" distB="0" distL="114300" distR="114300" simplePos="0" relativeHeight="251655168" behindDoc="0" locked="0" layoutInCell="1" allowOverlap="1" wp14:anchorId="6E29527A" wp14:editId="421D644A">
            <wp:simplePos x="0" y="0"/>
            <wp:positionH relativeFrom="margin">
              <wp:posOffset>-852805</wp:posOffset>
            </wp:positionH>
            <wp:positionV relativeFrom="paragraph">
              <wp:posOffset>3122930</wp:posOffset>
            </wp:positionV>
            <wp:extent cx="7725410" cy="2238375"/>
            <wp:effectExtent l="57150" t="38100" r="66040" b="85725"/>
            <wp:wrapSquare wrapText="bothSides"/>
            <wp:docPr id="15" name="Picture 2" descr="http://icf-edx-pilot.cloudapp.net/static/themes/ionisx/images/sunrise.98dd28f2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cf-edx-pilot.cloudapp.net/static/themes/ionisx/images/sunrise.98dd28f2df8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25410" cy="2238375"/>
                    </a:xfrm>
                    <a:prstGeom prst="rect">
                      <a:avLst/>
                    </a:prstGeom>
                    <a:noFill/>
                    <a:effectLst>
                      <a:outerShdw blurRad="50800" dist="25400" dir="5400000" algn="t"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r w:rsidR="00462EBA">
        <w:rPr>
          <w:noProof/>
        </w:rPr>
        <mc:AlternateContent>
          <mc:Choice Requires="wps">
            <w:drawing>
              <wp:anchor distT="0" distB="0" distL="114300" distR="114300" simplePos="0" relativeHeight="251659264" behindDoc="0" locked="0" layoutInCell="1" allowOverlap="1" wp14:anchorId="3C34A7B8" wp14:editId="7C9D4997">
                <wp:simplePos x="0" y="0"/>
                <wp:positionH relativeFrom="column">
                  <wp:posOffset>-95250</wp:posOffset>
                </wp:positionH>
                <wp:positionV relativeFrom="paragraph">
                  <wp:posOffset>-2900045</wp:posOffset>
                </wp:positionV>
                <wp:extent cx="6010910" cy="158686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10910" cy="1586865"/>
                        </a:xfrm>
                        <a:prstGeom prst="rect">
                          <a:avLst/>
                        </a:prstGeom>
                        <a:noFill/>
                        <a:ln w="6350">
                          <a:noFill/>
                        </a:ln>
                        <a:effectLst/>
                      </wps:spPr>
                      <wps:txbx>
                        <w:txbxContent>
                          <w:p w14:paraId="12091884" w14:textId="77777777" w:rsidR="00537985" w:rsidRDefault="00537985" w:rsidP="004C6A8D">
                            <w:pPr>
                              <w:jc w:val="right"/>
                              <w:rPr>
                                <w:color w:val="FFFFFF" w:themeColor="background1"/>
                                <w:sz w:val="24"/>
                                <w:szCs w:val="24"/>
                              </w:rPr>
                            </w:pPr>
                          </w:p>
                          <w:p w14:paraId="01FE49FD" w14:textId="77777777" w:rsidR="00537985" w:rsidRPr="00462EBA" w:rsidRDefault="00537985" w:rsidP="004C6A8D">
                            <w:pPr>
                              <w:jc w:val="right"/>
                              <w:rPr>
                                <w:color w:val="FFFFFF" w:themeColor="background1"/>
                                <w:sz w:val="24"/>
                                <w:szCs w:val="24"/>
                              </w:rPr>
                            </w:pPr>
                            <w:r w:rsidRPr="00462EBA">
                              <w:rPr>
                                <w:color w:val="FFFFFF" w:themeColor="background1"/>
                                <w:sz w:val="24"/>
                                <w:szCs w:val="24"/>
                              </w:rPr>
                              <w:t>Orientation Participant Materials</w:t>
                            </w:r>
                          </w:p>
                          <w:p w14:paraId="13690DB5" w14:textId="4618E3A7" w:rsidR="00537985" w:rsidRPr="00462EBA" w:rsidRDefault="00537985" w:rsidP="004C6A8D">
                            <w:pPr>
                              <w:jc w:val="right"/>
                              <w:rPr>
                                <w:color w:val="FFFFFF" w:themeColor="background1"/>
                                <w:sz w:val="24"/>
                                <w:szCs w:val="24"/>
                              </w:rPr>
                            </w:pPr>
                            <w:r>
                              <w:rPr>
                                <w:color w:val="FFFFFF" w:themeColor="background1"/>
                                <w:sz w:val="24"/>
                                <w:szCs w:val="24"/>
                              </w:rPr>
                              <w:t>August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4A7B8" id="Text Box 17" o:spid="_x0000_s1027" type="#_x0000_t202" style="position:absolute;left:0;text-align:left;margin-left:-7.5pt;margin-top:-228.35pt;width:473.3pt;height:1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" filled="f" stroked="f" strokeweight=".5pt">
                <v:textbox>
                  <w:txbxContent>
                    <w:p w14:paraId="12091884" w14:textId="77777777" w:rsidR="00537985" w:rsidRDefault="00537985" w:rsidP="004C6A8D">
                      <w:pPr>
                        <w:jc w:val="right"/>
                        <w:rPr>
                          <w:color w:val="FFFFFF" w:themeColor="background1"/>
                          <w:sz w:val="24"/>
                          <w:szCs w:val="24"/>
                        </w:rPr>
                      </w:pPr>
                    </w:p>
                    <w:p w14:paraId="01FE49FD" w14:textId="77777777" w:rsidR="00537985" w:rsidRPr="00462EBA" w:rsidRDefault="00537985" w:rsidP="004C6A8D">
                      <w:pPr>
                        <w:jc w:val="right"/>
                        <w:rPr>
                          <w:color w:val="FFFFFF" w:themeColor="background1"/>
                          <w:sz w:val="24"/>
                          <w:szCs w:val="24"/>
                        </w:rPr>
                      </w:pPr>
                      <w:r w:rsidRPr="00462EBA">
                        <w:rPr>
                          <w:color w:val="FFFFFF" w:themeColor="background1"/>
                          <w:sz w:val="24"/>
                          <w:szCs w:val="24"/>
                        </w:rPr>
                        <w:t>Orientation Participant Materials</w:t>
                      </w:r>
                    </w:p>
                    <w:p w14:paraId="13690DB5" w14:textId="4618E3A7" w:rsidR="00537985" w:rsidRPr="00462EBA" w:rsidRDefault="00537985" w:rsidP="004C6A8D">
                      <w:pPr>
                        <w:jc w:val="right"/>
                        <w:rPr>
                          <w:color w:val="FFFFFF" w:themeColor="background1"/>
                          <w:sz w:val="24"/>
                          <w:szCs w:val="24"/>
                        </w:rPr>
                      </w:pPr>
                      <w:r>
                        <w:rPr>
                          <w:color w:val="FFFFFF" w:themeColor="background1"/>
                          <w:sz w:val="24"/>
                          <w:szCs w:val="24"/>
                        </w:rPr>
                        <w:t>August 2016</w:t>
                      </w:r>
                    </w:p>
                  </w:txbxContent>
                </v:textbox>
              </v:shape>
            </w:pict>
          </mc:Fallback>
        </mc:AlternateContent>
      </w:r>
      <w:r w:rsidR="004C6A8D" w:rsidRPr="004C6A8D">
        <w:rPr>
          <w:noProof/>
        </w:rPr>
        <mc:AlternateContent>
          <mc:Choice Requires="wps">
            <w:drawing>
              <wp:anchor distT="0" distB="0" distL="114300" distR="114300" simplePos="0" relativeHeight="251661312" behindDoc="0" locked="0" layoutInCell="1" allowOverlap="1" wp14:anchorId="457D4F35" wp14:editId="391D1679">
                <wp:simplePos x="0" y="0"/>
                <wp:positionH relativeFrom="column">
                  <wp:posOffset>-966470</wp:posOffset>
                </wp:positionH>
                <wp:positionV relativeFrom="paragraph">
                  <wp:posOffset>-1050925</wp:posOffset>
                </wp:positionV>
                <wp:extent cx="7787640" cy="10079355"/>
                <wp:effectExtent l="0" t="0" r="3810" b="0"/>
                <wp:wrapSquare wrapText="bothSides"/>
                <wp:docPr id="7" name="Rectangle 6"/>
                <wp:cNvGraphicFramePr/>
                <a:graphic xmlns:a="http://schemas.openxmlformats.org/drawingml/2006/main">
                  <a:graphicData uri="http://schemas.microsoft.com/office/word/2010/wordprocessingShape">
                    <wps:wsp>
                      <wps:cNvSpPr/>
                      <wps:spPr>
                        <a:xfrm>
                          <a:off x="0" y="0"/>
                          <a:ext cx="7787640" cy="10079355"/>
                        </a:xfrm>
                        <a:prstGeom prst="rect">
                          <a:avLst/>
                        </a:prstGeom>
                        <a:solidFill>
                          <a:srgbClr val="4291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22073B" w14:textId="0F813DC4" w:rsidR="00537985" w:rsidRPr="004F3F60" w:rsidRDefault="00537985" w:rsidP="004F3F60">
                            <w:pPr>
                              <w:jc w:val="right"/>
                              <w:rPr>
                                <w:b/>
                                <w:color w:val="FFFFFF" w:themeColor="background1"/>
                                <w:sz w:val="48"/>
                                <w:szCs w:val="48"/>
                              </w:rPr>
                            </w:pPr>
                            <w:r>
                              <w:rPr>
                                <w:b/>
                                <w:color w:val="FFFFFF" w:themeColor="background1"/>
                                <w:sz w:val="48"/>
                                <w:szCs w:val="48"/>
                              </w:rPr>
                              <w:t>D</w:t>
                            </w:r>
                            <w:r w:rsidRPr="004F3F60">
                              <w:rPr>
                                <w:b/>
                                <w:color w:val="FFFFFF" w:themeColor="background1"/>
                                <w:sz w:val="48"/>
                                <w:szCs w:val="48"/>
                              </w:rPr>
                              <w:t>igital Services Contracting Professional Development Program</w:t>
                            </w:r>
                          </w:p>
                          <w:p w14:paraId="65E443EE" w14:textId="77777777" w:rsidR="00537985" w:rsidRPr="004C6A8D" w:rsidRDefault="00537985" w:rsidP="004F3F60">
                            <w:pPr>
                              <w:jc w:val="right"/>
                              <w:rPr>
                                <w:b/>
                                <w:color w:val="FFFFFF" w:themeColor="background1"/>
                                <w:sz w:val="60"/>
                                <w:szCs w:val="60"/>
                              </w:rPr>
                            </w:pPr>
                            <w:r w:rsidRPr="004C6A8D">
                              <w:rPr>
                                <w:b/>
                                <w:color w:val="FFFFFF" w:themeColor="background1"/>
                                <w:sz w:val="60"/>
                                <w:szCs w:val="60"/>
                              </w:rPr>
                              <w:t>Orientation</w:t>
                            </w:r>
                          </w:p>
                          <w:p w14:paraId="5A37DB58" w14:textId="0B5A8525" w:rsidR="00537985" w:rsidRPr="00462EBA" w:rsidRDefault="00537985" w:rsidP="004F3F60">
                            <w:pPr>
                              <w:jc w:val="right"/>
                              <w:rPr>
                                <w:color w:val="FFFFFF" w:themeColor="background1"/>
                                <w:sz w:val="24"/>
                                <w:szCs w:val="24"/>
                              </w:rPr>
                            </w:pPr>
                            <w:r>
                              <w:rPr>
                                <w:noProof/>
                              </w:rPr>
                              <w:drawing>
                                <wp:inline distT="0" distB="0" distL="0" distR="0" wp14:anchorId="2AB29BAF" wp14:editId="5F876F7C">
                                  <wp:extent cx="7592060" cy="2172335"/>
                                  <wp:effectExtent l="57150" t="38100" r="66040" b="75565"/>
                                  <wp:docPr id="1038" name="Picture 2" descr="http://icf-edx-pilot.cloudapp.net/static/themes/ionisx/images/sunrise.98dd28f2df8a.jpg"/>
                                  <wp:cNvGraphicFramePr/>
                                  <a:graphic xmlns:a="http://schemas.openxmlformats.org/drawingml/2006/main">
                                    <a:graphicData uri="http://schemas.openxmlformats.org/drawingml/2006/picture">
                                      <pic:pic xmlns:pic="http://schemas.openxmlformats.org/drawingml/2006/picture">
                                        <pic:nvPicPr>
                                          <pic:cNvPr id="15" name="Picture 2" descr="http://icf-edx-pilot.cloudapp.net/static/themes/ionisx/images/sunrise.98dd28f2df8a.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2060" cy="2172335"/>
                                          </a:xfrm>
                                          <a:prstGeom prst="rect">
                                            <a:avLst/>
                                          </a:prstGeom>
                                          <a:noFill/>
                                          <a:effectLst>
                                            <a:outerShdw blurRad="50800" dist="25400" dir="5400000" algn="t" rotWithShape="0">
                                              <a:prstClr val="black">
                                                <a:alpha val="40000"/>
                                              </a:prstClr>
                                            </a:outerShdw>
                                          </a:effectLst>
                                          <a:extLst/>
                                        </pic:spPr>
                                      </pic:pic>
                                    </a:graphicData>
                                  </a:graphic>
                                </wp:inline>
                              </w:drawing>
                            </w:r>
                            <w:r w:rsidRPr="00462EBA">
                              <w:rPr>
                                <w:color w:val="FFFFFF" w:themeColor="background1"/>
                                <w:sz w:val="24"/>
                                <w:szCs w:val="24"/>
                              </w:rPr>
                              <w:t>Orientation Participant Materials</w:t>
                            </w:r>
                          </w:p>
                          <w:p w14:paraId="2BE6A685" w14:textId="7102DE71" w:rsidR="00537985" w:rsidRPr="00462EBA" w:rsidRDefault="00537985" w:rsidP="004F3F60">
                            <w:pPr>
                              <w:jc w:val="right"/>
                              <w:rPr>
                                <w:color w:val="FFFFFF" w:themeColor="background1"/>
                                <w:sz w:val="24"/>
                                <w:szCs w:val="24"/>
                              </w:rPr>
                            </w:pPr>
                            <w:r>
                              <w:rPr>
                                <w:color w:val="FFFFFF" w:themeColor="background1"/>
                                <w:sz w:val="24"/>
                                <w:szCs w:val="24"/>
                              </w:rPr>
                              <w:t>August 2016</w:t>
                            </w:r>
                          </w:p>
                          <w:p w14:paraId="49748B94" w14:textId="6518B583" w:rsidR="00537985" w:rsidRDefault="00537985" w:rsidP="004C6A8D">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457D4F35" id="Rectangle 6" o:spid="_x0000_s1028" style="position:absolute;left:0;text-align:left;margin-left:-76.1pt;margin-top:-82.75pt;width:613.2pt;height:79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" fillcolor="#4291f0" stroked="f" strokeweight="1pt">
                <v:textbox>
                  <w:txbxContent>
                    <w:p w14:paraId="5422073B" w14:textId="0F813DC4" w:rsidR="00537985" w:rsidRPr="004F3F60" w:rsidRDefault="00537985" w:rsidP="004F3F60">
                      <w:pPr>
                        <w:jc w:val="right"/>
                        <w:rPr>
                          <w:b/>
                          <w:color w:val="FFFFFF" w:themeColor="background1"/>
                          <w:sz w:val="48"/>
                          <w:szCs w:val="48"/>
                        </w:rPr>
                      </w:pPr>
                      <w:r>
                        <w:rPr>
                          <w:b/>
                          <w:color w:val="FFFFFF" w:themeColor="background1"/>
                          <w:sz w:val="48"/>
                          <w:szCs w:val="48"/>
                        </w:rPr>
                        <w:t>D</w:t>
                      </w:r>
                      <w:r w:rsidRPr="004F3F60">
                        <w:rPr>
                          <w:b/>
                          <w:color w:val="FFFFFF" w:themeColor="background1"/>
                          <w:sz w:val="48"/>
                          <w:szCs w:val="48"/>
                        </w:rPr>
                        <w:t>igital Services Contracting Professional Development Program</w:t>
                      </w:r>
                    </w:p>
                    <w:p w14:paraId="65E443EE" w14:textId="77777777" w:rsidR="00537985" w:rsidRPr="004C6A8D" w:rsidRDefault="00537985" w:rsidP="004F3F60">
                      <w:pPr>
                        <w:jc w:val="right"/>
                        <w:rPr>
                          <w:b/>
                          <w:color w:val="FFFFFF" w:themeColor="background1"/>
                          <w:sz w:val="60"/>
                          <w:szCs w:val="60"/>
                        </w:rPr>
                      </w:pPr>
                      <w:r w:rsidRPr="004C6A8D">
                        <w:rPr>
                          <w:b/>
                          <w:color w:val="FFFFFF" w:themeColor="background1"/>
                          <w:sz w:val="60"/>
                          <w:szCs w:val="60"/>
                        </w:rPr>
                        <w:t>Orientation</w:t>
                      </w:r>
                    </w:p>
                    <w:p w14:paraId="5A37DB58" w14:textId="0B5A8525" w:rsidR="00537985" w:rsidRPr="00462EBA" w:rsidRDefault="00537985" w:rsidP="004F3F60">
                      <w:pPr>
                        <w:jc w:val="right"/>
                        <w:rPr>
                          <w:color w:val="FFFFFF" w:themeColor="background1"/>
                          <w:sz w:val="24"/>
                          <w:szCs w:val="24"/>
                        </w:rPr>
                      </w:pPr>
                      <w:r>
                        <w:rPr>
                          <w:noProof/>
                        </w:rPr>
                        <w:drawing>
                          <wp:inline distT="0" distB="0" distL="0" distR="0" wp14:anchorId="2AB29BAF" wp14:editId="5F876F7C">
                            <wp:extent cx="7592060" cy="2172335"/>
                            <wp:effectExtent l="57150" t="38100" r="66040" b="75565"/>
                            <wp:docPr id="1038" name="Picture 2" descr="http://icf-edx-pilot.cloudapp.net/static/themes/ionisx/images/sunrise.98dd28f2df8a.jpg"/>
                            <wp:cNvGraphicFramePr/>
                            <a:graphic xmlns:a="http://schemas.openxmlformats.org/drawingml/2006/main">
                              <a:graphicData uri="http://schemas.openxmlformats.org/drawingml/2006/picture">
                                <pic:pic xmlns:pic="http://schemas.openxmlformats.org/drawingml/2006/picture">
                                  <pic:nvPicPr>
                                    <pic:cNvPr id="15" name="Picture 2" descr="http://icf-edx-pilot.cloudapp.net/static/themes/ionisx/images/sunrise.98dd28f2df8a.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2060" cy="2172335"/>
                                    </a:xfrm>
                                    <a:prstGeom prst="rect">
                                      <a:avLst/>
                                    </a:prstGeom>
                                    <a:noFill/>
                                    <a:effectLst>
                                      <a:outerShdw blurRad="50800" dist="25400" dir="5400000" algn="t" rotWithShape="0">
                                        <a:prstClr val="black">
                                          <a:alpha val="40000"/>
                                        </a:prstClr>
                                      </a:outerShdw>
                                    </a:effectLst>
                                    <a:extLst/>
                                  </pic:spPr>
                                </pic:pic>
                              </a:graphicData>
                            </a:graphic>
                          </wp:inline>
                        </w:drawing>
                      </w:r>
                      <w:r w:rsidRPr="00462EBA">
                        <w:rPr>
                          <w:color w:val="FFFFFF" w:themeColor="background1"/>
                          <w:sz w:val="24"/>
                          <w:szCs w:val="24"/>
                        </w:rPr>
                        <w:t>Orientation Participant Materials</w:t>
                      </w:r>
                    </w:p>
                    <w:p w14:paraId="2BE6A685" w14:textId="7102DE71" w:rsidR="00537985" w:rsidRPr="00462EBA" w:rsidRDefault="00537985" w:rsidP="004F3F60">
                      <w:pPr>
                        <w:jc w:val="right"/>
                        <w:rPr>
                          <w:color w:val="FFFFFF" w:themeColor="background1"/>
                          <w:sz w:val="24"/>
                          <w:szCs w:val="24"/>
                        </w:rPr>
                      </w:pPr>
                      <w:r>
                        <w:rPr>
                          <w:color w:val="FFFFFF" w:themeColor="background1"/>
                          <w:sz w:val="24"/>
                          <w:szCs w:val="24"/>
                        </w:rPr>
                        <w:t>August 2016</w:t>
                      </w:r>
                    </w:p>
                    <w:p w14:paraId="49748B94" w14:textId="6518B583" w:rsidR="00537985" w:rsidRDefault="00537985" w:rsidP="004C6A8D">
                      <w:pPr>
                        <w:jc w:val="center"/>
                      </w:pPr>
                    </w:p>
                  </w:txbxContent>
                </v:textbox>
                <w10:wrap type="square"/>
              </v:rect>
            </w:pict>
          </mc:Fallback>
        </mc:AlternateContent>
      </w:r>
      <w:bookmarkEnd w:id="0"/>
      <w:bookmarkEnd w:id="1"/>
      <w:bookmarkEnd w:id="2"/>
      <w:bookmarkEnd w:id="3"/>
    </w:p>
    <w:sdt>
      <w:sdtPr>
        <w:rPr>
          <w:rFonts w:eastAsiaTheme="minorHAnsi" w:cstheme="minorBidi"/>
          <w:b w:val="0"/>
          <w:bCs w:val="0"/>
          <w:sz w:val="22"/>
          <w:szCs w:val="22"/>
        </w:rPr>
        <w:id w:val="447286831"/>
        <w:docPartObj>
          <w:docPartGallery w:val="Table of Contents"/>
          <w:docPartUnique/>
        </w:docPartObj>
      </w:sdtPr>
      <w:sdtEndPr>
        <w:rPr>
          <w:noProof/>
        </w:rPr>
      </w:sdtEndPr>
      <w:sdtContent>
        <w:p w14:paraId="68F7ADA8" w14:textId="661C365A" w:rsidR="00475645" w:rsidRPr="00F92B7E" w:rsidRDefault="00C91DB9" w:rsidP="00F92B7E">
          <w:pPr>
            <w:pStyle w:val="TOCHeading"/>
          </w:pPr>
          <w:r>
            <w:t>Contents</w:t>
          </w:r>
          <w:r>
            <w:rPr>
              <w:b w:val="0"/>
              <w:bCs w:val="0"/>
            </w:rPr>
            <w:fldChar w:fldCharType="begin"/>
          </w:r>
          <w:r>
            <w:instrText xml:space="preserve"> TOC \o "1-3" \h \z \u </w:instrText>
          </w:r>
          <w:r>
            <w:rPr>
              <w:b w:val="0"/>
              <w:bCs w:val="0"/>
            </w:rPr>
            <w:fldChar w:fldCharType="separate"/>
          </w:r>
          <w:hyperlink w:anchor="_Toc457838401" w:history="1"/>
        </w:p>
        <w:p w14:paraId="00CE01D1" w14:textId="77777777" w:rsidR="00475645" w:rsidRDefault="00335FCD">
          <w:pPr>
            <w:pStyle w:val="TOC1"/>
            <w:tabs>
              <w:tab w:val="right" w:leader="dot" w:pos="9350"/>
            </w:tabs>
            <w:rPr>
              <w:rFonts w:asciiTheme="minorHAnsi" w:eastAsiaTheme="minorEastAsia" w:hAnsiTheme="minorHAnsi"/>
              <w:noProof/>
            </w:rPr>
          </w:pPr>
          <w:hyperlink w:anchor="_Toc457838402" w:history="1">
            <w:r w:rsidR="00475645" w:rsidRPr="00635087">
              <w:rPr>
                <w:rStyle w:val="Hyperlink"/>
                <w:noProof/>
              </w:rPr>
              <w:t>Digital Services Contracting Professional Development Program Orientation</w:t>
            </w:r>
            <w:r w:rsidR="00475645">
              <w:rPr>
                <w:noProof/>
                <w:webHidden/>
              </w:rPr>
              <w:tab/>
            </w:r>
            <w:r w:rsidR="00475645">
              <w:rPr>
                <w:noProof/>
                <w:webHidden/>
              </w:rPr>
              <w:fldChar w:fldCharType="begin"/>
            </w:r>
            <w:r w:rsidR="00475645">
              <w:rPr>
                <w:noProof/>
                <w:webHidden/>
              </w:rPr>
              <w:instrText xml:space="preserve"> PAGEREF _Toc457838402 \h </w:instrText>
            </w:r>
            <w:r w:rsidR="00475645">
              <w:rPr>
                <w:noProof/>
                <w:webHidden/>
              </w:rPr>
            </w:r>
            <w:r w:rsidR="00475645">
              <w:rPr>
                <w:noProof/>
                <w:webHidden/>
              </w:rPr>
              <w:fldChar w:fldCharType="separate"/>
            </w:r>
            <w:r w:rsidR="00475645">
              <w:rPr>
                <w:noProof/>
                <w:webHidden/>
              </w:rPr>
              <w:t>1</w:t>
            </w:r>
            <w:r w:rsidR="00475645">
              <w:rPr>
                <w:noProof/>
                <w:webHidden/>
              </w:rPr>
              <w:fldChar w:fldCharType="end"/>
            </w:r>
          </w:hyperlink>
        </w:p>
        <w:p w14:paraId="7A286519" w14:textId="77777777" w:rsidR="00475645" w:rsidRDefault="00335FCD">
          <w:pPr>
            <w:pStyle w:val="TOC2"/>
            <w:tabs>
              <w:tab w:val="right" w:leader="dot" w:pos="9350"/>
            </w:tabs>
            <w:rPr>
              <w:rFonts w:asciiTheme="minorHAnsi" w:eastAsiaTheme="minorEastAsia" w:hAnsiTheme="minorHAnsi"/>
              <w:noProof/>
            </w:rPr>
          </w:pPr>
          <w:hyperlink w:anchor="_Toc457838403" w:history="1">
            <w:r w:rsidR="00475645" w:rsidRPr="00635087">
              <w:rPr>
                <w:rStyle w:val="Hyperlink"/>
                <w:noProof/>
              </w:rPr>
              <w:t>Overview</w:t>
            </w:r>
            <w:r w:rsidR="00475645">
              <w:rPr>
                <w:noProof/>
                <w:webHidden/>
              </w:rPr>
              <w:tab/>
            </w:r>
            <w:r w:rsidR="00475645">
              <w:rPr>
                <w:noProof/>
                <w:webHidden/>
              </w:rPr>
              <w:fldChar w:fldCharType="begin"/>
            </w:r>
            <w:r w:rsidR="00475645">
              <w:rPr>
                <w:noProof/>
                <w:webHidden/>
              </w:rPr>
              <w:instrText xml:space="preserve"> PAGEREF _Toc457838403 \h </w:instrText>
            </w:r>
            <w:r w:rsidR="00475645">
              <w:rPr>
                <w:noProof/>
                <w:webHidden/>
              </w:rPr>
            </w:r>
            <w:r w:rsidR="00475645">
              <w:rPr>
                <w:noProof/>
                <w:webHidden/>
              </w:rPr>
              <w:fldChar w:fldCharType="separate"/>
            </w:r>
            <w:r w:rsidR="00475645">
              <w:rPr>
                <w:noProof/>
                <w:webHidden/>
              </w:rPr>
              <w:t>1</w:t>
            </w:r>
            <w:r w:rsidR="00475645">
              <w:rPr>
                <w:noProof/>
                <w:webHidden/>
              </w:rPr>
              <w:fldChar w:fldCharType="end"/>
            </w:r>
          </w:hyperlink>
        </w:p>
        <w:p w14:paraId="7ABB566F" w14:textId="77777777" w:rsidR="00475645" w:rsidRDefault="00335FCD">
          <w:pPr>
            <w:pStyle w:val="TOC2"/>
            <w:tabs>
              <w:tab w:val="right" w:leader="dot" w:pos="9350"/>
            </w:tabs>
            <w:rPr>
              <w:rFonts w:asciiTheme="minorHAnsi" w:eastAsiaTheme="minorEastAsia" w:hAnsiTheme="minorHAnsi"/>
              <w:noProof/>
            </w:rPr>
          </w:pPr>
          <w:hyperlink w:anchor="_Toc457838404" w:history="1">
            <w:r w:rsidR="00475645" w:rsidRPr="00635087">
              <w:rPr>
                <w:rStyle w:val="Hyperlink"/>
                <w:noProof/>
              </w:rPr>
              <w:t>Day 1 Agenda</w:t>
            </w:r>
            <w:r w:rsidR="00475645">
              <w:rPr>
                <w:noProof/>
                <w:webHidden/>
              </w:rPr>
              <w:tab/>
            </w:r>
            <w:r w:rsidR="00475645">
              <w:rPr>
                <w:noProof/>
                <w:webHidden/>
              </w:rPr>
              <w:fldChar w:fldCharType="begin"/>
            </w:r>
            <w:r w:rsidR="00475645">
              <w:rPr>
                <w:noProof/>
                <w:webHidden/>
              </w:rPr>
              <w:instrText xml:space="preserve"> PAGEREF _Toc457838404 \h </w:instrText>
            </w:r>
            <w:r w:rsidR="00475645">
              <w:rPr>
                <w:noProof/>
                <w:webHidden/>
              </w:rPr>
            </w:r>
            <w:r w:rsidR="00475645">
              <w:rPr>
                <w:noProof/>
                <w:webHidden/>
              </w:rPr>
              <w:fldChar w:fldCharType="separate"/>
            </w:r>
            <w:r w:rsidR="00475645">
              <w:rPr>
                <w:noProof/>
                <w:webHidden/>
              </w:rPr>
              <w:t>1</w:t>
            </w:r>
            <w:r w:rsidR="00475645">
              <w:rPr>
                <w:noProof/>
                <w:webHidden/>
              </w:rPr>
              <w:fldChar w:fldCharType="end"/>
            </w:r>
          </w:hyperlink>
        </w:p>
        <w:p w14:paraId="7FEFCA58" w14:textId="77777777" w:rsidR="00475645" w:rsidRDefault="00335FCD">
          <w:pPr>
            <w:pStyle w:val="TOC2"/>
            <w:tabs>
              <w:tab w:val="right" w:leader="dot" w:pos="9350"/>
            </w:tabs>
            <w:rPr>
              <w:rFonts w:asciiTheme="minorHAnsi" w:eastAsiaTheme="minorEastAsia" w:hAnsiTheme="minorHAnsi"/>
              <w:noProof/>
            </w:rPr>
          </w:pPr>
          <w:hyperlink w:anchor="_Toc457838405" w:history="1">
            <w:r w:rsidR="00475645" w:rsidRPr="00635087">
              <w:rPr>
                <w:rStyle w:val="Hyperlink"/>
                <w:noProof/>
              </w:rPr>
              <w:t>Day 2 Agenda</w:t>
            </w:r>
            <w:r w:rsidR="00475645">
              <w:rPr>
                <w:noProof/>
                <w:webHidden/>
              </w:rPr>
              <w:tab/>
            </w:r>
            <w:r w:rsidR="00475645">
              <w:rPr>
                <w:noProof/>
                <w:webHidden/>
              </w:rPr>
              <w:fldChar w:fldCharType="begin"/>
            </w:r>
            <w:r w:rsidR="00475645">
              <w:rPr>
                <w:noProof/>
                <w:webHidden/>
              </w:rPr>
              <w:instrText xml:space="preserve"> PAGEREF _Toc457838405 \h </w:instrText>
            </w:r>
            <w:r w:rsidR="00475645">
              <w:rPr>
                <w:noProof/>
                <w:webHidden/>
              </w:rPr>
            </w:r>
            <w:r w:rsidR="00475645">
              <w:rPr>
                <w:noProof/>
                <w:webHidden/>
              </w:rPr>
              <w:fldChar w:fldCharType="separate"/>
            </w:r>
            <w:r w:rsidR="00475645">
              <w:rPr>
                <w:noProof/>
                <w:webHidden/>
              </w:rPr>
              <w:t>1</w:t>
            </w:r>
            <w:r w:rsidR="00475645">
              <w:rPr>
                <w:noProof/>
                <w:webHidden/>
              </w:rPr>
              <w:fldChar w:fldCharType="end"/>
            </w:r>
          </w:hyperlink>
        </w:p>
        <w:p w14:paraId="2D329312" w14:textId="77777777" w:rsidR="00475645" w:rsidRDefault="00335FCD">
          <w:pPr>
            <w:pStyle w:val="TOC2"/>
            <w:tabs>
              <w:tab w:val="right" w:leader="dot" w:pos="9350"/>
            </w:tabs>
            <w:rPr>
              <w:rFonts w:asciiTheme="minorHAnsi" w:eastAsiaTheme="minorEastAsia" w:hAnsiTheme="minorHAnsi"/>
              <w:noProof/>
            </w:rPr>
          </w:pPr>
          <w:hyperlink w:anchor="_Toc457838406" w:history="1">
            <w:r w:rsidR="00475645" w:rsidRPr="00635087">
              <w:rPr>
                <w:rStyle w:val="Hyperlink"/>
                <w:noProof/>
              </w:rPr>
              <w:t>Day 3 Agenda</w:t>
            </w:r>
            <w:r w:rsidR="00475645">
              <w:rPr>
                <w:noProof/>
                <w:webHidden/>
              </w:rPr>
              <w:tab/>
            </w:r>
            <w:r w:rsidR="00475645">
              <w:rPr>
                <w:noProof/>
                <w:webHidden/>
              </w:rPr>
              <w:fldChar w:fldCharType="begin"/>
            </w:r>
            <w:r w:rsidR="00475645">
              <w:rPr>
                <w:noProof/>
                <w:webHidden/>
              </w:rPr>
              <w:instrText xml:space="preserve"> PAGEREF _Toc457838406 \h </w:instrText>
            </w:r>
            <w:r w:rsidR="00475645">
              <w:rPr>
                <w:noProof/>
                <w:webHidden/>
              </w:rPr>
            </w:r>
            <w:r w:rsidR="00475645">
              <w:rPr>
                <w:noProof/>
                <w:webHidden/>
              </w:rPr>
              <w:fldChar w:fldCharType="separate"/>
            </w:r>
            <w:r w:rsidR="00475645">
              <w:rPr>
                <w:noProof/>
                <w:webHidden/>
              </w:rPr>
              <w:t>1</w:t>
            </w:r>
            <w:r w:rsidR="00475645">
              <w:rPr>
                <w:noProof/>
                <w:webHidden/>
              </w:rPr>
              <w:fldChar w:fldCharType="end"/>
            </w:r>
          </w:hyperlink>
        </w:p>
        <w:p w14:paraId="0840F22F" w14:textId="77777777" w:rsidR="00475645" w:rsidRDefault="00335FCD">
          <w:pPr>
            <w:pStyle w:val="TOC1"/>
            <w:tabs>
              <w:tab w:val="right" w:leader="dot" w:pos="9350"/>
            </w:tabs>
            <w:rPr>
              <w:rFonts w:asciiTheme="minorHAnsi" w:eastAsiaTheme="minorEastAsia" w:hAnsiTheme="minorHAnsi"/>
              <w:noProof/>
            </w:rPr>
          </w:pPr>
          <w:hyperlink w:anchor="_Toc457838407" w:history="1">
            <w:r w:rsidR="00475645" w:rsidRPr="00635087">
              <w:rPr>
                <w:rStyle w:val="Hyperlink"/>
                <w:noProof/>
              </w:rPr>
              <w:t>Digital Services Contracting Professional Development Program Participant List</w:t>
            </w:r>
            <w:r w:rsidR="00475645">
              <w:rPr>
                <w:noProof/>
                <w:webHidden/>
              </w:rPr>
              <w:tab/>
            </w:r>
            <w:r w:rsidR="00475645">
              <w:rPr>
                <w:noProof/>
                <w:webHidden/>
              </w:rPr>
              <w:fldChar w:fldCharType="begin"/>
            </w:r>
            <w:r w:rsidR="00475645">
              <w:rPr>
                <w:noProof/>
                <w:webHidden/>
              </w:rPr>
              <w:instrText xml:space="preserve"> PAGEREF _Toc457838407 \h </w:instrText>
            </w:r>
            <w:r w:rsidR="00475645">
              <w:rPr>
                <w:noProof/>
                <w:webHidden/>
              </w:rPr>
            </w:r>
            <w:r w:rsidR="00475645">
              <w:rPr>
                <w:noProof/>
                <w:webHidden/>
              </w:rPr>
              <w:fldChar w:fldCharType="separate"/>
            </w:r>
            <w:r w:rsidR="00475645">
              <w:rPr>
                <w:noProof/>
                <w:webHidden/>
              </w:rPr>
              <w:t>2</w:t>
            </w:r>
            <w:r w:rsidR="00475645">
              <w:rPr>
                <w:noProof/>
                <w:webHidden/>
              </w:rPr>
              <w:fldChar w:fldCharType="end"/>
            </w:r>
          </w:hyperlink>
        </w:p>
        <w:p w14:paraId="3E97A3FB" w14:textId="77777777" w:rsidR="00475645" w:rsidRDefault="00335FCD">
          <w:pPr>
            <w:pStyle w:val="TOC1"/>
            <w:tabs>
              <w:tab w:val="right" w:leader="dot" w:pos="9350"/>
            </w:tabs>
            <w:rPr>
              <w:rFonts w:asciiTheme="minorHAnsi" w:eastAsiaTheme="minorEastAsia" w:hAnsiTheme="minorHAnsi"/>
              <w:noProof/>
            </w:rPr>
          </w:pPr>
          <w:hyperlink w:anchor="_Toc457838408" w:history="1">
            <w:r w:rsidR="00475645" w:rsidRPr="00635087">
              <w:rPr>
                <w:rStyle w:val="Hyperlink"/>
                <w:noProof/>
              </w:rPr>
              <w:t>Program Overview</w:t>
            </w:r>
            <w:r w:rsidR="00475645">
              <w:rPr>
                <w:noProof/>
                <w:webHidden/>
              </w:rPr>
              <w:tab/>
            </w:r>
            <w:r w:rsidR="00475645">
              <w:rPr>
                <w:noProof/>
                <w:webHidden/>
              </w:rPr>
              <w:fldChar w:fldCharType="begin"/>
            </w:r>
            <w:r w:rsidR="00475645">
              <w:rPr>
                <w:noProof/>
                <w:webHidden/>
              </w:rPr>
              <w:instrText xml:space="preserve"> PAGEREF _Toc457838408 \h </w:instrText>
            </w:r>
            <w:r w:rsidR="00475645">
              <w:rPr>
                <w:noProof/>
                <w:webHidden/>
              </w:rPr>
            </w:r>
            <w:r w:rsidR="00475645">
              <w:rPr>
                <w:noProof/>
                <w:webHidden/>
              </w:rPr>
              <w:fldChar w:fldCharType="separate"/>
            </w:r>
            <w:r w:rsidR="00475645">
              <w:rPr>
                <w:noProof/>
                <w:webHidden/>
              </w:rPr>
              <w:t>3</w:t>
            </w:r>
            <w:r w:rsidR="00475645">
              <w:rPr>
                <w:noProof/>
                <w:webHidden/>
              </w:rPr>
              <w:fldChar w:fldCharType="end"/>
            </w:r>
          </w:hyperlink>
        </w:p>
        <w:p w14:paraId="5A7AA2C8" w14:textId="77777777" w:rsidR="00475645" w:rsidRDefault="00335FCD">
          <w:pPr>
            <w:pStyle w:val="TOC1"/>
            <w:tabs>
              <w:tab w:val="right" w:leader="dot" w:pos="9350"/>
            </w:tabs>
            <w:rPr>
              <w:rFonts w:asciiTheme="minorHAnsi" w:eastAsiaTheme="minorEastAsia" w:hAnsiTheme="minorHAnsi"/>
              <w:noProof/>
            </w:rPr>
          </w:pPr>
          <w:hyperlink w:anchor="_Toc457838409" w:history="1">
            <w:r w:rsidR="00475645" w:rsidRPr="00635087">
              <w:rPr>
                <w:rStyle w:val="Hyperlink"/>
                <w:noProof/>
              </w:rPr>
              <w:t>Completing Your Individual Development Plan</w:t>
            </w:r>
            <w:r w:rsidR="00475645">
              <w:rPr>
                <w:noProof/>
                <w:webHidden/>
              </w:rPr>
              <w:tab/>
            </w:r>
            <w:r w:rsidR="00475645">
              <w:rPr>
                <w:noProof/>
                <w:webHidden/>
              </w:rPr>
              <w:fldChar w:fldCharType="begin"/>
            </w:r>
            <w:r w:rsidR="00475645">
              <w:rPr>
                <w:noProof/>
                <w:webHidden/>
              </w:rPr>
              <w:instrText xml:space="preserve"> PAGEREF _Toc457838409 \h </w:instrText>
            </w:r>
            <w:r w:rsidR="00475645">
              <w:rPr>
                <w:noProof/>
                <w:webHidden/>
              </w:rPr>
            </w:r>
            <w:r w:rsidR="00475645">
              <w:rPr>
                <w:noProof/>
                <w:webHidden/>
              </w:rPr>
              <w:fldChar w:fldCharType="separate"/>
            </w:r>
            <w:r w:rsidR="00475645">
              <w:rPr>
                <w:noProof/>
                <w:webHidden/>
              </w:rPr>
              <w:t>5</w:t>
            </w:r>
            <w:r w:rsidR="00475645">
              <w:rPr>
                <w:noProof/>
                <w:webHidden/>
              </w:rPr>
              <w:fldChar w:fldCharType="end"/>
            </w:r>
          </w:hyperlink>
        </w:p>
        <w:p w14:paraId="2DC3C140" w14:textId="77777777" w:rsidR="00475645" w:rsidRDefault="00335FCD">
          <w:pPr>
            <w:pStyle w:val="TOC1"/>
            <w:tabs>
              <w:tab w:val="right" w:leader="dot" w:pos="9350"/>
            </w:tabs>
            <w:rPr>
              <w:rFonts w:asciiTheme="minorHAnsi" w:eastAsiaTheme="minorEastAsia" w:hAnsiTheme="minorHAnsi"/>
              <w:noProof/>
            </w:rPr>
          </w:pPr>
          <w:hyperlink w:anchor="_Toc457838410" w:history="1">
            <w:r w:rsidR="00475645" w:rsidRPr="00635087">
              <w:rPr>
                <w:rStyle w:val="Hyperlink"/>
                <w:noProof/>
              </w:rPr>
              <w:t>Program Deep Dive &amp; Release Rhythm</w:t>
            </w:r>
            <w:r w:rsidR="00475645">
              <w:rPr>
                <w:noProof/>
                <w:webHidden/>
              </w:rPr>
              <w:tab/>
            </w:r>
            <w:r w:rsidR="00475645">
              <w:rPr>
                <w:noProof/>
                <w:webHidden/>
              </w:rPr>
              <w:fldChar w:fldCharType="begin"/>
            </w:r>
            <w:r w:rsidR="00475645">
              <w:rPr>
                <w:noProof/>
                <w:webHidden/>
              </w:rPr>
              <w:instrText xml:space="preserve"> PAGEREF _Toc457838410 \h </w:instrText>
            </w:r>
            <w:r w:rsidR="00475645">
              <w:rPr>
                <w:noProof/>
                <w:webHidden/>
              </w:rPr>
            </w:r>
            <w:r w:rsidR="00475645">
              <w:rPr>
                <w:noProof/>
                <w:webHidden/>
              </w:rPr>
              <w:fldChar w:fldCharType="separate"/>
            </w:r>
            <w:r w:rsidR="00475645">
              <w:rPr>
                <w:noProof/>
                <w:webHidden/>
              </w:rPr>
              <w:t>7</w:t>
            </w:r>
            <w:r w:rsidR="00475645">
              <w:rPr>
                <w:noProof/>
                <w:webHidden/>
              </w:rPr>
              <w:fldChar w:fldCharType="end"/>
            </w:r>
          </w:hyperlink>
        </w:p>
        <w:p w14:paraId="49D991FC" w14:textId="77777777" w:rsidR="00475645" w:rsidRDefault="00335FCD">
          <w:pPr>
            <w:pStyle w:val="TOC1"/>
            <w:tabs>
              <w:tab w:val="right" w:leader="dot" w:pos="9350"/>
            </w:tabs>
            <w:rPr>
              <w:rFonts w:asciiTheme="minorHAnsi" w:eastAsiaTheme="minorEastAsia" w:hAnsiTheme="minorHAnsi"/>
              <w:noProof/>
            </w:rPr>
          </w:pPr>
          <w:hyperlink w:anchor="_Toc457838411" w:history="1">
            <w:r w:rsidR="00475645" w:rsidRPr="00635087">
              <w:rPr>
                <w:rStyle w:val="Hyperlink"/>
                <w:noProof/>
              </w:rPr>
              <w:t>Guest Speakers</w:t>
            </w:r>
            <w:r w:rsidR="00475645">
              <w:rPr>
                <w:noProof/>
                <w:webHidden/>
              </w:rPr>
              <w:tab/>
            </w:r>
            <w:r w:rsidR="00475645">
              <w:rPr>
                <w:noProof/>
                <w:webHidden/>
              </w:rPr>
              <w:fldChar w:fldCharType="begin"/>
            </w:r>
            <w:r w:rsidR="00475645">
              <w:rPr>
                <w:noProof/>
                <w:webHidden/>
              </w:rPr>
              <w:instrText xml:space="preserve"> PAGEREF _Toc457838411 \h </w:instrText>
            </w:r>
            <w:r w:rsidR="00475645">
              <w:rPr>
                <w:noProof/>
                <w:webHidden/>
              </w:rPr>
            </w:r>
            <w:r w:rsidR="00475645">
              <w:rPr>
                <w:noProof/>
                <w:webHidden/>
              </w:rPr>
              <w:fldChar w:fldCharType="separate"/>
            </w:r>
            <w:r w:rsidR="00475645">
              <w:rPr>
                <w:noProof/>
                <w:webHidden/>
              </w:rPr>
              <w:t>9</w:t>
            </w:r>
            <w:r w:rsidR="00475645">
              <w:rPr>
                <w:noProof/>
                <w:webHidden/>
              </w:rPr>
              <w:fldChar w:fldCharType="end"/>
            </w:r>
          </w:hyperlink>
        </w:p>
        <w:p w14:paraId="3AC2534E" w14:textId="77777777" w:rsidR="00475645" w:rsidRDefault="00335FCD">
          <w:pPr>
            <w:pStyle w:val="TOC1"/>
            <w:tabs>
              <w:tab w:val="right" w:leader="dot" w:pos="9350"/>
            </w:tabs>
            <w:rPr>
              <w:rFonts w:asciiTheme="minorHAnsi" w:eastAsiaTheme="minorEastAsia" w:hAnsiTheme="minorHAnsi"/>
              <w:noProof/>
            </w:rPr>
          </w:pPr>
          <w:hyperlink w:anchor="_Toc457838412" w:history="1">
            <w:r w:rsidR="00475645" w:rsidRPr="00635087">
              <w:rPr>
                <w:rStyle w:val="Hyperlink"/>
                <w:noProof/>
              </w:rPr>
              <w:t>Getting started with edX &amp; Completing the Pre-Assessment</w:t>
            </w:r>
            <w:r w:rsidR="00475645">
              <w:rPr>
                <w:noProof/>
                <w:webHidden/>
              </w:rPr>
              <w:tab/>
            </w:r>
            <w:r w:rsidR="00475645">
              <w:rPr>
                <w:noProof/>
                <w:webHidden/>
              </w:rPr>
              <w:fldChar w:fldCharType="begin"/>
            </w:r>
            <w:r w:rsidR="00475645">
              <w:rPr>
                <w:noProof/>
                <w:webHidden/>
              </w:rPr>
              <w:instrText xml:space="preserve"> PAGEREF _Toc457838412 \h </w:instrText>
            </w:r>
            <w:r w:rsidR="00475645">
              <w:rPr>
                <w:noProof/>
                <w:webHidden/>
              </w:rPr>
            </w:r>
            <w:r w:rsidR="00475645">
              <w:rPr>
                <w:noProof/>
                <w:webHidden/>
              </w:rPr>
              <w:fldChar w:fldCharType="separate"/>
            </w:r>
            <w:r w:rsidR="00475645">
              <w:rPr>
                <w:noProof/>
                <w:webHidden/>
              </w:rPr>
              <w:t>10</w:t>
            </w:r>
            <w:r w:rsidR="00475645">
              <w:rPr>
                <w:noProof/>
                <w:webHidden/>
              </w:rPr>
              <w:fldChar w:fldCharType="end"/>
            </w:r>
          </w:hyperlink>
        </w:p>
        <w:p w14:paraId="4C029A3F" w14:textId="77777777" w:rsidR="00475645" w:rsidRDefault="00335FCD">
          <w:pPr>
            <w:pStyle w:val="TOC1"/>
            <w:tabs>
              <w:tab w:val="right" w:leader="dot" w:pos="9350"/>
            </w:tabs>
            <w:rPr>
              <w:rFonts w:asciiTheme="minorHAnsi" w:eastAsiaTheme="minorEastAsia" w:hAnsiTheme="minorHAnsi"/>
              <w:noProof/>
            </w:rPr>
          </w:pPr>
          <w:hyperlink w:anchor="_Toc457838413" w:history="1">
            <w:r w:rsidR="00475645" w:rsidRPr="00635087">
              <w:rPr>
                <w:rStyle w:val="Hyperlink"/>
                <w:noProof/>
              </w:rPr>
              <w:t>Action Shadowing - Expectations, Roles, and Benefits</w:t>
            </w:r>
            <w:r w:rsidR="00475645">
              <w:rPr>
                <w:noProof/>
                <w:webHidden/>
              </w:rPr>
              <w:tab/>
            </w:r>
            <w:r w:rsidR="00475645">
              <w:rPr>
                <w:noProof/>
                <w:webHidden/>
              </w:rPr>
              <w:fldChar w:fldCharType="begin"/>
            </w:r>
            <w:r w:rsidR="00475645">
              <w:rPr>
                <w:noProof/>
                <w:webHidden/>
              </w:rPr>
              <w:instrText xml:space="preserve"> PAGEREF _Toc457838413 \h </w:instrText>
            </w:r>
            <w:r w:rsidR="00475645">
              <w:rPr>
                <w:noProof/>
                <w:webHidden/>
              </w:rPr>
            </w:r>
            <w:r w:rsidR="00475645">
              <w:rPr>
                <w:noProof/>
                <w:webHidden/>
              </w:rPr>
              <w:fldChar w:fldCharType="separate"/>
            </w:r>
            <w:r w:rsidR="00475645">
              <w:rPr>
                <w:noProof/>
                <w:webHidden/>
              </w:rPr>
              <w:t>11</w:t>
            </w:r>
            <w:r w:rsidR="00475645">
              <w:rPr>
                <w:noProof/>
                <w:webHidden/>
              </w:rPr>
              <w:fldChar w:fldCharType="end"/>
            </w:r>
          </w:hyperlink>
        </w:p>
        <w:p w14:paraId="1AE44499" w14:textId="77777777" w:rsidR="00475645" w:rsidRDefault="00335FCD">
          <w:pPr>
            <w:pStyle w:val="TOC1"/>
            <w:tabs>
              <w:tab w:val="right" w:leader="dot" w:pos="9350"/>
            </w:tabs>
            <w:rPr>
              <w:rFonts w:asciiTheme="minorHAnsi" w:eastAsiaTheme="minorEastAsia" w:hAnsiTheme="minorHAnsi"/>
              <w:noProof/>
            </w:rPr>
          </w:pPr>
          <w:hyperlink w:anchor="_Toc457838414" w:history="1">
            <w:r w:rsidR="00475645" w:rsidRPr="00635087">
              <w:rPr>
                <w:rStyle w:val="Hyperlink"/>
                <w:noProof/>
              </w:rPr>
              <w:t>Activity – Plan a Meeting</w:t>
            </w:r>
            <w:r w:rsidR="00475645">
              <w:rPr>
                <w:noProof/>
                <w:webHidden/>
              </w:rPr>
              <w:tab/>
            </w:r>
            <w:r w:rsidR="00475645">
              <w:rPr>
                <w:noProof/>
                <w:webHidden/>
              </w:rPr>
              <w:fldChar w:fldCharType="begin"/>
            </w:r>
            <w:r w:rsidR="00475645">
              <w:rPr>
                <w:noProof/>
                <w:webHidden/>
              </w:rPr>
              <w:instrText xml:space="preserve"> PAGEREF _Toc457838414 \h </w:instrText>
            </w:r>
            <w:r w:rsidR="00475645">
              <w:rPr>
                <w:noProof/>
                <w:webHidden/>
              </w:rPr>
            </w:r>
            <w:r w:rsidR="00475645">
              <w:rPr>
                <w:noProof/>
                <w:webHidden/>
              </w:rPr>
              <w:fldChar w:fldCharType="separate"/>
            </w:r>
            <w:r w:rsidR="00475645">
              <w:rPr>
                <w:noProof/>
                <w:webHidden/>
              </w:rPr>
              <w:t>13</w:t>
            </w:r>
            <w:r w:rsidR="00475645">
              <w:rPr>
                <w:noProof/>
                <w:webHidden/>
              </w:rPr>
              <w:fldChar w:fldCharType="end"/>
            </w:r>
          </w:hyperlink>
        </w:p>
        <w:p w14:paraId="42284FAA" w14:textId="77777777" w:rsidR="00475645" w:rsidRDefault="00335FCD">
          <w:pPr>
            <w:pStyle w:val="TOC1"/>
            <w:tabs>
              <w:tab w:val="right" w:leader="dot" w:pos="9350"/>
            </w:tabs>
            <w:rPr>
              <w:rFonts w:asciiTheme="minorHAnsi" w:eastAsiaTheme="minorEastAsia" w:hAnsiTheme="minorHAnsi"/>
              <w:noProof/>
            </w:rPr>
          </w:pPr>
          <w:hyperlink w:anchor="_Toc457838415" w:history="1">
            <w:r w:rsidR="00475645" w:rsidRPr="00635087">
              <w:rPr>
                <w:rStyle w:val="Hyperlink"/>
                <w:noProof/>
              </w:rPr>
              <w:t>Reflection – What Does This Mean for You?</w:t>
            </w:r>
            <w:r w:rsidR="00475645">
              <w:rPr>
                <w:noProof/>
                <w:webHidden/>
              </w:rPr>
              <w:tab/>
            </w:r>
            <w:r w:rsidR="00475645">
              <w:rPr>
                <w:noProof/>
                <w:webHidden/>
              </w:rPr>
              <w:fldChar w:fldCharType="begin"/>
            </w:r>
            <w:r w:rsidR="00475645">
              <w:rPr>
                <w:noProof/>
                <w:webHidden/>
              </w:rPr>
              <w:instrText xml:space="preserve"> PAGEREF _Toc457838415 \h </w:instrText>
            </w:r>
            <w:r w:rsidR="00475645">
              <w:rPr>
                <w:noProof/>
                <w:webHidden/>
              </w:rPr>
            </w:r>
            <w:r w:rsidR="00475645">
              <w:rPr>
                <w:noProof/>
                <w:webHidden/>
              </w:rPr>
              <w:fldChar w:fldCharType="separate"/>
            </w:r>
            <w:r w:rsidR="00475645">
              <w:rPr>
                <w:noProof/>
                <w:webHidden/>
              </w:rPr>
              <w:t>14</w:t>
            </w:r>
            <w:r w:rsidR="00475645">
              <w:rPr>
                <w:noProof/>
                <w:webHidden/>
              </w:rPr>
              <w:fldChar w:fldCharType="end"/>
            </w:r>
          </w:hyperlink>
        </w:p>
        <w:p w14:paraId="1F84FB6F" w14:textId="77777777" w:rsidR="00475645" w:rsidRDefault="00335FCD">
          <w:pPr>
            <w:pStyle w:val="TOC1"/>
            <w:tabs>
              <w:tab w:val="right" w:leader="dot" w:pos="9350"/>
            </w:tabs>
            <w:rPr>
              <w:rFonts w:asciiTheme="minorHAnsi" w:eastAsiaTheme="minorEastAsia" w:hAnsiTheme="minorHAnsi"/>
              <w:noProof/>
            </w:rPr>
          </w:pPr>
          <w:hyperlink w:anchor="_Toc457838416" w:history="1">
            <w:r w:rsidR="00475645" w:rsidRPr="00635087">
              <w:rPr>
                <w:rStyle w:val="Hyperlink"/>
                <w:noProof/>
              </w:rPr>
              <w:t>Live Digital Assignment - Expectations, Roles, and Benefits</w:t>
            </w:r>
            <w:r w:rsidR="00475645">
              <w:rPr>
                <w:noProof/>
                <w:webHidden/>
              </w:rPr>
              <w:tab/>
            </w:r>
            <w:r w:rsidR="00475645">
              <w:rPr>
                <w:noProof/>
                <w:webHidden/>
              </w:rPr>
              <w:fldChar w:fldCharType="begin"/>
            </w:r>
            <w:r w:rsidR="00475645">
              <w:rPr>
                <w:noProof/>
                <w:webHidden/>
              </w:rPr>
              <w:instrText xml:space="preserve"> PAGEREF _Toc457838416 \h </w:instrText>
            </w:r>
            <w:r w:rsidR="00475645">
              <w:rPr>
                <w:noProof/>
                <w:webHidden/>
              </w:rPr>
            </w:r>
            <w:r w:rsidR="00475645">
              <w:rPr>
                <w:noProof/>
                <w:webHidden/>
              </w:rPr>
              <w:fldChar w:fldCharType="separate"/>
            </w:r>
            <w:r w:rsidR="00475645">
              <w:rPr>
                <w:noProof/>
                <w:webHidden/>
              </w:rPr>
              <w:t>15</w:t>
            </w:r>
            <w:r w:rsidR="00475645">
              <w:rPr>
                <w:noProof/>
                <w:webHidden/>
              </w:rPr>
              <w:fldChar w:fldCharType="end"/>
            </w:r>
          </w:hyperlink>
        </w:p>
        <w:p w14:paraId="4BAEA086" w14:textId="77777777" w:rsidR="00475645" w:rsidRDefault="00335FCD">
          <w:pPr>
            <w:pStyle w:val="TOC1"/>
            <w:tabs>
              <w:tab w:val="right" w:leader="dot" w:pos="9350"/>
            </w:tabs>
            <w:rPr>
              <w:rFonts w:asciiTheme="minorHAnsi" w:eastAsiaTheme="minorEastAsia" w:hAnsiTheme="minorHAnsi"/>
              <w:noProof/>
            </w:rPr>
          </w:pPr>
          <w:hyperlink w:anchor="_Toc457838417" w:history="1">
            <w:r w:rsidR="00475645" w:rsidRPr="00635087">
              <w:rPr>
                <w:rStyle w:val="Hyperlink"/>
                <w:noProof/>
              </w:rPr>
              <w:t>Live Digital Assignment Plan</w:t>
            </w:r>
            <w:r w:rsidR="00475645">
              <w:rPr>
                <w:noProof/>
                <w:webHidden/>
              </w:rPr>
              <w:tab/>
            </w:r>
            <w:r w:rsidR="00475645">
              <w:rPr>
                <w:noProof/>
                <w:webHidden/>
              </w:rPr>
              <w:fldChar w:fldCharType="begin"/>
            </w:r>
            <w:r w:rsidR="00475645">
              <w:rPr>
                <w:noProof/>
                <w:webHidden/>
              </w:rPr>
              <w:instrText xml:space="preserve"> PAGEREF _Toc457838417 \h </w:instrText>
            </w:r>
            <w:r w:rsidR="00475645">
              <w:rPr>
                <w:noProof/>
                <w:webHidden/>
              </w:rPr>
            </w:r>
            <w:r w:rsidR="00475645">
              <w:rPr>
                <w:noProof/>
                <w:webHidden/>
              </w:rPr>
              <w:fldChar w:fldCharType="separate"/>
            </w:r>
            <w:r w:rsidR="00475645">
              <w:rPr>
                <w:noProof/>
                <w:webHidden/>
              </w:rPr>
              <w:t>16</w:t>
            </w:r>
            <w:r w:rsidR="00475645">
              <w:rPr>
                <w:noProof/>
                <w:webHidden/>
              </w:rPr>
              <w:fldChar w:fldCharType="end"/>
            </w:r>
          </w:hyperlink>
        </w:p>
        <w:p w14:paraId="05510E4C" w14:textId="77777777" w:rsidR="00475645" w:rsidRDefault="00335FCD">
          <w:pPr>
            <w:pStyle w:val="TOC1"/>
            <w:tabs>
              <w:tab w:val="right" w:leader="dot" w:pos="9350"/>
            </w:tabs>
            <w:rPr>
              <w:rFonts w:asciiTheme="minorHAnsi" w:eastAsiaTheme="minorEastAsia" w:hAnsiTheme="minorHAnsi"/>
              <w:noProof/>
            </w:rPr>
          </w:pPr>
          <w:hyperlink w:anchor="_Toc457838418" w:history="1">
            <w:r w:rsidR="00475645" w:rsidRPr="00635087">
              <w:rPr>
                <w:rStyle w:val="Hyperlink"/>
                <w:rFonts w:ascii="Segoe UI" w:hAnsi="Segoe UI" w:cs="Segoe UI"/>
                <w:noProof/>
              </w:rPr>
              <w:t>Agile at ICF</w:t>
            </w:r>
            <w:r w:rsidR="00475645">
              <w:rPr>
                <w:noProof/>
                <w:webHidden/>
              </w:rPr>
              <w:tab/>
            </w:r>
            <w:r w:rsidR="00475645">
              <w:rPr>
                <w:noProof/>
                <w:webHidden/>
              </w:rPr>
              <w:fldChar w:fldCharType="begin"/>
            </w:r>
            <w:r w:rsidR="00475645">
              <w:rPr>
                <w:noProof/>
                <w:webHidden/>
              </w:rPr>
              <w:instrText xml:space="preserve"> PAGEREF _Toc457838418 \h </w:instrText>
            </w:r>
            <w:r w:rsidR="00475645">
              <w:rPr>
                <w:noProof/>
                <w:webHidden/>
              </w:rPr>
            </w:r>
            <w:r w:rsidR="00475645">
              <w:rPr>
                <w:noProof/>
                <w:webHidden/>
              </w:rPr>
              <w:fldChar w:fldCharType="separate"/>
            </w:r>
            <w:r w:rsidR="00475645">
              <w:rPr>
                <w:noProof/>
                <w:webHidden/>
              </w:rPr>
              <w:t>18</w:t>
            </w:r>
            <w:r w:rsidR="00475645">
              <w:rPr>
                <w:noProof/>
                <w:webHidden/>
              </w:rPr>
              <w:fldChar w:fldCharType="end"/>
            </w:r>
          </w:hyperlink>
        </w:p>
        <w:p w14:paraId="119E3661" w14:textId="77777777" w:rsidR="00475645" w:rsidRDefault="00335FCD">
          <w:pPr>
            <w:pStyle w:val="TOC1"/>
            <w:tabs>
              <w:tab w:val="right" w:leader="dot" w:pos="9350"/>
            </w:tabs>
            <w:rPr>
              <w:rFonts w:asciiTheme="minorHAnsi" w:eastAsiaTheme="minorEastAsia" w:hAnsiTheme="minorHAnsi"/>
              <w:noProof/>
            </w:rPr>
          </w:pPr>
          <w:hyperlink w:anchor="_Toc457838419" w:history="1">
            <w:r w:rsidR="00475645" w:rsidRPr="00635087">
              <w:rPr>
                <w:rStyle w:val="Hyperlink"/>
                <w:noProof/>
              </w:rPr>
              <w:t>Agile at ICF</w:t>
            </w:r>
            <w:r w:rsidR="00475645">
              <w:rPr>
                <w:noProof/>
                <w:webHidden/>
              </w:rPr>
              <w:tab/>
            </w:r>
            <w:r w:rsidR="00475645">
              <w:rPr>
                <w:noProof/>
                <w:webHidden/>
              </w:rPr>
              <w:fldChar w:fldCharType="begin"/>
            </w:r>
            <w:r w:rsidR="00475645">
              <w:rPr>
                <w:noProof/>
                <w:webHidden/>
              </w:rPr>
              <w:instrText xml:space="preserve"> PAGEREF _Toc457838419 \h </w:instrText>
            </w:r>
            <w:r w:rsidR="00475645">
              <w:rPr>
                <w:noProof/>
                <w:webHidden/>
              </w:rPr>
            </w:r>
            <w:r w:rsidR="00475645">
              <w:rPr>
                <w:noProof/>
                <w:webHidden/>
              </w:rPr>
              <w:fldChar w:fldCharType="separate"/>
            </w:r>
            <w:r w:rsidR="00475645">
              <w:rPr>
                <w:noProof/>
                <w:webHidden/>
              </w:rPr>
              <w:t>19</w:t>
            </w:r>
            <w:r w:rsidR="00475645">
              <w:rPr>
                <w:noProof/>
                <w:webHidden/>
              </w:rPr>
              <w:fldChar w:fldCharType="end"/>
            </w:r>
          </w:hyperlink>
        </w:p>
        <w:p w14:paraId="7D98E6A0" w14:textId="77777777" w:rsidR="00475645" w:rsidRDefault="00335FCD">
          <w:pPr>
            <w:pStyle w:val="TOC1"/>
            <w:tabs>
              <w:tab w:val="right" w:leader="dot" w:pos="9350"/>
            </w:tabs>
            <w:rPr>
              <w:rFonts w:asciiTheme="minorHAnsi" w:eastAsiaTheme="minorEastAsia" w:hAnsiTheme="minorHAnsi"/>
              <w:noProof/>
            </w:rPr>
          </w:pPr>
          <w:hyperlink w:anchor="_Toc457838420" w:history="1">
            <w:r w:rsidR="00475645" w:rsidRPr="00635087">
              <w:rPr>
                <w:rStyle w:val="Hyperlink"/>
                <w:noProof/>
              </w:rPr>
              <w:t>Program Expectations</w:t>
            </w:r>
            <w:r w:rsidR="00475645">
              <w:rPr>
                <w:noProof/>
                <w:webHidden/>
              </w:rPr>
              <w:tab/>
            </w:r>
            <w:r w:rsidR="00475645">
              <w:rPr>
                <w:noProof/>
                <w:webHidden/>
              </w:rPr>
              <w:fldChar w:fldCharType="begin"/>
            </w:r>
            <w:r w:rsidR="00475645">
              <w:rPr>
                <w:noProof/>
                <w:webHidden/>
              </w:rPr>
              <w:instrText xml:space="preserve"> PAGEREF _Toc457838420 \h </w:instrText>
            </w:r>
            <w:r w:rsidR="00475645">
              <w:rPr>
                <w:noProof/>
                <w:webHidden/>
              </w:rPr>
            </w:r>
            <w:r w:rsidR="00475645">
              <w:rPr>
                <w:noProof/>
                <w:webHidden/>
              </w:rPr>
              <w:fldChar w:fldCharType="separate"/>
            </w:r>
            <w:r w:rsidR="00475645">
              <w:rPr>
                <w:noProof/>
                <w:webHidden/>
              </w:rPr>
              <w:t>22</w:t>
            </w:r>
            <w:r w:rsidR="00475645">
              <w:rPr>
                <w:noProof/>
                <w:webHidden/>
              </w:rPr>
              <w:fldChar w:fldCharType="end"/>
            </w:r>
          </w:hyperlink>
        </w:p>
        <w:p w14:paraId="72E67C74" w14:textId="77777777" w:rsidR="00C91DB9" w:rsidRDefault="00C91DB9">
          <w:r>
            <w:rPr>
              <w:b/>
              <w:bCs/>
              <w:noProof/>
            </w:rPr>
            <w:fldChar w:fldCharType="end"/>
          </w:r>
        </w:p>
      </w:sdtContent>
    </w:sdt>
    <w:p w14:paraId="0F41558C" w14:textId="77777777" w:rsidR="00C91DB9" w:rsidRPr="00C91DB9" w:rsidRDefault="00C91DB9" w:rsidP="00C91DB9">
      <w:pPr>
        <w:sectPr w:rsidR="00C91DB9" w:rsidRPr="00C91DB9" w:rsidSect="00A7240F">
          <w:headerReference w:type="default" r:id="rId12"/>
          <w:footerReference w:type="default" r:id="rId13"/>
          <w:pgSz w:w="12240" w:h="15840"/>
          <w:pgMar w:top="1440" w:right="1440" w:bottom="1440" w:left="1440" w:header="720" w:footer="720" w:gutter="0"/>
          <w:cols w:space="720"/>
          <w:docGrid w:linePitch="360"/>
        </w:sectPr>
      </w:pPr>
    </w:p>
    <w:p w14:paraId="587B8272" w14:textId="4C78ECF8" w:rsidR="00DB44A3" w:rsidRPr="00DB44A3" w:rsidRDefault="000F0538" w:rsidP="00567A27">
      <w:pPr>
        <w:pStyle w:val="Heading1"/>
      </w:pPr>
      <w:bookmarkStart w:id="4" w:name="_Toc457838402"/>
      <w:r w:rsidRPr="000F0538">
        <w:lastRenderedPageBreak/>
        <w:t>Digital Services Contracting Professional Development Program</w:t>
      </w:r>
      <w:r w:rsidR="00353BEF" w:rsidRPr="00011FB4">
        <w:t xml:space="preserve"> Orientation</w:t>
      </w:r>
      <w:bookmarkEnd w:id="4"/>
      <w:r w:rsidR="00353BEF" w:rsidRPr="00011FB4">
        <w:t xml:space="preserve"> </w:t>
      </w:r>
    </w:p>
    <w:p w14:paraId="15483E29" w14:textId="77777777" w:rsidR="00EB50FF" w:rsidRDefault="00EB50FF" w:rsidP="00EF600C">
      <w:pPr>
        <w:pStyle w:val="Heading2"/>
      </w:pPr>
      <w:bookmarkStart w:id="5" w:name="_Toc457838403"/>
      <w:r>
        <w:t>Overview</w:t>
      </w:r>
      <w:bookmarkEnd w:id="5"/>
    </w:p>
    <w:p w14:paraId="0F857035" w14:textId="62AF56C4" w:rsidR="00781978" w:rsidRDefault="00816F9A" w:rsidP="00E90355">
      <w:r>
        <w:t xml:space="preserve">The </w:t>
      </w:r>
      <w:r w:rsidR="000F0538" w:rsidRPr="000F0538">
        <w:t xml:space="preserve">Digital Services Contracting Professional Development Program Orientation </w:t>
      </w:r>
      <w:r>
        <w:t xml:space="preserve">introduces you to the </w:t>
      </w:r>
      <w:r w:rsidR="000F0538">
        <w:t>program</w:t>
      </w:r>
      <w:r>
        <w:t xml:space="preserve"> you will engage in over the next </w:t>
      </w:r>
      <w:r w:rsidR="00FC155F">
        <w:t>four</w:t>
      </w:r>
      <w:r>
        <w:t xml:space="preserve"> months. Over the course of these three days, you will participate in discussions that support your understanding of the need for </w:t>
      </w:r>
      <w:r w:rsidR="00BC255A">
        <w:t xml:space="preserve">new approaches to </w:t>
      </w:r>
      <w:r>
        <w:t xml:space="preserve">digital acquisition in government, explore your role in developing your skills and behaviors to support digital acquisition, and </w:t>
      </w:r>
      <w:r w:rsidR="00C91302">
        <w:t xml:space="preserve">introduce you to the basic concepts of the agile methodology. You will listen to guest speakers in government on their vision for the </w:t>
      </w:r>
      <w:r w:rsidR="00346D4F">
        <w:t>program</w:t>
      </w:r>
      <w:r w:rsidR="00C91302">
        <w:t>, begin work on your</w:t>
      </w:r>
      <w:r w:rsidR="00BC255A">
        <w:t xml:space="preserve"> team-based</w:t>
      </w:r>
      <w:r w:rsidR="00C91302">
        <w:t xml:space="preserve"> live digital assignment, and begin to reflect on what it means to be a </w:t>
      </w:r>
      <w:r w:rsidR="00EF600C">
        <w:t>digital services acquisition ambassador</w:t>
      </w:r>
      <w:r w:rsidR="00C91302">
        <w:t>. It will be a busy th</w:t>
      </w:r>
      <w:r w:rsidR="00BC255A">
        <w:t>ree days, and we will look to you to ask questions and interact with your colleagues to get the most out of the experience.</w:t>
      </w:r>
    </w:p>
    <w:p w14:paraId="4F8DE42B" w14:textId="582E6A1B" w:rsidR="00EF600C" w:rsidRPr="00A7240F" w:rsidRDefault="00EF600C" w:rsidP="00EF600C">
      <w:r>
        <w:rPr>
          <w:b/>
        </w:rPr>
        <w:t xml:space="preserve">Location: </w:t>
      </w:r>
      <w:r>
        <w:t>ICF International Office; 1725 Eye Street, NW; Concourse Level (Farragut North or Farragut West metro station)</w:t>
      </w:r>
    </w:p>
    <w:p w14:paraId="0D2E5568" w14:textId="77777777" w:rsidR="00F727E2" w:rsidRDefault="00C91302" w:rsidP="00EF600C">
      <w:pPr>
        <w:pStyle w:val="Heading2"/>
      </w:pPr>
      <w:bookmarkStart w:id="6" w:name="_Toc457838404"/>
      <w:r>
        <w:t xml:space="preserve">Day 1 </w:t>
      </w:r>
      <w:r w:rsidR="00EB50FF">
        <w:t>Agenda</w:t>
      </w:r>
      <w:bookmarkEnd w:id="6"/>
    </w:p>
    <w:tbl>
      <w:tblPr>
        <w:tblStyle w:val="GridTable4-Accent51"/>
        <w:tblW w:w="9450" w:type="dxa"/>
        <w:tblInd w:w="198" w:type="dxa"/>
        <w:tblLook w:val="0620" w:firstRow="1" w:lastRow="0" w:firstColumn="0" w:lastColumn="0" w:noHBand="1" w:noVBand="1"/>
      </w:tblPr>
      <w:tblGrid>
        <w:gridCol w:w="9450"/>
      </w:tblGrid>
      <w:tr w:rsidR="00A53745" w:rsidRPr="001F32A0" w14:paraId="22C1DBB7" w14:textId="77777777" w:rsidTr="005D4B1E">
        <w:trPr>
          <w:cnfStyle w:val="100000000000" w:firstRow="1" w:lastRow="0" w:firstColumn="0" w:lastColumn="0" w:oddVBand="0" w:evenVBand="0" w:oddHBand="0" w:evenHBand="0" w:firstRowFirstColumn="0" w:firstRowLastColumn="0" w:lastRowFirstColumn="0" w:lastRowLastColumn="0"/>
          <w:trHeight w:val="143"/>
        </w:trPr>
        <w:tc>
          <w:tcPr>
            <w:tcW w:w="9450" w:type="dxa"/>
            <w:shd w:val="clear" w:color="auto" w:fill="3A75C4"/>
            <w:vAlign w:val="center"/>
          </w:tcPr>
          <w:p w14:paraId="458F3A71" w14:textId="2F3AEBBC" w:rsidR="00A53745" w:rsidRPr="001F32A0" w:rsidRDefault="005D4B1E" w:rsidP="00EF600C">
            <w:pPr>
              <w:jc w:val="center"/>
              <w:rPr>
                <w:sz w:val="24"/>
                <w:szCs w:val="24"/>
              </w:rPr>
            </w:pPr>
            <w:r>
              <w:rPr>
                <w:sz w:val="24"/>
                <w:szCs w:val="24"/>
              </w:rPr>
              <w:t xml:space="preserve">Tuesday, </w:t>
            </w:r>
            <w:r w:rsidR="005F6BD9">
              <w:rPr>
                <w:sz w:val="24"/>
                <w:szCs w:val="24"/>
              </w:rPr>
              <w:t>August 2, 2016</w:t>
            </w:r>
          </w:p>
        </w:tc>
      </w:tr>
      <w:tr w:rsidR="00DB44A3" w14:paraId="749D9B82" w14:textId="77777777" w:rsidTr="00E7760A">
        <w:tc>
          <w:tcPr>
            <w:tcW w:w="9450" w:type="dxa"/>
            <w:vAlign w:val="center"/>
          </w:tcPr>
          <w:p w14:paraId="771316E6" w14:textId="77777777" w:rsidR="00DB44A3" w:rsidRPr="00A61DA8" w:rsidRDefault="005D4B1E" w:rsidP="00A7240F">
            <w:pPr>
              <w:pStyle w:val="ListParagraph"/>
              <w:numPr>
                <w:ilvl w:val="0"/>
                <w:numId w:val="5"/>
              </w:numPr>
            </w:pPr>
            <w:r w:rsidRPr="00A61DA8">
              <w:t>Program Overview and Introductions</w:t>
            </w:r>
          </w:p>
          <w:p w14:paraId="674BDD43" w14:textId="77777777" w:rsidR="00EF600C" w:rsidRDefault="005D4B1E" w:rsidP="00A7240F">
            <w:pPr>
              <w:pStyle w:val="ListParagraph"/>
              <w:numPr>
                <w:ilvl w:val="0"/>
                <w:numId w:val="5"/>
              </w:numPr>
            </w:pPr>
            <w:r w:rsidRPr="00A61DA8">
              <w:t>Guest Speakers</w:t>
            </w:r>
          </w:p>
          <w:p w14:paraId="2A941A84" w14:textId="001B3161" w:rsidR="005D4B1E" w:rsidRDefault="00EF600C" w:rsidP="00A7240F">
            <w:pPr>
              <w:pStyle w:val="ListParagraph"/>
              <w:numPr>
                <w:ilvl w:val="0"/>
                <w:numId w:val="5"/>
              </w:numPr>
            </w:pPr>
            <w:r>
              <w:t>Lunch</w:t>
            </w:r>
            <w:r w:rsidR="005D4B1E">
              <w:t xml:space="preserve"> </w:t>
            </w:r>
          </w:p>
          <w:p w14:paraId="14687233" w14:textId="77777777" w:rsidR="00EF600C" w:rsidRPr="004343A1" w:rsidRDefault="00EF600C" w:rsidP="00A7240F">
            <w:pPr>
              <w:pStyle w:val="ListParagraph"/>
              <w:numPr>
                <w:ilvl w:val="0"/>
                <w:numId w:val="5"/>
              </w:numPr>
            </w:pPr>
            <w:r w:rsidRPr="004343A1">
              <w:t xml:space="preserve">Design </w:t>
            </w:r>
            <w:r>
              <w:t>Overview</w:t>
            </w:r>
          </w:p>
          <w:p w14:paraId="05F1CEE5" w14:textId="77777777" w:rsidR="00EF600C" w:rsidRPr="004343A1" w:rsidRDefault="00EF600C" w:rsidP="00A7240F">
            <w:pPr>
              <w:pStyle w:val="ListParagraph"/>
              <w:numPr>
                <w:ilvl w:val="0"/>
                <w:numId w:val="5"/>
              </w:numPr>
            </w:pPr>
            <w:proofErr w:type="spellStart"/>
            <w:r w:rsidRPr="004343A1">
              <w:t>DiSC</w:t>
            </w:r>
            <w:proofErr w:type="spellEnd"/>
            <w:r w:rsidRPr="004343A1">
              <w:t xml:space="preserve"> </w:t>
            </w:r>
            <w:r>
              <w:t>A</w:t>
            </w:r>
            <w:r w:rsidRPr="004343A1">
              <w:t xml:space="preserve">ssessment </w:t>
            </w:r>
            <w:r>
              <w:t>D</w:t>
            </w:r>
            <w:r w:rsidRPr="004343A1">
              <w:t>ebrief/</w:t>
            </w:r>
            <w:r>
              <w:t>A</w:t>
            </w:r>
            <w:r w:rsidRPr="004343A1">
              <w:t>ctivity</w:t>
            </w:r>
          </w:p>
          <w:p w14:paraId="289ADBCB" w14:textId="77777777" w:rsidR="00EF600C" w:rsidRPr="004343A1" w:rsidRDefault="00EF600C" w:rsidP="00A7240F">
            <w:pPr>
              <w:pStyle w:val="ListParagraph"/>
              <w:numPr>
                <w:ilvl w:val="0"/>
                <w:numId w:val="5"/>
              </w:numPr>
            </w:pPr>
            <w:r w:rsidRPr="004343A1">
              <w:t>Live Digital Assignment</w:t>
            </w:r>
            <w:r>
              <w:t xml:space="preserve"> Overview</w:t>
            </w:r>
          </w:p>
          <w:p w14:paraId="0EC9F3E0" w14:textId="7882D51F" w:rsidR="005D4B1E" w:rsidRPr="005D4B1E" w:rsidRDefault="00EF600C" w:rsidP="00A7240F">
            <w:pPr>
              <w:pStyle w:val="ListParagraph"/>
              <w:numPr>
                <w:ilvl w:val="0"/>
                <w:numId w:val="5"/>
              </w:numPr>
            </w:pPr>
            <w:r>
              <w:t>Networking Event</w:t>
            </w:r>
          </w:p>
        </w:tc>
      </w:tr>
    </w:tbl>
    <w:p w14:paraId="5D63C0D6" w14:textId="77777777" w:rsidR="00A53745" w:rsidRDefault="00A53745" w:rsidP="00F727E2">
      <w:pPr>
        <w:rPr>
          <w:sz w:val="10"/>
          <w:szCs w:val="10"/>
        </w:rPr>
      </w:pPr>
    </w:p>
    <w:p w14:paraId="516C6FF6" w14:textId="77777777" w:rsidR="00C91302" w:rsidRDefault="00C91302" w:rsidP="00EF600C">
      <w:pPr>
        <w:pStyle w:val="Heading2"/>
      </w:pPr>
      <w:bookmarkStart w:id="7" w:name="_Toc457838405"/>
      <w:r>
        <w:t>Day 2 Agenda</w:t>
      </w:r>
      <w:bookmarkEnd w:id="7"/>
    </w:p>
    <w:tbl>
      <w:tblPr>
        <w:tblStyle w:val="GridTable4-Accent51"/>
        <w:tblW w:w="9450" w:type="dxa"/>
        <w:tblInd w:w="198" w:type="dxa"/>
        <w:tblLook w:val="0620" w:firstRow="1" w:lastRow="0" w:firstColumn="0" w:lastColumn="0" w:noHBand="1" w:noVBand="1"/>
      </w:tblPr>
      <w:tblGrid>
        <w:gridCol w:w="9450"/>
      </w:tblGrid>
      <w:tr w:rsidR="00395733" w:rsidRPr="001F32A0" w14:paraId="2A086911" w14:textId="77777777" w:rsidTr="00E7760A">
        <w:trPr>
          <w:cnfStyle w:val="100000000000" w:firstRow="1" w:lastRow="0" w:firstColumn="0" w:lastColumn="0" w:oddVBand="0" w:evenVBand="0" w:oddHBand="0" w:evenHBand="0" w:firstRowFirstColumn="0" w:firstRowLastColumn="0" w:lastRowFirstColumn="0" w:lastRowLastColumn="0"/>
          <w:trHeight w:val="143"/>
        </w:trPr>
        <w:tc>
          <w:tcPr>
            <w:tcW w:w="9450" w:type="dxa"/>
            <w:shd w:val="clear" w:color="auto" w:fill="3A75C4"/>
            <w:vAlign w:val="center"/>
          </w:tcPr>
          <w:p w14:paraId="481007CF" w14:textId="588F3230" w:rsidR="00395733" w:rsidRPr="001F32A0" w:rsidRDefault="00395733" w:rsidP="00EF600C">
            <w:pPr>
              <w:jc w:val="center"/>
              <w:rPr>
                <w:sz w:val="24"/>
                <w:szCs w:val="24"/>
              </w:rPr>
            </w:pPr>
            <w:r>
              <w:rPr>
                <w:sz w:val="24"/>
                <w:szCs w:val="24"/>
              </w:rPr>
              <w:t xml:space="preserve">Wednesday, </w:t>
            </w:r>
            <w:r w:rsidR="004343A1">
              <w:rPr>
                <w:sz w:val="24"/>
                <w:szCs w:val="24"/>
              </w:rPr>
              <w:t>August 3</w:t>
            </w:r>
            <w:r>
              <w:rPr>
                <w:sz w:val="24"/>
                <w:szCs w:val="24"/>
              </w:rPr>
              <w:t>, 201</w:t>
            </w:r>
            <w:r w:rsidR="004343A1">
              <w:rPr>
                <w:sz w:val="24"/>
                <w:szCs w:val="24"/>
              </w:rPr>
              <w:t>6</w:t>
            </w:r>
          </w:p>
        </w:tc>
      </w:tr>
      <w:tr w:rsidR="00395733" w14:paraId="3E3937FD" w14:textId="77777777" w:rsidTr="00E7760A">
        <w:tc>
          <w:tcPr>
            <w:tcW w:w="9450" w:type="dxa"/>
            <w:vAlign w:val="center"/>
          </w:tcPr>
          <w:p w14:paraId="72142B20" w14:textId="75BF46DA" w:rsidR="004343A1" w:rsidRDefault="004343A1" w:rsidP="00A7240F">
            <w:pPr>
              <w:pStyle w:val="ListParagraph"/>
              <w:numPr>
                <w:ilvl w:val="0"/>
                <w:numId w:val="48"/>
              </w:numPr>
            </w:pPr>
            <w:r>
              <w:t>Digital Services Playbook</w:t>
            </w:r>
          </w:p>
          <w:p w14:paraId="3F2DAEAE" w14:textId="77777777" w:rsidR="00395733" w:rsidRDefault="004343A1" w:rsidP="00A7240F">
            <w:pPr>
              <w:pStyle w:val="ListParagraph"/>
              <w:numPr>
                <w:ilvl w:val="0"/>
                <w:numId w:val="48"/>
              </w:numPr>
            </w:pPr>
            <w:r>
              <w:t>Digital Services Overview</w:t>
            </w:r>
          </w:p>
          <w:p w14:paraId="2F403C0D" w14:textId="3697DBA3" w:rsidR="00EF600C" w:rsidRDefault="00EF600C" w:rsidP="00A7240F">
            <w:pPr>
              <w:pStyle w:val="ListParagraph"/>
              <w:numPr>
                <w:ilvl w:val="0"/>
                <w:numId w:val="48"/>
              </w:numPr>
            </w:pPr>
            <w:r>
              <w:t>Lunch</w:t>
            </w:r>
          </w:p>
          <w:p w14:paraId="5428D9D2" w14:textId="35E5269B" w:rsidR="00EF600C" w:rsidRPr="005D4B1E" w:rsidRDefault="00EF600C" w:rsidP="00A7240F">
            <w:pPr>
              <w:pStyle w:val="ListParagraph"/>
              <w:numPr>
                <w:ilvl w:val="0"/>
                <w:numId w:val="48"/>
              </w:numPr>
            </w:pPr>
            <w:r w:rsidRPr="004343A1">
              <w:t>Agile Overview</w:t>
            </w:r>
          </w:p>
        </w:tc>
      </w:tr>
    </w:tbl>
    <w:p w14:paraId="52DC562F" w14:textId="77777777" w:rsidR="00C91302" w:rsidRDefault="00C91302" w:rsidP="00EF600C">
      <w:pPr>
        <w:pStyle w:val="Heading2"/>
      </w:pPr>
      <w:bookmarkStart w:id="8" w:name="_Toc457838406"/>
      <w:r>
        <w:t>Day 3 Agenda</w:t>
      </w:r>
      <w:bookmarkEnd w:id="8"/>
    </w:p>
    <w:tbl>
      <w:tblPr>
        <w:tblStyle w:val="GridTable4-Accent51"/>
        <w:tblW w:w="9450" w:type="dxa"/>
        <w:tblInd w:w="198" w:type="dxa"/>
        <w:tblLook w:val="0620" w:firstRow="1" w:lastRow="0" w:firstColumn="0" w:lastColumn="0" w:noHBand="1" w:noVBand="1"/>
      </w:tblPr>
      <w:tblGrid>
        <w:gridCol w:w="9450"/>
      </w:tblGrid>
      <w:tr w:rsidR="00E506A7" w:rsidRPr="001F32A0" w14:paraId="4C6B74E7" w14:textId="77777777" w:rsidTr="00E7760A">
        <w:trPr>
          <w:cnfStyle w:val="100000000000" w:firstRow="1" w:lastRow="0" w:firstColumn="0" w:lastColumn="0" w:oddVBand="0" w:evenVBand="0" w:oddHBand="0" w:evenHBand="0" w:firstRowFirstColumn="0" w:firstRowLastColumn="0" w:lastRowFirstColumn="0" w:lastRowLastColumn="0"/>
          <w:trHeight w:val="143"/>
        </w:trPr>
        <w:tc>
          <w:tcPr>
            <w:tcW w:w="9450" w:type="dxa"/>
            <w:shd w:val="clear" w:color="auto" w:fill="3A75C4"/>
            <w:vAlign w:val="center"/>
          </w:tcPr>
          <w:p w14:paraId="69E334BF" w14:textId="29CAE1E8" w:rsidR="00E506A7" w:rsidRPr="001F32A0" w:rsidRDefault="00E506A7" w:rsidP="00EF600C">
            <w:pPr>
              <w:jc w:val="center"/>
              <w:rPr>
                <w:sz w:val="24"/>
                <w:szCs w:val="24"/>
              </w:rPr>
            </w:pPr>
            <w:r>
              <w:rPr>
                <w:sz w:val="24"/>
                <w:szCs w:val="24"/>
              </w:rPr>
              <w:t xml:space="preserve">Thursday, </w:t>
            </w:r>
            <w:r w:rsidR="004343A1">
              <w:rPr>
                <w:sz w:val="24"/>
                <w:szCs w:val="24"/>
              </w:rPr>
              <w:t>August 4, 2016</w:t>
            </w:r>
          </w:p>
        </w:tc>
      </w:tr>
      <w:tr w:rsidR="00E506A7" w14:paraId="0B1A60D7" w14:textId="77777777" w:rsidTr="00E7760A">
        <w:tc>
          <w:tcPr>
            <w:tcW w:w="9450" w:type="dxa"/>
            <w:vAlign w:val="center"/>
          </w:tcPr>
          <w:p w14:paraId="5EFEACC8" w14:textId="77777777" w:rsidR="00110CA3" w:rsidRPr="00110CA3" w:rsidRDefault="00110CA3" w:rsidP="00110CA3">
            <w:pPr>
              <w:pStyle w:val="ListParagraph"/>
              <w:numPr>
                <w:ilvl w:val="0"/>
                <w:numId w:val="49"/>
              </w:numPr>
            </w:pPr>
            <w:r w:rsidRPr="00110CA3">
              <w:t>Day 2 Review/Pre-Program Survey Results</w:t>
            </w:r>
          </w:p>
          <w:p w14:paraId="6B374DE5" w14:textId="77777777" w:rsidR="00110CA3" w:rsidRPr="00110CA3" w:rsidRDefault="00110CA3" w:rsidP="00110CA3">
            <w:pPr>
              <w:pStyle w:val="ListParagraph"/>
              <w:numPr>
                <w:ilvl w:val="0"/>
                <w:numId w:val="49"/>
              </w:numPr>
            </w:pPr>
            <w:r w:rsidRPr="00110CA3">
              <w:t>Implementing Agile in Government</w:t>
            </w:r>
          </w:p>
          <w:p w14:paraId="66378AD2" w14:textId="2B6F3A94" w:rsidR="00110CA3" w:rsidRDefault="00110CA3" w:rsidP="00A7240F">
            <w:pPr>
              <w:pStyle w:val="ListParagraph"/>
              <w:numPr>
                <w:ilvl w:val="0"/>
                <w:numId w:val="49"/>
              </w:numPr>
            </w:pPr>
            <w:r w:rsidRPr="00110CA3">
              <w:t>Digital Services Acquisition Case Study: Small Business Administration (SBA) ONE Contracting Systems Modernization Procurement</w:t>
            </w:r>
          </w:p>
          <w:p w14:paraId="3A9C622C" w14:textId="7BD5917F" w:rsidR="00EF600C" w:rsidRDefault="00EF600C" w:rsidP="00A7240F">
            <w:pPr>
              <w:pStyle w:val="ListParagraph"/>
              <w:numPr>
                <w:ilvl w:val="0"/>
                <w:numId w:val="49"/>
              </w:numPr>
            </w:pPr>
            <w:r>
              <w:t>Lunch</w:t>
            </w:r>
          </w:p>
          <w:p w14:paraId="2DE0CAA0" w14:textId="77777777" w:rsidR="00110CA3" w:rsidRPr="00110CA3" w:rsidRDefault="00110CA3" w:rsidP="00110CA3">
            <w:pPr>
              <w:pStyle w:val="ListParagraph"/>
              <w:numPr>
                <w:ilvl w:val="0"/>
                <w:numId w:val="49"/>
              </w:numPr>
            </w:pPr>
            <w:r w:rsidRPr="00110CA3">
              <w:t>SBA Panel Discussion</w:t>
            </w:r>
          </w:p>
          <w:p w14:paraId="23CA367E" w14:textId="77777777" w:rsidR="00110CA3" w:rsidRPr="00110CA3" w:rsidRDefault="00110CA3" w:rsidP="00110CA3">
            <w:pPr>
              <w:pStyle w:val="ListParagraph"/>
              <w:numPr>
                <w:ilvl w:val="0"/>
                <w:numId w:val="49"/>
              </w:numPr>
            </w:pPr>
            <w:r w:rsidRPr="00110CA3">
              <w:t>TechFAR Hub</w:t>
            </w:r>
          </w:p>
          <w:p w14:paraId="1F993580" w14:textId="77777777" w:rsidR="00110CA3" w:rsidRPr="00110CA3" w:rsidRDefault="00110CA3" w:rsidP="00110CA3">
            <w:pPr>
              <w:pStyle w:val="ListParagraph"/>
              <w:numPr>
                <w:ilvl w:val="0"/>
                <w:numId w:val="49"/>
              </w:numPr>
            </w:pPr>
            <w:r w:rsidRPr="00110CA3">
              <w:t>Live Digital Assignment  Group Work</w:t>
            </w:r>
          </w:p>
          <w:p w14:paraId="6A70F957" w14:textId="05EA744C" w:rsidR="00EF600C" w:rsidRPr="005D4B1E" w:rsidRDefault="00110CA3" w:rsidP="00A7240F">
            <w:pPr>
              <w:pStyle w:val="ListParagraph"/>
              <w:numPr>
                <w:ilvl w:val="0"/>
                <w:numId w:val="49"/>
              </w:numPr>
            </w:pPr>
            <w:r w:rsidRPr="00110CA3">
              <w:t>Orientation Review and Assessment</w:t>
            </w:r>
          </w:p>
        </w:tc>
      </w:tr>
    </w:tbl>
    <w:p w14:paraId="280A9B19" w14:textId="550CAA52" w:rsidR="00C56C11" w:rsidRDefault="00053BA1" w:rsidP="008E6EE6">
      <w:pPr>
        <w:pStyle w:val="Heading1"/>
      </w:pPr>
      <w:bookmarkStart w:id="9" w:name="_Toc457838407"/>
      <w:r w:rsidRPr="00053BA1">
        <w:lastRenderedPageBreak/>
        <w:t>Digital Services Contracting Professional</w:t>
      </w:r>
      <w:r>
        <w:t xml:space="preserve"> Development Program </w:t>
      </w:r>
      <w:r w:rsidR="00256DB3">
        <w:t>Participant List</w:t>
      </w:r>
      <w:bookmarkEnd w:id="9"/>
    </w:p>
    <w:p w14:paraId="1D39FF87" w14:textId="77777777" w:rsidR="008E6EE6" w:rsidRPr="008E6EE6" w:rsidRDefault="008E6EE6" w:rsidP="008E6EE6"/>
    <w:tbl>
      <w:tblPr>
        <w:tblStyle w:val="GridTable4-Accent510"/>
        <w:tblW w:w="9875" w:type="dxa"/>
        <w:tblInd w:w="198" w:type="dxa"/>
        <w:tblLook w:val="0620" w:firstRow="1" w:lastRow="0" w:firstColumn="0" w:lastColumn="0" w:noHBand="1" w:noVBand="1"/>
      </w:tblPr>
      <w:tblGrid>
        <w:gridCol w:w="1537"/>
        <w:gridCol w:w="1459"/>
        <w:gridCol w:w="3502"/>
        <w:gridCol w:w="3377"/>
      </w:tblGrid>
      <w:tr w:rsidR="00295490" w14:paraId="7586856F" w14:textId="77777777" w:rsidTr="00295490">
        <w:trPr>
          <w:cnfStyle w:val="100000000000" w:firstRow="1" w:lastRow="0" w:firstColumn="0" w:lastColumn="0" w:oddVBand="0" w:evenVBand="0" w:oddHBand="0" w:evenHBand="0" w:firstRowFirstColumn="0" w:firstRowLastColumn="0" w:lastRowFirstColumn="0" w:lastRowLastColumn="0"/>
          <w:trHeight w:val="539"/>
        </w:trPr>
        <w:tc>
          <w:tcPr>
            <w:tcW w:w="9875" w:type="dxa"/>
            <w:gridSpan w:val="4"/>
            <w:shd w:val="clear" w:color="auto" w:fill="3A75C4"/>
            <w:vAlign w:val="center"/>
            <w:hideMark/>
          </w:tcPr>
          <w:tbl>
            <w:tblPr>
              <w:tblStyle w:val="GridTable4-Accent510"/>
              <w:tblW w:w="9450" w:type="dxa"/>
              <w:tblInd w:w="0" w:type="dxa"/>
              <w:tblLook w:val="0620" w:firstRow="1" w:lastRow="0" w:firstColumn="0" w:lastColumn="0" w:noHBand="1" w:noVBand="1"/>
            </w:tblPr>
            <w:tblGrid>
              <w:gridCol w:w="1129"/>
              <w:gridCol w:w="1530"/>
              <w:gridCol w:w="4050"/>
              <w:gridCol w:w="2741"/>
            </w:tblGrid>
            <w:tr w:rsidR="00295490" w14:paraId="730EA995" w14:textId="77777777" w:rsidTr="00A7240F">
              <w:trPr>
                <w:cnfStyle w:val="100000000000" w:firstRow="1" w:lastRow="0" w:firstColumn="0" w:lastColumn="0" w:oddVBand="0" w:evenVBand="0" w:oddHBand="0" w:evenHBand="0" w:firstRowFirstColumn="0" w:firstRowLastColumn="0" w:lastRowFirstColumn="0" w:lastRowLastColumn="0"/>
                <w:trHeight w:val="539"/>
              </w:trPr>
              <w:tc>
                <w:tcPr>
                  <w:tcW w:w="1129" w:type="dxa"/>
                  <w:shd w:val="clear" w:color="auto" w:fill="3A75C4"/>
                  <w:vAlign w:val="center"/>
                  <w:hideMark/>
                </w:tcPr>
                <w:p w14:paraId="39ECD411" w14:textId="77777777" w:rsidR="00295490" w:rsidRPr="008E6EE6" w:rsidRDefault="00295490" w:rsidP="00EF600C">
                  <w:pPr>
                    <w:jc w:val="center"/>
                    <w:rPr>
                      <w:sz w:val="24"/>
                      <w:szCs w:val="28"/>
                    </w:rPr>
                  </w:pPr>
                  <w:r w:rsidRPr="008E6EE6">
                    <w:rPr>
                      <w:sz w:val="24"/>
                      <w:szCs w:val="28"/>
                    </w:rPr>
                    <w:t>Last Name</w:t>
                  </w:r>
                </w:p>
              </w:tc>
              <w:tc>
                <w:tcPr>
                  <w:tcW w:w="1530" w:type="dxa"/>
                  <w:shd w:val="clear" w:color="auto" w:fill="3A75C4"/>
                  <w:vAlign w:val="center"/>
                  <w:hideMark/>
                </w:tcPr>
                <w:p w14:paraId="4D905CAD" w14:textId="77777777" w:rsidR="00295490" w:rsidRPr="008E6EE6" w:rsidRDefault="00295490" w:rsidP="00EF600C">
                  <w:pPr>
                    <w:jc w:val="center"/>
                    <w:rPr>
                      <w:sz w:val="24"/>
                      <w:szCs w:val="28"/>
                    </w:rPr>
                  </w:pPr>
                  <w:r w:rsidRPr="008E6EE6">
                    <w:rPr>
                      <w:sz w:val="24"/>
                      <w:szCs w:val="28"/>
                    </w:rPr>
                    <w:t>First Name</w:t>
                  </w:r>
                </w:p>
              </w:tc>
              <w:tc>
                <w:tcPr>
                  <w:tcW w:w="4050" w:type="dxa"/>
                  <w:shd w:val="clear" w:color="auto" w:fill="3A75C4"/>
                  <w:vAlign w:val="center"/>
                  <w:hideMark/>
                </w:tcPr>
                <w:p w14:paraId="36404425" w14:textId="77777777" w:rsidR="00295490" w:rsidRPr="008E6EE6" w:rsidRDefault="00295490" w:rsidP="00EF600C">
                  <w:pPr>
                    <w:jc w:val="center"/>
                    <w:rPr>
                      <w:sz w:val="24"/>
                      <w:szCs w:val="28"/>
                    </w:rPr>
                  </w:pPr>
                  <w:r w:rsidRPr="008E6EE6">
                    <w:rPr>
                      <w:sz w:val="24"/>
                      <w:szCs w:val="28"/>
                    </w:rPr>
                    <w:t>Agency</w:t>
                  </w:r>
                </w:p>
              </w:tc>
              <w:tc>
                <w:tcPr>
                  <w:tcW w:w="2741" w:type="dxa"/>
                  <w:shd w:val="clear" w:color="auto" w:fill="3A75C4"/>
                  <w:vAlign w:val="center"/>
                  <w:hideMark/>
                </w:tcPr>
                <w:p w14:paraId="5A831D7A" w14:textId="77777777" w:rsidR="00295490" w:rsidRPr="008E6EE6" w:rsidRDefault="00295490" w:rsidP="00EF600C">
                  <w:pPr>
                    <w:jc w:val="center"/>
                    <w:rPr>
                      <w:sz w:val="24"/>
                      <w:szCs w:val="28"/>
                    </w:rPr>
                  </w:pPr>
                  <w:r w:rsidRPr="008E6EE6">
                    <w:rPr>
                      <w:sz w:val="24"/>
                      <w:szCs w:val="28"/>
                    </w:rPr>
                    <w:t>Contact Information</w:t>
                  </w:r>
                </w:p>
              </w:tc>
            </w:tr>
          </w:tbl>
          <w:p w14:paraId="148CB849" w14:textId="77777777" w:rsidR="00295490" w:rsidRDefault="00295490">
            <w:pPr>
              <w:jc w:val="center"/>
              <w:rPr>
                <w:sz w:val="28"/>
                <w:szCs w:val="28"/>
              </w:rPr>
            </w:pPr>
          </w:p>
        </w:tc>
      </w:tr>
      <w:tr w:rsidR="00775F5C" w:rsidRPr="00295490" w14:paraId="1692F25E"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4B9E703" w14:textId="5A20EFA3" w:rsidR="00775F5C" w:rsidRPr="00775F5C" w:rsidRDefault="00775F5C" w:rsidP="00775F5C">
            <w:pPr>
              <w:rPr>
                <w:rFonts w:cs="Arial"/>
                <w:color w:val="000000"/>
              </w:rPr>
            </w:pPr>
            <w:bookmarkStart w:id="10" w:name="_GoBack"/>
            <w:bookmarkEnd w:id="10"/>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AE04950" w14:textId="3C962F1C"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9695920" w14:textId="50CBC239" w:rsidR="00775F5C" w:rsidRPr="00775F5C" w:rsidRDefault="00775F5C" w:rsidP="004E7834">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598D2360" w14:textId="593DCB00" w:rsidR="00775F5C" w:rsidRPr="00775F5C" w:rsidRDefault="00775F5C" w:rsidP="00775F5C">
            <w:pPr>
              <w:jc w:val="center"/>
              <w:rPr>
                <w:rFonts w:cs="Arial"/>
                <w:color w:val="0563C1"/>
                <w:sz w:val="20"/>
                <w:szCs w:val="20"/>
                <w:u w:val="single"/>
              </w:rPr>
            </w:pPr>
          </w:p>
        </w:tc>
      </w:tr>
      <w:tr w:rsidR="00775F5C" w:rsidRPr="00295490" w14:paraId="3493451C"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E68C77C" w14:textId="647848A0"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4B99087" w14:textId="7EE9A552"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DEA5286" w14:textId="33E6EBA9"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16CC376" w14:textId="32A1A953" w:rsidR="00775F5C" w:rsidRPr="00775F5C" w:rsidRDefault="00775F5C" w:rsidP="00775F5C">
            <w:pPr>
              <w:jc w:val="center"/>
              <w:rPr>
                <w:rFonts w:cs="Arial"/>
                <w:color w:val="0563C1"/>
                <w:sz w:val="20"/>
                <w:szCs w:val="20"/>
                <w:u w:val="single"/>
              </w:rPr>
            </w:pPr>
          </w:p>
        </w:tc>
      </w:tr>
      <w:tr w:rsidR="00775F5C" w:rsidRPr="00295490" w14:paraId="604E93A7"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0CF0257" w14:textId="6E9E176C"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0997BCD" w14:textId="087E415C"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B2F4A27" w14:textId="5B5C8C46"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03C9C8C" w14:textId="75871C7B" w:rsidR="00775F5C" w:rsidRPr="00775F5C" w:rsidRDefault="00775F5C" w:rsidP="00775F5C">
            <w:pPr>
              <w:jc w:val="center"/>
              <w:rPr>
                <w:rFonts w:cs="Arial"/>
                <w:color w:val="0563C1"/>
                <w:sz w:val="20"/>
                <w:szCs w:val="20"/>
                <w:u w:val="single"/>
              </w:rPr>
            </w:pPr>
          </w:p>
        </w:tc>
      </w:tr>
      <w:tr w:rsidR="00775F5C" w:rsidRPr="00295490" w14:paraId="2646AE0D"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18363FB" w14:textId="5F1DA430"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89F66C1" w14:textId="373DF646"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635DA65" w14:textId="029C0A26"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B083E31" w14:textId="41F5827F" w:rsidR="00775F5C" w:rsidRPr="00775F5C" w:rsidRDefault="00775F5C" w:rsidP="00775F5C">
            <w:pPr>
              <w:jc w:val="center"/>
              <w:rPr>
                <w:rFonts w:cs="Arial"/>
                <w:color w:val="0563C1"/>
                <w:sz w:val="20"/>
                <w:szCs w:val="20"/>
                <w:u w:val="single"/>
              </w:rPr>
            </w:pPr>
          </w:p>
        </w:tc>
      </w:tr>
      <w:tr w:rsidR="00775F5C" w:rsidRPr="00295490" w14:paraId="7FC02FFE"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08FF0CF" w14:textId="0BE86D27"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D15DEA3" w14:textId="59B83C26"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B0AD7DA" w14:textId="5732FA46"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A0793DC" w14:textId="0F309E3B" w:rsidR="00775F5C" w:rsidRPr="00775F5C" w:rsidRDefault="00775F5C" w:rsidP="00775F5C">
            <w:pPr>
              <w:jc w:val="center"/>
              <w:rPr>
                <w:rFonts w:cs="Arial"/>
                <w:color w:val="0563C1"/>
                <w:sz w:val="20"/>
                <w:szCs w:val="20"/>
                <w:u w:val="single"/>
              </w:rPr>
            </w:pPr>
          </w:p>
        </w:tc>
      </w:tr>
      <w:tr w:rsidR="00775F5C" w:rsidRPr="00295490" w14:paraId="501971C1"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AFE11A5" w14:textId="01B8B263"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FF7AFD9" w14:textId="41BCC404"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C21E78E" w14:textId="7601E50B"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BBD169D" w14:textId="6EB0217F" w:rsidR="00775F5C" w:rsidRPr="00775F5C" w:rsidRDefault="00775F5C" w:rsidP="00775F5C">
            <w:pPr>
              <w:jc w:val="center"/>
              <w:rPr>
                <w:rFonts w:cs="Arial"/>
                <w:color w:val="0563C1"/>
                <w:sz w:val="20"/>
                <w:szCs w:val="20"/>
                <w:u w:val="single"/>
              </w:rPr>
            </w:pPr>
          </w:p>
        </w:tc>
      </w:tr>
      <w:tr w:rsidR="00775F5C" w:rsidRPr="00295490" w14:paraId="2A9CD1F4"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B2DE887" w14:textId="42B30AD6"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B3E8711" w14:textId="706A8D13"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18D0731E" w14:textId="0BFC7D96"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FDCF482" w14:textId="25A026C8" w:rsidR="00775F5C" w:rsidRPr="00775F5C" w:rsidRDefault="00775F5C" w:rsidP="00775F5C">
            <w:pPr>
              <w:jc w:val="center"/>
              <w:rPr>
                <w:rFonts w:cs="Arial"/>
                <w:color w:val="0563C1"/>
                <w:sz w:val="20"/>
                <w:szCs w:val="20"/>
                <w:u w:val="single"/>
              </w:rPr>
            </w:pPr>
          </w:p>
        </w:tc>
      </w:tr>
      <w:tr w:rsidR="00775F5C" w:rsidRPr="00295490" w14:paraId="11A65853" w14:textId="77777777" w:rsidTr="00A61DA8">
        <w:trPr>
          <w:trHeight w:val="341"/>
        </w:trPr>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5D2F565B" w14:textId="7D55F95A"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C10BD4B" w14:textId="56B51E3D"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93AD717" w14:textId="2948536C" w:rsidR="00775F5C" w:rsidRPr="00775F5C" w:rsidRDefault="00775F5C" w:rsidP="00A61DA8">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515A561C" w14:textId="69B3942C" w:rsidR="00775F5C" w:rsidRPr="00775F5C" w:rsidRDefault="00775F5C" w:rsidP="00A61DA8">
            <w:pPr>
              <w:jc w:val="center"/>
              <w:rPr>
                <w:rFonts w:cs="Arial"/>
                <w:color w:val="0563C1"/>
                <w:sz w:val="20"/>
                <w:szCs w:val="20"/>
                <w:u w:val="single"/>
              </w:rPr>
            </w:pPr>
          </w:p>
        </w:tc>
      </w:tr>
      <w:tr w:rsidR="00775F5C" w:rsidRPr="00295490" w14:paraId="67FE98E9"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5972E10" w14:textId="5185A0C0"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3CEE15A" w14:textId="7AF2D942"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2A7DC63" w14:textId="07FC73CB"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CBE9F9F" w14:textId="664BE0D0" w:rsidR="00775F5C" w:rsidRPr="00775F5C" w:rsidRDefault="00775F5C" w:rsidP="00775F5C">
            <w:pPr>
              <w:jc w:val="center"/>
              <w:rPr>
                <w:rFonts w:cs="Arial"/>
                <w:color w:val="0563C1"/>
                <w:sz w:val="20"/>
                <w:szCs w:val="20"/>
                <w:u w:val="single"/>
              </w:rPr>
            </w:pPr>
          </w:p>
        </w:tc>
      </w:tr>
      <w:tr w:rsidR="00775F5C" w:rsidRPr="00295490" w14:paraId="4ED0BE9C"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D3D101E" w14:textId="1B3C0D2A"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AA010D7" w14:textId="6A781149"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09B2B597" w14:textId="3333EF82"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7ED1F26" w14:textId="0E74D59F" w:rsidR="00775F5C" w:rsidRPr="00775F5C" w:rsidRDefault="00775F5C" w:rsidP="00775F5C">
            <w:pPr>
              <w:jc w:val="center"/>
              <w:rPr>
                <w:rFonts w:cs="Arial"/>
                <w:color w:val="0563C1"/>
                <w:sz w:val="20"/>
                <w:szCs w:val="20"/>
                <w:u w:val="single"/>
              </w:rPr>
            </w:pPr>
          </w:p>
        </w:tc>
      </w:tr>
      <w:tr w:rsidR="00775F5C" w:rsidRPr="00295490" w14:paraId="001681C9"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92D3D4A" w14:textId="3F24152F"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79518D3" w14:textId="282C1B67"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DE6216E" w14:textId="31370E4B"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09D5D71" w14:textId="69D1D075" w:rsidR="00775F5C" w:rsidRPr="00775F5C" w:rsidRDefault="00775F5C" w:rsidP="00775F5C">
            <w:pPr>
              <w:jc w:val="center"/>
              <w:rPr>
                <w:rFonts w:cs="Arial"/>
                <w:color w:val="0563C1"/>
                <w:sz w:val="20"/>
                <w:szCs w:val="20"/>
                <w:u w:val="single"/>
              </w:rPr>
            </w:pPr>
          </w:p>
        </w:tc>
      </w:tr>
      <w:tr w:rsidR="00775F5C" w:rsidRPr="00295490" w14:paraId="07166015"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A7DA54D" w14:textId="7C0C2C73"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13B7E66" w14:textId="54026C93"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26CE73F" w14:textId="490B5D2D"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6F02DB5" w14:textId="664D92F3" w:rsidR="00775F5C" w:rsidRPr="00775F5C" w:rsidRDefault="00775F5C" w:rsidP="00775F5C">
            <w:pPr>
              <w:jc w:val="center"/>
              <w:rPr>
                <w:rFonts w:cs="Arial"/>
                <w:color w:val="0563C1"/>
                <w:sz w:val="20"/>
                <w:szCs w:val="20"/>
                <w:u w:val="single"/>
              </w:rPr>
            </w:pPr>
          </w:p>
        </w:tc>
      </w:tr>
      <w:tr w:rsidR="00775F5C" w:rsidRPr="00295490" w14:paraId="769E3C10"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070CB9E" w14:textId="0C9031FC"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240128B" w14:textId="58E2B6EB"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F13FD11" w14:textId="2606406F"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CE05EB5" w14:textId="7A122AF0" w:rsidR="00775F5C" w:rsidRPr="00775F5C" w:rsidRDefault="00775F5C" w:rsidP="00775F5C">
            <w:pPr>
              <w:jc w:val="center"/>
              <w:rPr>
                <w:rFonts w:cs="Arial"/>
                <w:color w:val="0563C1"/>
                <w:sz w:val="20"/>
                <w:szCs w:val="20"/>
                <w:u w:val="single"/>
              </w:rPr>
            </w:pPr>
          </w:p>
        </w:tc>
      </w:tr>
      <w:tr w:rsidR="00775F5C" w:rsidRPr="00295490" w14:paraId="60010C7B"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F732AD3" w14:textId="6C08B46F"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03EA19D" w14:textId="2569EF29"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DCAF062" w14:textId="5D5BCA3A"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5D74AC40" w14:textId="12DA5782" w:rsidR="00775F5C" w:rsidRPr="00775F5C" w:rsidRDefault="00775F5C" w:rsidP="00775F5C">
            <w:pPr>
              <w:jc w:val="center"/>
              <w:rPr>
                <w:rFonts w:cs="Arial"/>
                <w:color w:val="0563C1"/>
                <w:sz w:val="20"/>
                <w:szCs w:val="20"/>
                <w:u w:val="single"/>
              </w:rPr>
            </w:pPr>
          </w:p>
        </w:tc>
      </w:tr>
      <w:tr w:rsidR="00775F5C" w:rsidRPr="00295490" w14:paraId="6855D918"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348C6D8" w14:textId="6407A5CB"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A00FF1F" w14:textId="7A9C94DC"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53481A02" w14:textId="65514A4F"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01A9F16" w14:textId="24FEFD8A" w:rsidR="00775F5C" w:rsidRPr="00775F5C" w:rsidRDefault="00775F5C" w:rsidP="00775F5C">
            <w:pPr>
              <w:jc w:val="center"/>
              <w:rPr>
                <w:rFonts w:cs="Arial"/>
                <w:color w:val="0563C1"/>
                <w:sz w:val="20"/>
                <w:szCs w:val="20"/>
                <w:u w:val="single"/>
              </w:rPr>
            </w:pPr>
          </w:p>
        </w:tc>
      </w:tr>
      <w:tr w:rsidR="00775F5C" w:rsidRPr="00295490" w14:paraId="7DC40BD7"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0766036" w14:textId="47676111"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855C013" w14:textId="7B1DF5B0"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CB6652E" w14:textId="33B67E74"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C546C1A" w14:textId="14704FEA" w:rsidR="00775F5C" w:rsidRPr="00775F5C" w:rsidRDefault="00775F5C" w:rsidP="00775F5C">
            <w:pPr>
              <w:jc w:val="center"/>
              <w:rPr>
                <w:rFonts w:cs="Arial"/>
                <w:color w:val="0563C1"/>
                <w:sz w:val="20"/>
                <w:szCs w:val="20"/>
                <w:u w:val="single"/>
              </w:rPr>
            </w:pPr>
          </w:p>
        </w:tc>
      </w:tr>
      <w:tr w:rsidR="00775F5C" w:rsidRPr="00295490" w14:paraId="1087461E"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507349C" w14:textId="1A47E234"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07A281A" w14:textId="1902C4E2"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96148B5" w14:textId="7852BBFD"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42F2ABC" w14:textId="64039407" w:rsidR="00775F5C" w:rsidRPr="00775F5C" w:rsidRDefault="00775F5C" w:rsidP="00775F5C">
            <w:pPr>
              <w:jc w:val="center"/>
              <w:rPr>
                <w:rFonts w:cs="Arial"/>
                <w:color w:val="0563C1"/>
                <w:sz w:val="20"/>
                <w:szCs w:val="20"/>
                <w:u w:val="single"/>
              </w:rPr>
            </w:pPr>
          </w:p>
        </w:tc>
      </w:tr>
      <w:tr w:rsidR="00775F5C" w:rsidRPr="00295490" w14:paraId="4B9462EF"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0999BE1" w14:textId="35EC877C"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FFDDC4F" w14:textId="20CB64F3"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18F986D0" w14:textId="4F8AF44F"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7B5914F" w14:textId="52BD9F09" w:rsidR="00775F5C" w:rsidRPr="00775F5C" w:rsidRDefault="00775F5C" w:rsidP="00775F5C">
            <w:pPr>
              <w:jc w:val="center"/>
              <w:rPr>
                <w:rFonts w:cs="Arial"/>
                <w:color w:val="0563C1"/>
                <w:sz w:val="20"/>
                <w:szCs w:val="20"/>
                <w:u w:val="single"/>
              </w:rPr>
            </w:pPr>
          </w:p>
        </w:tc>
      </w:tr>
      <w:tr w:rsidR="00775F5C" w:rsidRPr="00295490" w14:paraId="44F6B707"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6A43F7F" w14:textId="7AF5CD45"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624A85B" w14:textId="2730172C"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75B6DE5" w14:textId="4C384EB3"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993C4EE" w14:textId="4E166548" w:rsidR="00775F5C" w:rsidRPr="00775F5C" w:rsidRDefault="00775F5C" w:rsidP="00775F5C">
            <w:pPr>
              <w:jc w:val="center"/>
              <w:rPr>
                <w:rFonts w:cs="Arial"/>
                <w:color w:val="0563C1"/>
                <w:sz w:val="20"/>
                <w:szCs w:val="20"/>
                <w:u w:val="single"/>
              </w:rPr>
            </w:pPr>
          </w:p>
        </w:tc>
      </w:tr>
      <w:tr w:rsidR="00775F5C" w:rsidRPr="00295490" w14:paraId="67A8AEE1"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7D855D8" w14:textId="5C0E782C"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51621230" w14:textId="0EB1F4F1"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A60A9A8" w14:textId="5F1DA0E2"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959734A" w14:textId="42D0CB8C" w:rsidR="00775F5C" w:rsidRPr="00775F5C" w:rsidRDefault="00775F5C" w:rsidP="00775F5C">
            <w:pPr>
              <w:jc w:val="center"/>
              <w:rPr>
                <w:rFonts w:cs="Arial"/>
                <w:color w:val="0563C1"/>
                <w:sz w:val="20"/>
                <w:szCs w:val="20"/>
                <w:u w:val="single"/>
              </w:rPr>
            </w:pPr>
          </w:p>
        </w:tc>
      </w:tr>
      <w:tr w:rsidR="00775F5C" w:rsidRPr="00295490" w14:paraId="35151051"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D49D524" w14:textId="7BFAFFE8"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4829308" w14:textId="412D2541"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04F624A" w14:textId="545AF9C7"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07A7631" w14:textId="322519C9" w:rsidR="00775F5C" w:rsidRPr="00775F5C" w:rsidRDefault="00775F5C" w:rsidP="00775F5C">
            <w:pPr>
              <w:jc w:val="center"/>
              <w:rPr>
                <w:rFonts w:cs="Arial"/>
                <w:color w:val="0563C1"/>
                <w:sz w:val="20"/>
                <w:szCs w:val="20"/>
                <w:u w:val="single"/>
              </w:rPr>
            </w:pPr>
          </w:p>
        </w:tc>
      </w:tr>
      <w:tr w:rsidR="00775F5C" w:rsidRPr="00295490" w14:paraId="4A6839FE"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41FB717" w14:textId="0D8CF97D"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FBFA1A8" w14:textId="504F4EC0"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05A97BA2" w14:textId="7A5CAC6A"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51F8A1E9" w14:textId="67386A8E" w:rsidR="00775F5C" w:rsidRPr="00775F5C" w:rsidRDefault="00775F5C" w:rsidP="00775F5C">
            <w:pPr>
              <w:jc w:val="center"/>
              <w:rPr>
                <w:rFonts w:cs="Arial"/>
                <w:color w:val="0563C1"/>
                <w:sz w:val="20"/>
                <w:szCs w:val="20"/>
                <w:u w:val="single"/>
              </w:rPr>
            </w:pPr>
          </w:p>
        </w:tc>
      </w:tr>
      <w:tr w:rsidR="00775F5C" w:rsidRPr="00295490" w14:paraId="064D8229"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B8590A7" w14:textId="66472F08"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E0B262A" w14:textId="64C14A2B"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CC40EBF" w14:textId="1FC85DC0"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8768808" w14:textId="744BECCD" w:rsidR="00775F5C" w:rsidRPr="00775F5C" w:rsidRDefault="00775F5C" w:rsidP="00775F5C">
            <w:pPr>
              <w:jc w:val="center"/>
              <w:rPr>
                <w:rFonts w:cs="Arial"/>
                <w:color w:val="0563C1"/>
                <w:sz w:val="20"/>
                <w:szCs w:val="20"/>
                <w:u w:val="single"/>
              </w:rPr>
            </w:pPr>
          </w:p>
        </w:tc>
      </w:tr>
      <w:tr w:rsidR="00775F5C" w:rsidRPr="00295490" w14:paraId="0D20163C"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6871DE8" w14:textId="48AC90DB"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8934444" w14:textId="3699E32A"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74AECF9F" w14:textId="75180C39"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1600EAE" w14:textId="53E436D3" w:rsidR="00775F5C" w:rsidRPr="00775F5C" w:rsidRDefault="00775F5C" w:rsidP="00775F5C">
            <w:pPr>
              <w:jc w:val="center"/>
              <w:rPr>
                <w:rFonts w:cs="Arial"/>
                <w:color w:val="0563C1"/>
                <w:sz w:val="20"/>
                <w:szCs w:val="20"/>
                <w:u w:val="single"/>
              </w:rPr>
            </w:pPr>
          </w:p>
        </w:tc>
      </w:tr>
      <w:tr w:rsidR="00775F5C" w:rsidRPr="00295490" w14:paraId="52F61375"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301BA5D" w14:textId="6D6F9CC2"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4574EF7" w14:textId="0163D1AD"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747D10A6" w14:textId="2AFE85E8"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CF4B5F9" w14:textId="1F3E1028" w:rsidR="00775F5C" w:rsidRPr="00775F5C" w:rsidRDefault="00775F5C" w:rsidP="00775F5C">
            <w:pPr>
              <w:jc w:val="center"/>
              <w:rPr>
                <w:rFonts w:cs="Arial"/>
                <w:color w:val="0563C1"/>
                <w:sz w:val="20"/>
                <w:szCs w:val="20"/>
                <w:u w:val="single"/>
              </w:rPr>
            </w:pPr>
          </w:p>
        </w:tc>
      </w:tr>
      <w:tr w:rsidR="00775F5C" w:rsidRPr="00295490" w14:paraId="1A3A6775"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5554F0A" w14:textId="21EEF582"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4C5FCCF" w14:textId="28500C27"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A808AA8" w14:textId="6A570B0E"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605439CD" w14:textId="6DDDA02F" w:rsidR="00775F5C" w:rsidRPr="00775F5C" w:rsidRDefault="00775F5C" w:rsidP="00775F5C">
            <w:pPr>
              <w:jc w:val="center"/>
              <w:rPr>
                <w:rFonts w:cs="Arial"/>
                <w:color w:val="0563C1"/>
                <w:sz w:val="20"/>
                <w:szCs w:val="20"/>
                <w:u w:val="single"/>
              </w:rPr>
            </w:pPr>
          </w:p>
        </w:tc>
      </w:tr>
      <w:tr w:rsidR="00775F5C" w:rsidRPr="00295490" w14:paraId="0D6CD8EF"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4D9FC241" w14:textId="7CEE72AA"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4EC0DC9" w14:textId="2FF59F56"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ED98726" w14:textId="196AC433"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A22A050" w14:textId="674D3EB0" w:rsidR="00775F5C" w:rsidRPr="00775F5C" w:rsidRDefault="00775F5C" w:rsidP="00775F5C">
            <w:pPr>
              <w:jc w:val="center"/>
              <w:rPr>
                <w:rFonts w:cs="Arial"/>
                <w:color w:val="0563C1"/>
                <w:sz w:val="20"/>
                <w:szCs w:val="20"/>
                <w:u w:val="single"/>
              </w:rPr>
            </w:pPr>
          </w:p>
        </w:tc>
      </w:tr>
      <w:tr w:rsidR="00775F5C" w:rsidRPr="00295490" w14:paraId="28C7A249"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23CB0152" w14:textId="658325AE"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DFE7EFB" w14:textId="59DBEF96"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75A3501" w14:textId="5F159402"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AB04EB1" w14:textId="62B1EE73" w:rsidR="00775F5C" w:rsidRPr="00775F5C" w:rsidRDefault="00775F5C" w:rsidP="00775F5C">
            <w:pPr>
              <w:jc w:val="center"/>
              <w:rPr>
                <w:rFonts w:cs="Arial"/>
                <w:color w:val="0563C1"/>
                <w:sz w:val="20"/>
                <w:szCs w:val="20"/>
                <w:u w:val="single"/>
              </w:rPr>
            </w:pPr>
          </w:p>
        </w:tc>
      </w:tr>
      <w:tr w:rsidR="00775F5C" w:rsidRPr="00295490" w14:paraId="469EC220"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0DA99706" w14:textId="408AFBD8"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3E13861D" w14:textId="66F783DF"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0E0CE493" w14:textId="65361604"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1FA98D4F" w14:textId="73497C65" w:rsidR="00775F5C" w:rsidRPr="00775F5C" w:rsidRDefault="00775F5C" w:rsidP="00775F5C">
            <w:pPr>
              <w:jc w:val="center"/>
              <w:rPr>
                <w:rFonts w:cs="Arial"/>
                <w:color w:val="0563C1"/>
                <w:sz w:val="20"/>
                <w:szCs w:val="20"/>
                <w:u w:val="single"/>
              </w:rPr>
            </w:pPr>
          </w:p>
        </w:tc>
      </w:tr>
      <w:tr w:rsidR="00775F5C" w:rsidRPr="00295490" w14:paraId="75AFC8B7" w14:textId="77777777" w:rsidTr="00775F5C">
        <w:tc>
          <w:tcPr>
            <w:tcW w:w="153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538A28D4" w14:textId="16ADBC3D" w:rsidR="00775F5C" w:rsidRPr="00775F5C" w:rsidRDefault="00775F5C" w:rsidP="00775F5C">
            <w:pPr>
              <w:rPr>
                <w:rFonts w:cs="Arial"/>
                <w:color w:val="000000"/>
              </w:rPr>
            </w:pPr>
          </w:p>
        </w:tc>
        <w:tc>
          <w:tcPr>
            <w:tcW w:w="14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64D39BC" w14:textId="019D9D71" w:rsidR="00775F5C" w:rsidRPr="00775F5C" w:rsidRDefault="00775F5C" w:rsidP="00775F5C">
            <w:pPr>
              <w:rPr>
                <w:rFonts w:cs="Arial"/>
                <w:color w:val="000000"/>
              </w:rPr>
            </w:pPr>
          </w:p>
        </w:tc>
        <w:tc>
          <w:tcPr>
            <w:tcW w:w="35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0BACD0A5" w14:textId="4043BC5A" w:rsidR="00775F5C" w:rsidRPr="00775F5C" w:rsidRDefault="00775F5C" w:rsidP="00775F5C">
            <w:pPr>
              <w:jc w:val="center"/>
              <w:rPr>
                <w:rFonts w:cs="Arial"/>
                <w:color w:val="000000"/>
              </w:rPr>
            </w:pPr>
          </w:p>
        </w:tc>
        <w:tc>
          <w:tcPr>
            <w:tcW w:w="33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bottom"/>
          </w:tcPr>
          <w:p w14:paraId="7FCCFA6B" w14:textId="2EEC74A5" w:rsidR="00775F5C" w:rsidRDefault="00775F5C" w:rsidP="00775F5C">
            <w:pPr>
              <w:jc w:val="center"/>
              <w:rPr>
                <w:rFonts w:ascii="Calibri" w:hAnsi="Calibri"/>
                <w:color w:val="0563C1"/>
                <w:u w:val="single"/>
              </w:rPr>
            </w:pPr>
          </w:p>
        </w:tc>
      </w:tr>
    </w:tbl>
    <w:p w14:paraId="73B3F968" w14:textId="77777777" w:rsidR="00250690" w:rsidRDefault="00250690" w:rsidP="00295490">
      <w:pPr>
        <w:spacing w:beforeLines="60" w:before="144" w:after="0"/>
      </w:pPr>
    </w:p>
    <w:p w14:paraId="5A73FE65" w14:textId="77777777" w:rsidR="00250690" w:rsidRDefault="00250690" w:rsidP="00250690">
      <w:r>
        <w:br w:type="page"/>
      </w:r>
    </w:p>
    <w:p w14:paraId="2EF34D06" w14:textId="47B86868" w:rsidR="00230A84" w:rsidRDefault="00230A84" w:rsidP="00567A27">
      <w:pPr>
        <w:pStyle w:val="Heading1"/>
      </w:pPr>
      <w:bookmarkStart w:id="11" w:name="_Toc457838408"/>
      <w:r>
        <w:lastRenderedPageBreak/>
        <w:t>Program Overview</w:t>
      </w:r>
      <w:bookmarkEnd w:id="11"/>
    </w:p>
    <w:p w14:paraId="46DE9AF9" w14:textId="2066BD45" w:rsidR="00230A84" w:rsidRDefault="00230A84" w:rsidP="00B26BBC">
      <w:pPr>
        <w:spacing w:before="0" w:after="0"/>
      </w:pPr>
      <w:r>
        <w:t>The</w:t>
      </w:r>
      <w:r w:rsidR="00A61DA8">
        <w:t xml:space="preserve"> </w:t>
      </w:r>
      <w:r w:rsidR="008852B8">
        <w:t>program</w:t>
      </w:r>
      <w:r>
        <w:t xml:space="preserve"> </w:t>
      </w:r>
      <w:r w:rsidR="00544F22">
        <w:t>has</w:t>
      </w:r>
      <w:r w:rsidR="00A61DA8">
        <w:t xml:space="preserve"> four</w:t>
      </w:r>
      <w:r>
        <w:t xml:space="preserve"> monthly releases</w:t>
      </w:r>
      <w:r w:rsidR="00A841D1">
        <w:t xml:space="preserve"> and two iterations within each release</w:t>
      </w:r>
      <w:r>
        <w:t xml:space="preserve"> </w:t>
      </w:r>
      <w:r w:rsidR="008852B8">
        <w:t>focused on the knowledge and skills needed to become</w:t>
      </w:r>
      <w:r w:rsidR="00CD184D">
        <w:t xml:space="preserve"> a digital acquisition expert. </w:t>
      </w:r>
      <w:r w:rsidR="008852B8">
        <w:t>By the end of this program, you will be able to:</w:t>
      </w:r>
      <w:r w:rsidR="00B26BBC">
        <w:t xml:space="preserve"> </w:t>
      </w:r>
    </w:p>
    <w:p w14:paraId="248B3B4A" w14:textId="77777777" w:rsidR="00C03487" w:rsidRPr="00C03487" w:rsidRDefault="00C03487" w:rsidP="00EF600C">
      <w:pPr>
        <w:pStyle w:val="ListParagraph"/>
        <w:numPr>
          <w:ilvl w:val="0"/>
          <w:numId w:val="23"/>
        </w:numPr>
        <w:spacing w:before="0" w:after="0"/>
      </w:pPr>
      <w:r w:rsidRPr="00C03487">
        <w:t>Effectively procure digital services and supplies utilizing concepts such as those described in the Digital Services Playbook and TechFAR; appropriately measure the success of these contracts; accurately describe and define the value received, encourage the use of commercial practices and innovative, flexible approaches; and describe how to effectively make contributions to digital services procurement processes.</w:t>
      </w:r>
    </w:p>
    <w:p w14:paraId="0C6E4487" w14:textId="77777777" w:rsidR="00C03487" w:rsidRPr="00C03487" w:rsidRDefault="00C03487" w:rsidP="00EF600C">
      <w:pPr>
        <w:pStyle w:val="ListParagraph"/>
        <w:numPr>
          <w:ilvl w:val="0"/>
          <w:numId w:val="23"/>
        </w:numPr>
        <w:spacing w:before="0" w:after="0"/>
      </w:pPr>
      <w:r w:rsidRPr="00C03487">
        <w:t>Serve as a business advisor within agency Digital Service teams, providing strategic support to the team, its customers, and its stakeholders.</w:t>
      </w:r>
    </w:p>
    <w:p w14:paraId="27A41D27" w14:textId="425F6E2D" w:rsidR="00544F22" w:rsidRDefault="00C03487" w:rsidP="00230A84">
      <w:pPr>
        <w:pStyle w:val="ListParagraph"/>
        <w:numPr>
          <w:ilvl w:val="0"/>
          <w:numId w:val="23"/>
        </w:numPr>
        <w:spacing w:before="0" w:after="0"/>
      </w:pPr>
      <w:r w:rsidRPr="00C03487">
        <w:t>Lead agency training, workshops, and consultations in order to expand digital service procurement expertise within your agency and the government.</w:t>
      </w:r>
    </w:p>
    <w:p w14:paraId="318E7D08" w14:textId="77777777" w:rsidR="008E6EE6" w:rsidRDefault="008E6EE6" w:rsidP="008E6EE6">
      <w:pPr>
        <w:pStyle w:val="ListParagraph"/>
        <w:spacing w:before="0" w:after="0"/>
      </w:pPr>
    </w:p>
    <w:p w14:paraId="5DFF2BCC" w14:textId="01AC847C" w:rsidR="00B26BBC" w:rsidRPr="00230A84" w:rsidRDefault="00A841D1" w:rsidP="00230A84">
      <w:r>
        <w:t xml:space="preserve">See below for a </w:t>
      </w:r>
      <w:r w:rsidR="008852B8">
        <w:t>high-level summary of the</w:t>
      </w:r>
      <w:r>
        <w:t xml:space="preserve"> </w:t>
      </w:r>
      <w:r w:rsidR="00346D4F">
        <w:t>program</w:t>
      </w:r>
      <w:r>
        <w:t xml:space="preserve"> </w:t>
      </w:r>
      <w:r w:rsidR="008852B8">
        <w:t>and the schedule</w:t>
      </w:r>
      <w:r>
        <w:t xml:space="preserve">. </w:t>
      </w:r>
    </w:p>
    <w:p w14:paraId="214007A7" w14:textId="013BFCF1" w:rsidR="00C46503" w:rsidRDefault="00A87F1F" w:rsidP="00EF600C">
      <w:bookmarkStart w:id="12" w:name="_Toc433005945"/>
      <w:bookmarkStart w:id="13" w:name="_Toc433011798"/>
      <w:r w:rsidRPr="00A87F1F">
        <w:rPr>
          <w:noProof/>
        </w:rPr>
        <w:drawing>
          <wp:inline distT="0" distB="0" distL="0" distR="0" wp14:anchorId="51955722" wp14:editId="3E275AAF">
            <wp:extent cx="5943600" cy="2519680"/>
            <wp:effectExtent l="38100" t="38100" r="19050" b="3302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End w:id="12"/>
      <w:bookmarkEnd w:id="13"/>
    </w:p>
    <w:p w14:paraId="307263A4" w14:textId="1B3A166C" w:rsidR="00544F22" w:rsidRPr="00544F22" w:rsidRDefault="008852B8" w:rsidP="00544F22">
      <w:r>
        <w:t xml:space="preserve">See below for a </w:t>
      </w:r>
      <w:r w:rsidR="008E6EE6">
        <w:t xml:space="preserve">high-level </w:t>
      </w:r>
      <w:r>
        <w:t>summary of each release.</w:t>
      </w:r>
    </w:p>
    <w:tbl>
      <w:tblPr>
        <w:tblStyle w:val="MediumGrid3-Accent1"/>
        <w:tblW w:w="0" w:type="auto"/>
        <w:tblLook w:val="0420" w:firstRow="1" w:lastRow="0" w:firstColumn="0" w:lastColumn="0" w:noHBand="0" w:noVBand="1"/>
      </w:tblPr>
      <w:tblGrid>
        <w:gridCol w:w="2232"/>
        <w:gridCol w:w="7108"/>
      </w:tblGrid>
      <w:tr w:rsidR="00C46503" w:rsidRPr="00544F22" w14:paraId="063FFFDA" w14:textId="77777777" w:rsidTr="00A7240F">
        <w:trPr>
          <w:cnfStyle w:val="100000000000" w:firstRow="1" w:lastRow="0" w:firstColumn="0" w:lastColumn="0" w:oddVBand="0" w:evenVBand="0" w:oddHBand="0" w:evenHBand="0" w:firstRowFirstColumn="0" w:firstRowLastColumn="0" w:lastRowFirstColumn="0" w:lastRowLastColumn="0"/>
          <w:tblHeader/>
        </w:trPr>
        <w:tc>
          <w:tcPr>
            <w:tcW w:w="2259" w:type="dxa"/>
          </w:tcPr>
          <w:p w14:paraId="2F65597B" w14:textId="77777777" w:rsidR="00C46503" w:rsidRPr="008E6EE6" w:rsidRDefault="00C46503" w:rsidP="000C2384">
            <w:pPr>
              <w:jc w:val="center"/>
              <w:rPr>
                <w:b w:val="0"/>
              </w:rPr>
            </w:pPr>
            <w:bookmarkStart w:id="14" w:name="_Toc433005946"/>
            <w:bookmarkStart w:id="15" w:name="_Toc433011799"/>
            <w:r w:rsidRPr="008E6EE6">
              <w:t>Release</w:t>
            </w:r>
            <w:bookmarkEnd w:id="14"/>
            <w:bookmarkEnd w:id="15"/>
          </w:p>
        </w:tc>
        <w:tc>
          <w:tcPr>
            <w:tcW w:w="7317" w:type="dxa"/>
          </w:tcPr>
          <w:p w14:paraId="5E26816C" w14:textId="77777777" w:rsidR="00C46503" w:rsidRPr="008E6EE6" w:rsidRDefault="00C46503" w:rsidP="000C2384">
            <w:pPr>
              <w:jc w:val="center"/>
              <w:rPr>
                <w:b w:val="0"/>
              </w:rPr>
            </w:pPr>
            <w:bookmarkStart w:id="16" w:name="_Toc433005947"/>
            <w:bookmarkStart w:id="17" w:name="_Toc433011800"/>
            <w:r w:rsidRPr="008E6EE6">
              <w:t>Description</w:t>
            </w:r>
            <w:bookmarkEnd w:id="16"/>
            <w:bookmarkEnd w:id="17"/>
          </w:p>
        </w:tc>
      </w:tr>
      <w:tr w:rsidR="00C46503" w:rsidRPr="00C46503" w14:paraId="556057B9" w14:textId="77777777" w:rsidTr="00EF600C">
        <w:trPr>
          <w:cnfStyle w:val="000000100000" w:firstRow="0" w:lastRow="0" w:firstColumn="0" w:lastColumn="0" w:oddVBand="0" w:evenVBand="0" w:oddHBand="1" w:evenHBand="0" w:firstRowFirstColumn="0" w:firstRowLastColumn="0" w:lastRowFirstColumn="0" w:lastRowLastColumn="0"/>
        </w:trPr>
        <w:tc>
          <w:tcPr>
            <w:tcW w:w="2259" w:type="dxa"/>
          </w:tcPr>
          <w:p w14:paraId="60470C16" w14:textId="77777777" w:rsidR="00C46503" w:rsidRPr="00C46503" w:rsidRDefault="00C46503" w:rsidP="00781385">
            <w:r w:rsidRPr="00C46503">
              <w:t>Release 1: Digital Services in 21</w:t>
            </w:r>
            <w:r w:rsidRPr="00C46503">
              <w:rPr>
                <w:vertAlign w:val="superscript"/>
              </w:rPr>
              <w:t>st</w:t>
            </w:r>
            <w:r w:rsidRPr="00C46503">
              <w:t xml:space="preserve"> Century </w:t>
            </w:r>
            <w:r w:rsidRPr="008B0CA4">
              <w:t>Government</w:t>
            </w:r>
          </w:p>
        </w:tc>
        <w:tc>
          <w:tcPr>
            <w:tcW w:w="7317" w:type="dxa"/>
          </w:tcPr>
          <w:p w14:paraId="20A7832F" w14:textId="1A52288C" w:rsidR="008B0CA4" w:rsidRPr="00C46503" w:rsidRDefault="00A87F1F" w:rsidP="00B11E0B">
            <w:r>
              <w:t xml:space="preserve">Release 1 will build your knowledge of who a digital services professional is, which professionals you should be watching, and key digital services, such as Cloud, Big Data, </w:t>
            </w:r>
            <w:proofErr w:type="spellStart"/>
            <w:r>
              <w:t>XaaS</w:t>
            </w:r>
            <w:proofErr w:type="spellEnd"/>
            <w:r>
              <w:t xml:space="preserve">, Open Source Software, and more.  </w:t>
            </w:r>
          </w:p>
        </w:tc>
      </w:tr>
      <w:tr w:rsidR="00C46503" w:rsidRPr="00C46503" w14:paraId="42C12562" w14:textId="77777777" w:rsidTr="00EF600C">
        <w:tc>
          <w:tcPr>
            <w:tcW w:w="2259" w:type="dxa"/>
          </w:tcPr>
          <w:p w14:paraId="6C123024" w14:textId="273D2070" w:rsidR="00C46503" w:rsidRPr="00C46503" w:rsidRDefault="008B0CA4" w:rsidP="004E7834">
            <w:r>
              <w:t>Release 2: What You Are Buying</w:t>
            </w:r>
            <w:r w:rsidR="008852B8">
              <w:t>?</w:t>
            </w:r>
          </w:p>
        </w:tc>
        <w:tc>
          <w:tcPr>
            <w:tcW w:w="7317" w:type="dxa"/>
          </w:tcPr>
          <w:p w14:paraId="10CDD06A" w14:textId="652415B6" w:rsidR="008B0CA4" w:rsidRPr="008B0CA4" w:rsidRDefault="00A87F1F" w:rsidP="00544F22">
            <w:r>
              <w:t>Release 2 gets you thinking about what you need to buy and how ready your agency is for change. It also looks at how to communicate with potential vendors, what the difference is between buying compliance and buying outcomes, and how to conduct market research.</w:t>
            </w:r>
            <w:r w:rsidR="008B0CA4" w:rsidRPr="008B0CA4">
              <w:t xml:space="preserve"> </w:t>
            </w:r>
          </w:p>
        </w:tc>
      </w:tr>
      <w:tr w:rsidR="008B0CA4" w:rsidRPr="00C46503" w14:paraId="0DF157E7" w14:textId="77777777" w:rsidTr="00EF600C">
        <w:trPr>
          <w:cnfStyle w:val="000000100000" w:firstRow="0" w:lastRow="0" w:firstColumn="0" w:lastColumn="0" w:oddVBand="0" w:evenVBand="0" w:oddHBand="1" w:evenHBand="0" w:firstRowFirstColumn="0" w:firstRowLastColumn="0" w:lastRowFirstColumn="0" w:lastRowLastColumn="0"/>
        </w:trPr>
        <w:tc>
          <w:tcPr>
            <w:tcW w:w="2259" w:type="dxa"/>
          </w:tcPr>
          <w:p w14:paraId="06C40742" w14:textId="3461E333" w:rsidR="008B0CA4" w:rsidRDefault="008B0CA4" w:rsidP="00781385">
            <w:r>
              <w:t>Release 3: How Do You Buy?</w:t>
            </w:r>
          </w:p>
        </w:tc>
        <w:tc>
          <w:tcPr>
            <w:tcW w:w="7317" w:type="dxa"/>
          </w:tcPr>
          <w:p w14:paraId="29571C9C" w14:textId="5205E221" w:rsidR="008B0CA4" w:rsidRPr="008B0CA4" w:rsidRDefault="00A87F1F" w:rsidP="00544F22">
            <w:pPr>
              <w:rPr>
                <w:sz w:val="23"/>
                <w:szCs w:val="23"/>
              </w:rPr>
            </w:pPr>
            <w:r>
              <w:t xml:space="preserve">Release 3 delves into the creation of your acquisition – what will your strategy look like and how you will build in things like communication, </w:t>
            </w:r>
            <w:r>
              <w:lastRenderedPageBreak/>
              <w:t xml:space="preserve">costs, and evaluation. This release also gives you more opportunities to explore how you can be a change agent in your agency. You will also study how security relates to digital services contracts and how to define your evaluation criteria, as well as look at examples of acquisition innovation. </w:t>
            </w:r>
            <w:r w:rsidR="008B0CA4">
              <w:rPr>
                <w:sz w:val="23"/>
                <w:szCs w:val="23"/>
              </w:rPr>
              <w:t xml:space="preserve"> </w:t>
            </w:r>
          </w:p>
        </w:tc>
      </w:tr>
      <w:tr w:rsidR="008B0CA4" w:rsidRPr="00C46503" w14:paraId="52D27CC5" w14:textId="77777777" w:rsidTr="00EF600C">
        <w:tc>
          <w:tcPr>
            <w:tcW w:w="2259" w:type="dxa"/>
          </w:tcPr>
          <w:p w14:paraId="7EC5FA7A" w14:textId="46C0FFC1" w:rsidR="008B0CA4" w:rsidRDefault="008B0CA4" w:rsidP="004B3033">
            <w:r>
              <w:lastRenderedPageBreak/>
              <w:t xml:space="preserve">Release 4: </w:t>
            </w:r>
            <w:r w:rsidR="004B3033">
              <w:t>Awarding &amp; Administering Digital Service Contracts</w:t>
            </w:r>
          </w:p>
        </w:tc>
        <w:tc>
          <w:tcPr>
            <w:tcW w:w="7317" w:type="dxa"/>
          </w:tcPr>
          <w:p w14:paraId="1077102C" w14:textId="752F9BE8" w:rsidR="00A87F1F" w:rsidRDefault="00A87F1F" w:rsidP="00781385">
            <w:r>
              <w:t xml:space="preserve">Release 4 prepares you to implement your evaluation methods and criteria and determine </w:t>
            </w:r>
            <w:r w:rsidR="008852B8">
              <w:t>the appropriate actions to take upon award.</w:t>
            </w:r>
            <w:r>
              <w:t xml:space="preserve"> </w:t>
            </w:r>
            <w:r w:rsidR="008852B8">
              <w:t>You will also learn about how digital services are</w:t>
            </w:r>
            <w:r>
              <w:t xml:space="preserve"> deliver</w:t>
            </w:r>
            <w:r w:rsidR="008852B8">
              <w:t>ed</w:t>
            </w:r>
            <w:r>
              <w:t xml:space="preserve">, looking at topics like version control, continuous delivery, evaluation metrics, and what to do when failure actually occurs. </w:t>
            </w:r>
          </w:p>
          <w:p w14:paraId="13E18048" w14:textId="77777777" w:rsidR="00A87F1F" w:rsidRDefault="00A87F1F" w:rsidP="00781385"/>
          <w:p w14:paraId="0C27180E" w14:textId="619AE035" w:rsidR="008B0CA4" w:rsidRPr="008B0CA4" w:rsidRDefault="00A87F1F" w:rsidP="00781385">
            <w:pPr>
              <w:rPr>
                <w:sz w:val="23"/>
                <w:szCs w:val="23"/>
              </w:rPr>
            </w:pPr>
            <w:r>
              <w:t xml:space="preserve">The final capstone classroom session will involve completing a skills test and then presenting on your live digital assignment. </w:t>
            </w:r>
            <w:r w:rsidR="008B0CA4">
              <w:rPr>
                <w:sz w:val="23"/>
                <w:szCs w:val="23"/>
              </w:rPr>
              <w:t xml:space="preserve"> </w:t>
            </w:r>
          </w:p>
        </w:tc>
      </w:tr>
    </w:tbl>
    <w:p w14:paraId="1FE49AC4" w14:textId="5E129129" w:rsidR="00BB6FE9" w:rsidRDefault="0023082A" w:rsidP="008E6EE6">
      <w:pPr>
        <w:pStyle w:val="Heading1"/>
      </w:pPr>
      <w:r>
        <w:br w:type="page"/>
      </w:r>
    </w:p>
    <w:p w14:paraId="53C1878F" w14:textId="2EA56ED0" w:rsidR="00480736" w:rsidRPr="00BE1B7E" w:rsidRDefault="00BE1B7E" w:rsidP="00567A27">
      <w:pPr>
        <w:pStyle w:val="Heading1"/>
      </w:pPr>
      <w:bookmarkStart w:id="18" w:name="_Toc457838409"/>
      <w:r w:rsidRPr="00A7240F">
        <w:rPr>
          <w:rStyle w:val="normaltextrun"/>
          <w:bCs w:val="0"/>
        </w:rPr>
        <w:lastRenderedPageBreak/>
        <w:t>Completing Your Individual Development Plan</w:t>
      </w:r>
      <w:bookmarkEnd w:id="18"/>
    </w:p>
    <w:p w14:paraId="427A612D" w14:textId="1B98EF6A" w:rsidR="00480736" w:rsidRDefault="00480736" w:rsidP="00480736">
      <w:r>
        <w:t xml:space="preserve">To become a </w:t>
      </w:r>
      <w:r w:rsidR="00E80731">
        <w:t>digital services acquisition expert</w:t>
      </w:r>
      <w:r>
        <w:t xml:space="preserve">, you will need to think about the knowledge, skills, and specific behaviors it requires and what it will take to get you there. Development planning is a way to organize and prioritize what you want to learn and practice in more detail over the next six months of this course. More specifically, development planning: </w:t>
      </w:r>
    </w:p>
    <w:p w14:paraId="6BEEC839" w14:textId="77777777" w:rsidR="00480736" w:rsidRDefault="00480736" w:rsidP="00480736">
      <w:pPr>
        <w:pStyle w:val="ListParagraph"/>
        <w:numPr>
          <w:ilvl w:val="0"/>
          <w:numId w:val="15"/>
        </w:numPr>
      </w:pPr>
      <w:r>
        <w:t xml:space="preserve">Assesses your strengths and areas of opportunity from different angles – knowledge, skills, and behaviors. </w:t>
      </w:r>
    </w:p>
    <w:p w14:paraId="42841A7C" w14:textId="77777777" w:rsidR="00480736" w:rsidRDefault="00480736" w:rsidP="00480736">
      <w:pPr>
        <w:pStyle w:val="ListParagraph"/>
        <w:numPr>
          <w:ilvl w:val="0"/>
          <w:numId w:val="15"/>
        </w:numPr>
      </w:pPr>
      <w:r>
        <w:t xml:space="preserve">Targets and prioritizes your areas of development based on a combination of what the organization needs and your perspective. </w:t>
      </w:r>
    </w:p>
    <w:p w14:paraId="60F8D08D" w14:textId="77777777" w:rsidR="00480736" w:rsidRDefault="00480736" w:rsidP="00480736">
      <w:pPr>
        <w:pStyle w:val="ListParagraph"/>
        <w:numPr>
          <w:ilvl w:val="0"/>
          <w:numId w:val="15"/>
        </w:numPr>
      </w:pPr>
      <w:r>
        <w:t>Keeps you going – development planning helps you to get organized and execute!</w:t>
      </w:r>
    </w:p>
    <w:p w14:paraId="44659254" w14:textId="77777777" w:rsidR="00480736" w:rsidRDefault="00480736" w:rsidP="00480736">
      <w:r>
        <w:t>The pre-assessment that you will begin working on today and the individual development plan (IDP) that you will receive can help you to do that. The three-step development planning process for this course is outlined below:</w:t>
      </w:r>
    </w:p>
    <w:tbl>
      <w:tblPr>
        <w:tblStyle w:val="TableGrid"/>
        <w:tblW w:w="0" w:type="auto"/>
        <w:tblBorders>
          <w:top w:val="single" w:sz="4" w:space="0" w:color="1F4E79" w:themeColor="accent1" w:themeShade="80"/>
          <w:left w:val="none" w:sz="0" w:space="0" w:color="auto"/>
          <w:bottom w:val="single" w:sz="4" w:space="0" w:color="1F4E79" w:themeColor="accent1" w:themeShade="80"/>
          <w:right w:val="none" w:sz="0" w:space="0" w:color="auto"/>
          <w:insideH w:val="single" w:sz="4" w:space="0" w:color="1F4E79" w:themeColor="accent1" w:themeShade="80"/>
          <w:insideV w:val="none" w:sz="0" w:space="0" w:color="auto"/>
        </w:tblBorders>
        <w:tblLook w:val="04A0" w:firstRow="1" w:lastRow="0" w:firstColumn="1" w:lastColumn="0" w:noHBand="0" w:noVBand="1"/>
      </w:tblPr>
      <w:tblGrid>
        <w:gridCol w:w="1619"/>
        <w:gridCol w:w="3246"/>
        <w:gridCol w:w="4495"/>
      </w:tblGrid>
      <w:tr w:rsidR="00480736" w14:paraId="7CE76BC9" w14:textId="77777777" w:rsidTr="008E6EE6">
        <w:trPr>
          <w:trHeight w:val="1790"/>
        </w:trPr>
        <w:tc>
          <w:tcPr>
            <w:tcW w:w="1626" w:type="dxa"/>
            <w:shd w:val="clear" w:color="auto" w:fill="1F4E79" w:themeFill="accent1" w:themeFillShade="80"/>
            <w:vAlign w:val="center"/>
          </w:tcPr>
          <w:p w14:paraId="07AB89F2" w14:textId="77777777" w:rsidR="00480736" w:rsidRPr="000F12C5" w:rsidRDefault="00480736" w:rsidP="00216B0D">
            <w:pPr>
              <w:rPr>
                <w:rFonts w:eastAsiaTheme="majorEastAsia" w:cstheme="majorBidi"/>
                <w:b/>
                <w:color w:val="FFFFFF" w:themeColor="background1"/>
              </w:rPr>
            </w:pPr>
            <w:r w:rsidRPr="000F12C5">
              <w:rPr>
                <w:rFonts w:eastAsiaTheme="majorEastAsia" w:cstheme="majorBidi"/>
                <w:b/>
                <w:color w:val="FFFFFF" w:themeColor="background1"/>
              </w:rPr>
              <w:t>Step 1: Complete the Pre-Program Assessment</w:t>
            </w:r>
          </w:p>
        </w:tc>
        <w:tc>
          <w:tcPr>
            <w:tcW w:w="3246" w:type="dxa"/>
            <w:vAlign w:val="center"/>
          </w:tcPr>
          <w:p w14:paraId="5AD7ABD4" w14:textId="77777777" w:rsidR="00480736" w:rsidRDefault="00480736" w:rsidP="00216B0D">
            <w:pPr>
              <w:rPr>
                <w:rFonts w:eastAsiaTheme="majorEastAsia" w:cstheme="majorBidi"/>
                <w:sz w:val="28"/>
              </w:rPr>
            </w:pPr>
            <w:r>
              <w:rPr>
                <w:rFonts w:eastAsiaTheme="majorEastAsia" w:cstheme="majorBidi"/>
                <w:noProof/>
                <w:sz w:val="28"/>
              </w:rPr>
              <w:drawing>
                <wp:inline distT="0" distB="0" distL="0" distR="0" wp14:anchorId="400D9C04" wp14:editId="65272F06">
                  <wp:extent cx="1702165" cy="1427747"/>
                  <wp:effectExtent l="19050" t="19050" r="12700" b="203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 Pic.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05289" cy="1430367"/>
                          </a:xfrm>
                          <a:prstGeom prst="rect">
                            <a:avLst/>
                          </a:prstGeom>
                          <a:ln>
                            <a:solidFill>
                              <a:srgbClr val="002060"/>
                            </a:solidFill>
                          </a:ln>
                        </pic:spPr>
                      </pic:pic>
                    </a:graphicData>
                  </a:graphic>
                </wp:inline>
              </w:drawing>
            </w:r>
          </w:p>
        </w:tc>
        <w:tc>
          <w:tcPr>
            <w:tcW w:w="4704" w:type="dxa"/>
            <w:vAlign w:val="center"/>
          </w:tcPr>
          <w:p w14:paraId="451CCCBE" w14:textId="552584C8" w:rsidR="00480736" w:rsidRPr="007F31D6" w:rsidRDefault="00480736" w:rsidP="00216B0D">
            <w:pPr>
              <w:rPr>
                <w:rFonts w:eastAsiaTheme="majorEastAsia" w:cstheme="majorBidi"/>
              </w:rPr>
            </w:pPr>
            <w:r w:rsidRPr="00480736">
              <w:rPr>
                <w:rFonts w:eastAsiaTheme="majorEastAsia" w:cstheme="majorBidi"/>
              </w:rPr>
              <w:t xml:space="preserve">All participants will take a pre-assessment that presents a series of video-based scenarios and asks you to respond to questions on them. The purpose of the pre-assessment is to assess each participant’s knowledge and behaviors in digital acquisition going into the program. It is not designed to be graded or evaluative, but as a means to see where you’re at. It will also help our facilitators to customize the content to your needs. The pre-assessment will be available to you at the end of today and will need to be completed before </w:t>
            </w:r>
            <w:r w:rsidRPr="008E6EE6">
              <w:rPr>
                <w:rFonts w:eastAsiaTheme="majorEastAsia" w:cstheme="majorBidi"/>
                <w:b/>
              </w:rPr>
              <w:t>Monday, August 8th</w:t>
            </w:r>
            <w:r w:rsidRPr="00480736">
              <w:rPr>
                <w:rFonts w:eastAsiaTheme="majorEastAsia" w:cstheme="majorBidi"/>
              </w:rPr>
              <w:t xml:space="preserve"> – the start of the first </w:t>
            </w:r>
            <w:r w:rsidR="00E80731">
              <w:rPr>
                <w:rFonts w:eastAsiaTheme="majorEastAsia" w:cstheme="majorBidi"/>
              </w:rPr>
              <w:t>i</w:t>
            </w:r>
            <w:r w:rsidRPr="00480736">
              <w:rPr>
                <w:rFonts w:eastAsiaTheme="majorEastAsia" w:cstheme="majorBidi"/>
              </w:rPr>
              <w:t>teration.</w:t>
            </w:r>
          </w:p>
        </w:tc>
      </w:tr>
      <w:tr w:rsidR="00480736" w14:paraId="1784A7E3" w14:textId="77777777" w:rsidTr="008E6EE6">
        <w:trPr>
          <w:trHeight w:val="3159"/>
        </w:trPr>
        <w:tc>
          <w:tcPr>
            <w:tcW w:w="1626" w:type="dxa"/>
            <w:shd w:val="clear" w:color="auto" w:fill="1F4E79" w:themeFill="accent1" w:themeFillShade="80"/>
            <w:vAlign w:val="center"/>
          </w:tcPr>
          <w:p w14:paraId="551F0B42" w14:textId="5EC57C2B" w:rsidR="00480736" w:rsidRPr="000F12C5" w:rsidRDefault="00480736" w:rsidP="00072706">
            <w:pPr>
              <w:rPr>
                <w:rFonts w:eastAsiaTheme="majorEastAsia" w:cstheme="majorBidi"/>
                <w:b/>
                <w:color w:val="FFFFFF" w:themeColor="background1"/>
              </w:rPr>
            </w:pPr>
            <w:r>
              <w:rPr>
                <w:rFonts w:eastAsiaTheme="majorEastAsia" w:cstheme="majorBidi"/>
                <w:b/>
                <w:color w:val="FFFFFF" w:themeColor="background1"/>
              </w:rPr>
              <w:t xml:space="preserve">Step 2: Receive </w:t>
            </w:r>
            <w:r w:rsidR="00072706">
              <w:rPr>
                <w:rFonts w:eastAsiaTheme="majorEastAsia" w:cstheme="majorBidi"/>
                <w:b/>
                <w:color w:val="FFFFFF" w:themeColor="background1"/>
              </w:rPr>
              <w:t xml:space="preserve">Your </w:t>
            </w:r>
            <w:r>
              <w:rPr>
                <w:rFonts w:eastAsiaTheme="majorEastAsia" w:cstheme="majorBidi"/>
                <w:b/>
                <w:color w:val="FFFFFF" w:themeColor="background1"/>
              </w:rPr>
              <w:t>IDP</w:t>
            </w:r>
          </w:p>
        </w:tc>
        <w:tc>
          <w:tcPr>
            <w:tcW w:w="3246" w:type="dxa"/>
            <w:vAlign w:val="center"/>
          </w:tcPr>
          <w:p w14:paraId="22FFCBF4" w14:textId="375ED67E" w:rsidR="00480736" w:rsidRDefault="003E32B2" w:rsidP="00216B0D">
            <w:pPr>
              <w:rPr>
                <w:rFonts w:eastAsiaTheme="majorEastAsia" w:cstheme="majorBidi"/>
                <w:sz w:val="28"/>
              </w:rPr>
            </w:pPr>
            <w:r>
              <w:rPr>
                <w:rFonts w:eastAsiaTheme="majorEastAsia" w:cstheme="majorBidi"/>
                <w:noProof/>
                <w:sz w:val="28"/>
              </w:rPr>
              <w:drawing>
                <wp:inline distT="0" distB="0" distL="0" distR="0" wp14:anchorId="4C575DF7" wp14:editId="67AA1AEA">
                  <wp:extent cx="1808480" cy="179939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DPScreensho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4225" cy="1805115"/>
                          </a:xfrm>
                          <a:prstGeom prst="rect">
                            <a:avLst/>
                          </a:prstGeom>
                        </pic:spPr>
                      </pic:pic>
                    </a:graphicData>
                  </a:graphic>
                </wp:inline>
              </w:drawing>
            </w:r>
          </w:p>
        </w:tc>
        <w:tc>
          <w:tcPr>
            <w:tcW w:w="4704" w:type="dxa"/>
            <w:vAlign w:val="center"/>
          </w:tcPr>
          <w:p w14:paraId="4A401579" w14:textId="1BC58229" w:rsidR="00480736" w:rsidRPr="007F31D6" w:rsidRDefault="00480736" w:rsidP="00072706">
            <w:pPr>
              <w:rPr>
                <w:rFonts w:eastAsiaTheme="majorEastAsia" w:cstheme="majorBidi"/>
              </w:rPr>
            </w:pPr>
            <w:r w:rsidRPr="007F31D6">
              <w:rPr>
                <w:rFonts w:eastAsiaTheme="majorEastAsia" w:cstheme="majorBidi"/>
              </w:rPr>
              <w:t xml:space="preserve">Based on your pre-program assessment results, you will receive an IDP. The IDP </w:t>
            </w:r>
            <w:r w:rsidR="00072706">
              <w:rPr>
                <w:rFonts w:eastAsiaTheme="majorEastAsia" w:cstheme="majorBidi"/>
              </w:rPr>
              <w:t>provides you with a list of the program</w:t>
            </w:r>
            <w:r w:rsidR="00072706" w:rsidRPr="00072706">
              <w:rPr>
                <w:rFonts w:eastAsiaTheme="majorEastAsia" w:cstheme="majorBidi"/>
              </w:rPr>
              <w:t xml:space="preserve"> performance objectives, rank ordered from your highest performing objectives to your lowest performing objectives based o</w:t>
            </w:r>
            <w:r w:rsidR="00072706">
              <w:rPr>
                <w:rFonts w:eastAsiaTheme="majorEastAsia" w:cstheme="majorBidi"/>
              </w:rPr>
              <w:t xml:space="preserve">n your pre-assessment results. </w:t>
            </w:r>
            <w:r w:rsidR="00072706" w:rsidRPr="00072706">
              <w:rPr>
                <w:rFonts w:eastAsiaTheme="majorEastAsia" w:cstheme="majorBidi"/>
              </w:rPr>
              <w:t>The performance objectives are labeled acco</w:t>
            </w:r>
            <w:r w:rsidR="00072706">
              <w:rPr>
                <w:rFonts w:eastAsiaTheme="majorEastAsia" w:cstheme="majorBidi"/>
              </w:rPr>
              <w:t xml:space="preserve">rding to the various releases. </w:t>
            </w:r>
            <w:r w:rsidR="00072706" w:rsidRPr="00072706">
              <w:rPr>
                <w:rFonts w:eastAsiaTheme="majorEastAsia" w:cstheme="majorBidi"/>
              </w:rPr>
              <w:t>For example, the first performance objective for Release 2 is labeled 2.1 and the third performance objective for Release 3 is labeled 3.3.  As the program progresses, we will be adding suggested learning activities and tips for you to assist you in your development.</w:t>
            </w:r>
            <w:r w:rsidRPr="007F31D6">
              <w:rPr>
                <w:rFonts w:eastAsiaTheme="majorEastAsia" w:cstheme="majorBidi"/>
              </w:rPr>
              <w:t xml:space="preserve"> </w:t>
            </w:r>
          </w:p>
        </w:tc>
      </w:tr>
      <w:tr w:rsidR="00480736" w14:paraId="2E8E555F" w14:textId="77777777" w:rsidTr="008E6EE6">
        <w:tc>
          <w:tcPr>
            <w:tcW w:w="1626" w:type="dxa"/>
            <w:shd w:val="clear" w:color="auto" w:fill="1F4E79" w:themeFill="accent1" w:themeFillShade="80"/>
            <w:vAlign w:val="center"/>
          </w:tcPr>
          <w:p w14:paraId="31F189E3" w14:textId="294AFF44" w:rsidR="00480736" w:rsidRDefault="008E6EE6" w:rsidP="00216B0D">
            <w:pPr>
              <w:rPr>
                <w:rFonts w:eastAsiaTheme="majorEastAsia" w:cstheme="majorBidi"/>
                <w:b/>
                <w:color w:val="FFFFFF" w:themeColor="background1"/>
              </w:rPr>
            </w:pPr>
            <w:r>
              <w:rPr>
                <w:rFonts w:eastAsiaTheme="majorEastAsia" w:cstheme="majorBidi"/>
                <w:b/>
                <w:color w:val="FFFFFF" w:themeColor="background1"/>
              </w:rPr>
              <w:lastRenderedPageBreak/>
              <w:t>Step 3</w:t>
            </w:r>
            <w:r w:rsidR="00480736">
              <w:rPr>
                <w:rFonts w:eastAsiaTheme="majorEastAsia" w:cstheme="majorBidi"/>
                <w:b/>
                <w:color w:val="FFFFFF" w:themeColor="background1"/>
              </w:rPr>
              <w:t>: Participate in Sessions and Activities</w:t>
            </w:r>
          </w:p>
        </w:tc>
        <w:tc>
          <w:tcPr>
            <w:tcW w:w="3246" w:type="dxa"/>
            <w:vAlign w:val="center"/>
          </w:tcPr>
          <w:p w14:paraId="1A438D34" w14:textId="0ACE41AA" w:rsidR="00480736" w:rsidRPr="00681063" w:rsidRDefault="00480736" w:rsidP="00216B0D">
            <w:pPr>
              <w:rPr>
                <w:rFonts w:eastAsiaTheme="majorEastAsia" w:cstheme="majorBidi"/>
                <w:noProof/>
                <w:sz w:val="28"/>
              </w:rPr>
            </w:pPr>
            <w:r w:rsidRPr="00480736">
              <w:rPr>
                <w:rFonts w:eastAsiaTheme="majorEastAsia" w:cstheme="majorBidi"/>
                <w:noProof/>
                <w:sz w:val="28"/>
              </w:rPr>
              <w:drawing>
                <wp:inline distT="0" distB="0" distL="0" distR="0" wp14:anchorId="25B9C930" wp14:editId="01A7CBED">
                  <wp:extent cx="1894114" cy="1070610"/>
                  <wp:effectExtent l="19050" t="19050" r="11430" b="15240"/>
                  <wp:docPr id="1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4401"/>
                          <a:stretch/>
                        </pic:blipFill>
                        <pic:spPr bwMode="auto">
                          <a:xfrm>
                            <a:off x="0" y="0"/>
                            <a:ext cx="1901979" cy="1075056"/>
                          </a:xfrm>
                          <a:prstGeom prst="rect">
                            <a:avLst/>
                          </a:prstGeom>
                          <a:noFill/>
                          <a:ln w="9525">
                            <a:solidFill>
                              <a:srgbClr val="004370"/>
                            </a:solidFill>
                            <a:miter lim="800000"/>
                            <a:headEnd/>
                            <a:tailEnd/>
                          </a:ln>
                          <a:extLst/>
                        </pic:spPr>
                      </pic:pic>
                    </a:graphicData>
                  </a:graphic>
                </wp:inline>
              </w:drawing>
            </w:r>
          </w:p>
        </w:tc>
        <w:tc>
          <w:tcPr>
            <w:tcW w:w="4704" w:type="dxa"/>
            <w:vAlign w:val="center"/>
          </w:tcPr>
          <w:p w14:paraId="69E1F64E" w14:textId="3DE204C7" w:rsidR="00216B0D" w:rsidRPr="00480736" w:rsidRDefault="00216B0D" w:rsidP="00EF600C">
            <w:pPr>
              <w:rPr>
                <w:rFonts w:eastAsiaTheme="majorEastAsia" w:cstheme="majorBidi"/>
              </w:rPr>
            </w:pPr>
            <w:r w:rsidRPr="00480736">
              <w:rPr>
                <w:rFonts w:eastAsiaTheme="majorEastAsia" w:cstheme="majorBidi"/>
              </w:rPr>
              <w:t>Participate in the sessions and activities</w:t>
            </w:r>
            <w:r w:rsidR="00072706">
              <w:rPr>
                <w:rFonts w:eastAsiaTheme="majorEastAsia" w:cstheme="majorBidi"/>
              </w:rPr>
              <w:t xml:space="preserve">, as shown in </w:t>
            </w:r>
            <w:proofErr w:type="spellStart"/>
            <w:r w:rsidR="00072706">
              <w:rPr>
                <w:rFonts w:eastAsiaTheme="majorEastAsia" w:cstheme="majorBidi"/>
              </w:rPr>
              <w:t>edX</w:t>
            </w:r>
            <w:proofErr w:type="spellEnd"/>
            <w:r w:rsidR="00072706">
              <w:rPr>
                <w:rFonts w:eastAsiaTheme="majorEastAsia" w:cstheme="majorBidi"/>
              </w:rPr>
              <w:t xml:space="preserve"> </w:t>
            </w:r>
            <w:r w:rsidRPr="00480736">
              <w:rPr>
                <w:rFonts w:eastAsiaTheme="majorEastAsia" w:cstheme="majorBidi"/>
              </w:rPr>
              <w:t>and listed in the course calendar. You may want to revisit the IDP on a monthly basis to see if there is anything to refine on it or other activities to engage in. It’s normal for IDPs to adjust as you begin to learn and practice. Finally, we’ll also be asking for feedback on your learning and what would be most helpful as we move forward – this is the responsive part of our curriculum.</w:t>
            </w:r>
          </w:p>
          <w:p w14:paraId="2C8CBF29" w14:textId="77777777" w:rsidR="00480736" w:rsidRDefault="00480736" w:rsidP="00216B0D">
            <w:pPr>
              <w:rPr>
                <w:rFonts w:eastAsiaTheme="majorEastAsia" w:cstheme="majorBidi"/>
              </w:rPr>
            </w:pPr>
          </w:p>
        </w:tc>
      </w:tr>
      <w:tr w:rsidR="00480736" w14:paraId="4D467E92" w14:textId="77777777" w:rsidTr="008E6EE6">
        <w:trPr>
          <w:trHeight w:val="2123"/>
        </w:trPr>
        <w:tc>
          <w:tcPr>
            <w:tcW w:w="1626" w:type="dxa"/>
            <w:shd w:val="clear" w:color="auto" w:fill="1F4E79" w:themeFill="accent1" w:themeFillShade="80"/>
            <w:vAlign w:val="center"/>
          </w:tcPr>
          <w:p w14:paraId="4F310421" w14:textId="218D5745" w:rsidR="00480736" w:rsidRDefault="008E6EE6" w:rsidP="00216B0D">
            <w:pPr>
              <w:rPr>
                <w:rFonts w:eastAsiaTheme="majorEastAsia" w:cstheme="majorBidi"/>
                <w:b/>
                <w:color w:val="FFFFFF" w:themeColor="background1"/>
              </w:rPr>
            </w:pPr>
            <w:r>
              <w:rPr>
                <w:rFonts w:eastAsiaTheme="majorEastAsia" w:cstheme="majorBidi"/>
                <w:b/>
                <w:color w:val="FFFFFF" w:themeColor="background1"/>
              </w:rPr>
              <w:t>Step 4</w:t>
            </w:r>
            <w:r w:rsidR="00480736">
              <w:rPr>
                <w:rFonts w:eastAsiaTheme="majorEastAsia" w:cstheme="majorBidi"/>
                <w:b/>
                <w:color w:val="FFFFFF" w:themeColor="background1"/>
              </w:rPr>
              <w:t>: Practice and Contribute</w:t>
            </w:r>
          </w:p>
        </w:tc>
        <w:tc>
          <w:tcPr>
            <w:tcW w:w="3246" w:type="dxa"/>
            <w:vAlign w:val="center"/>
          </w:tcPr>
          <w:p w14:paraId="26784EBD" w14:textId="3355E503" w:rsidR="00480736" w:rsidRPr="00480736" w:rsidRDefault="00480736" w:rsidP="00216B0D">
            <w:pPr>
              <w:rPr>
                <w:rFonts w:eastAsiaTheme="majorEastAsia" w:cstheme="majorBidi"/>
                <w:noProof/>
                <w:sz w:val="28"/>
              </w:rPr>
            </w:pPr>
            <w:r w:rsidRPr="00480736">
              <w:rPr>
                <w:rFonts w:eastAsiaTheme="majorEastAsia" w:cstheme="majorBidi"/>
                <w:noProof/>
                <w:sz w:val="28"/>
              </w:rPr>
              <w:drawing>
                <wp:inline distT="0" distB="0" distL="0" distR="0" wp14:anchorId="013F7F22" wp14:editId="5CF0E0F9">
                  <wp:extent cx="1892960" cy="1188085"/>
                  <wp:effectExtent l="19050" t="19050" r="12065" b="12065"/>
                  <wp:docPr id="1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06642" cy="1196672"/>
                          </a:xfrm>
                          <a:prstGeom prst="rect">
                            <a:avLst/>
                          </a:prstGeom>
                          <a:ln>
                            <a:solidFill>
                              <a:srgbClr val="004370"/>
                            </a:solidFill>
                          </a:ln>
                        </pic:spPr>
                      </pic:pic>
                    </a:graphicData>
                  </a:graphic>
                </wp:inline>
              </w:drawing>
            </w:r>
          </w:p>
        </w:tc>
        <w:tc>
          <w:tcPr>
            <w:tcW w:w="4704" w:type="dxa"/>
            <w:vAlign w:val="center"/>
          </w:tcPr>
          <w:p w14:paraId="56A12E61" w14:textId="77777777" w:rsidR="00216B0D" w:rsidRPr="00480736" w:rsidRDefault="00216B0D" w:rsidP="00EF600C">
            <w:pPr>
              <w:rPr>
                <w:rFonts w:eastAsiaTheme="majorEastAsia" w:cstheme="majorBidi"/>
              </w:rPr>
            </w:pPr>
            <w:r w:rsidRPr="00480736">
              <w:rPr>
                <w:rFonts w:eastAsiaTheme="majorEastAsia" w:cstheme="majorBidi"/>
              </w:rPr>
              <w:t xml:space="preserve">Make sure you are identifying opportunities to practice and contribute, such as your Live Digital Assignment, posting to the blog and discussion board, and other opportunities to increase your individual development, the evolution of the program, and your profession as a whole. </w:t>
            </w:r>
          </w:p>
          <w:p w14:paraId="70717FF3" w14:textId="77777777" w:rsidR="00480736" w:rsidRPr="00480736" w:rsidRDefault="00480736" w:rsidP="00480736">
            <w:pPr>
              <w:rPr>
                <w:rFonts w:eastAsiaTheme="majorEastAsia" w:cstheme="majorBidi"/>
              </w:rPr>
            </w:pPr>
          </w:p>
        </w:tc>
      </w:tr>
    </w:tbl>
    <w:p w14:paraId="4A84CF8F" w14:textId="37934D76" w:rsidR="00216B0D" w:rsidRDefault="00480736">
      <w:pPr>
        <w:spacing w:before="0"/>
        <w:rPr>
          <w:b/>
        </w:rPr>
      </w:pPr>
      <w:r w:rsidRPr="00EF600C">
        <w:rPr>
          <w:b/>
        </w:rPr>
        <w:br w:type="page"/>
      </w:r>
    </w:p>
    <w:p w14:paraId="778607CE" w14:textId="22DE13B2" w:rsidR="00216B0D" w:rsidRDefault="00216B0D" w:rsidP="00567A27">
      <w:pPr>
        <w:pStyle w:val="Heading1"/>
      </w:pPr>
      <w:bookmarkStart w:id="19" w:name="_Toc457838410"/>
      <w:r>
        <w:lastRenderedPageBreak/>
        <w:t xml:space="preserve">Program Deep Dive </w:t>
      </w:r>
      <w:r w:rsidR="00072706">
        <w:t xml:space="preserve">&amp; </w:t>
      </w:r>
      <w:r>
        <w:t>Release Rhythm</w:t>
      </w:r>
      <w:bookmarkEnd w:id="19"/>
    </w:p>
    <w:p w14:paraId="6BE65E46" w14:textId="3CA65F7E" w:rsidR="00216B0D" w:rsidRDefault="00216B0D" w:rsidP="00216B0D">
      <w:r>
        <w:t>The program is organized in</w:t>
      </w:r>
      <w:r w:rsidR="00072706">
        <w:t>to</w:t>
      </w:r>
      <w:r>
        <w:t xml:space="preserve"> four releases. </w:t>
      </w:r>
      <w:r w:rsidR="00072706">
        <w:t>Each release has</w:t>
      </w:r>
      <w:r>
        <w:t xml:space="preserve"> two iterations that further divide each topic into areas of focus. This summary describes the sessions and activities that compose the releases.</w:t>
      </w:r>
    </w:p>
    <w:p w14:paraId="2985A1B1" w14:textId="073276BA" w:rsidR="00216B0D" w:rsidRDefault="00216B0D" w:rsidP="00216B0D">
      <w:r>
        <w:rPr>
          <w:noProof/>
        </w:rPr>
        <w:drawing>
          <wp:inline distT="0" distB="0" distL="0" distR="0" wp14:anchorId="6D99AC01" wp14:editId="3B689E72">
            <wp:extent cx="5938520" cy="2486660"/>
            <wp:effectExtent l="0" t="0" r="5080" b="8890"/>
            <wp:docPr id="1027" name="Picture 1027" descr="C:\Users\36823\Desktop\Digital Acquisition MVP_Orientation_Day 1_31Jul16_D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6823\Desktop\Digital Acquisition MVP_Orientation_Day 1_31Jul16_DRAF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2486660"/>
                    </a:xfrm>
                    <a:prstGeom prst="rect">
                      <a:avLst/>
                    </a:prstGeom>
                    <a:noFill/>
                    <a:ln>
                      <a:noFill/>
                    </a:ln>
                  </pic:spPr>
                </pic:pic>
              </a:graphicData>
            </a:graphic>
          </wp:inline>
        </w:drawing>
      </w:r>
    </w:p>
    <w:tbl>
      <w:tblPr>
        <w:tblStyle w:val="MediumGrid3-Accent1"/>
        <w:tblW w:w="0" w:type="auto"/>
        <w:tblInd w:w="108" w:type="dxa"/>
        <w:tblLook w:val="0420" w:firstRow="1" w:lastRow="0" w:firstColumn="0" w:lastColumn="0" w:noHBand="0" w:noVBand="1"/>
      </w:tblPr>
      <w:tblGrid>
        <w:gridCol w:w="2621"/>
        <w:gridCol w:w="6611"/>
      </w:tblGrid>
      <w:tr w:rsidR="00216B0D" w:rsidRPr="00C46503" w14:paraId="19AD585C" w14:textId="77777777" w:rsidTr="00364E57">
        <w:trPr>
          <w:cnfStyle w:val="100000000000" w:firstRow="1" w:lastRow="0" w:firstColumn="0" w:lastColumn="0" w:oddVBand="0" w:evenVBand="0" w:oddHBand="0" w:evenHBand="0" w:firstRowFirstColumn="0" w:firstRowLastColumn="0" w:lastRowFirstColumn="0" w:lastRowLastColumn="0"/>
          <w:cantSplit/>
          <w:tblHeader/>
        </w:trPr>
        <w:tc>
          <w:tcPr>
            <w:tcW w:w="2649" w:type="dxa"/>
          </w:tcPr>
          <w:p w14:paraId="0698BC1A" w14:textId="77777777" w:rsidR="00216B0D" w:rsidRPr="00475645" w:rsidRDefault="00216B0D" w:rsidP="00475645">
            <w:pPr>
              <w:jc w:val="center"/>
              <w:rPr>
                <w:b w:val="0"/>
                <w:sz w:val="24"/>
                <w:szCs w:val="24"/>
              </w:rPr>
            </w:pPr>
            <w:r w:rsidRPr="00475645">
              <w:rPr>
                <w:sz w:val="24"/>
                <w:szCs w:val="24"/>
              </w:rPr>
              <w:t>Session/Activity</w:t>
            </w:r>
          </w:p>
        </w:tc>
        <w:tc>
          <w:tcPr>
            <w:tcW w:w="6819" w:type="dxa"/>
          </w:tcPr>
          <w:p w14:paraId="2C74D8C9" w14:textId="77777777" w:rsidR="00216B0D" w:rsidRPr="00475645" w:rsidRDefault="00216B0D" w:rsidP="00475645">
            <w:pPr>
              <w:jc w:val="center"/>
              <w:rPr>
                <w:b w:val="0"/>
                <w:sz w:val="24"/>
                <w:szCs w:val="24"/>
              </w:rPr>
            </w:pPr>
            <w:r w:rsidRPr="00475645">
              <w:rPr>
                <w:sz w:val="24"/>
                <w:szCs w:val="24"/>
              </w:rPr>
              <w:t>Description</w:t>
            </w:r>
          </w:p>
        </w:tc>
      </w:tr>
      <w:tr w:rsidR="00216B0D" w:rsidRPr="00C46503" w14:paraId="7595DD97" w14:textId="77777777" w:rsidTr="00364E57">
        <w:trPr>
          <w:cnfStyle w:val="000000100000" w:firstRow="0" w:lastRow="0" w:firstColumn="0" w:lastColumn="0" w:oddVBand="0" w:evenVBand="0" w:oddHBand="1" w:evenHBand="0" w:firstRowFirstColumn="0" w:firstRowLastColumn="0" w:lastRowFirstColumn="0" w:lastRowLastColumn="0"/>
          <w:cantSplit/>
        </w:trPr>
        <w:tc>
          <w:tcPr>
            <w:tcW w:w="2649" w:type="dxa"/>
          </w:tcPr>
          <w:p w14:paraId="2A2383E3" w14:textId="36016176" w:rsidR="00216B0D" w:rsidRPr="00C46503" w:rsidRDefault="00216B0D" w:rsidP="00216B0D">
            <w:r>
              <w:t>Iteration Planning Meeting</w:t>
            </w:r>
          </w:p>
        </w:tc>
        <w:tc>
          <w:tcPr>
            <w:tcW w:w="6819" w:type="dxa"/>
          </w:tcPr>
          <w:p w14:paraId="2F87535D" w14:textId="6E04C5EE" w:rsidR="00216B0D" w:rsidRPr="00C46503" w:rsidRDefault="00216B0D" w:rsidP="00216B0D">
            <w:r>
              <w:t>The iteration planning meeting is an introduction to the content, sessions, activities and timing in each two-week iteration. Plan on about 30-minutes every other Monday to attend this session in Adobe Connect so you know what’s going on in the program</w:t>
            </w:r>
            <w:r w:rsidR="00C768E1">
              <w:t>.</w:t>
            </w:r>
          </w:p>
        </w:tc>
      </w:tr>
      <w:tr w:rsidR="00216B0D" w:rsidRPr="00C46503" w14:paraId="54405B39" w14:textId="77777777" w:rsidTr="00364E57">
        <w:trPr>
          <w:cantSplit/>
        </w:trPr>
        <w:tc>
          <w:tcPr>
            <w:tcW w:w="2649" w:type="dxa"/>
          </w:tcPr>
          <w:p w14:paraId="1162DCA6" w14:textId="482A220A" w:rsidR="00216B0D" w:rsidRPr="00C46503" w:rsidRDefault="00216B0D" w:rsidP="00216B0D">
            <w:r>
              <w:t>Release Scenario Staging</w:t>
            </w:r>
          </w:p>
        </w:tc>
        <w:tc>
          <w:tcPr>
            <w:tcW w:w="6819" w:type="dxa"/>
          </w:tcPr>
          <w:p w14:paraId="18B78A46" w14:textId="1368A6BD" w:rsidR="00216B0D" w:rsidRPr="008B0CA4" w:rsidRDefault="00216B0D" w:rsidP="00C768E1">
            <w:r>
              <w:t xml:space="preserve">Release scenario staging is a case study scenario that you review and answer questions about. It introduces you to the content and helps you to target your development during the release. It is located in the </w:t>
            </w:r>
            <w:proofErr w:type="spellStart"/>
            <w:r>
              <w:t>edX</w:t>
            </w:r>
            <w:proofErr w:type="spellEnd"/>
            <w:r>
              <w:t xml:space="preserve"> platform and should take </w:t>
            </w:r>
            <w:r w:rsidR="00C768E1">
              <w:t>30</w:t>
            </w:r>
            <w:r>
              <w:t xml:space="preserve"> minutes to complete. You should complete this activity first when you begin a new iteration.</w:t>
            </w:r>
          </w:p>
        </w:tc>
      </w:tr>
      <w:tr w:rsidR="00D31D18" w:rsidRPr="00C46503" w14:paraId="5F82E0A3" w14:textId="77777777" w:rsidTr="00364E57">
        <w:trPr>
          <w:cnfStyle w:val="000000100000" w:firstRow="0" w:lastRow="0" w:firstColumn="0" w:lastColumn="0" w:oddVBand="0" w:evenVBand="0" w:oddHBand="1" w:evenHBand="0" w:firstRowFirstColumn="0" w:firstRowLastColumn="0" w:lastRowFirstColumn="0" w:lastRowLastColumn="0"/>
          <w:cantSplit/>
          <w:trHeight w:val="1510"/>
        </w:trPr>
        <w:tc>
          <w:tcPr>
            <w:tcW w:w="2649" w:type="dxa"/>
          </w:tcPr>
          <w:p w14:paraId="43F87199" w14:textId="5A6C8A01" w:rsidR="00D31D18" w:rsidRDefault="00D31D18" w:rsidP="00216B0D">
            <w:r>
              <w:t>Web Conferences</w:t>
            </w:r>
          </w:p>
        </w:tc>
        <w:tc>
          <w:tcPr>
            <w:tcW w:w="6819" w:type="dxa"/>
          </w:tcPr>
          <w:p w14:paraId="2D2AD6E5" w14:textId="71E98A90" w:rsidR="00D31D18" w:rsidRPr="008B0CA4" w:rsidRDefault="00D31D18" w:rsidP="00567A27">
            <w:r>
              <w:t>Web conferences are an opportunity to address</w:t>
            </w:r>
            <w:r w:rsidRPr="00D31D18">
              <w:t xml:space="preserve"> course content, function as an office </w:t>
            </w:r>
            <w:proofErr w:type="gramStart"/>
            <w:r w:rsidRPr="00D31D18">
              <w:t>hours</w:t>
            </w:r>
            <w:proofErr w:type="gramEnd"/>
            <w:r w:rsidRPr="00D31D18">
              <w:t xml:space="preserve"> session to answer questions or discuss additional information, function as a retrospective of what you learned, or hold a Demo Day for the Live Digital Assignments</w:t>
            </w:r>
            <w:r>
              <w:t xml:space="preserve">. </w:t>
            </w:r>
            <w:r w:rsidR="0098774B">
              <w:t>These web conferences will range from 60 to 90 minutes and will be hosted on Adobe Connect.</w:t>
            </w:r>
            <w:r>
              <w:t xml:space="preserve"> </w:t>
            </w:r>
          </w:p>
        </w:tc>
      </w:tr>
      <w:tr w:rsidR="00216B0D" w:rsidRPr="00C46503" w14:paraId="75091898" w14:textId="77777777" w:rsidTr="00364E57">
        <w:trPr>
          <w:cantSplit/>
        </w:trPr>
        <w:tc>
          <w:tcPr>
            <w:tcW w:w="2649" w:type="dxa"/>
          </w:tcPr>
          <w:p w14:paraId="44988CE7" w14:textId="3C75C1B8" w:rsidR="00216B0D" w:rsidRDefault="00216B0D" w:rsidP="00216B0D">
            <w:r>
              <w:t>Self-Directed Learning</w:t>
            </w:r>
          </w:p>
        </w:tc>
        <w:tc>
          <w:tcPr>
            <w:tcW w:w="6819" w:type="dxa"/>
          </w:tcPr>
          <w:p w14:paraId="2B624BF7" w14:textId="0C9579F4" w:rsidR="00216B0D" w:rsidRDefault="00216B0D" w:rsidP="00C768E1">
            <w:r>
              <w:t xml:space="preserve">Self-directed learning includes online learning and readings that can be completed on your own time. Both are located in the </w:t>
            </w:r>
            <w:proofErr w:type="spellStart"/>
            <w:r>
              <w:t>edX</w:t>
            </w:r>
            <w:proofErr w:type="spellEnd"/>
            <w:r>
              <w:t xml:space="preserve"> platform. Use your IDP to guide what you should engage in or review those activities that are interesting to you. </w:t>
            </w:r>
          </w:p>
        </w:tc>
      </w:tr>
      <w:tr w:rsidR="00216B0D" w:rsidRPr="00C46503" w14:paraId="73391FA6" w14:textId="77777777" w:rsidTr="00364E57">
        <w:trPr>
          <w:cnfStyle w:val="000000100000" w:firstRow="0" w:lastRow="0" w:firstColumn="0" w:lastColumn="0" w:oddVBand="0" w:evenVBand="0" w:oddHBand="1" w:evenHBand="0" w:firstRowFirstColumn="0" w:firstRowLastColumn="0" w:lastRowFirstColumn="0" w:lastRowLastColumn="0"/>
          <w:cantSplit/>
        </w:trPr>
        <w:tc>
          <w:tcPr>
            <w:tcW w:w="2649" w:type="dxa"/>
          </w:tcPr>
          <w:p w14:paraId="79018590" w14:textId="5D742B67" w:rsidR="00216B0D" w:rsidRDefault="00216B0D" w:rsidP="00216B0D">
            <w:r>
              <w:t>Discussion Board Responses</w:t>
            </w:r>
          </w:p>
        </w:tc>
        <w:tc>
          <w:tcPr>
            <w:tcW w:w="6819" w:type="dxa"/>
          </w:tcPr>
          <w:p w14:paraId="4A6DD960" w14:textId="77777777" w:rsidR="00216B0D" w:rsidRDefault="00216B0D" w:rsidP="00216B0D">
            <w:r>
              <w:t xml:space="preserve">Posting on discussion boards gives you the opportunity to start conversations, ask questions, and participate in the course community. You should post discussion board responses in each iteration. </w:t>
            </w:r>
          </w:p>
        </w:tc>
      </w:tr>
      <w:tr w:rsidR="00216B0D" w:rsidRPr="00C46503" w14:paraId="3F68D1F7" w14:textId="77777777" w:rsidTr="00364E57">
        <w:trPr>
          <w:cantSplit/>
        </w:trPr>
        <w:tc>
          <w:tcPr>
            <w:tcW w:w="2649" w:type="dxa"/>
          </w:tcPr>
          <w:p w14:paraId="71801318" w14:textId="634CD96F" w:rsidR="00216B0D" w:rsidRDefault="0098774B">
            <w:r>
              <w:lastRenderedPageBreak/>
              <w:t>Applied Learning</w:t>
            </w:r>
            <w:r w:rsidR="00216B0D">
              <w:t xml:space="preserve"> </w:t>
            </w:r>
          </w:p>
        </w:tc>
        <w:tc>
          <w:tcPr>
            <w:tcW w:w="6819" w:type="dxa"/>
          </w:tcPr>
          <w:p w14:paraId="59698038" w14:textId="16E761E3" w:rsidR="00216B0D" w:rsidRDefault="0098774B" w:rsidP="00567A27">
            <w:r>
              <w:t>These activities, including the SBA Case Study, Threa</w:t>
            </w:r>
            <w:r w:rsidR="00B05C8F">
              <w:t xml:space="preserve">ded Scenario, and </w:t>
            </w:r>
            <w:proofErr w:type="spellStart"/>
            <w:r w:rsidR="00B05C8F">
              <w:t>Acqu</w:t>
            </w:r>
            <w:proofErr w:type="spellEnd"/>
            <w:r w:rsidR="00B05C8F">
              <w:t>-a-thons encourage you to demonstrate what you’ve learned in a safe space while contributing to the field.</w:t>
            </w:r>
          </w:p>
        </w:tc>
      </w:tr>
      <w:tr w:rsidR="00216B0D" w:rsidRPr="00C46503" w14:paraId="249A957C" w14:textId="77777777" w:rsidTr="00364E57">
        <w:trPr>
          <w:cnfStyle w:val="000000100000" w:firstRow="0" w:lastRow="0" w:firstColumn="0" w:lastColumn="0" w:oddVBand="0" w:evenVBand="0" w:oddHBand="1" w:evenHBand="0" w:firstRowFirstColumn="0" w:firstRowLastColumn="0" w:lastRowFirstColumn="0" w:lastRowLastColumn="0"/>
          <w:cantSplit/>
        </w:trPr>
        <w:tc>
          <w:tcPr>
            <w:tcW w:w="2649" w:type="dxa"/>
          </w:tcPr>
          <w:p w14:paraId="334BC09B" w14:textId="45A3050D" w:rsidR="00216B0D" w:rsidRDefault="00216B0D">
            <w:r>
              <w:t xml:space="preserve">Collaborative Classroom Session </w:t>
            </w:r>
          </w:p>
        </w:tc>
        <w:tc>
          <w:tcPr>
            <w:tcW w:w="6819" w:type="dxa"/>
          </w:tcPr>
          <w:p w14:paraId="433D600C" w14:textId="0B68E4BC" w:rsidR="00216B0D" w:rsidRDefault="00216B0D" w:rsidP="00216B0D">
            <w:r>
              <w:t xml:space="preserve">Collaborative classroom sessions are an opportunity for you to come together with your cohort and dive into topics that you haven’t tackled yet, practice what you’ve learned in a safe space, and reflect on the habits you’re developing. </w:t>
            </w:r>
            <w:r w:rsidR="00EE697D">
              <w:t>Sessions are typically four</w:t>
            </w:r>
            <w:r>
              <w:t xml:space="preserve"> days</w:t>
            </w:r>
            <w:r w:rsidR="00EE697D">
              <w:t xml:space="preserve"> in length</w:t>
            </w:r>
            <w:r>
              <w:t xml:space="preserve"> and will be conducted face-to-face. </w:t>
            </w:r>
          </w:p>
        </w:tc>
      </w:tr>
      <w:tr w:rsidR="00216B0D" w:rsidRPr="00C46503" w14:paraId="66E29BF5" w14:textId="77777777" w:rsidTr="00364E57">
        <w:trPr>
          <w:cantSplit/>
        </w:trPr>
        <w:tc>
          <w:tcPr>
            <w:tcW w:w="2649" w:type="dxa"/>
          </w:tcPr>
          <w:p w14:paraId="596589D1" w14:textId="77777777" w:rsidR="00216B0D" w:rsidRDefault="00216B0D" w:rsidP="00216B0D">
            <w:r>
              <w:t>Live Digital Assignment</w:t>
            </w:r>
          </w:p>
        </w:tc>
        <w:tc>
          <w:tcPr>
            <w:tcW w:w="6819" w:type="dxa"/>
          </w:tcPr>
          <w:p w14:paraId="2764F39D" w14:textId="5BA14315" w:rsidR="00216B0D" w:rsidRDefault="00216B0D" w:rsidP="00EE697D">
            <w:r>
              <w:t>The live digital assignment is a group project throughout the program that helps you to take what you’ve learned and apply it to a digital acquisition challenge</w:t>
            </w:r>
            <w:r w:rsidR="00EE697D">
              <w:t>.</w:t>
            </w:r>
            <w:r w:rsidR="00421171">
              <w:t xml:space="preserve"> Additional information about the live digital assignment appears later in this packet.</w:t>
            </w:r>
          </w:p>
        </w:tc>
      </w:tr>
      <w:tr w:rsidR="00216B0D" w:rsidRPr="00C46503" w14:paraId="3CFBB2BC" w14:textId="77777777" w:rsidTr="00364E57">
        <w:trPr>
          <w:cnfStyle w:val="000000100000" w:firstRow="0" w:lastRow="0" w:firstColumn="0" w:lastColumn="0" w:oddVBand="0" w:evenVBand="0" w:oddHBand="1" w:evenHBand="0" w:firstRowFirstColumn="0" w:firstRowLastColumn="0" w:lastRowFirstColumn="0" w:lastRowLastColumn="0"/>
          <w:cantSplit/>
        </w:trPr>
        <w:tc>
          <w:tcPr>
            <w:tcW w:w="2649" w:type="dxa"/>
          </w:tcPr>
          <w:p w14:paraId="1E86029D" w14:textId="77777777" w:rsidR="00216B0D" w:rsidRDefault="00216B0D" w:rsidP="00216B0D">
            <w:r>
              <w:t>Shadowing</w:t>
            </w:r>
          </w:p>
        </w:tc>
        <w:tc>
          <w:tcPr>
            <w:tcW w:w="6819" w:type="dxa"/>
          </w:tcPr>
          <w:p w14:paraId="161EF723" w14:textId="1CEB0B13" w:rsidR="00216B0D" w:rsidRDefault="00216B0D" w:rsidP="00421171">
            <w:r w:rsidRPr="005036D7">
              <w:t xml:space="preserve">During the program, you will be required to shadow a digital services implementation/delivery team, i.e., a team that is “on the ground” developing digital services. </w:t>
            </w:r>
            <w:r w:rsidR="00421171">
              <w:t>Additional information about this assignment appears later in this packet.</w:t>
            </w:r>
          </w:p>
        </w:tc>
      </w:tr>
    </w:tbl>
    <w:p w14:paraId="1F04B8E8" w14:textId="77777777" w:rsidR="00216B0D" w:rsidRDefault="00216B0D" w:rsidP="00216B0D"/>
    <w:p w14:paraId="13365142" w14:textId="77777777" w:rsidR="00216B0D" w:rsidRDefault="00216B0D" w:rsidP="00216B0D">
      <w:pPr>
        <w:spacing w:before="0"/>
      </w:pPr>
      <w:r>
        <w:t xml:space="preserve">Other opportunities for participation and engagement will also occur in the program. These opportunities will be added to the Course Info tab. Examples might include speaking engagements like panels and remarks, opportunities to do a short mini-rotation in a digital office, creating blogs or writing social media posts, and other external contributions including consulting. </w:t>
      </w:r>
    </w:p>
    <w:p w14:paraId="25D81490" w14:textId="54976B39" w:rsidR="00216B0D" w:rsidRDefault="00216B0D" w:rsidP="00216B0D">
      <w:pPr>
        <w:spacing w:before="0"/>
      </w:pPr>
      <w:r>
        <w:br w:type="page"/>
      </w:r>
    </w:p>
    <w:p w14:paraId="53C2E989" w14:textId="77777777" w:rsidR="00216B0D" w:rsidRDefault="00216B0D">
      <w:pPr>
        <w:spacing w:before="0"/>
        <w:rPr>
          <w:rFonts w:eastAsiaTheme="majorEastAsia" w:cstheme="majorBidi"/>
          <w:b/>
          <w:sz w:val="28"/>
        </w:rPr>
        <w:sectPr w:rsidR="00216B0D" w:rsidSect="00A7240F">
          <w:footerReference w:type="default" r:id="rId24"/>
          <w:pgSz w:w="12240" w:h="15840"/>
          <w:pgMar w:top="1440" w:right="1440" w:bottom="1440" w:left="1440" w:header="720" w:footer="720" w:gutter="0"/>
          <w:pgNumType w:start="1"/>
          <w:cols w:space="720"/>
          <w:docGrid w:linePitch="360"/>
        </w:sectPr>
      </w:pPr>
    </w:p>
    <w:p w14:paraId="47EBE623" w14:textId="77777777" w:rsidR="000F5256" w:rsidRDefault="000F5256" w:rsidP="00567A27">
      <w:pPr>
        <w:pStyle w:val="Heading1"/>
      </w:pPr>
      <w:bookmarkStart w:id="20" w:name="_Toc457838411"/>
      <w:r>
        <w:lastRenderedPageBreak/>
        <w:t>Guest Speakers</w:t>
      </w:r>
      <w:bookmarkEnd w:id="20"/>
      <w:r>
        <w:t xml:space="preserve"> </w:t>
      </w:r>
    </w:p>
    <w:p w14:paraId="59843BB1" w14:textId="6A8BF7BA" w:rsidR="000F5256" w:rsidRDefault="000F5256" w:rsidP="000F5256">
      <w:r>
        <w:rPr>
          <w:b/>
        </w:rPr>
        <w:t xml:space="preserve">Instructions: </w:t>
      </w:r>
      <w:r>
        <w:t xml:space="preserve">Take notes on the guest speakers in the space provided below. </w:t>
      </w:r>
    </w:p>
    <w:tbl>
      <w:tblPr>
        <w:tblStyle w:val="LightList-Accent1"/>
        <w:tblW w:w="0" w:type="auto"/>
        <w:tblLook w:val="0420" w:firstRow="1" w:lastRow="0" w:firstColumn="0" w:lastColumn="0" w:noHBand="0" w:noVBand="1"/>
      </w:tblPr>
      <w:tblGrid>
        <w:gridCol w:w="9340"/>
      </w:tblGrid>
      <w:tr w:rsidR="000F5256" w:rsidRPr="00C46503" w14:paraId="3DC7EC56" w14:textId="77777777" w:rsidTr="00A7240F">
        <w:trPr>
          <w:cnfStyle w:val="100000000000" w:firstRow="1" w:lastRow="0" w:firstColumn="0" w:lastColumn="0" w:oddVBand="0" w:evenVBand="0" w:oddHBand="0" w:evenHBand="0" w:firstRowFirstColumn="0" w:firstRowLastColumn="0" w:lastRowFirstColumn="0" w:lastRowLastColumn="0"/>
          <w:trHeight w:val="457"/>
        </w:trPr>
        <w:tc>
          <w:tcPr>
            <w:tcW w:w="9468" w:type="dxa"/>
          </w:tcPr>
          <w:p w14:paraId="40F2CDA4" w14:textId="77777777" w:rsidR="000F5256" w:rsidRPr="00B11E0B" w:rsidRDefault="000F5256" w:rsidP="0070278D">
            <w:r>
              <w:t>Notes</w:t>
            </w:r>
          </w:p>
        </w:tc>
      </w:tr>
      <w:tr w:rsidR="000F5256" w:rsidRPr="00C46503" w14:paraId="52D1F405" w14:textId="77777777" w:rsidTr="00A7240F">
        <w:trPr>
          <w:cnfStyle w:val="000000100000" w:firstRow="0" w:lastRow="0" w:firstColumn="0" w:lastColumn="0" w:oddVBand="0" w:evenVBand="0" w:oddHBand="1" w:evenHBand="0" w:firstRowFirstColumn="0" w:firstRowLastColumn="0" w:lastRowFirstColumn="0" w:lastRowLastColumn="0"/>
        </w:trPr>
        <w:tc>
          <w:tcPr>
            <w:tcW w:w="9468" w:type="dxa"/>
          </w:tcPr>
          <w:p w14:paraId="39C27E54" w14:textId="77777777" w:rsidR="000F5256" w:rsidRDefault="000F5256" w:rsidP="0070278D">
            <w:pPr>
              <w:rPr>
                <w:b/>
              </w:rPr>
            </w:pPr>
          </w:p>
          <w:p w14:paraId="7575233F" w14:textId="77777777" w:rsidR="000F5256" w:rsidRDefault="000F5256" w:rsidP="0070278D">
            <w:pPr>
              <w:rPr>
                <w:b/>
              </w:rPr>
            </w:pPr>
          </w:p>
          <w:p w14:paraId="29D613B6" w14:textId="77777777" w:rsidR="000F5256" w:rsidRDefault="000F5256" w:rsidP="0070278D">
            <w:pPr>
              <w:rPr>
                <w:b/>
              </w:rPr>
            </w:pPr>
          </w:p>
          <w:p w14:paraId="14BEEF48" w14:textId="77777777" w:rsidR="000F5256" w:rsidRDefault="000F5256" w:rsidP="0070278D">
            <w:pPr>
              <w:rPr>
                <w:b/>
              </w:rPr>
            </w:pPr>
          </w:p>
          <w:p w14:paraId="7BEE5F8A" w14:textId="77777777" w:rsidR="000F5256" w:rsidRDefault="000F5256" w:rsidP="0070278D">
            <w:pPr>
              <w:rPr>
                <w:b/>
              </w:rPr>
            </w:pPr>
          </w:p>
          <w:p w14:paraId="02D42ECB" w14:textId="77777777" w:rsidR="000F5256" w:rsidRDefault="000F5256" w:rsidP="0070278D">
            <w:pPr>
              <w:rPr>
                <w:b/>
              </w:rPr>
            </w:pPr>
          </w:p>
          <w:p w14:paraId="2113C663" w14:textId="77777777" w:rsidR="000F5256" w:rsidRDefault="000F5256" w:rsidP="0070278D">
            <w:pPr>
              <w:rPr>
                <w:b/>
              </w:rPr>
            </w:pPr>
          </w:p>
          <w:p w14:paraId="0EAE96FE" w14:textId="77777777" w:rsidR="000F5256" w:rsidRDefault="000F5256" w:rsidP="0070278D">
            <w:pPr>
              <w:rPr>
                <w:b/>
              </w:rPr>
            </w:pPr>
          </w:p>
          <w:p w14:paraId="5AE33C47" w14:textId="77777777" w:rsidR="000F5256" w:rsidRDefault="000F5256" w:rsidP="0070278D">
            <w:pPr>
              <w:rPr>
                <w:b/>
              </w:rPr>
            </w:pPr>
          </w:p>
          <w:p w14:paraId="5A8C5DDD" w14:textId="77777777" w:rsidR="000F5256" w:rsidRDefault="000F5256" w:rsidP="0070278D">
            <w:pPr>
              <w:rPr>
                <w:b/>
              </w:rPr>
            </w:pPr>
          </w:p>
          <w:p w14:paraId="55F9BA9B" w14:textId="77777777" w:rsidR="000F5256" w:rsidRDefault="000F5256" w:rsidP="0070278D">
            <w:pPr>
              <w:rPr>
                <w:b/>
              </w:rPr>
            </w:pPr>
          </w:p>
          <w:p w14:paraId="6878A58C" w14:textId="77777777" w:rsidR="000F5256" w:rsidRDefault="000F5256" w:rsidP="0070278D">
            <w:pPr>
              <w:rPr>
                <w:b/>
              </w:rPr>
            </w:pPr>
          </w:p>
          <w:p w14:paraId="7773D282" w14:textId="77777777" w:rsidR="000F5256" w:rsidRDefault="000F5256" w:rsidP="0070278D">
            <w:pPr>
              <w:rPr>
                <w:b/>
              </w:rPr>
            </w:pPr>
            <w:r>
              <w:rPr>
                <w:b/>
              </w:rPr>
              <w:t xml:space="preserve"> </w:t>
            </w:r>
          </w:p>
          <w:p w14:paraId="315FBF96" w14:textId="77777777" w:rsidR="000F5256" w:rsidRDefault="000F5256" w:rsidP="0070278D">
            <w:pPr>
              <w:rPr>
                <w:b/>
              </w:rPr>
            </w:pPr>
          </w:p>
          <w:p w14:paraId="4145A8CC" w14:textId="77777777" w:rsidR="000F5256" w:rsidRDefault="000F5256" w:rsidP="0070278D">
            <w:pPr>
              <w:rPr>
                <w:b/>
              </w:rPr>
            </w:pPr>
          </w:p>
          <w:p w14:paraId="286962A4" w14:textId="77777777" w:rsidR="000F5256" w:rsidRDefault="000F5256" w:rsidP="0070278D">
            <w:pPr>
              <w:rPr>
                <w:b/>
              </w:rPr>
            </w:pPr>
          </w:p>
          <w:p w14:paraId="6DFA00D2" w14:textId="77777777" w:rsidR="000F5256" w:rsidRDefault="000F5256" w:rsidP="0070278D">
            <w:pPr>
              <w:rPr>
                <w:b/>
              </w:rPr>
            </w:pPr>
          </w:p>
          <w:p w14:paraId="2AFE70ED" w14:textId="77777777" w:rsidR="000F5256" w:rsidRDefault="000F5256" w:rsidP="0070278D">
            <w:pPr>
              <w:rPr>
                <w:b/>
              </w:rPr>
            </w:pPr>
          </w:p>
          <w:p w14:paraId="7E3EF8A7" w14:textId="77777777" w:rsidR="000F5256" w:rsidRDefault="000F5256" w:rsidP="0070278D">
            <w:pPr>
              <w:rPr>
                <w:b/>
              </w:rPr>
            </w:pPr>
          </w:p>
          <w:p w14:paraId="50D62696" w14:textId="77777777" w:rsidR="000F5256" w:rsidRDefault="000F5256" w:rsidP="0070278D">
            <w:pPr>
              <w:rPr>
                <w:b/>
              </w:rPr>
            </w:pPr>
          </w:p>
          <w:p w14:paraId="42933583" w14:textId="77777777" w:rsidR="000F5256" w:rsidRDefault="000F5256" w:rsidP="0070278D">
            <w:pPr>
              <w:rPr>
                <w:b/>
              </w:rPr>
            </w:pPr>
          </w:p>
          <w:p w14:paraId="2478C772" w14:textId="77777777" w:rsidR="000F5256" w:rsidRDefault="000F5256" w:rsidP="0070278D">
            <w:pPr>
              <w:rPr>
                <w:b/>
              </w:rPr>
            </w:pPr>
          </w:p>
          <w:p w14:paraId="4888269F" w14:textId="77777777" w:rsidR="000F5256" w:rsidRDefault="000F5256" w:rsidP="0070278D">
            <w:pPr>
              <w:rPr>
                <w:b/>
              </w:rPr>
            </w:pPr>
          </w:p>
          <w:p w14:paraId="2A3E832C" w14:textId="77777777" w:rsidR="000F5256" w:rsidRDefault="000F5256" w:rsidP="0070278D">
            <w:pPr>
              <w:rPr>
                <w:b/>
              </w:rPr>
            </w:pPr>
          </w:p>
          <w:p w14:paraId="3B3AE78E" w14:textId="77777777" w:rsidR="000F5256" w:rsidRDefault="000F5256" w:rsidP="0070278D">
            <w:pPr>
              <w:rPr>
                <w:b/>
              </w:rPr>
            </w:pPr>
          </w:p>
          <w:p w14:paraId="5DD211BE" w14:textId="77777777" w:rsidR="000F5256" w:rsidRDefault="000F5256" w:rsidP="0070278D">
            <w:pPr>
              <w:rPr>
                <w:b/>
              </w:rPr>
            </w:pPr>
          </w:p>
          <w:p w14:paraId="5EFF9A16" w14:textId="77777777" w:rsidR="000F5256" w:rsidRDefault="000F5256" w:rsidP="0070278D">
            <w:pPr>
              <w:rPr>
                <w:b/>
              </w:rPr>
            </w:pPr>
          </w:p>
          <w:p w14:paraId="0EC725B2" w14:textId="77777777" w:rsidR="000F5256" w:rsidRDefault="000F5256" w:rsidP="0070278D">
            <w:pPr>
              <w:rPr>
                <w:b/>
              </w:rPr>
            </w:pPr>
          </w:p>
          <w:p w14:paraId="08FDE021" w14:textId="77777777" w:rsidR="000F5256" w:rsidRDefault="000F5256" w:rsidP="0070278D">
            <w:pPr>
              <w:rPr>
                <w:b/>
              </w:rPr>
            </w:pPr>
          </w:p>
          <w:p w14:paraId="0E8C09E3" w14:textId="77777777" w:rsidR="000F5256" w:rsidRDefault="000F5256" w:rsidP="0070278D">
            <w:pPr>
              <w:rPr>
                <w:b/>
              </w:rPr>
            </w:pPr>
          </w:p>
          <w:p w14:paraId="2D641046" w14:textId="77777777" w:rsidR="000F5256" w:rsidRDefault="000F5256" w:rsidP="0070278D">
            <w:pPr>
              <w:rPr>
                <w:b/>
              </w:rPr>
            </w:pPr>
          </w:p>
          <w:p w14:paraId="72D119DB" w14:textId="77777777" w:rsidR="000F5256" w:rsidRDefault="000F5256" w:rsidP="0070278D">
            <w:pPr>
              <w:rPr>
                <w:b/>
              </w:rPr>
            </w:pPr>
          </w:p>
          <w:p w14:paraId="5AD9CAE3" w14:textId="77777777" w:rsidR="000F5256" w:rsidRDefault="000F5256" w:rsidP="0070278D">
            <w:pPr>
              <w:rPr>
                <w:b/>
              </w:rPr>
            </w:pPr>
          </w:p>
          <w:p w14:paraId="704948B1" w14:textId="77777777" w:rsidR="000F5256" w:rsidRDefault="000F5256" w:rsidP="0070278D">
            <w:pPr>
              <w:rPr>
                <w:b/>
              </w:rPr>
            </w:pPr>
          </w:p>
          <w:p w14:paraId="4676B386" w14:textId="77777777" w:rsidR="000F5256" w:rsidRPr="00B11E0B" w:rsidRDefault="000F5256" w:rsidP="0070278D">
            <w:pPr>
              <w:rPr>
                <w:b/>
              </w:rPr>
            </w:pPr>
          </w:p>
        </w:tc>
      </w:tr>
    </w:tbl>
    <w:p w14:paraId="16C841F3" w14:textId="77777777" w:rsidR="00EE581D" w:rsidRDefault="000F5256" w:rsidP="00A7240F">
      <w:pPr>
        <w:pStyle w:val="Heading1"/>
      </w:pPr>
      <w:r>
        <w:br w:type="page"/>
      </w:r>
    </w:p>
    <w:p w14:paraId="006D2674" w14:textId="6EBBEB9E" w:rsidR="00EC0335" w:rsidRDefault="00EC0335" w:rsidP="00A7240F">
      <w:pPr>
        <w:pStyle w:val="Heading1"/>
      </w:pPr>
      <w:bookmarkStart w:id="21" w:name="_Toc457838412"/>
      <w:r>
        <w:lastRenderedPageBreak/>
        <w:t xml:space="preserve">Getting started with </w:t>
      </w:r>
      <w:proofErr w:type="spellStart"/>
      <w:r>
        <w:t>edX</w:t>
      </w:r>
      <w:proofErr w:type="spellEnd"/>
      <w:r w:rsidR="00364E57">
        <w:t xml:space="preserve"> &amp; </w:t>
      </w:r>
      <w:proofErr w:type="gramStart"/>
      <w:r w:rsidR="00364E57">
        <w:t>Completing</w:t>
      </w:r>
      <w:proofErr w:type="gramEnd"/>
      <w:r w:rsidR="00364E57">
        <w:t xml:space="preserve"> the Pre-Assessment</w:t>
      </w:r>
      <w:bookmarkEnd w:id="21"/>
    </w:p>
    <w:p w14:paraId="57602743" w14:textId="44C71C02" w:rsidR="00EC0335" w:rsidRDefault="00364E57" w:rsidP="00A7240F">
      <w:r w:rsidRPr="00364E57">
        <w:rPr>
          <w:b/>
        </w:rPr>
        <w:t>Step 1:</w:t>
      </w:r>
      <w:r>
        <w:t xml:space="preserve"> </w:t>
      </w:r>
      <w:r w:rsidR="008A5E50">
        <w:t xml:space="preserve">To participate in the course, you must first register with </w:t>
      </w:r>
      <w:proofErr w:type="spellStart"/>
      <w:r w:rsidR="008A5E50">
        <w:t>edX</w:t>
      </w:r>
      <w:proofErr w:type="spellEnd"/>
      <w:r w:rsidR="008A5E50">
        <w:t xml:space="preserve"> and enroll in the course. You will receive an invite to enroll in the course via email. Follow the instructions in the email to access the portal and register for the course. You will be prompted to enter your email address, full name, a username, and a password.</w:t>
      </w:r>
    </w:p>
    <w:p w14:paraId="2767B791" w14:textId="6462C243" w:rsidR="00A21E91" w:rsidRDefault="00A21E91" w:rsidP="00A7240F">
      <w:r>
        <w:rPr>
          <w:noProof/>
        </w:rPr>
        <w:drawing>
          <wp:inline distT="0" distB="0" distL="0" distR="0" wp14:anchorId="3BC3831E" wp14:editId="5689FCA0">
            <wp:extent cx="4179459" cy="3172178"/>
            <wp:effectExtent l="0" t="0" r="0" b="0"/>
            <wp:docPr id="20" name="Picture 20" descr="C:\Users\36823\Desktop\MVP_Regis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6823\Desktop\MVP_Registeri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653" cy="3175361"/>
                    </a:xfrm>
                    <a:prstGeom prst="rect">
                      <a:avLst/>
                    </a:prstGeom>
                    <a:noFill/>
                    <a:ln>
                      <a:noFill/>
                    </a:ln>
                  </pic:spPr>
                </pic:pic>
              </a:graphicData>
            </a:graphic>
          </wp:inline>
        </w:drawing>
      </w:r>
    </w:p>
    <w:p w14:paraId="50F9F165" w14:textId="33DB343D" w:rsidR="00A21E91" w:rsidRDefault="00364E57" w:rsidP="00A7240F">
      <w:r w:rsidRPr="00364E57">
        <w:rPr>
          <w:b/>
        </w:rPr>
        <w:t>Step 2:</w:t>
      </w:r>
      <w:r>
        <w:t xml:space="preserve"> </w:t>
      </w:r>
      <w:r w:rsidR="008A5E50">
        <w:t>Once you register, you will be able to login and view course content.</w:t>
      </w:r>
    </w:p>
    <w:p w14:paraId="4F996A93" w14:textId="1375CC61" w:rsidR="00A21E91" w:rsidRDefault="00364E57" w:rsidP="00A7240F">
      <w:r w:rsidRPr="00364E57">
        <w:rPr>
          <w:b/>
        </w:rPr>
        <w:t>Step 3:</w:t>
      </w:r>
      <w:r>
        <w:t xml:space="preserve"> </w:t>
      </w:r>
      <w:r w:rsidR="008A5E50">
        <w:t xml:space="preserve">To access the </w:t>
      </w:r>
      <w:r w:rsidR="008A5E50">
        <w:rPr>
          <w:b/>
        </w:rPr>
        <w:t>Pre-Assessment</w:t>
      </w:r>
      <w:r w:rsidR="008A5E50">
        <w:t xml:space="preserve">, select the </w:t>
      </w:r>
      <w:r w:rsidR="008A5E50">
        <w:rPr>
          <w:b/>
        </w:rPr>
        <w:t>Course</w:t>
      </w:r>
      <w:r w:rsidR="008A5E50">
        <w:t xml:space="preserve"> tab along the top navigation bar. </w:t>
      </w:r>
      <w:r w:rsidR="00A21E91">
        <w:rPr>
          <w:noProof/>
        </w:rPr>
        <w:drawing>
          <wp:inline distT="0" distB="0" distL="0" distR="0" wp14:anchorId="519EAE13" wp14:editId="3AD218EA">
            <wp:extent cx="5937885" cy="530860"/>
            <wp:effectExtent l="0" t="0" r="5715" b="2540"/>
            <wp:docPr id="22" name="Picture 22" descr="C:\Users\36823\Desktop\MVP_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6823\Desktop\MVP_Cour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530860"/>
                    </a:xfrm>
                    <a:prstGeom prst="rect">
                      <a:avLst/>
                    </a:prstGeom>
                    <a:noFill/>
                    <a:ln>
                      <a:noFill/>
                    </a:ln>
                  </pic:spPr>
                </pic:pic>
              </a:graphicData>
            </a:graphic>
          </wp:inline>
        </w:drawing>
      </w:r>
    </w:p>
    <w:p w14:paraId="28EEE75A" w14:textId="269CFD74" w:rsidR="00A21E91" w:rsidRPr="00567A27" w:rsidRDefault="00364E57" w:rsidP="00A7240F">
      <w:r>
        <w:t>Then, u</w:t>
      </w:r>
      <w:r w:rsidR="00A21E91">
        <w:t xml:space="preserve">sing the side navigation bar, select </w:t>
      </w:r>
      <w:r w:rsidR="00A21E91">
        <w:rPr>
          <w:b/>
        </w:rPr>
        <w:t>Individual Development Plan</w:t>
      </w:r>
      <w:r>
        <w:t>, as shown below</w:t>
      </w:r>
      <w:r w:rsidR="00A21E91">
        <w:rPr>
          <w:b/>
        </w:rPr>
        <w:t xml:space="preserve">. </w:t>
      </w:r>
      <w:r>
        <w:t xml:space="preserve">Instructions for completing the pre-assessment </w:t>
      </w:r>
      <w:r w:rsidR="00A21E91">
        <w:t>should appear.</w:t>
      </w:r>
      <w:r>
        <w:t xml:space="preserve"> </w:t>
      </w:r>
    </w:p>
    <w:p w14:paraId="7637752A" w14:textId="2C0723A3" w:rsidR="00A21E91" w:rsidRPr="00567A27" w:rsidRDefault="00A21E91" w:rsidP="00A7240F">
      <w:r>
        <w:rPr>
          <w:noProof/>
        </w:rPr>
        <w:drawing>
          <wp:inline distT="0" distB="0" distL="0" distR="0" wp14:anchorId="762350CD" wp14:editId="1B6AD71A">
            <wp:extent cx="2731770" cy="1419225"/>
            <wp:effectExtent l="0" t="0" r="0" b="9525"/>
            <wp:docPr id="21" name="Picture 21" descr="C:\Users\36823\Desktop\MVP_I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6823\Desktop\MVP_IDP.jpg"/>
                    <pic:cNvPicPr>
                      <a:picLocks noChangeAspect="1" noChangeArrowheads="1"/>
                    </pic:cNvPicPr>
                  </pic:nvPicPr>
                  <pic:blipFill rotWithShape="1">
                    <a:blip r:embed="rId27">
                      <a:extLst>
                        <a:ext uri="{28A0092B-C50C-407E-A947-70E740481C1C}">
                          <a14:useLocalDpi xmlns:a14="http://schemas.microsoft.com/office/drawing/2010/main" val="0"/>
                        </a:ext>
                      </a:extLst>
                    </a:blip>
                    <a:srcRect b="76145"/>
                    <a:stretch/>
                  </pic:blipFill>
                  <pic:spPr bwMode="auto">
                    <a:xfrm>
                      <a:off x="0" y="0"/>
                      <a:ext cx="2731770" cy="1419225"/>
                    </a:xfrm>
                    <a:prstGeom prst="rect">
                      <a:avLst/>
                    </a:prstGeom>
                    <a:noFill/>
                    <a:ln>
                      <a:noFill/>
                    </a:ln>
                    <a:extLst>
                      <a:ext uri="{53640926-AAD7-44D8-BBD7-CCE9431645EC}">
                        <a14:shadowObscured xmlns:a14="http://schemas.microsoft.com/office/drawing/2010/main"/>
                      </a:ext>
                    </a:extLst>
                  </pic:spPr>
                </pic:pic>
              </a:graphicData>
            </a:graphic>
          </wp:inline>
        </w:drawing>
      </w:r>
    </w:p>
    <w:p w14:paraId="6498AC9B" w14:textId="584C08CC" w:rsidR="00EC0335" w:rsidRPr="00A7240F" w:rsidRDefault="00EC0335" w:rsidP="00A7240F">
      <w:r>
        <w:br w:type="page"/>
      </w:r>
    </w:p>
    <w:p w14:paraId="1A991BC6" w14:textId="68433ACA" w:rsidR="000F5256" w:rsidRDefault="000F5256" w:rsidP="00567A27">
      <w:pPr>
        <w:pStyle w:val="Heading1"/>
      </w:pPr>
      <w:bookmarkStart w:id="22" w:name="_Toc457838413"/>
      <w:r w:rsidRPr="00EF600C">
        <w:lastRenderedPageBreak/>
        <w:t>Action Shadowing - Expectations, Roles, and Benefits</w:t>
      </w:r>
      <w:bookmarkEnd w:id="22"/>
    </w:p>
    <w:p w14:paraId="7ECB36CB" w14:textId="77777777" w:rsidR="000F5256" w:rsidRDefault="000F5256" w:rsidP="000F5256">
      <w:r w:rsidRPr="0003565F">
        <w:t xml:space="preserve">During the program, you will be required to shadow a digital services implementation/delivery team, i.e., a team that is “on the ground” developing digital services. </w:t>
      </w:r>
    </w:p>
    <w:p w14:paraId="55020EF8" w14:textId="77777777" w:rsidR="000F5256" w:rsidRPr="0003565F" w:rsidRDefault="000F5256" w:rsidP="000F5256">
      <w:r w:rsidRPr="0003565F">
        <w:t xml:space="preserve">Action shadowing will provide you with the opportunity to observe and interact with a digital services team in action as a “day in the life” experience. The action shadowing experience will: </w:t>
      </w:r>
    </w:p>
    <w:p w14:paraId="4B05186F" w14:textId="77777777" w:rsidR="000F5256" w:rsidRPr="0003565F" w:rsidRDefault="000F5256" w:rsidP="000F5256">
      <w:pPr>
        <w:pStyle w:val="ListParagraph"/>
        <w:numPr>
          <w:ilvl w:val="0"/>
          <w:numId w:val="26"/>
        </w:numPr>
      </w:pPr>
      <w:r w:rsidRPr="0003565F">
        <w:t xml:space="preserve">Build your familiarity with modern design and development approaches. </w:t>
      </w:r>
    </w:p>
    <w:p w14:paraId="1D873A16" w14:textId="77777777" w:rsidR="000F5256" w:rsidRPr="0003565F" w:rsidRDefault="000F5256" w:rsidP="000F5256">
      <w:pPr>
        <w:pStyle w:val="ListParagraph"/>
        <w:numPr>
          <w:ilvl w:val="0"/>
          <w:numId w:val="26"/>
        </w:numPr>
      </w:pPr>
      <w:r w:rsidRPr="0003565F">
        <w:t xml:space="preserve">Engage directly with digital services teams to learn about their work. </w:t>
      </w:r>
    </w:p>
    <w:p w14:paraId="226DB08A" w14:textId="77777777" w:rsidR="00421171" w:rsidRDefault="00421171" w:rsidP="00421171">
      <w:pPr>
        <w:pStyle w:val="ListParagraph"/>
        <w:numPr>
          <w:ilvl w:val="0"/>
          <w:numId w:val="26"/>
        </w:numPr>
        <w:spacing w:before="0" w:after="200" w:line="276" w:lineRule="auto"/>
      </w:pPr>
      <w:r>
        <w:t>Build a network with digital services experts that you can leverage in your home agency.</w:t>
      </w:r>
    </w:p>
    <w:p w14:paraId="1B903137" w14:textId="77777777" w:rsidR="000F5256" w:rsidRDefault="000F5256" w:rsidP="000F5256">
      <w:r>
        <w:t xml:space="preserve">Other shadowing basics include: </w:t>
      </w:r>
    </w:p>
    <w:tbl>
      <w:tblPr>
        <w:tblStyle w:val="TableGrid"/>
        <w:tblW w:w="0" w:type="auto"/>
        <w:tblInd w:w="108" w:type="dxa"/>
        <w:tblLayout w:type="fixed"/>
        <w:tblLook w:val="04A0" w:firstRow="1" w:lastRow="0" w:firstColumn="1" w:lastColumn="0" w:noHBand="0" w:noVBand="1"/>
      </w:tblPr>
      <w:tblGrid>
        <w:gridCol w:w="1890"/>
        <w:gridCol w:w="7560"/>
      </w:tblGrid>
      <w:tr w:rsidR="000F5256" w14:paraId="73F0BD7E" w14:textId="77777777" w:rsidTr="00A7240F">
        <w:trPr>
          <w:trHeight w:val="1088"/>
        </w:trPr>
        <w:tc>
          <w:tcPr>
            <w:tcW w:w="1890" w:type="dxa"/>
            <w:tcBorders>
              <w:top w:val="single" w:sz="4" w:space="0" w:color="4291F0"/>
              <w:left w:val="single" w:sz="4" w:space="0" w:color="4291F0"/>
              <w:bottom w:val="single" w:sz="4" w:space="0" w:color="4291F0"/>
              <w:right w:val="nil"/>
            </w:tcBorders>
            <w:shd w:val="clear" w:color="auto" w:fill="4291F0"/>
            <w:vAlign w:val="center"/>
          </w:tcPr>
          <w:p w14:paraId="05BCD071" w14:textId="77777777" w:rsidR="000F5256" w:rsidRPr="00B2087A" w:rsidRDefault="000F5256" w:rsidP="0070278D">
            <w:pPr>
              <w:spacing w:after="120"/>
              <w:rPr>
                <w:b/>
                <w:color w:val="FFFFFF" w:themeColor="background1"/>
                <w:sz w:val="24"/>
                <w:szCs w:val="24"/>
              </w:rPr>
            </w:pPr>
            <w:r>
              <w:rPr>
                <w:b/>
                <w:color w:val="FFFFFF" w:themeColor="background1"/>
                <w:sz w:val="24"/>
                <w:szCs w:val="24"/>
              </w:rPr>
              <w:t>What is it?</w:t>
            </w:r>
          </w:p>
        </w:tc>
        <w:tc>
          <w:tcPr>
            <w:tcW w:w="7560" w:type="dxa"/>
            <w:tcBorders>
              <w:top w:val="single" w:sz="4" w:space="0" w:color="4291F0"/>
              <w:left w:val="nil"/>
              <w:bottom w:val="single" w:sz="4" w:space="0" w:color="4291F0"/>
              <w:right w:val="nil"/>
            </w:tcBorders>
            <w:shd w:val="clear" w:color="auto" w:fill="DEEAF6" w:themeFill="accent1" w:themeFillTint="33"/>
            <w:vAlign w:val="center"/>
          </w:tcPr>
          <w:p w14:paraId="37954123" w14:textId="77777777" w:rsidR="000F5256" w:rsidRDefault="000F5256" w:rsidP="0070278D">
            <w:pPr>
              <w:spacing w:before="0"/>
            </w:pPr>
            <w:r>
              <w:t>An activity where you find an opportunity to shadow a digital services implementation/delivery team</w:t>
            </w:r>
          </w:p>
        </w:tc>
      </w:tr>
    </w:tbl>
    <w:p w14:paraId="6E4C716B" w14:textId="77777777" w:rsidR="000F5256" w:rsidRPr="00114D8D" w:rsidRDefault="000F5256" w:rsidP="000F5256">
      <w:pPr>
        <w:spacing w:before="0"/>
        <w:rPr>
          <w:rFonts w:eastAsiaTheme="majorEastAsia" w:cstheme="majorBidi"/>
          <w:b/>
          <w:sz w:val="8"/>
          <w:szCs w:val="8"/>
        </w:rPr>
      </w:pPr>
    </w:p>
    <w:tbl>
      <w:tblPr>
        <w:tblStyle w:val="TableGrid"/>
        <w:tblW w:w="0" w:type="auto"/>
        <w:tblInd w:w="108" w:type="dxa"/>
        <w:tblLayout w:type="fixed"/>
        <w:tblLook w:val="04A0" w:firstRow="1" w:lastRow="0" w:firstColumn="1" w:lastColumn="0" w:noHBand="0" w:noVBand="1"/>
      </w:tblPr>
      <w:tblGrid>
        <w:gridCol w:w="1890"/>
        <w:gridCol w:w="7560"/>
      </w:tblGrid>
      <w:tr w:rsidR="000F5256" w14:paraId="60BDE57A" w14:textId="77777777" w:rsidTr="00A7240F">
        <w:tc>
          <w:tcPr>
            <w:tcW w:w="1890" w:type="dxa"/>
            <w:tcBorders>
              <w:top w:val="single" w:sz="4" w:space="0" w:color="4291F0"/>
              <w:left w:val="single" w:sz="4" w:space="0" w:color="4291F0"/>
              <w:bottom w:val="single" w:sz="4" w:space="0" w:color="4291F0"/>
              <w:right w:val="nil"/>
            </w:tcBorders>
            <w:shd w:val="clear" w:color="auto" w:fill="4291F0"/>
            <w:vAlign w:val="center"/>
          </w:tcPr>
          <w:p w14:paraId="05A81747" w14:textId="77777777" w:rsidR="000F5256" w:rsidRPr="00B2087A" w:rsidRDefault="000F5256" w:rsidP="0070278D">
            <w:pPr>
              <w:spacing w:after="120"/>
              <w:rPr>
                <w:b/>
                <w:color w:val="FFFFFF" w:themeColor="background1"/>
                <w:sz w:val="24"/>
                <w:szCs w:val="24"/>
              </w:rPr>
            </w:pPr>
            <w:r>
              <w:rPr>
                <w:b/>
                <w:color w:val="FFFFFF" w:themeColor="background1"/>
                <w:sz w:val="24"/>
                <w:szCs w:val="24"/>
              </w:rPr>
              <w:t>What’s the format?</w:t>
            </w:r>
          </w:p>
        </w:tc>
        <w:tc>
          <w:tcPr>
            <w:tcW w:w="7560" w:type="dxa"/>
            <w:tcBorders>
              <w:top w:val="single" w:sz="4" w:space="0" w:color="4291F0"/>
              <w:left w:val="nil"/>
              <w:bottom w:val="single" w:sz="4" w:space="0" w:color="4291F0"/>
              <w:right w:val="nil"/>
            </w:tcBorders>
            <w:shd w:val="clear" w:color="auto" w:fill="DEEAF6" w:themeFill="accent1" w:themeFillTint="33"/>
            <w:vAlign w:val="center"/>
          </w:tcPr>
          <w:p w14:paraId="4345813D" w14:textId="77777777" w:rsidR="00421171" w:rsidRDefault="000F5256" w:rsidP="0070278D">
            <w:r w:rsidRPr="009C1DB1">
              <w:rPr>
                <w:b/>
              </w:rPr>
              <w:t>Shadowing Opportunity Selection Criteria:</w:t>
            </w:r>
            <w:r>
              <w:rPr>
                <w:b/>
              </w:rPr>
              <w:t xml:space="preserve"> </w:t>
            </w:r>
            <w:r>
              <w:t>You may choose to shadow a product manager, developer, designer, or anyone on a digital services delivery team within or outside of government. Examples of shadowing opportunities you might select include shadowing an agile team at GSA’s 18F, USDS, or within an agency and attending backlog grooming and sprint planning sessions with the team.</w:t>
            </w:r>
          </w:p>
          <w:p w14:paraId="7C68EF1A" w14:textId="5C7BC80A" w:rsidR="000F5256" w:rsidRDefault="000F5256" w:rsidP="0070278D">
            <w:r>
              <w:t xml:space="preserve"> </w:t>
            </w:r>
          </w:p>
          <w:p w14:paraId="6B1D5E77" w14:textId="0249A213" w:rsidR="000F5256" w:rsidRDefault="000F5256" w:rsidP="00A7240F">
            <w:r>
              <w:t xml:space="preserve">During Release 1, you will be given additional guidance to support you in ensuring an effective shadowing experience and to help the individual you select for shadowing support you effectively. </w:t>
            </w:r>
            <w:r w:rsidRPr="000F1BCB">
              <w:t>Note that you</w:t>
            </w:r>
            <w:r>
              <w:t xml:space="preserve"> are responsible for identifying an appropriate shadowing assignment that aligns with the above criteria. The program faculty will support you, as needed. </w:t>
            </w:r>
          </w:p>
        </w:tc>
      </w:tr>
    </w:tbl>
    <w:p w14:paraId="70196909" w14:textId="77777777" w:rsidR="000F5256" w:rsidRPr="00114D8D" w:rsidRDefault="000F5256" w:rsidP="000F5256">
      <w:pPr>
        <w:spacing w:before="0"/>
        <w:rPr>
          <w:rFonts w:eastAsiaTheme="majorEastAsia" w:cstheme="majorBidi"/>
          <w:b/>
          <w:sz w:val="8"/>
          <w:szCs w:val="8"/>
        </w:rPr>
      </w:pPr>
    </w:p>
    <w:tbl>
      <w:tblPr>
        <w:tblStyle w:val="TableGrid"/>
        <w:tblW w:w="0" w:type="auto"/>
        <w:tblInd w:w="18" w:type="dxa"/>
        <w:tblLayout w:type="fixed"/>
        <w:tblLook w:val="04A0" w:firstRow="1" w:lastRow="0" w:firstColumn="1" w:lastColumn="0" w:noHBand="0" w:noVBand="1"/>
      </w:tblPr>
      <w:tblGrid>
        <w:gridCol w:w="1980"/>
        <w:gridCol w:w="7560"/>
      </w:tblGrid>
      <w:tr w:rsidR="000F5256" w14:paraId="6C83467C" w14:textId="77777777" w:rsidTr="00A7240F">
        <w:tc>
          <w:tcPr>
            <w:tcW w:w="1980" w:type="dxa"/>
            <w:tcBorders>
              <w:top w:val="single" w:sz="4" w:space="0" w:color="4291F0"/>
              <w:left w:val="single" w:sz="4" w:space="0" w:color="4291F0"/>
              <w:bottom w:val="single" w:sz="4" w:space="0" w:color="4291F0"/>
              <w:right w:val="nil"/>
            </w:tcBorders>
            <w:shd w:val="clear" w:color="auto" w:fill="4291F0"/>
            <w:vAlign w:val="center"/>
          </w:tcPr>
          <w:p w14:paraId="19DF77CE" w14:textId="77777777" w:rsidR="000F5256" w:rsidRPr="00B2087A" w:rsidRDefault="000F5256" w:rsidP="0070278D">
            <w:pPr>
              <w:spacing w:after="120"/>
              <w:rPr>
                <w:b/>
                <w:color w:val="FFFFFF" w:themeColor="background1"/>
                <w:sz w:val="24"/>
                <w:szCs w:val="24"/>
              </w:rPr>
            </w:pPr>
            <w:r>
              <w:rPr>
                <w:b/>
                <w:color w:val="FFFFFF" w:themeColor="background1"/>
                <w:sz w:val="24"/>
                <w:szCs w:val="24"/>
              </w:rPr>
              <w:t>How long will it take?</w:t>
            </w:r>
          </w:p>
        </w:tc>
        <w:tc>
          <w:tcPr>
            <w:tcW w:w="7560" w:type="dxa"/>
            <w:tcBorders>
              <w:top w:val="single" w:sz="4" w:space="0" w:color="4291F0"/>
              <w:left w:val="nil"/>
              <w:bottom w:val="single" w:sz="4" w:space="0" w:color="4291F0"/>
              <w:right w:val="nil"/>
            </w:tcBorders>
            <w:shd w:val="clear" w:color="auto" w:fill="DEEAF6" w:themeFill="accent1" w:themeFillTint="33"/>
            <w:vAlign w:val="center"/>
          </w:tcPr>
          <w:p w14:paraId="2D03E54A" w14:textId="5DDB597D" w:rsidR="000F5256" w:rsidRDefault="000F5256" w:rsidP="0070278D">
            <w:r w:rsidRPr="00114D8D">
              <w:rPr>
                <w:b/>
              </w:rPr>
              <w:t>Requirements</w:t>
            </w:r>
            <w:r>
              <w:t>: You will need to complete two days (16 hours) of observation and participation with the team you select to shadow. These shadowing segments can either occur in one-day segments or in two consecutive days</w:t>
            </w:r>
            <w:r w:rsidR="00421171">
              <w:t xml:space="preserve">. </w:t>
            </w:r>
            <w:r>
              <w:t>Since the goal is to provide you with a feel for digital services implementation/delivery in action, attending “one-off” meetings that add up to 16 hours are not allowed. This is an opportunity for more substantive involvement.</w:t>
            </w:r>
          </w:p>
          <w:p w14:paraId="09801E5B" w14:textId="77777777" w:rsidR="000F5256" w:rsidRDefault="000F5256" w:rsidP="0070278D">
            <w:pPr>
              <w:rPr>
                <w:b/>
              </w:rPr>
            </w:pPr>
          </w:p>
          <w:p w14:paraId="13192DB4" w14:textId="4D9198EA" w:rsidR="000F5256" w:rsidRDefault="000F5256" w:rsidP="0070278D">
            <w:r>
              <w:rPr>
                <w:b/>
              </w:rPr>
              <w:t xml:space="preserve">Completion Timeframe: </w:t>
            </w:r>
            <w:r>
              <w:t>You can complete the shadowing assignment at any time during the program, but the opportunity must be identified by the end of Release 2</w:t>
            </w:r>
            <w:r w:rsidR="00421171">
              <w:t>. When identified, share</w:t>
            </w:r>
            <w:r>
              <w:t xml:space="preserve"> it with the program faculty at our program email address. The actual shadowing experience must be completed by Dec. 31, 2016. </w:t>
            </w:r>
          </w:p>
          <w:p w14:paraId="47FAFF0C" w14:textId="77777777" w:rsidR="000F5256" w:rsidRDefault="000F5256" w:rsidP="0070278D">
            <w:pPr>
              <w:rPr>
                <w:b/>
              </w:rPr>
            </w:pPr>
          </w:p>
          <w:p w14:paraId="30DB6A21" w14:textId="5F218FDD" w:rsidR="000F5256" w:rsidRDefault="000F5256" w:rsidP="00A7240F">
            <w:r>
              <w:rPr>
                <w:b/>
              </w:rPr>
              <w:t xml:space="preserve">Deliverable: </w:t>
            </w:r>
            <w:r>
              <w:t xml:space="preserve">A shadowing completion form will be required which will capture the experience and the outcomes learned and must also be completed for course participation credit by Dec. 31. </w:t>
            </w:r>
          </w:p>
        </w:tc>
      </w:tr>
    </w:tbl>
    <w:p w14:paraId="7B0C1B69" w14:textId="77777777" w:rsidR="000F5256" w:rsidRPr="00B534DA" w:rsidRDefault="000F5256" w:rsidP="000F5256">
      <w:r w:rsidRPr="005578E9">
        <w:rPr>
          <w:b/>
        </w:rPr>
        <w:lastRenderedPageBreak/>
        <w:t>Extra Participation Badge:</w:t>
      </w:r>
      <w:r>
        <w:t xml:space="preserve"> Participation badges will be provided to any student who completes more than the two required shadowing assignments or additional days. An additional shadow </w:t>
      </w:r>
      <w:r w:rsidRPr="00B534DA">
        <w:t xml:space="preserve">completion form shall be completed for any additional assignment. If additional days are added, please include that in the required submission form for credit. </w:t>
      </w:r>
    </w:p>
    <w:p w14:paraId="76329163" w14:textId="138E55C1" w:rsidR="000F5256" w:rsidRPr="00A7240F" w:rsidRDefault="000F5256" w:rsidP="00583C59">
      <w:pPr>
        <w:spacing w:before="0"/>
        <w:rPr>
          <w:rFonts w:eastAsiaTheme="majorEastAsia" w:cstheme="majorBidi"/>
          <w:b/>
          <w:sz w:val="28"/>
        </w:rPr>
      </w:pPr>
      <w:r w:rsidRPr="00A7240F">
        <w:br w:type="page"/>
      </w:r>
    </w:p>
    <w:p w14:paraId="7D3BF903" w14:textId="0A5CD768" w:rsidR="00ED11F7" w:rsidRDefault="00ED11F7" w:rsidP="00567A27">
      <w:pPr>
        <w:pStyle w:val="Heading1"/>
      </w:pPr>
      <w:bookmarkStart w:id="23" w:name="_Toc457838414"/>
      <w:r>
        <w:lastRenderedPageBreak/>
        <w:t>Activity – Plan a Meeting</w:t>
      </w:r>
      <w:bookmarkEnd w:id="23"/>
    </w:p>
    <w:p w14:paraId="0C501211" w14:textId="77777777" w:rsidR="007B65AB" w:rsidRDefault="00ED11F7" w:rsidP="00ED11F7">
      <w:pPr>
        <w:spacing w:before="0"/>
      </w:pPr>
      <w:r>
        <w:rPr>
          <w:b/>
        </w:rPr>
        <w:t xml:space="preserve">Instructions: </w:t>
      </w:r>
      <w:r>
        <w:t xml:space="preserve">In this activity, you will have 15 minutes to </w:t>
      </w:r>
      <w:r w:rsidR="007B65AB">
        <w:t>plan an all-hands meeting based on the following scenario:</w:t>
      </w:r>
    </w:p>
    <w:p w14:paraId="6B4100DE" w14:textId="1FA097C7" w:rsidR="007B65AB" w:rsidRPr="007B65AB" w:rsidRDefault="007B65AB" w:rsidP="007B65AB">
      <w:pPr>
        <w:spacing w:before="0"/>
      </w:pPr>
      <w:r>
        <w:t>Y</w:t>
      </w:r>
      <w:r w:rsidRPr="007B65AB">
        <w:t xml:space="preserve">our manager is out and has asked you to plan an all-hands meeting including determining the agenda and who will lead the meeting. Read through the instructions and plan for the meeting in your group. Be prepared to share your results with the full group during </w:t>
      </w:r>
      <w:proofErr w:type="gramStart"/>
      <w:r w:rsidRPr="007B65AB">
        <w:t>the debrief</w:t>
      </w:r>
      <w:proofErr w:type="gramEnd"/>
      <w:r w:rsidRPr="007B65AB">
        <w:t xml:space="preserve"> – aka you will be presenting your proposal to your boss. </w:t>
      </w:r>
    </w:p>
    <w:p w14:paraId="4E128CEC" w14:textId="77777777" w:rsidR="00ED11F7" w:rsidRDefault="00ED11F7" w:rsidP="00ED11F7">
      <w:pPr>
        <w:spacing w:before="0"/>
      </w:pPr>
      <w:r>
        <w:t xml:space="preserve">As you work through this activity, feel free to jot down notes in the space provided below: </w:t>
      </w:r>
    </w:p>
    <w:tbl>
      <w:tblPr>
        <w:tblStyle w:val="LightList-Accent1"/>
        <w:tblW w:w="0" w:type="auto"/>
        <w:tblLook w:val="0420" w:firstRow="1" w:lastRow="0" w:firstColumn="0" w:lastColumn="0" w:noHBand="0" w:noVBand="1"/>
      </w:tblPr>
      <w:tblGrid>
        <w:gridCol w:w="9340"/>
      </w:tblGrid>
      <w:tr w:rsidR="00ED11F7" w:rsidRPr="00C46503" w14:paraId="18A54A0C" w14:textId="77777777" w:rsidTr="0070278D">
        <w:trPr>
          <w:cnfStyle w:val="100000000000" w:firstRow="1" w:lastRow="0" w:firstColumn="0" w:lastColumn="0" w:oddVBand="0" w:evenVBand="0" w:oddHBand="0" w:evenHBand="0" w:firstRowFirstColumn="0" w:firstRowLastColumn="0" w:lastRowFirstColumn="0" w:lastRowLastColumn="0"/>
          <w:trHeight w:val="457"/>
        </w:trPr>
        <w:tc>
          <w:tcPr>
            <w:tcW w:w="9468" w:type="dxa"/>
          </w:tcPr>
          <w:p w14:paraId="38B526FB" w14:textId="7205F5A1" w:rsidR="00ED11F7" w:rsidRPr="00B11E0B" w:rsidRDefault="007B65AB" w:rsidP="0070278D">
            <w:pPr>
              <w:jc w:val="center"/>
            </w:pPr>
            <w:r>
              <w:t>Notes</w:t>
            </w:r>
          </w:p>
        </w:tc>
      </w:tr>
      <w:tr w:rsidR="00ED11F7" w:rsidRPr="00C46503" w14:paraId="68B10323" w14:textId="77777777" w:rsidTr="00A7240F">
        <w:trPr>
          <w:cnfStyle w:val="000000100000" w:firstRow="0" w:lastRow="0" w:firstColumn="0" w:lastColumn="0" w:oddVBand="0" w:evenVBand="0" w:oddHBand="1" w:evenHBand="0" w:firstRowFirstColumn="0" w:firstRowLastColumn="0" w:lastRowFirstColumn="0" w:lastRowLastColumn="0"/>
          <w:trHeight w:val="9052"/>
        </w:trPr>
        <w:tc>
          <w:tcPr>
            <w:tcW w:w="9468" w:type="dxa"/>
          </w:tcPr>
          <w:p w14:paraId="32C124E9" w14:textId="77777777" w:rsidR="00ED11F7" w:rsidRDefault="00ED11F7" w:rsidP="0070278D">
            <w:pPr>
              <w:rPr>
                <w:b/>
              </w:rPr>
            </w:pPr>
          </w:p>
          <w:p w14:paraId="36B1C334" w14:textId="77777777" w:rsidR="00ED11F7" w:rsidRDefault="00ED11F7" w:rsidP="0070278D">
            <w:pPr>
              <w:rPr>
                <w:b/>
              </w:rPr>
            </w:pPr>
          </w:p>
          <w:p w14:paraId="5C9A8372" w14:textId="77777777" w:rsidR="00ED11F7" w:rsidRDefault="00ED11F7" w:rsidP="0070278D">
            <w:pPr>
              <w:rPr>
                <w:b/>
              </w:rPr>
            </w:pPr>
          </w:p>
          <w:p w14:paraId="2EB19949" w14:textId="77777777" w:rsidR="00ED11F7" w:rsidRDefault="00ED11F7" w:rsidP="0070278D">
            <w:pPr>
              <w:rPr>
                <w:b/>
              </w:rPr>
            </w:pPr>
          </w:p>
          <w:p w14:paraId="6E525C6F" w14:textId="77777777" w:rsidR="00ED11F7" w:rsidRPr="00B11E0B" w:rsidRDefault="00ED11F7" w:rsidP="0070278D">
            <w:pPr>
              <w:rPr>
                <w:b/>
              </w:rPr>
            </w:pPr>
          </w:p>
        </w:tc>
      </w:tr>
    </w:tbl>
    <w:p w14:paraId="5F67CB46" w14:textId="77777777" w:rsidR="007B65AB" w:rsidRDefault="007B65AB">
      <w:pPr>
        <w:spacing w:before="0"/>
      </w:pPr>
    </w:p>
    <w:p w14:paraId="042E9BB5" w14:textId="50E27E37" w:rsidR="007B65AB" w:rsidRDefault="006810C8">
      <w:pPr>
        <w:pStyle w:val="Heading1"/>
      </w:pPr>
      <w:bookmarkStart w:id="24" w:name="_Toc457838415"/>
      <w:r>
        <w:lastRenderedPageBreak/>
        <w:t xml:space="preserve">Reflection – </w:t>
      </w:r>
      <w:r w:rsidR="00CD339E">
        <w:t>What Does This Mean for You?</w:t>
      </w:r>
      <w:bookmarkEnd w:id="24"/>
      <w:r w:rsidR="00CD339E">
        <w:t xml:space="preserve"> </w:t>
      </w:r>
      <w:r w:rsidR="007B65AB">
        <w:t xml:space="preserve"> </w:t>
      </w:r>
    </w:p>
    <w:p w14:paraId="0B182DEC" w14:textId="77777777" w:rsidR="007B65AB" w:rsidRDefault="007B65AB" w:rsidP="007B65AB">
      <w:pPr>
        <w:spacing w:before="0"/>
      </w:pPr>
    </w:p>
    <w:p w14:paraId="39A66EEE" w14:textId="6C697D3B" w:rsidR="007B65AB" w:rsidRPr="00C93950" w:rsidRDefault="007B65AB" w:rsidP="007B65AB">
      <w:pPr>
        <w:spacing w:before="0"/>
        <w:rPr>
          <w:rFonts w:eastAsiaTheme="majorEastAsia" w:cstheme="majorBidi"/>
          <w:sz w:val="28"/>
        </w:rPr>
      </w:pPr>
      <w:r>
        <w:rPr>
          <w:b/>
        </w:rPr>
        <w:t xml:space="preserve">Instructions: </w:t>
      </w:r>
      <w:r>
        <w:t>Take about 10</w:t>
      </w:r>
      <w:r w:rsidR="00CD339E">
        <w:t>-15</w:t>
      </w:r>
      <w:r>
        <w:t xml:space="preserve"> minutes to respond to the following three reflection questions on </w:t>
      </w:r>
      <w:r w:rsidR="00CD339E">
        <w:t xml:space="preserve">your </w:t>
      </w:r>
      <w:proofErr w:type="spellStart"/>
      <w:r w:rsidR="00CD339E">
        <w:t>DiSC</w:t>
      </w:r>
      <w:proofErr w:type="spellEnd"/>
      <w:r w:rsidR="00CD339E">
        <w:t xml:space="preserve"> </w:t>
      </w:r>
      <w:r w:rsidR="001D08B8">
        <w:t>a</w:t>
      </w:r>
      <w:r w:rsidR="00CD339E">
        <w:t xml:space="preserve">ssessment results. </w:t>
      </w:r>
      <w:r w:rsidR="00CD339E" w:rsidRPr="00CD339E">
        <w:t>Share your reflections with a partner in the classroom</w:t>
      </w:r>
      <w:r w:rsidR="00CD339E">
        <w:t>.</w:t>
      </w:r>
    </w:p>
    <w:p w14:paraId="40FA8324" w14:textId="77777777" w:rsidR="007B65AB" w:rsidRDefault="007B65AB" w:rsidP="007B65AB">
      <w:pPr>
        <w:spacing w:before="0"/>
      </w:pPr>
    </w:p>
    <w:p w14:paraId="6585DE62" w14:textId="765B9B09" w:rsidR="007B65AB" w:rsidRDefault="007B65AB" w:rsidP="007B65AB">
      <w:pPr>
        <w:spacing w:before="0"/>
        <w:rPr>
          <w:b/>
          <w:i/>
        </w:rPr>
      </w:pPr>
      <w:r>
        <w:rPr>
          <w:b/>
          <w:i/>
        </w:rPr>
        <w:t xml:space="preserve">What </w:t>
      </w:r>
      <w:r w:rsidR="00CD339E">
        <w:rPr>
          <w:b/>
          <w:i/>
        </w:rPr>
        <w:t>did you learn about your style?</w:t>
      </w:r>
      <w:r>
        <w:rPr>
          <w:b/>
          <w:i/>
        </w:rPr>
        <w:t xml:space="preserve"> </w:t>
      </w:r>
    </w:p>
    <w:p w14:paraId="5BB13B6E" w14:textId="77777777" w:rsidR="007B65AB" w:rsidRDefault="007B65AB" w:rsidP="007B65AB">
      <w:pPr>
        <w:spacing w:before="0"/>
        <w:rPr>
          <w:b/>
          <w:i/>
        </w:rPr>
      </w:pPr>
    </w:p>
    <w:p w14:paraId="3941BF08" w14:textId="77777777" w:rsidR="007B65AB" w:rsidRDefault="007B65AB" w:rsidP="007B65AB">
      <w:pPr>
        <w:spacing w:before="0"/>
        <w:rPr>
          <w:b/>
          <w:i/>
        </w:rPr>
      </w:pPr>
    </w:p>
    <w:p w14:paraId="2A4A681B" w14:textId="77777777" w:rsidR="007B65AB" w:rsidRDefault="007B65AB" w:rsidP="007B65AB">
      <w:pPr>
        <w:spacing w:before="0"/>
        <w:rPr>
          <w:b/>
          <w:i/>
        </w:rPr>
      </w:pPr>
    </w:p>
    <w:p w14:paraId="03889141" w14:textId="77777777" w:rsidR="007B65AB" w:rsidRDefault="007B65AB" w:rsidP="007B65AB">
      <w:pPr>
        <w:spacing w:before="0"/>
        <w:rPr>
          <w:b/>
          <w:i/>
        </w:rPr>
      </w:pPr>
    </w:p>
    <w:p w14:paraId="29391BFE" w14:textId="77777777" w:rsidR="007B65AB" w:rsidRDefault="007B65AB" w:rsidP="007B65AB">
      <w:pPr>
        <w:spacing w:before="0"/>
        <w:rPr>
          <w:b/>
          <w:i/>
        </w:rPr>
      </w:pPr>
    </w:p>
    <w:p w14:paraId="0EF3ADA7" w14:textId="77777777" w:rsidR="007B65AB" w:rsidRDefault="007B65AB" w:rsidP="007B65AB">
      <w:pPr>
        <w:spacing w:before="0"/>
        <w:rPr>
          <w:b/>
          <w:i/>
        </w:rPr>
      </w:pPr>
    </w:p>
    <w:p w14:paraId="355992FF" w14:textId="77777777" w:rsidR="007B65AB" w:rsidRDefault="007B65AB" w:rsidP="007B65AB">
      <w:pPr>
        <w:spacing w:before="0"/>
        <w:rPr>
          <w:b/>
          <w:i/>
        </w:rPr>
      </w:pPr>
    </w:p>
    <w:p w14:paraId="7FD99224" w14:textId="15535165" w:rsidR="007B65AB" w:rsidRDefault="00CD339E" w:rsidP="007B65AB">
      <w:pPr>
        <w:spacing w:before="0"/>
        <w:rPr>
          <w:b/>
          <w:i/>
        </w:rPr>
      </w:pPr>
      <w:r w:rsidRPr="00CD339E">
        <w:rPr>
          <w:b/>
          <w:i/>
        </w:rPr>
        <w:t>What did you learn about how you best interact with others? What are some situations where you would thrive vs. struggle?</w:t>
      </w:r>
    </w:p>
    <w:p w14:paraId="58C862EB" w14:textId="77777777" w:rsidR="007B65AB" w:rsidRDefault="007B65AB" w:rsidP="007B65AB">
      <w:pPr>
        <w:spacing w:before="0"/>
        <w:rPr>
          <w:b/>
          <w:i/>
        </w:rPr>
      </w:pPr>
    </w:p>
    <w:p w14:paraId="1A87A452" w14:textId="77777777" w:rsidR="007B65AB" w:rsidRDefault="007B65AB" w:rsidP="007B65AB">
      <w:pPr>
        <w:spacing w:before="0"/>
        <w:rPr>
          <w:b/>
          <w:i/>
        </w:rPr>
      </w:pPr>
    </w:p>
    <w:p w14:paraId="60B7942F" w14:textId="77777777" w:rsidR="007B65AB" w:rsidRDefault="007B65AB" w:rsidP="007B65AB">
      <w:pPr>
        <w:spacing w:before="0"/>
        <w:rPr>
          <w:b/>
          <w:i/>
        </w:rPr>
      </w:pPr>
    </w:p>
    <w:p w14:paraId="7DBCCA54" w14:textId="77777777" w:rsidR="007B65AB" w:rsidRDefault="007B65AB" w:rsidP="007B65AB">
      <w:pPr>
        <w:spacing w:before="0"/>
        <w:rPr>
          <w:b/>
          <w:i/>
        </w:rPr>
      </w:pPr>
    </w:p>
    <w:p w14:paraId="4EAAF100" w14:textId="77777777" w:rsidR="007B65AB" w:rsidRDefault="007B65AB" w:rsidP="007B65AB">
      <w:pPr>
        <w:spacing w:before="0"/>
        <w:rPr>
          <w:b/>
          <w:i/>
        </w:rPr>
      </w:pPr>
    </w:p>
    <w:p w14:paraId="0EEC69D7" w14:textId="77777777" w:rsidR="007B65AB" w:rsidRDefault="007B65AB" w:rsidP="007B65AB">
      <w:pPr>
        <w:spacing w:before="0"/>
        <w:rPr>
          <w:b/>
          <w:i/>
        </w:rPr>
      </w:pPr>
    </w:p>
    <w:p w14:paraId="1EA5129B" w14:textId="77777777" w:rsidR="007B65AB" w:rsidRDefault="007B65AB" w:rsidP="007B65AB">
      <w:pPr>
        <w:spacing w:before="0"/>
        <w:rPr>
          <w:b/>
          <w:i/>
        </w:rPr>
      </w:pPr>
    </w:p>
    <w:p w14:paraId="67AB3C4F" w14:textId="0DC9F3BC" w:rsidR="007B65AB" w:rsidRDefault="00CD339E">
      <w:pPr>
        <w:spacing w:before="0"/>
        <w:rPr>
          <w:b/>
          <w:i/>
        </w:rPr>
      </w:pPr>
      <w:r w:rsidRPr="00CD339E">
        <w:rPr>
          <w:b/>
          <w:i/>
        </w:rPr>
        <w:t>What are some situations where your style and that of another individual’s may be in conflict (in general)?</w:t>
      </w:r>
      <w:r w:rsidR="007B65AB">
        <w:rPr>
          <w:b/>
          <w:i/>
        </w:rPr>
        <w:br w:type="page"/>
      </w:r>
    </w:p>
    <w:p w14:paraId="0888F4AD" w14:textId="77777777" w:rsidR="00F3796F" w:rsidRDefault="00F3796F" w:rsidP="00567A27">
      <w:pPr>
        <w:pStyle w:val="Heading1"/>
      </w:pPr>
      <w:bookmarkStart w:id="25" w:name="_Toc457838416"/>
      <w:r w:rsidRPr="00114D8D">
        <w:lastRenderedPageBreak/>
        <w:t>Live Digital Assignment - Expectations, Roles, and Benefits</w:t>
      </w:r>
      <w:bookmarkEnd w:id="25"/>
    </w:p>
    <w:p w14:paraId="091F5184" w14:textId="77777777" w:rsidR="00F3796F" w:rsidRDefault="00F3796F" w:rsidP="00F3796F">
      <w:r w:rsidRPr="0003565F">
        <w:t xml:space="preserve">During the program, you will </w:t>
      </w:r>
      <w:r>
        <w:t>work with an assigned team to complete a live digital assignment.</w:t>
      </w:r>
    </w:p>
    <w:p w14:paraId="1186DF11" w14:textId="25F642BD" w:rsidR="00F3796F" w:rsidRDefault="00F3796F" w:rsidP="00EF600C">
      <w:pPr>
        <w:spacing w:line="240" w:lineRule="auto"/>
      </w:pPr>
      <w:r>
        <w:t xml:space="preserve">The live digital assignment is an opportunity for participants to practice and experiment with what they are learning in the class. </w:t>
      </w:r>
      <w:r w:rsidR="001D08B8">
        <w:t>By the completing the live digital assignment, you will</w:t>
      </w:r>
      <w:r>
        <w:t>:</w:t>
      </w:r>
    </w:p>
    <w:p w14:paraId="7E2845CC" w14:textId="77777777" w:rsidR="00F3796F" w:rsidRDefault="00F3796F" w:rsidP="00F3796F">
      <w:pPr>
        <w:pStyle w:val="ListParagraph"/>
        <w:numPr>
          <w:ilvl w:val="0"/>
          <w:numId w:val="39"/>
        </w:numPr>
        <w:spacing w:before="0" w:after="200" w:line="240" w:lineRule="auto"/>
      </w:pPr>
      <w:r>
        <w:t>Hone your teamwork skills by working in groups</w:t>
      </w:r>
    </w:p>
    <w:p w14:paraId="6A0A8CE8" w14:textId="77777777" w:rsidR="00F3796F" w:rsidRDefault="00F3796F" w:rsidP="00F3796F">
      <w:pPr>
        <w:pStyle w:val="ListParagraph"/>
        <w:numPr>
          <w:ilvl w:val="0"/>
          <w:numId w:val="39"/>
        </w:numPr>
        <w:spacing w:before="0" w:after="200" w:line="240" w:lineRule="auto"/>
      </w:pPr>
      <w:r>
        <w:t>Practice consultative, critical thinking, and problem solving skills in alignment with the overall program goals</w:t>
      </w:r>
    </w:p>
    <w:p w14:paraId="00791247" w14:textId="6F1FA427" w:rsidR="00F3796F" w:rsidRDefault="00F3796F">
      <w:pPr>
        <w:pStyle w:val="ListParagraph"/>
        <w:numPr>
          <w:ilvl w:val="0"/>
          <w:numId w:val="39"/>
        </w:numPr>
        <w:spacing w:before="0" w:after="200" w:line="240" w:lineRule="auto"/>
      </w:pPr>
      <w:r>
        <w:t>Identify a relevant digital services acquisition challenge that could benefit from a study, tool, guide</w:t>
      </w:r>
      <w:r w:rsidR="001D08B8">
        <w:t>,</w:t>
      </w:r>
      <w:r>
        <w:t xml:space="preserve"> or solution</w:t>
      </w:r>
    </w:p>
    <w:p w14:paraId="38C73F89" w14:textId="147B7B29" w:rsidR="00F3796F" w:rsidRDefault="00F3796F" w:rsidP="00F3796F">
      <w:r>
        <w:t xml:space="preserve">Other points of consideration for the live digital assignment are as follows: </w:t>
      </w:r>
    </w:p>
    <w:tbl>
      <w:tblPr>
        <w:tblStyle w:val="TableGrid"/>
        <w:tblW w:w="0" w:type="auto"/>
        <w:tblInd w:w="108" w:type="dxa"/>
        <w:tblLayout w:type="fixed"/>
        <w:tblLook w:val="04A0" w:firstRow="1" w:lastRow="0" w:firstColumn="1" w:lastColumn="0" w:noHBand="0" w:noVBand="1"/>
      </w:tblPr>
      <w:tblGrid>
        <w:gridCol w:w="2070"/>
        <w:gridCol w:w="7380"/>
        <w:gridCol w:w="18"/>
      </w:tblGrid>
      <w:tr w:rsidR="00F3796F" w14:paraId="02E18CE1" w14:textId="77777777" w:rsidTr="00A7240F">
        <w:trPr>
          <w:gridAfter w:val="1"/>
          <w:wAfter w:w="18" w:type="dxa"/>
          <w:trHeight w:val="1088"/>
        </w:trPr>
        <w:tc>
          <w:tcPr>
            <w:tcW w:w="2070" w:type="dxa"/>
            <w:tcBorders>
              <w:top w:val="single" w:sz="4" w:space="0" w:color="4291F0"/>
              <w:left w:val="single" w:sz="4" w:space="0" w:color="4291F0"/>
              <w:bottom w:val="single" w:sz="4" w:space="0" w:color="4291F0"/>
              <w:right w:val="nil"/>
            </w:tcBorders>
            <w:shd w:val="clear" w:color="auto" w:fill="4291F0"/>
            <w:vAlign w:val="center"/>
          </w:tcPr>
          <w:p w14:paraId="4EDD47AE" w14:textId="77777777" w:rsidR="00F3796F" w:rsidRPr="00B2087A" w:rsidRDefault="00F3796F" w:rsidP="0070278D">
            <w:pPr>
              <w:spacing w:after="120"/>
              <w:rPr>
                <w:b/>
                <w:color w:val="FFFFFF" w:themeColor="background1"/>
                <w:sz w:val="24"/>
                <w:szCs w:val="24"/>
              </w:rPr>
            </w:pPr>
            <w:r>
              <w:rPr>
                <w:b/>
                <w:color w:val="FFFFFF" w:themeColor="background1"/>
                <w:sz w:val="24"/>
                <w:szCs w:val="24"/>
              </w:rPr>
              <w:t>What is it?</w:t>
            </w:r>
          </w:p>
        </w:tc>
        <w:tc>
          <w:tcPr>
            <w:tcW w:w="7380" w:type="dxa"/>
            <w:tcBorders>
              <w:top w:val="single" w:sz="4" w:space="0" w:color="4291F0"/>
              <w:left w:val="nil"/>
              <w:bottom w:val="single" w:sz="4" w:space="0" w:color="4291F0"/>
              <w:right w:val="nil"/>
            </w:tcBorders>
            <w:shd w:val="clear" w:color="auto" w:fill="DEEAF6" w:themeFill="accent1" w:themeFillTint="33"/>
            <w:vAlign w:val="center"/>
          </w:tcPr>
          <w:p w14:paraId="1A13C10B" w14:textId="77777777" w:rsidR="00F3796F" w:rsidRDefault="00F3796F" w:rsidP="0070278D">
            <w:pPr>
              <w:spacing w:before="0"/>
            </w:pPr>
            <w:r w:rsidRPr="00583C59">
              <w:t>A group project throughout the program to take what you’ve learned and apply it to a real digital challenge faced by an agency</w:t>
            </w:r>
            <w:r>
              <w:t>.</w:t>
            </w:r>
          </w:p>
        </w:tc>
      </w:tr>
      <w:tr w:rsidR="00F3796F" w14:paraId="1AD69431" w14:textId="77777777" w:rsidTr="00A7240F">
        <w:trPr>
          <w:trHeight w:val="287"/>
        </w:trPr>
        <w:tc>
          <w:tcPr>
            <w:tcW w:w="9468" w:type="dxa"/>
            <w:gridSpan w:val="3"/>
            <w:tcBorders>
              <w:top w:val="single" w:sz="4" w:space="0" w:color="4291F0"/>
              <w:left w:val="nil"/>
              <w:bottom w:val="single" w:sz="4" w:space="0" w:color="4291F0"/>
              <w:right w:val="nil"/>
            </w:tcBorders>
            <w:vAlign w:val="center"/>
          </w:tcPr>
          <w:p w14:paraId="21E64AF6" w14:textId="77777777" w:rsidR="00F3796F" w:rsidRDefault="00F3796F" w:rsidP="0070278D"/>
        </w:tc>
      </w:tr>
      <w:tr w:rsidR="00F3796F" w14:paraId="55519FD4" w14:textId="77777777" w:rsidTr="00A7240F">
        <w:trPr>
          <w:gridAfter w:val="1"/>
          <w:wAfter w:w="18" w:type="dxa"/>
        </w:trPr>
        <w:tc>
          <w:tcPr>
            <w:tcW w:w="2070" w:type="dxa"/>
            <w:tcBorders>
              <w:top w:val="single" w:sz="4" w:space="0" w:color="4291F0"/>
              <w:left w:val="single" w:sz="4" w:space="0" w:color="4291F0"/>
              <w:bottom w:val="single" w:sz="4" w:space="0" w:color="4291F0"/>
              <w:right w:val="nil"/>
            </w:tcBorders>
            <w:shd w:val="clear" w:color="auto" w:fill="4291F0"/>
            <w:vAlign w:val="center"/>
          </w:tcPr>
          <w:p w14:paraId="322F11B2" w14:textId="77777777" w:rsidR="00F3796F" w:rsidRPr="00B2087A" w:rsidRDefault="00F3796F" w:rsidP="0070278D">
            <w:pPr>
              <w:spacing w:after="120"/>
              <w:rPr>
                <w:b/>
                <w:color w:val="FFFFFF" w:themeColor="background1"/>
                <w:sz w:val="24"/>
                <w:szCs w:val="24"/>
              </w:rPr>
            </w:pPr>
            <w:r>
              <w:rPr>
                <w:b/>
                <w:color w:val="FFFFFF" w:themeColor="background1"/>
                <w:sz w:val="24"/>
                <w:szCs w:val="24"/>
              </w:rPr>
              <w:t>What do I have to do?</w:t>
            </w:r>
          </w:p>
        </w:tc>
        <w:tc>
          <w:tcPr>
            <w:tcW w:w="7380" w:type="dxa"/>
            <w:tcBorders>
              <w:top w:val="single" w:sz="4" w:space="0" w:color="4291F0"/>
              <w:left w:val="nil"/>
              <w:bottom w:val="single" w:sz="4" w:space="0" w:color="4291F0"/>
              <w:right w:val="nil"/>
            </w:tcBorders>
            <w:shd w:val="clear" w:color="auto" w:fill="DEEAF6" w:themeFill="accent1" w:themeFillTint="33"/>
            <w:vAlign w:val="center"/>
          </w:tcPr>
          <w:p w14:paraId="52C6ABA3" w14:textId="77777777" w:rsidR="00F3796F" w:rsidRPr="00E43910" w:rsidRDefault="00F3796F" w:rsidP="0070278D">
            <w:pPr>
              <w:pStyle w:val="ListParagraph"/>
              <w:numPr>
                <w:ilvl w:val="0"/>
                <w:numId w:val="38"/>
              </w:numPr>
            </w:pPr>
            <w:r w:rsidRPr="00E43910">
              <w:t>Put in the time and take it seriously</w:t>
            </w:r>
          </w:p>
          <w:p w14:paraId="2AB35B1E" w14:textId="77777777" w:rsidR="00F3796F" w:rsidRPr="00E43910" w:rsidRDefault="00F3796F" w:rsidP="0070278D">
            <w:pPr>
              <w:pStyle w:val="ListParagraph"/>
              <w:numPr>
                <w:ilvl w:val="0"/>
                <w:numId w:val="38"/>
              </w:numPr>
            </w:pPr>
            <w:r w:rsidRPr="00E43910">
              <w:t>Push your limits by thinking outside the box</w:t>
            </w:r>
          </w:p>
          <w:p w14:paraId="3DBB4BA4" w14:textId="77777777" w:rsidR="00F3796F" w:rsidRDefault="00F3796F" w:rsidP="0070278D">
            <w:pPr>
              <w:pStyle w:val="ListParagraph"/>
              <w:numPr>
                <w:ilvl w:val="0"/>
                <w:numId w:val="38"/>
              </w:numPr>
            </w:pPr>
            <w:r w:rsidRPr="00E43910">
              <w:t>Connect with your group regularly</w:t>
            </w:r>
          </w:p>
        </w:tc>
      </w:tr>
    </w:tbl>
    <w:p w14:paraId="376D6C45" w14:textId="77777777" w:rsidR="00F3796F" w:rsidRPr="00114D8D" w:rsidRDefault="00F3796F" w:rsidP="00F3796F">
      <w:pPr>
        <w:spacing w:before="0"/>
        <w:rPr>
          <w:rFonts w:eastAsiaTheme="majorEastAsia" w:cstheme="majorBidi"/>
          <w:b/>
          <w:sz w:val="8"/>
          <w:szCs w:val="8"/>
        </w:rPr>
      </w:pPr>
    </w:p>
    <w:tbl>
      <w:tblPr>
        <w:tblStyle w:val="TableGrid"/>
        <w:tblW w:w="0" w:type="auto"/>
        <w:tblInd w:w="108" w:type="dxa"/>
        <w:tblLayout w:type="fixed"/>
        <w:tblLook w:val="04A0" w:firstRow="1" w:lastRow="0" w:firstColumn="1" w:lastColumn="0" w:noHBand="0" w:noVBand="1"/>
      </w:tblPr>
      <w:tblGrid>
        <w:gridCol w:w="2070"/>
        <w:gridCol w:w="7380"/>
      </w:tblGrid>
      <w:tr w:rsidR="00F3796F" w14:paraId="6EDCB4BE" w14:textId="77777777" w:rsidTr="00A7240F">
        <w:tc>
          <w:tcPr>
            <w:tcW w:w="2070" w:type="dxa"/>
            <w:tcBorders>
              <w:top w:val="single" w:sz="4" w:space="0" w:color="4291F0"/>
              <w:left w:val="single" w:sz="4" w:space="0" w:color="4291F0"/>
              <w:bottom w:val="single" w:sz="4" w:space="0" w:color="4291F0"/>
              <w:right w:val="nil"/>
            </w:tcBorders>
            <w:shd w:val="clear" w:color="auto" w:fill="4291F0"/>
            <w:vAlign w:val="center"/>
          </w:tcPr>
          <w:p w14:paraId="7BDF6E40" w14:textId="77777777" w:rsidR="00F3796F" w:rsidRPr="00B2087A" w:rsidRDefault="00F3796F" w:rsidP="0070278D">
            <w:pPr>
              <w:spacing w:after="120"/>
              <w:rPr>
                <w:b/>
                <w:color w:val="FFFFFF" w:themeColor="background1"/>
                <w:sz w:val="24"/>
                <w:szCs w:val="24"/>
              </w:rPr>
            </w:pPr>
            <w:r>
              <w:rPr>
                <w:b/>
                <w:color w:val="FFFFFF" w:themeColor="background1"/>
                <w:sz w:val="24"/>
                <w:szCs w:val="24"/>
              </w:rPr>
              <w:t>What are the outcomes of the Live Digital Assignment?</w:t>
            </w:r>
          </w:p>
        </w:tc>
        <w:tc>
          <w:tcPr>
            <w:tcW w:w="7380" w:type="dxa"/>
            <w:tcBorders>
              <w:top w:val="single" w:sz="4" w:space="0" w:color="4291F0"/>
              <w:left w:val="nil"/>
              <w:bottom w:val="single" w:sz="4" w:space="0" w:color="4291F0"/>
              <w:right w:val="nil"/>
            </w:tcBorders>
            <w:shd w:val="clear" w:color="auto" w:fill="DEEAF6" w:themeFill="accent1" w:themeFillTint="33"/>
            <w:vAlign w:val="center"/>
          </w:tcPr>
          <w:p w14:paraId="2D353FC8" w14:textId="242A8E33" w:rsidR="00F3796F" w:rsidRDefault="00F3796F" w:rsidP="00A7240F">
            <w:r>
              <w:t xml:space="preserve">The outcome of the live digital assignment will be a </w:t>
            </w:r>
            <w:r w:rsidRPr="00EF600C">
              <w:rPr>
                <w:b/>
              </w:rPr>
              <w:t>final briefing</w:t>
            </w:r>
            <w:r>
              <w:t xml:space="preserve">, </w:t>
            </w:r>
            <w:r w:rsidRPr="00EF600C">
              <w:rPr>
                <w:b/>
              </w:rPr>
              <w:t>case study</w:t>
            </w:r>
            <w:r>
              <w:t xml:space="preserve">, and </w:t>
            </w:r>
            <w:r w:rsidRPr="00EF600C">
              <w:rPr>
                <w:b/>
              </w:rPr>
              <w:t>artifact/deliverable</w:t>
            </w:r>
            <w:r>
              <w:t xml:space="preserve"> that will be presented to a panel of judges during the capstone classroom session. </w:t>
            </w:r>
          </w:p>
        </w:tc>
      </w:tr>
    </w:tbl>
    <w:p w14:paraId="240EDC1B" w14:textId="77777777" w:rsidR="00F3796F" w:rsidRPr="00EF600C" w:rsidRDefault="00F3796F" w:rsidP="00F3796F">
      <w:pPr>
        <w:spacing w:line="240" w:lineRule="auto"/>
        <w:rPr>
          <w:b/>
          <w:sz w:val="8"/>
          <w:szCs w:val="8"/>
        </w:rPr>
      </w:pPr>
    </w:p>
    <w:tbl>
      <w:tblPr>
        <w:tblStyle w:val="TableGrid"/>
        <w:tblW w:w="0" w:type="auto"/>
        <w:tblInd w:w="108" w:type="dxa"/>
        <w:tblLayout w:type="fixed"/>
        <w:tblLook w:val="04A0" w:firstRow="1" w:lastRow="0" w:firstColumn="1" w:lastColumn="0" w:noHBand="0" w:noVBand="1"/>
      </w:tblPr>
      <w:tblGrid>
        <w:gridCol w:w="2070"/>
        <w:gridCol w:w="7380"/>
      </w:tblGrid>
      <w:tr w:rsidR="006810C8" w14:paraId="5A6647BD" w14:textId="77777777" w:rsidTr="00A7240F">
        <w:tc>
          <w:tcPr>
            <w:tcW w:w="2070" w:type="dxa"/>
            <w:tcBorders>
              <w:top w:val="single" w:sz="4" w:space="0" w:color="4291F0"/>
              <w:left w:val="single" w:sz="4" w:space="0" w:color="4291F0"/>
              <w:bottom w:val="single" w:sz="4" w:space="0" w:color="4291F0"/>
              <w:right w:val="nil"/>
            </w:tcBorders>
            <w:shd w:val="clear" w:color="auto" w:fill="4291F0"/>
            <w:vAlign w:val="center"/>
          </w:tcPr>
          <w:p w14:paraId="194EA437" w14:textId="4E704E63" w:rsidR="006810C8" w:rsidRPr="00B2087A" w:rsidRDefault="006810C8" w:rsidP="0070278D">
            <w:pPr>
              <w:spacing w:after="120"/>
              <w:rPr>
                <w:b/>
                <w:color w:val="FFFFFF" w:themeColor="background1"/>
                <w:sz w:val="24"/>
                <w:szCs w:val="24"/>
              </w:rPr>
            </w:pPr>
            <w:r>
              <w:rPr>
                <w:b/>
                <w:color w:val="FFFFFF" w:themeColor="background1"/>
                <w:sz w:val="24"/>
                <w:szCs w:val="24"/>
              </w:rPr>
              <w:t>Evaluation Criteria</w:t>
            </w:r>
          </w:p>
        </w:tc>
        <w:tc>
          <w:tcPr>
            <w:tcW w:w="7380" w:type="dxa"/>
            <w:tcBorders>
              <w:top w:val="single" w:sz="4" w:space="0" w:color="4291F0"/>
              <w:left w:val="nil"/>
              <w:bottom w:val="single" w:sz="4" w:space="0" w:color="4291F0"/>
              <w:right w:val="nil"/>
            </w:tcBorders>
            <w:shd w:val="clear" w:color="auto" w:fill="DEEAF6" w:themeFill="accent1" w:themeFillTint="33"/>
            <w:vAlign w:val="center"/>
          </w:tcPr>
          <w:p w14:paraId="10005C80" w14:textId="3655110E" w:rsidR="004273EA" w:rsidRDefault="004273EA" w:rsidP="004273EA">
            <w:r>
              <w:t xml:space="preserve">Each participant will be evaluated on four dimensions – two dimensions that are evaluated by the peers in their group and two dimensions evaluated on by faculty and other program leadership team members: </w:t>
            </w:r>
          </w:p>
          <w:p w14:paraId="589DBC7E" w14:textId="77777777" w:rsidR="004273EA" w:rsidRDefault="004273EA" w:rsidP="004273EA"/>
          <w:p w14:paraId="6D5F079F" w14:textId="77777777" w:rsidR="006810C8" w:rsidRPr="00EF600C" w:rsidRDefault="006810C8" w:rsidP="006810C8">
            <w:pPr>
              <w:rPr>
                <w:b/>
              </w:rPr>
            </w:pPr>
            <w:r w:rsidRPr="00EF600C">
              <w:rPr>
                <w:b/>
              </w:rPr>
              <w:t>Peer Rating</w:t>
            </w:r>
          </w:p>
          <w:p w14:paraId="71B45E70" w14:textId="627D7F45" w:rsidR="006810C8" w:rsidRPr="006810C8" w:rsidRDefault="006810C8" w:rsidP="00EF600C">
            <w:pPr>
              <w:pStyle w:val="ListParagraph"/>
              <w:numPr>
                <w:ilvl w:val="0"/>
                <w:numId w:val="43"/>
              </w:numPr>
            </w:pPr>
            <w:r w:rsidRPr="006810C8">
              <w:t>Engaged Contribution</w:t>
            </w:r>
          </w:p>
          <w:p w14:paraId="2F97DC4F" w14:textId="03886871" w:rsidR="006810C8" w:rsidRPr="006810C8" w:rsidRDefault="006810C8" w:rsidP="00EF600C">
            <w:pPr>
              <w:pStyle w:val="ListParagraph"/>
              <w:numPr>
                <w:ilvl w:val="0"/>
                <w:numId w:val="43"/>
              </w:numPr>
            </w:pPr>
            <w:r w:rsidRPr="006810C8">
              <w:t>Collaborative Action</w:t>
            </w:r>
          </w:p>
          <w:p w14:paraId="6FEB92A5" w14:textId="77777777" w:rsidR="006810C8" w:rsidRPr="00EF600C" w:rsidRDefault="006810C8" w:rsidP="006810C8">
            <w:pPr>
              <w:rPr>
                <w:b/>
              </w:rPr>
            </w:pPr>
            <w:r w:rsidRPr="00EF600C">
              <w:rPr>
                <w:b/>
              </w:rPr>
              <w:t>Program Leadership Rating</w:t>
            </w:r>
          </w:p>
          <w:p w14:paraId="3B65BCE0" w14:textId="231B5985" w:rsidR="006810C8" w:rsidRPr="006810C8" w:rsidRDefault="006810C8" w:rsidP="00EF600C">
            <w:pPr>
              <w:pStyle w:val="ListParagraph"/>
              <w:numPr>
                <w:ilvl w:val="0"/>
                <w:numId w:val="44"/>
              </w:numPr>
            </w:pPr>
            <w:r w:rsidRPr="006810C8">
              <w:t>Technical Communication</w:t>
            </w:r>
          </w:p>
          <w:p w14:paraId="78FE99FC" w14:textId="6B460C12" w:rsidR="006810C8" w:rsidRDefault="006810C8" w:rsidP="00EF600C">
            <w:pPr>
              <w:pStyle w:val="ListParagraph"/>
              <w:numPr>
                <w:ilvl w:val="0"/>
                <w:numId w:val="44"/>
              </w:numPr>
            </w:pPr>
            <w:r w:rsidRPr="006810C8">
              <w:t>Analytical Ability</w:t>
            </w:r>
          </w:p>
        </w:tc>
      </w:tr>
    </w:tbl>
    <w:p w14:paraId="2F597674" w14:textId="77777777" w:rsidR="00E4725B" w:rsidRDefault="00E4725B">
      <w:pPr>
        <w:spacing w:before="0"/>
        <w:sectPr w:rsidR="00E4725B" w:rsidSect="00A7240F">
          <w:pgSz w:w="12240" w:h="15840"/>
          <w:pgMar w:top="1440" w:right="1440" w:bottom="1440" w:left="1440" w:header="720" w:footer="720" w:gutter="0"/>
          <w:cols w:space="720"/>
          <w:docGrid w:linePitch="360"/>
        </w:sectPr>
      </w:pPr>
    </w:p>
    <w:p w14:paraId="760818A4" w14:textId="3DE67A2D" w:rsidR="006810C8" w:rsidRDefault="00E4725B" w:rsidP="00A7240F">
      <w:pPr>
        <w:pStyle w:val="Heading1"/>
      </w:pPr>
      <w:bookmarkStart w:id="26" w:name="_Toc457838417"/>
      <w:r>
        <w:lastRenderedPageBreak/>
        <w:t>Live Digital Assignment</w:t>
      </w:r>
      <w:r w:rsidR="00A7240F">
        <w:t xml:space="preserve"> </w:t>
      </w:r>
      <w:r w:rsidR="000050A6">
        <w:t>Plan</w:t>
      </w:r>
      <w:bookmarkEnd w:id="26"/>
    </w:p>
    <w:tbl>
      <w:tblPr>
        <w:tblW w:w="13140" w:type="dxa"/>
        <w:tblInd w:w="54" w:type="dxa"/>
        <w:tblLayout w:type="fixed"/>
        <w:tblCellMar>
          <w:left w:w="0" w:type="dxa"/>
          <w:right w:w="0" w:type="dxa"/>
        </w:tblCellMar>
        <w:tblLook w:val="0420" w:firstRow="1" w:lastRow="0" w:firstColumn="0" w:lastColumn="0" w:noHBand="0" w:noVBand="1"/>
      </w:tblPr>
      <w:tblGrid>
        <w:gridCol w:w="1620"/>
        <w:gridCol w:w="4362"/>
        <w:gridCol w:w="2568"/>
        <w:gridCol w:w="2880"/>
        <w:gridCol w:w="1710"/>
      </w:tblGrid>
      <w:tr w:rsidR="0054207F" w:rsidRPr="006810C8" w14:paraId="306C8F2B" w14:textId="77777777" w:rsidTr="00A7240F">
        <w:trPr>
          <w:trHeight w:val="295"/>
          <w:tblHeader/>
        </w:trPr>
        <w:tc>
          <w:tcPr>
            <w:tcW w:w="16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71827D7" w14:textId="77777777" w:rsidR="006810C8" w:rsidRPr="00A7240F" w:rsidRDefault="006810C8" w:rsidP="00A7240F">
            <w:pPr>
              <w:rPr>
                <w:sz w:val="20"/>
              </w:rPr>
            </w:pPr>
            <w:r w:rsidRPr="00A7240F">
              <w:rPr>
                <w:b/>
                <w:bCs/>
                <w:sz w:val="20"/>
              </w:rPr>
              <w:t>Section of Program</w:t>
            </w:r>
          </w:p>
        </w:tc>
        <w:tc>
          <w:tcPr>
            <w:tcW w:w="436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4BD4470" w14:textId="77777777" w:rsidR="006810C8" w:rsidRPr="00A7240F" w:rsidRDefault="006810C8" w:rsidP="00A7240F">
            <w:pPr>
              <w:rPr>
                <w:sz w:val="20"/>
              </w:rPr>
            </w:pPr>
            <w:r w:rsidRPr="00A7240F">
              <w:rPr>
                <w:b/>
                <w:bCs/>
                <w:sz w:val="20"/>
              </w:rPr>
              <w:t>Task Overview</w:t>
            </w:r>
          </w:p>
        </w:tc>
        <w:tc>
          <w:tcPr>
            <w:tcW w:w="256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BF754A7" w14:textId="77777777" w:rsidR="006810C8" w:rsidRPr="00A7240F" w:rsidRDefault="006810C8" w:rsidP="00A7240F">
            <w:pPr>
              <w:rPr>
                <w:sz w:val="20"/>
              </w:rPr>
            </w:pPr>
            <w:r w:rsidRPr="00A7240F">
              <w:rPr>
                <w:b/>
                <w:bCs/>
                <w:sz w:val="20"/>
              </w:rPr>
              <w:t>Deliverables</w:t>
            </w:r>
          </w:p>
        </w:tc>
        <w:tc>
          <w:tcPr>
            <w:tcW w:w="28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A776DF3" w14:textId="77777777" w:rsidR="006810C8" w:rsidRPr="00A7240F" w:rsidRDefault="006810C8" w:rsidP="00A7240F">
            <w:pPr>
              <w:ind w:right="796"/>
              <w:rPr>
                <w:sz w:val="20"/>
              </w:rPr>
            </w:pPr>
            <w:r w:rsidRPr="00A7240F">
              <w:rPr>
                <w:b/>
                <w:bCs/>
                <w:sz w:val="20"/>
              </w:rPr>
              <w:t>Deadline</w:t>
            </w:r>
          </w:p>
        </w:tc>
        <w:tc>
          <w:tcPr>
            <w:tcW w:w="171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2C1D09B" w14:textId="77777777" w:rsidR="006810C8" w:rsidRPr="00A7240F" w:rsidRDefault="006810C8" w:rsidP="00A7240F">
            <w:pPr>
              <w:rPr>
                <w:sz w:val="20"/>
              </w:rPr>
            </w:pPr>
            <w:r w:rsidRPr="00A7240F">
              <w:rPr>
                <w:b/>
                <w:bCs/>
                <w:sz w:val="20"/>
              </w:rPr>
              <w:t>Time Commitment</w:t>
            </w:r>
          </w:p>
        </w:tc>
      </w:tr>
      <w:tr w:rsidR="0054207F" w:rsidRPr="006810C8" w14:paraId="57DA5323" w14:textId="77777777" w:rsidTr="00A7240F">
        <w:trPr>
          <w:trHeight w:val="2066"/>
        </w:trPr>
        <w:tc>
          <w:tcPr>
            <w:tcW w:w="16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BD3BB0" w14:textId="77777777" w:rsidR="006810C8" w:rsidRPr="006810C8" w:rsidRDefault="006810C8" w:rsidP="00EF600C">
            <w:r w:rsidRPr="006810C8">
              <w:t>Orientation</w:t>
            </w:r>
          </w:p>
        </w:tc>
        <w:tc>
          <w:tcPr>
            <w:tcW w:w="436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9A7AB53" w14:textId="008F841B" w:rsidR="0070278D" w:rsidRPr="006810C8" w:rsidRDefault="0070278D" w:rsidP="006810C8">
            <w:pPr>
              <w:pStyle w:val="ListParagraph"/>
              <w:numPr>
                <w:ilvl w:val="0"/>
                <w:numId w:val="45"/>
              </w:numPr>
            </w:pPr>
            <w:r w:rsidRPr="006810C8">
              <w:t xml:space="preserve">Select a “real life” digital services </w:t>
            </w:r>
            <w:r w:rsidR="0054207F">
              <w:t xml:space="preserve">acquisition </w:t>
            </w:r>
            <w:r w:rsidRPr="006810C8">
              <w:t>challenge</w:t>
            </w:r>
            <w:r w:rsidR="0054207F">
              <w:t>.</w:t>
            </w:r>
            <w:r w:rsidRPr="006810C8">
              <w:t xml:space="preserve"> </w:t>
            </w:r>
          </w:p>
          <w:p w14:paraId="20646792" w14:textId="29F36853" w:rsidR="0070278D" w:rsidRPr="006810C8" w:rsidRDefault="0070278D" w:rsidP="006810C8">
            <w:pPr>
              <w:pStyle w:val="ListParagraph"/>
              <w:numPr>
                <w:ilvl w:val="0"/>
                <w:numId w:val="45"/>
              </w:numPr>
            </w:pPr>
            <w:r w:rsidRPr="006810C8">
              <w:t>Use the Design process to draft a hypothesis to solve the challenge</w:t>
            </w:r>
            <w:r w:rsidR="0054207F">
              <w:t>.</w:t>
            </w:r>
          </w:p>
          <w:p w14:paraId="46E60C67" w14:textId="77777777" w:rsidR="0070278D" w:rsidRPr="006810C8" w:rsidRDefault="0070278D" w:rsidP="006810C8">
            <w:pPr>
              <w:pStyle w:val="ListParagraph"/>
              <w:numPr>
                <w:ilvl w:val="0"/>
                <w:numId w:val="45"/>
              </w:numPr>
            </w:pPr>
            <w:r w:rsidRPr="006810C8">
              <w:t>Submit proposed project &amp; hypothesis to your assigned USDS coach. You will collaborate with them to ensure it is achievable.</w:t>
            </w:r>
          </w:p>
        </w:tc>
        <w:tc>
          <w:tcPr>
            <w:tcW w:w="256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276A663" w14:textId="77777777" w:rsidR="0070278D" w:rsidRPr="006810C8" w:rsidRDefault="0070278D" w:rsidP="006810C8">
            <w:pPr>
              <w:pStyle w:val="ListParagraph"/>
              <w:numPr>
                <w:ilvl w:val="0"/>
                <w:numId w:val="45"/>
              </w:numPr>
            </w:pPr>
            <w:r w:rsidRPr="006810C8">
              <w:t>Submit project idea and draft hypothesis by the end of Day 3.</w:t>
            </w:r>
          </w:p>
          <w:p w14:paraId="1CD9C4B6" w14:textId="77777777" w:rsidR="0070278D" w:rsidRPr="006810C8" w:rsidRDefault="0070278D" w:rsidP="006810C8">
            <w:pPr>
              <w:pStyle w:val="ListParagraph"/>
              <w:numPr>
                <w:ilvl w:val="0"/>
                <w:numId w:val="45"/>
              </w:numPr>
            </w:pPr>
            <w:r w:rsidRPr="006810C8">
              <w:t>Your USDS assignment guide will provide feedback.</w:t>
            </w:r>
          </w:p>
        </w:tc>
        <w:tc>
          <w:tcPr>
            <w:tcW w:w="28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95C3C0E" w14:textId="424A076A" w:rsidR="0070278D" w:rsidRPr="006810C8" w:rsidRDefault="0070278D" w:rsidP="006810C8">
            <w:pPr>
              <w:pStyle w:val="ListParagraph"/>
              <w:numPr>
                <w:ilvl w:val="0"/>
                <w:numId w:val="45"/>
              </w:numPr>
            </w:pPr>
            <w:r w:rsidRPr="006810C8">
              <w:t>Draft hypothesis: Aug. 4</w:t>
            </w:r>
          </w:p>
          <w:p w14:paraId="1278CFF0" w14:textId="2D0B32F8" w:rsidR="0070278D" w:rsidRPr="006810C8" w:rsidRDefault="0070278D" w:rsidP="0054207F">
            <w:pPr>
              <w:pStyle w:val="ListParagraph"/>
              <w:numPr>
                <w:ilvl w:val="0"/>
                <w:numId w:val="45"/>
              </w:numPr>
            </w:pPr>
            <w:r w:rsidRPr="006810C8">
              <w:t>Final hypothesis: Aug. 12</w:t>
            </w:r>
          </w:p>
        </w:tc>
        <w:tc>
          <w:tcPr>
            <w:tcW w:w="171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FCDDE6A" w14:textId="77777777" w:rsidR="006810C8" w:rsidRPr="006810C8" w:rsidRDefault="006810C8" w:rsidP="00EF600C">
            <w:pPr>
              <w:jc w:val="both"/>
            </w:pPr>
            <w:r w:rsidRPr="006810C8">
              <w:t>3-4 hours</w:t>
            </w:r>
          </w:p>
        </w:tc>
      </w:tr>
      <w:tr w:rsidR="0054207F" w:rsidRPr="006810C8" w14:paraId="34CFE1F1" w14:textId="77777777" w:rsidTr="00A7240F">
        <w:trPr>
          <w:trHeight w:val="2066"/>
        </w:trPr>
        <w:tc>
          <w:tcPr>
            <w:tcW w:w="16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DB43C41" w14:textId="77777777" w:rsidR="006810C8" w:rsidRPr="006810C8" w:rsidRDefault="006810C8" w:rsidP="00EF600C">
            <w:r w:rsidRPr="006810C8">
              <w:t>Iteration 1.A</w:t>
            </w:r>
          </w:p>
        </w:tc>
        <w:tc>
          <w:tcPr>
            <w:tcW w:w="4362"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67881F3" w14:textId="77777777" w:rsidR="0070278D" w:rsidRPr="006810C8" w:rsidRDefault="0070278D" w:rsidP="006810C8">
            <w:pPr>
              <w:pStyle w:val="ListParagraph"/>
              <w:numPr>
                <w:ilvl w:val="0"/>
                <w:numId w:val="46"/>
              </w:numPr>
            </w:pPr>
            <w:r w:rsidRPr="006810C8">
              <w:t>Create a plan for how your team plans to execute and test your approved hypothesis. Describe how you plan to use agile principles to execute your plan.</w:t>
            </w:r>
          </w:p>
          <w:p w14:paraId="481E1654" w14:textId="77777777" w:rsidR="0070278D" w:rsidRPr="006810C8" w:rsidRDefault="0070278D" w:rsidP="006810C8">
            <w:pPr>
              <w:pStyle w:val="ListParagraph"/>
              <w:numPr>
                <w:ilvl w:val="0"/>
                <w:numId w:val="46"/>
              </w:numPr>
            </w:pPr>
            <w:r w:rsidRPr="006810C8">
              <w:t>Work with your USDS guide and program faculty during office hours to refine your plan.</w:t>
            </w:r>
          </w:p>
        </w:tc>
        <w:tc>
          <w:tcPr>
            <w:tcW w:w="2568"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54B6031" w14:textId="77777777" w:rsidR="0070278D" w:rsidRPr="006810C8" w:rsidRDefault="0070278D" w:rsidP="006810C8">
            <w:pPr>
              <w:pStyle w:val="ListParagraph"/>
              <w:numPr>
                <w:ilvl w:val="0"/>
                <w:numId w:val="46"/>
              </w:numPr>
            </w:pPr>
            <w:r w:rsidRPr="006810C8">
              <w:t>Create a draft plan for submission.</w:t>
            </w:r>
          </w:p>
          <w:p w14:paraId="77B6232C" w14:textId="77777777" w:rsidR="0070278D" w:rsidRPr="006810C8" w:rsidRDefault="0070278D" w:rsidP="006810C8">
            <w:pPr>
              <w:pStyle w:val="ListParagraph"/>
              <w:numPr>
                <w:ilvl w:val="0"/>
                <w:numId w:val="46"/>
              </w:numPr>
            </w:pPr>
            <w:r w:rsidRPr="006810C8">
              <w:t>Your USDS assignment guide will provide feedback.</w:t>
            </w:r>
          </w:p>
          <w:p w14:paraId="217033FD" w14:textId="77777777" w:rsidR="0070278D" w:rsidRPr="006810C8" w:rsidRDefault="0070278D" w:rsidP="006810C8">
            <w:pPr>
              <w:pStyle w:val="ListParagraph"/>
              <w:numPr>
                <w:ilvl w:val="0"/>
                <w:numId w:val="46"/>
              </w:numPr>
            </w:pPr>
            <w:r w:rsidRPr="006810C8">
              <w:t xml:space="preserve">Finalize your plan. </w:t>
            </w:r>
          </w:p>
        </w:tc>
        <w:tc>
          <w:tcPr>
            <w:tcW w:w="28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887450D" w14:textId="77777777" w:rsidR="0070278D" w:rsidRPr="006810C8" w:rsidRDefault="0070278D" w:rsidP="006810C8">
            <w:pPr>
              <w:pStyle w:val="ListParagraph"/>
              <w:numPr>
                <w:ilvl w:val="0"/>
                <w:numId w:val="46"/>
              </w:numPr>
            </w:pPr>
            <w:r w:rsidRPr="006810C8">
              <w:t>Draft plan: Thursday, Aug. 18</w:t>
            </w:r>
          </w:p>
          <w:p w14:paraId="28710341" w14:textId="77777777" w:rsidR="0070278D" w:rsidRPr="006810C8" w:rsidRDefault="0070278D" w:rsidP="006810C8">
            <w:pPr>
              <w:pStyle w:val="ListParagraph"/>
              <w:numPr>
                <w:ilvl w:val="0"/>
                <w:numId w:val="46"/>
              </w:numPr>
            </w:pPr>
            <w:r w:rsidRPr="006810C8">
              <w:t>Final plan: Thursday, Sept. 1</w:t>
            </w:r>
          </w:p>
        </w:tc>
        <w:tc>
          <w:tcPr>
            <w:tcW w:w="171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12968DF0" w14:textId="77777777" w:rsidR="006810C8" w:rsidRPr="006810C8" w:rsidRDefault="006810C8" w:rsidP="00EF600C">
            <w:pPr>
              <w:jc w:val="both"/>
            </w:pPr>
            <w:r w:rsidRPr="006810C8">
              <w:t>4-6 hours</w:t>
            </w:r>
          </w:p>
        </w:tc>
      </w:tr>
      <w:tr w:rsidR="0054207F" w:rsidRPr="006810C8" w14:paraId="44C9FAD4" w14:textId="77777777" w:rsidTr="00A7240F">
        <w:trPr>
          <w:trHeight w:val="2066"/>
        </w:trPr>
        <w:tc>
          <w:tcPr>
            <w:tcW w:w="16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61BA568" w14:textId="77777777" w:rsidR="006810C8" w:rsidRPr="006810C8" w:rsidRDefault="006810C8" w:rsidP="00EF600C">
            <w:r w:rsidRPr="006810C8">
              <w:t>Iteration 1.B</w:t>
            </w:r>
          </w:p>
        </w:tc>
        <w:tc>
          <w:tcPr>
            <w:tcW w:w="4362"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DA54BDE" w14:textId="77777777" w:rsidR="0070278D" w:rsidRPr="006810C8" w:rsidRDefault="0070278D" w:rsidP="00A7240F">
            <w:pPr>
              <w:pStyle w:val="ListParagraph"/>
              <w:numPr>
                <w:ilvl w:val="0"/>
                <w:numId w:val="46"/>
              </w:numPr>
            </w:pPr>
            <w:r w:rsidRPr="006810C8">
              <w:t xml:space="preserve">Create a product vision </w:t>
            </w:r>
          </w:p>
          <w:p w14:paraId="195C4942" w14:textId="77777777" w:rsidR="0070278D" w:rsidRPr="006810C8" w:rsidRDefault="0070278D" w:rsidP="00A7240F">
            <w:pPr>
              <w:pStyle w:val="ListParagraph"/>
              <w:numPr>
                <w:ilvl w:val="0"/>
                <w:numId w:val="46"/>
              </w:numPr>
            </w:pPr>
            <w:r w:rsidRPr="006810C8">
              <w:t>Set up systems or other collaboration tools that will allow you to execute your plan.</w:t>
            </w:r>
          </w:p>
          <w:p w14:paraId="04733901" w14:textId="77777777" w:rsidR="0070278D" w:rsidRPr="006810C8" w:rsidRDefault="0070278D" w:rsidP="00A7240F">
            <w:pPr>
              <w:pStyle w:val="ListParagraph"/>
              <w:numPr>
                <w:ilvl w:val="0"/>
                <w:numId w:val="46"/>
              </w:numPr>
            </w:pPr>
            <w:r w:rsidRPr="006810C8">
              <w:t>Share your hypothesis and product vision as part of a Demo Day.</w:t>
            </w:r>
          </w:p>
        </w:tc>
        <w:tc>
          <w:tcPr>
            <w:tcW w:w="2568"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35E8E8A" w14:textId="77777777" w:rsidR="0070278D" w:rsidRPr="006810C8" w:rsidRDefault="0070278D" w:rsidP="00A7240F">
            <w:pPr>
              <w:pStyle w:val="ListParagraph"/>
              <w:numPr>
                <w:ilvl w:val="0"/>
                <w:numId w:val="46"/>
              </w:numPr>
            </w:pPr>
            <w:r w:rsidRPr="006810C8">
              <w:t>Create a draft product vision for submission.</w:t>
            </w:r>
          </w:p>
          <w:p w14:paraId="6D8F204B" w14:textId="77777777" w:rsidR="0070278D" w:rsidRPr="006810C8" w:rsidRDefault="0070278D" w:rsidP="00A7240F">
            <w:pPr>
              <w:pStyle w:val="ListParagraph"/>
              <w:numPr>
                <w:ilvl w:val="0"/>
                <w:numId w:val="46"/>
              </w:numPr>
            </w:pPr>
            <w:r w:rsidRPr="006810C8">
              <w:t>Your USDS assignment guide will provide feedback.</w:t>
            </w:r>
          </w:p>
          <w:p w14:paraId="26D6C71F" w14:textId="77777777" w:rsidR="0070278D" w:rsidRPr="006810C8" w:rsidRDefault="0070278D" w:rsidP="00A7240F">
            <w:pPr>
              <w:pStyle w:val="ListParagraph"/>
              <w:numPr>
                <w:ilvl w:val="0"/>
                <w:numId w:val="46"/>
              </w:numPr>
            </w:pPr>
            <w:r w:rsidRPr="006810C8">
              <w:t xml:space="preserve">Finalize your product vision. </w:t>
            </w:r>
          </w:p>
        </w:tc>
        <w:tc>
          <w:tcPr>
            <w:tcW w:w="28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18A1BD11" w14:textId="21AF162F" w:rsidR="0070278D" w:rsidRPr="006810C8" w:rsidRDefault="0070278D" w:rsidP="00A7240F">
            <w:pPr>
              <w:pStyle w:val="ListParagraph"/>
              <w:numPr>
                <w:ilvl w:val="0"/>
                <w:numId w:val="46"/>
              </w:numPr>
            </w:pPr>
            <w:r w:rsidRPr="006810C8">
              <w:t xml:space="preserve">Draft product vision: </w:t>
            </w:r>
            <w:r w:rsidR="0054207F">
              <w:t>Sept. 9</w:t>
            </w:r>
          </w:p>
          <w:p w14:paraId="0FDEEFA0" w14:textId="54F2C47E" w:rsidR="0070278D" w:rsidRPr="006810C8" w:rsidRDefault="0070278D" w:rsidP="00A7240F">
            <w:pPr>
              <w:pStyle w:val="ListParagraph"/>
              <w:numPr>
                <w:ilvl w:val="0"/>
                <w:numId w:val="46"/>
              </w:numPr>
            </w:pPr>
            <w:r w:rsidRPr="006810C8">
              <w:t xml:space="preserve">Final product vision: </w:t>
            </w:r>
            <w:r w:rsidR="0054207F">
              <w:t>Oct. 6</w:t>
            </w:r>
          </w:p>
        </w:tc>
        <w:tc>
          <w:tcPr>
            <w:tcW w:w="171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769B744F" w14:textId="77777777" w:rsidR="006810C8" w:rsidRPr="006810C8" w:rsidRDefault="006810C8" w:rsidP="00EF600C">
            <w:pPr>
              <w:jc w:val="both"/>
            </w:pPr>
            <w:r w:rsidRPr="006810C8">
              <w:t>4 hours</w:t>
            </w:r>
          </w:p>
        </w:tc>
      </w:tr>
      <w:tr w:rsidR="0054207F" w:rsidRPr="006810C8" w14:paraId="015801DC" w14:textId="77777777" w:rsidTr="00A7240F">
        <w:trPr>
          <w:trHeight w:val="2066"/>
        </w:trPr>
        <w:tc>
          <w:tcPr>
            <w:tcW w:w="16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4F8A7D13" w14:textId="4C057ED3" w:rsidR="0054207F" w:rsidRPr="006810C8" w:rsidRDefault="0054207F" w:rsidP="0054207F">
            <w:r>
              <w:rPr>
                <w:b/>
              </w:rPr>
              <w:lastRenderedPageBreak/>
              <w:t>Release 2</w:t>
            </w:r>
          </w:p>
        </w:tc>
        <w:tc>
          <w:tcPr>
            <w:tcW w:w="4362"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0EED27BC" w14:textId="6E613B0F" w:rsidR="0054207F" w:rsidRPr="006810C8" w:rsidRDefault="0054207F" w:rsidP="00A7240F">
            <w:pPr>
              <w:pStyle w:val="ListParagraph"/>
              <w:numPr>
                <w:ilvl w:val="0"/>
                <w:numId w:val="46"/>
              </w:numPr>
            </w:pPr>
            <w:r>
              <w:t>Execute your experiment according to your plan.</w:t>
            </w:r>
          </w:p>
        </w:tc>
        <w:tc>
          <w:tcPr>
            <w:tcW w:w="2568"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3B1A0501" w14:textId="7E663B3B" w:rsidR="0054207F" w:rsidRPr="006810C8" w:rsidRDefault="0054207F" w:rsidP="00A7240F">
            <w:pPr>
              <w:pStyle w:val="ListParagraph"/>
              <w:numPr>
                <w:ilvl w:val="0"/>
                <w:numId w:val="46"/>
              </w:numPr>
            </w:pPr>
            <w:r>
              <w:t>Schedule regular meetings with your USDS guide.</w:t>
            </w:r>
          </w:p>
        </w:tc>
        <w:tc>
          <w:tcPr>
            <w:tcW w:w="28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703EC98F" w14:textId="3544AF46" w:rsidR="0054207F" w:rsidRDefault="0054207F" w:rsidP="0054207F">
            <w:pPr>
              <w:pStyle w:val="ListParagraph"/>
              <w:numPr>
                <w:ilvl w:val="0"/>
                <w:numId w:val="46"/>
              </w:numPr>
            </w:pPr>
            <w:r>
              <w:t>N/A</w:t>
            </w:r>
          </w:p>
        </w:tc>
        <w:tc>
          <w:tcPr>
            <w:tcW w:w="171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33C756C1" w14:textId="4E84B89A" w:rsidR="0054207F" w:rsidRPr="006810C8" w:rsidRDefault="0054207F" w:rsidP="0054207F">
            <w:pPr>
              <w:jc w:val="both"/>
            </w:pPr>
            <w:r>
              <w:t>6- 8 hours</w:t>
            </w:r>
          </w:p>
        </w:tc>
      </w:tr>
      <w:tr w:rsidR="0054207F" w:rsidRPr="006810C8" w14:paraId="4A9995D2" w14:textId="77777777" w:rsidTr="00A7240F">
        <w:trPr>
          <w:trHeight w:val="2066"/>
        </w:trPr>
        <w:tc>
          <w:tcPr>
            <w:tcW w:w="16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5A801B13" w14:textId="7795E223" w:rsidR="0054207F" w:rsidRDefault="0054207F" w:rsidP="0054207F">
            <w:pPr>
              <w:rPr>
                <w:b/>
              </w:rPr>
            </w:pPr>
            <w:r>
              <w:rPr>
                <w:b/>
              </w:rPr>
              <w:t>Release 3</w:t>
            </w:r>
          </w:p>
        </w:tc>
        <w:tc>
          <w:tcPr>
            <w:tcW w:w="4362"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6FFEC110" w14:textId="77777777" w:rsidR="0054207F" w:rsidRDefault="0054207F" w:rsidP="00A7240F">
            <w:pPr>
              <w:pStyle w:val="ListParagraph"/>
              <w:numPr>
                <w:ilvl w:val="0"/>
                <w:numId w:val="46"/>
              </w:numPr>
            </w:pPr>
            <w:r>
              <w:t>Continue execution of your experiment.</w:t>
            </w:r>
          </w:p>
          <w:p w14:paraId="7F9B97B1" w14:textId="1B417EE5" w:rsidR="0054207F" w:rsidRDefault="0054207F" w:rsidP="00A7240F">
            <w:pPr>
              <w:pStyle w:val="ListParagraph"/>
              <w:numPr>
                <w:ilvl w:val="0"/>
                <w:numId w:val="46"/>
              </w:numPr>
            </w:pPr>
            <w:r>
              <w:t xml:space="preserve">Present on assignment progress during guided learning session Demo Days. </w:t>
            </w:r>
          </w:p>
        </w:tc>
        <w:tc>
          <w:tcPr>
            <w:tcW w:w="2568"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0F1761CE" w14:textId="5F222650" w:rsidR="0054207F" w:rsidRDefault="0054207F" w:rsidP="00A7240F">
            <w:pPr>
              <w:pStyle w:val="ListParagraph"/>
              <w:numPr>
                <w:ilvl w:val="0"/>
                <w:numId w:val="46"/>
              </w:numPr>
            </w:pPr>
            <w:r w:rsidRPr="00825748">
              <w:t>Develop 5-minute presentations</w:t>
            </w:r>
            <w:r>
              <w:t xml:space="preserve"> of iterative deliverables (mockups/prototypes, etc.)</w:t>
            </w:r>
            <w:r w:rsidRPr="00825748">
              <w:t xml:space="preserve"> to deliver during Demo Day</w:t>
            </w:r>
          </w:p>
        </w:tc>
        <w:tc>
          <w:tcPr>
            <w:tcW w:w="28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3CD99F07" w14:textId="77777777" w:rsidR="0054207F" w:rsidRPr="00A7240F" w:rsidRDefault="0054207F" w:rsidP="00A7240F">
            <w:pPr>
              <w:pStyle w:val="ListParagraph"/>
              <w:numPr>
                <w:ilvl w:val="0"/>
                <w:numId w:val="46"/>
              </w:numPr>
            </w:pPr>
            <w:r w:rsidRPr="00825748">
              <w:t>Demo Day 1:</w:t>
            </w:r>
            <w:r w:rsidRPr="00A7240F">
              <w:t xml:space="preserve"> </w:t>
            </w:r>
            <w:r>
              <w:t>Thursday, Nov. 3</w:t>
            </w:r>
          </w:p>
          <w:p w14:paraId="0F0FE319" w14:textId="03B6AF88" w:rsidR="0054207F" w:rsidRDefault="0054207F" w:rsidP="0054207F">
            <w:pPr>
              <w:pStyle w:val="ListParagraph"/>
              <w:numPr>
                <w:ilvl w:val="0"/>
                <w:numId w:val="46"/>
              </w:numPr>
            </w:pPr>
            <w:r w:rsidRPr="00825748">
              <w:t>Demo Day 2:</w:t>
            </w:r>
            <w:r w:rsidRPr="00A7240F">
              <w:t xml:space="preserve"> </w:t>
            </w:r>
            <w:r w:rsidRPr="00B2637A">
              <w:t>Tuesday, Nov. 22</w:t>
            </w:r>
          </w:p>
        </w:tc>
        <w:tc>
          <w:tcPr>
            <w:tcW w:w="171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6F87DF97" w14:textId="3A30A77B" w:rsidR="0054207F" w:rsidRDefault="0054207F" w:rsidP="0054207F">
            <w:pPr>
              <w:jc w:val="both"/>
            </w:pPr>
            <w:r>
              <w:t>8 hours</w:t>
            </w:r>
          </w:p>
        </w:tc>
      </w:tr>
      <w:tr w:rsidR="0054207F" w:rsidRPr="006810C8" w14:paraId="306C9A9C" w14:textId="77777777" w:rsidTr="00A7240F">
        <w:trPr>
          <w:trHeight w:val="2066"/>
        </w:trPr>
        <w:tc>
          <w:tcPr>
            <w:tcW w:w="16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14:paraId="254AFB37" w14:textId="01FC1E13" w:rsidR="0054207F" w:rsidRDefault="0054207F" w:rsidP="0054207F">
            <w:pPr>
              <w:rPr>
                <w:b/>
              </w:rPr>
            </w:pPr>
            <w:r>
              <w:rPr>
                <w:b/>
              </w:rPr>
              <w:t>Release 4/Capstone</w:t>
            </w:r>
          </w:p>
        </w:tc>
        <w:tc>
          <w:tcPr>
            <w:tcW w:w="4362"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489424CE" w14:textId="4C65E85B" w:rsidR="0054207F" w:rsidRDefault="0054207F" w:rsidP="0054207F">
            <w:pPr>
              <w:pStyle w:val="ListParagraph"/>
              <w:numPr>
                <w:ilvl w:val="0"/>
                <w:numId w:val="51"/>
              </w:numPr>
              <w:spacing w:before="0" w:after="0" w:line="240" w:lineRule="auto"/>
              <w:ind w:left="144" w:hanging="144"/>
            </w:pPr>
            <w:r>
              <w:t xml:space="preserve">Develop a final briefing, case study, and artifact/deliverable for presentation </w:t>
            </w:r>
          </w:p>
        </w:tc>
        <w:tc>
          <w:tcPr>
            <w:tcW w:w="2568"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7C8FD321" w14:textId="77777777" w:rsidR="0054207F" w:rsidRDefault="0054207F" w:rsidP="00A7240F">
            <w:pPr>
              <w:pStyle w:val="ListParagraph"/>
              <w:numPr>
                <w:ilvl w:val="0"/>
                <w:numId w:val="46"/>
              </w:numPr>
            </w:pPr>
            <w:r w:rsidRPr="00A7240F">
              <w:t xml:space="preserve">Submit </w:t>
            </w:r>
            <w:r>
              <w:t>a final briefing, case study, and artifact.</w:t>
            </w:r>
          </w:p>
          <w:p w14:paraId="7654C9AD" w14:textId="34A3A4A8" w:rsidR="0054207F" w:rsidRPr="00825748" w:rsidRDefault="0054207F" w:rsidP="00A7240F">
            <w:pPr>
              <w:pStyle w:val="ListParagraph"/>
              <w:numPr>
                <w:ilvl w:val="0"/>
                <w:numId w:val="46"/>
              </w:numPr>
            </w:pPr>
            <w:r w:rsidRPr="00A7240F">
              <w:t xml:space="preserve">Present </w:t>
            </w:r>
            <w:r>
              <w:t>your final briefing to an evaluation panel.</w:t>
            </w:r>
          </w:p>
        </w:tc>
        <w:tc>
          <w:tcPr>
            <w:tcW w:w="28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04F08AB1" w14:textId="77777777" w:rsidR="0054207F" w:rsidRPr="00825748" w:rsidRDefault="0054207F" w:rsidP="00A7240F">
            <w:pPr>
              <w:pStyle w:val="ListParagraph"/>
              <w:numPr>
                <w:ilvl w:val="0"/>
                <w:numId w:val="46"/>
              </w:numPr>
            </w:pPr>
            <w:r w:rsidRPr="00825748">
              <w:t>Submit materials by Friday, Jan. 6</w:t>
            </w:r>
          </w:p>
          <w:p w14:paraId="2DC9DFB2" w14:textId="1B054A9F" w:rsidR="0054207F" w:rsidRPr="00825748" w:rsidRDefault="0054207F" w:rsidP="00A7240F">
            <w:pPr>
              <w:pStyle w:val="ListParagraph"/>
              <w:numPr>
                <w:ilvl w:val="0"/>
                <w:numId w:val="46"/>
              </w:numPr>
            </w:pPr>
            <w:r w:rsidRPr="00825748">
              <w:t>Present during the capstone classroom session on Monday, Jan. 9-Wednesday, Jan. 11</w:t>
            </w:r>
          </w:p>
        </w:tc>
        <w:tc>
          <w:tcPr>
            <w:tcW w:w="171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tcPr>
          <w:p w14:paraId="34976E3B" w14:textId="16381EA3" w:rsidR="0054207F" w:rsidRDefault="0054207F" w:rsidP="0054207F">
            <w:pPr>
              <w:jc w:val="both"/>
            </w:pPr>
            <w:r>
              <w:t>8-10 hours</w:t>
            </w:r>
          </w:p>
        </w:tc>
      </w:tr>
    </w:tbl>
    <w:p w14:paraId="6F170301" w14:textId="77777777" w:rsidR="00E4725B" w:rsidRDefault="00E4725B" w:rsidP="006810C8">
      <w:pPr>
        <w:pStyle w:val="ListParagraph"/>
        <w:ind w:left="0"/>
        <w:sectPr w:rsidR="00E4725B" w:rsidSect="00A7240F">
          <w:headerReference w:type="default" r:id="rId28"/>
          <w:footerReference w:type="default" r:id="rId29"/>
          <w:pgSz w:w="15840" w:h="12240" w:orient="landscape"/>
          <w:pgMar w:top="1440" w:right="1440" w:bottom="1440" w:left="1440" w:header="720" w:footer="720" w:gutter="0"/>
          <w:cols w:space="720"/>
          <w:docGrid w:linePitch="360"/>
        </w:sectPr>
      </w:pPr>
    </w:p>
    <w:p w14:paraId="7AF35817" w14:textId="77777777" w:rsidR="00F3796F" w:rsidRPr="00A7240F" w:rsidRDefault="00F3796F">
      <w:pPr>
        <w:pStyle w:val="Heading1"/>
        <w:rPr>
          <w:rFonts w:ascii="Segoe UI" w:hAnsi="Segoe UI" w:cs="Segoe UI"/>
        </w:rPr>
      </w:pPr>
      <w:bookmarkStart w:id="27" w:name="_Toc457838418"/>
      <w:r w:rsidRPr="00A7240F">
        <w:rPr>
          <w:rFonts w:ascii="Segoe UI" w:hAnsi="Segoe UI" w:cs="Segoe UI"/>
        </w:rPr>
        <w:lastRenderedPageBreak/>
        <w:t>Agile at ICF</w:t>
      </w:r>
      <w:bookmarkEnd w:id="27"/>
    </w:p>
    <w:p w14:paraId="6487775E" w14:textId="77777777" w:rsidR="00F3796F" w:rsidRPr="00EF600C" w:rsidRDefault="00F3796F" w:rsidP="00EF600C">
      <w:pPr>
        <w:jc w:val="center"/>
        <w:rPr>
          <w:rFonts w:ascii="Segoe UI" w:hAnsi="Segoe UI" w:cs="Segoe UI"/>
          <w:szCs w:val="28"/>
        </w:rPr>
      </w:pPr>
      <w:r w:rsidRPr="00EF600C">
        <w:rPr>
          <w:rFonts w:ascii="Segoe UI" w:hAnsi="Segoe UI" w:cs="Segoe UI"/>
          <w:b/>
          <w:sz w:val="28"/>
          <w:szCs w:val="28"/>
        </w:rPr>
        <w:t>Roles and Responsibilities – by PMBOK Practice</w:t>
      </w:r>
    </w:p>
    <w:tbl>
      <w:tblPr>
        <w:tblStyle w:val="GridTable5Dark-Accent5"/>
        <w:tblW w:w="13266" w:type="dxa"/>
        <w:jc w:val="center"/>
        <w:tblLook w:val="04A0" w:firstRow="1" w:lastRow="0" w:firstColumn="1" w:lastColumn="0" w:noHBand="0" w:noVBand="1"/>
      </w:tblPr>
      <w:tblGrid>
        <w:gridCol w:w="2943"/>
        <w:gridCol w:w="5040"/>
        <w:gridCol w:w="5283"/>
      </w:tblGrid>
      <w:tr w:rsidR="00F3796F" w:rsidRPr="00E12C8B" w14:paraId="242A52F3" w14:textId="77777777" w:rsidTr="00A7240F">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FFFFFF" w:themeColor="background1"/>
            </w:tcBorders>
            <w:vAlign w:val="center"/>
          </w:tcPr>
          <w:p w14:paraId="3BFB4BA8" w14:textId="77777777" w:rsidR="00F3796F" w:rsidRPr="00114D8D" w:rsidRDefault="00F3796F" w:rsidP="0070278D">
            <w:pPr>
              <w:jc w:val="center"/>
              <w:rPr>
                <w:rFonts w:ascii="Segoe UI" w:hAnsi="Segoe UI" w:cs="Segoe UI"/>
                <w:sz w:val="28"/>
                <w:szCs w:val="28"/>
              </w:rPr>
            </w:pPr>
            <w:r w:rsidRPr="00114D8D">
              <w:rPr>
                <w:rFonts w:ascii="Segoe UI" w:hAnsi="Segoe UI" w:cs="Segoe UI"/>
                <w:sz w:val="28"/>
                <w:szCs w:val="28"/>
              </w:rPr>
              <w:t>PMBOK Practices</w:t>
            </w:r>
          </w:p>
        </w:tc>
        <w:tc>
          <w:tcPr>
            <w:tcW w:w="5040" w:type="dxa"/>
            <w:tcBorders>
              <w:right w:val="single" w:sz="4" w:space="0" w:color="FFFFFF" w:themeColor="background1"/>
            </w:tcBorders>
            <w:vAlign w:val="center"/>
          </w:tcPr>
          <w:p w14:paraId="32924532" w14:textId="77777777" w:rsidR="00F3796F" w:rsidRPr="00114D8D" w:rsidRDefault="00F3796F" w:rsidP="0070278D">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sidRPr="00114D8D">
              <w:rPr>
                <w:rFonts w:ascii="Segoe UI" w:hAnsi="Segoe UI" w:cs="Segoe UI"/>
                <w:sz w:val="28"/>
                <w:szCs w:val="28"/>
              </w:rPr>
              <w:t>Scrum Team Responsibilities</w:t>
            </w:r>
          </w:p>
        </w:tc>
        <w:tc>
          <w:tcPr>
            <w:tcW w:w="5283" w:type="dxa"/>
            <w:tcBorders>
              <w:left w:val="single" w:sz="4" w:space="0" w:color="FFFFFF" w:themeColor="background1"/>
            </w:tcBorders>
            <w:vAlign w:val="center"/>
          </w:tcPr>
          <w:p w14:paraId="30756ED9" w14:textId="77777777" w:rsidR="00F3796F" w:rsidRPr="00114D8D" w:rsidRDefault="00F3796F" w:rsidP="0070278D">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sidRPr="00114D8D">
              <w:rPr>
                <w:rFonts w:ascii="Segoe UI" w:hAnsi="Segoe UI" w:cs="Segoe UI"/>
                <w:sz w:val="28"/>
                <w:szCs w:val="28"/>
              </w:rPr>
              <w:t>Project Manager Responsibilities</w:t>
            </w:r>
          </w:p>
        </w:tc>
      </w:tr>
      <w:tr w:rsidR="00F3796F" w:rsidRPr="00E12C8B" w14:paraId="173FC97E" w14:textId="77777777" w:rsidTr="00A7240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6BCFF22" w14:textId="77777777" w:rsidR="00F3796F" w:rsidRPr="00E12C8B" w:rsidRDefault="00F3796F" w:rsidP="0070278D">
            <w:pPr>
              <w:rPr>
                <w:rFonts w:ascii="Segoe UI" w:hAnsi="Segoe UI" w:cs="Segoe UI"/>
              </w:rPr>
            </w:pPr>
            <w:r w:rsidRPr="00E12C8B">
              <w:rPr>
                <w:rFonts w:ascii="Segoe UI" w:hAnsi="Segoe UI" w:cs="Segoe UI"/>
              </w:rPr>
              <w:t>Scope Management</w:t>
            </w:r>
          </w:p>
        </w:tc>
        <w:tc>
          <w:tcPr>
            <w:tcW w:w="5040" w:type="dxa"/>
            <w:vAlign w:val="center"/>
          </w:tcPr>
          <w:p w14:paraId="1B948070"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Team prioritizes Product Backlog throughout the life of the project per Product Owner guidance</w:t>
            </w:r>
          </w:p>
        </w:tc>
        <w:tc>
          <w:tcPr>
            <w:tcW w:w="5283" w:type="dxa"/>
            <w:vAlign w:val="center"/>
          </w:tcPr>
          <w:p w14:paraId="2B100E4C"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 xml:space="preserve">Manages per the contract </w:t>
            </w:r>
          </w:p>
          <w:p w14:paraId="220149A3"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 xml:space="preserve">Requests Mods for significant scope changes </w:t>
            </w:r>
          </w:p>
          <w:p w14:paraId="2672A565"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Works with COR</w:t>
            </w:r>
          </w:p>
        </w:tc>
      </w:tr>
      <w:tr w:rsidR="00F3796F" w:rsidRPr="00E12C8B" w14:paraId="14E24A52" w14:textId="77777777" w:rsidTr="00A7240F">
        <w:trPr>
          <w:trHeight w:val="72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521AA4A" w14:textId="77777777" w:rsidR="00F3796F" w:rsidRPr="00E12C8B" w:rsidRDefault="00F3796F" w:rsidP="0070278D">
            <w:pPr>
              <w:rPr>
                <w:rFonts w:ascii="Segoe UI" w:hAnsi="Segoe UI" w:cs="Segoe UI"/>
              </w:rPr>
            </w:pPr>
            <w:r w:rsidRPr="00E12C8B">
              <w:rPr>
                <w:rFonts w:ascii="Segoe UI" w:hAnsi="Segoe UI" w:cs="Segoe UI"/>
              </w:rPr>
              <w:t>Procurement Management</w:t>
            </w:r>
          </w:p>
        </w:tc>
        <w:tc>
          <w:tcPr>
            <w:tcW w:w="5040" w:type="dxa"/>
            <w:vAlign w:val="center"/>
          </w:tcPr>
          <w:p w14:paraId="778E7F3E"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Scrum Master communicates needs to PM</w:t>
            </w:r>
          </w:p>
        </w:tc>
        <w:tc>
          <w:tcPr>
            <w:tcW w:w="5283" w:type="dxa"/>
            <w:vAlign w:val="center"/>
          </w:tcPr>
          <w:p w14:paraId="30B46DBA"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Follows ICF’s Procurement Department policies and processes to establish and maintain the appropriate agreement(s)</w:t>
            </w:r>
          </w:p>
        </w:tc>
      </w:tr>
      <w:tr w:rsidR="00F3796F" w:rsidRPr="00E12C8B" w14:paraId="08A12252" w14:textId="77777777" w:rsidTr="00A7240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849E5C9" w14:textId="77777777" w:rsidR="00F3796F" w:rsidRPr="00E12C8B" w:rsidRDefault="00F3796F" w:rsidP="0070278D">
            <w:pPr>
              <w:rPr>
                <w:rFonts w:ascii="Segoe UI" w:hAnsi="Segoe UI" w:cs="Segoe UI"/>
              </w:rPr>
            </w:pPr>
            <w:r w:rsidRPr="00E12C8B">
              <w:rPr>
                <w:rFonts w:ascii="Segoe UI" w:hAnsi="Segoe UI" w:cs="Segoe UI"/>
              </w:rPr>
              <w:t>Time Management</w:t>
            </w:r>
          </w:p>
        </w:tc>
        <w:tc>
          <w:tcPr>
            <w:tcW w:w="5040" w:type="dxa"/>
            <w:vAlign w:val="center"/>
          </w:tcPr>
          <w:p w14:paraId="56011A1F"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Team creates and maintains Release Strategy and Road Map; based on key milestones per the contract</w:t>
            </w:r>
          </w:p>
        </w:tc>
        <w:tc>
          <w:tcPr>
            <w:tcW w:w="5283" w:type="dxa"/>
            <w:vAlign w:val="center"/>
          </w:tcPr>
          <w:p w14:paraId="035409C2"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Reviews and approves Release Planning outputs</w:t>
            </w:r>
          </w:p>
          <w:p w14:paraId="4A06F992"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Monitors Agile Management Tool / receives updates from Scrum Master</w:t>
            </w:r>
          </w:p>
        </w:tc>
      </w:tr>
      <w:tr w:rsidR="00F3796F" w:rsidRPr="00E12C8B" w14:paraId="4E3CB633" w14:textId="77777777" w:rsidTr="00A7240F">
        <w:trPr>
          <w:trHeight w:val="863"/>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8AE6AD3" w14:textId="77777777" w:rsidR="00F3796F" w:rsidRPr="00E12C8B" w:rsidRDefault="00F3796F" w:rsidP="0070278D">
            <w:pPr>
              <w:rPr>
                <w:rFonts w:ascii="Segoe UI" w:hAnsi="Segoe UI" w:cs="Segoe UI"/>
              </w:rPr>
            </w:pPr>
            <w:r w:rsidRPr="00E12C8B">
              <w:rPr>
                <w:rFonts w:ascii="Segoe UI" w:hAnsi="Segoe UI" w:cs="Segoe UI"/>
              </w:rPr>
              <w:t>Communication Management</w:t>
            </w:r>
          </w:p>
        </w:tc>
        <w:tc>
          <w:tcPr>
            <w:tcW w:w="5040" w:type="dxa"/>
            <w:vAlign w:val="center"/>
          </w:tcPr>
          <w:p w14:paraId="4644DB9F"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Participates in all Scrum Meetings</w:t>
            </w:r>
          </w:p>
          <w:p w14:paraId="5AAA3ABA"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Continuously collaborates</w:t>
            </w:r>
          </w:p>
          <w:p w14:paraId="4F9BD4DA"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Updates Agile Management Tool with progress</w:t>
            </w:r>
          </w:p>
        </w:tc>
        <w:tc>
          <w:tcPr>
            <w:tcW w:w="5283" w:type="dxa"/>
            <w:vAlign w:val="center"/>
          </w:tcPr>
          <w:p w14:paraId="28417C86"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Reports project status to Senior Management, Customer, and any other non-Scrum Team stakeholders</w:t>
            </w:r>
          </w:p>
          <w:p w14:paraId="7352E589"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Receives updates from Scrum Master</w:t>
            </w:r>
          </w:p>
        </w:tc>
      </w:tr>
      <w:tr w:rsidR="00F3796F" w:rsidRPr="00E12C8B" w14:paraId="734D00BC" w14:textId="77777777" w:rsidTr="00A7240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A269F11" w14:textId="77777777" w:rsidR="00F3796F" w:rsidRPr="00E12C8B" w:rsidRDefault="00F3796F" w:rsidP="0070278D">
            <w:pPr>
              <w:rPr>
                <w:rFonts w:ascii="Segoe UI" w:hAnsi="Segoe UI" w:cs="Segoe UI"/>
              </w:rPr>
            </w:pPr>
            <w:r w:rsidRPr="00E12C8B">
              <w:rPr>
                <w:rFonts w:ascii="Segoe UI" w:hAnsi="Segoe UI" w:cs="Segoe UI"/>
              </w:rPr>
              <w:t>Cost Management</w:t>
            </w:r>
          </w:p>
        </w:tc>
        <w:tc>
          <w:tcPr>
            <w:tcW w:w="5040" w:type="dxa"/>
            <w:vAlign w:val="center"/>
          </w:tcPr>
          <w:p w14:paraId="06B10F2B"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Not involved in Cost Management activities</w:t>
            </w:r>
          </w:p>
        </w:tc>
        <w:tc>
          <w:tcPr>
            <w:tcW w:w="5283" w:type="dxa"/>
            <w:vAlign w:val="center"/>
          </w:tcPr>
          <w:p w14:paraId="519F9CBE"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Creates, maintains, and reconciles the project budget</w:t>
            </w:r>
          </w:p>
        </w:tc>
      </w:tr>
      <w:tr w:rsidR="00F3796F" w:rsidRPr="00E12C8B" w14:paraId="0196564E" w14:textId="77777777" w:rsidTr="00A7240F">
        <w:trPr>
          <w:trHeight w:val="872"/>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C2212B9" w14:textId="77777777" w:rsidR="00F3796F" w:rsidRPr="00E12C8B" w:rsidRDefault="00F3796F" w:rsidP="0070278D">
            <w:pPr>
              <w:rPr>
                <w:rFonts w:ascii="Segoe UI" w:hAnsi="Segoe UI" w:cs="Segoe UI"/>
              </w:rPr>
            </w:pPr>
            <w:r w:rsidRPr="00E12C8B">
              <w:rPr>
                <w:rFonts w:ascii="Segoe UI" w:hAnsi="Segoe UI" w:cs="Segoe UI"/>
              </w:rPr>
              <w:t>Quality Management</w:t>
            </w:r>
          </w:p>
        </w:tc>
        <w:tc>
          <w:tcPr>
            <w:tcW w:w="5040" w:type="dxa"/>
            <w:vAlign w:val="center"/>
          </w:tcPr>
          <w:p w14:paraId="723528BB"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Scrum Team agrees on QA/QC processes based on Definition of Done / Acceptance Criteria</w:t>
            </w:r>
          </w:p>
          <w:p w14:paraId="7C6892EE"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Testing, peer reviews, etc.</w:t>
            </w:r>
          </w:p>
        </w:tc>
        <w:tc>
          <w:tcPr>
            <w:tcW w:w="5283" w:type="dxa"/>
            <w:vAlign w:val="center"/>
          </w:tcPr>
          <w:p w14:paraId="52D99E2F"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Reviews and approves QA/QC procedures defined by the Scrum Team</w:t>
            </w:r>
          </w:p>
        </w:tc>
      </w:tr>
      <w:tr w:rsidR="00F3796F" w:rsidRPr="00E12C8B" w14:paraId="55C069C4" w14:textId="77777777" w:rsidTr="00A7240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F79B105" w14:textId="77777777" w:rsidR="00F3796F" w:rsidRPr="00E12C8B" w:rsidRDefault="00F3796F" w:rsidP="0070278D">
            <w:pPr>
              <w:rPr>
                <w:rFonts w:ascii="Segoe UI" w:hAnsi="Segoe UI" w:cs="Segoe UI"/>
              </w:rPr>
            </w:pPr>
            <w:r w:rsidRPr="00E12C8B">
              <w:rPr>
                <w:rFonts w:ascii="Segoe UI" w:hAnsi="Segoe UI" w:cs="Segoe UI"/>
              </w:rPr>
              <w:t>Human Resource Management</w:t>
            </w:r>
          </w:p>
        </w:tc>
        <w:tc>
          <w:tcPr>
            <w:tcW w:w="5040" w:type="dxa"/>
            <w:vAlign w:val="center"/>
          </w:tcPr>
          <w:p w14:paraId="7A88FFFB"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Team communicates upcoming time off</w:t>
            </w:r>
          </w:p>
          <w:p w14:paraId="74D12C9A"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Scrum Master communicates resource needs to PM</w:t>
            </w:r>
          </w:p>
        </w:tc>
        <w:tc>
          <w:tcPr>
            <w:tcW w:w="5283" w:type="dxa"/>
            <w:vAlign w:val="center"/>
          </w:tcPr>
          <w:p w14:paraId="17A909DB"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Works with Resource Manager to establish and maintain Project Team</w:t>
            </w:r>
          </w:p>
          <w:p w14:paraId="4AEBDE6A"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Works with Human Resources department to address performance issues, if any</w:t>
            </w:r>
          </w:p>
        </w:tc>
      </w:tr>
      <w:tr w:rsidR="00F3796F" w:rsidRPr="00E12C8B" w14:paraId="670EAC1E" w14:textId="77777777" w:rsidTr="00A7240F">
        <w:trPr>
          <w:trHeight w:val="1133"/>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1A65533" w14:textId="77777777" w:rsidR="00F3796F" w:rsidRPr="00E12C8B" w:rsidRDefault="00F3796F" w:rsidP="0070278D">
            <w:pPr>
              <w:rPr>
                <w:rFonts w:ascii="Segoe UI" w:hAnsi="Segoe UI" w:cs="Segoe UI"/>
              </w:rPr>
            </w:pPr>
            <w:r w:rsidRPr="00E12C8B">
              <w:rPr>
                <w:rFonts w:ascii="Segoe UI" w:hAnsi="Segoe UI" w:cs="Segoe UI"/>
              </w:rPr>
              <w:t>Risk Management</w:t>
            </w:r>
          </w:p>
        </w:tc>
        <w:tc>
          <w:tcPr>
            <w:tcW w:w="5040" w:type="dxa"/>
            <w:vAlign w:val="center"/>
          </w:tcPr>
          <w:p w14:paraId="751F6CED"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Team presents impediments daily during stand-ups reducing potential risk impacts</w:t>
            </w:r>
          </w:p>
          <w:p w14:paraId="51A2B369"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Team continuously collaborates which minimizes risk impact on the project</w:t>
            </w:r>
          </w:p>
        </w:tc>
        <w:tc>
          <w:tcPr>
            <w:tcW w:w="5283" w:type="dxa"/>
            <w:vAlign w:val="center"/>
          </w:tcPr>
          <w:p w14:paraId="69C9B1F6"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Identifies and monitors risks throughout the life of the project in a Risk Register</w:t>
            </w:r>
          </w:p>
          <w:p w14:paraId="79BD1D01" w14:textId="77777777" w:rsidR="00F3796F" w:rsidRPr="00E12C8B" w:rsidRDefault="00F3796F" w:rsidP="0070278D">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Reports risk status to Senior Management, Customer, and any other non-Scrum Team stakeholders</w:t>
            </w:r>
          </w:p>
        </w:tc>
      </w:tr>
    </w:tbl>
    <w:p w14:paraId="6DF7A443" w14:textId="3B218CB7" w:rsidR="0070278D" w:rsidRDefault="0070278D" w:rsidP="00A7240F">
      <w:pPr>
        <w:pStyle w:val="Heading1"/>
      </w:pPr>
      <w:r>
        <w:lastRenderedPageBreak/>
        <w:tab/>
      </w:r>
      <w:bookmarkStart w:id="28" w:name="_Toc457838419"/>
      <w:r w:rsidR="00F3796F" w:rsidRPr="00E12C8B">
        <w:t>Agile at ICF</w:t>
      </w:r>
      <w:bookmarkEnd w:id="28"/>
      <w:r>
        <w:tab/>
      </w:r>
    </w:p>
    <w:p w14:paraId="19854BA0" w14:textId="50658A29" w:rsidR="00F3796F" w:rsidRPr="00EF600C" w:rsidRDefault="00F3796F" w:rsidP="00EF600C">
      <w:pPr>
        <w:jc w:val="center"/>
        <w:rPr>
          <w:szCs w:val="28"/>
        </w:rPr>
      </w:pPr>
      <w:r w:rsidRPr="00EF600C">
        <w:rPr>
          <w:b/>
          <w:sz w:val="28"/>
          <w:szCs w:val="28"/>
        </w:rPr>
        <w:t>Roles and Responsibilities – by Scrum Phase</w:t>
      </w:r>
    </w:p>
    <w:tbl>
      <w:tblPr>
        <w:tblStyle w:val="GridTable5Dark-Accent5"/>
        <w:tblW w:w="5291" w:type="pct"/>
        <w:jc w:val="center"/>
        <w:tblLook w:val="04A0" w:firstRow="1" w:lastRow="0" w:firstColumn="1" w:lastColumn="0" w:noHBand="0" w:noVBand="1"/>
      </w:tblPr>
      <w:tblGrid>
        <w:gridCol w:w="1367"/>
        <w:gridCol w:w="3042"/>
        <w:gridCol w:w="2124"/>
        <w:gridCol w:w="2519"/>
        <w:gridCol w:w="1910"/>
        <w:gridCol w:w="2742"/>
      </w:tblGrid>
      <w:tr w:rsidR="00666F4A" w:rsidRPr="00E12C8B" w14:paraId="60614E67" w14:textId="77777777" w:rsidTr="00EF600C">
        <w:trPr>
          <w:cnfStyle w:val="100000000000" w:firstRow="1" w:lastRow="0" w:firstColumn="0" w:lastColumn="0" w:oddVBand="0" w:evenVBand="0" w:oddHBand="0" w:evenHBand="0" w:firstRowFirstColumn="0" w:firstRowLastColumn="0" w:lastRowFirstColumn="0" w:lastRowLastColumn="0"/>
          <w:trHeight w:val="629"/>
          <w:tblHeader/>
          <w:jc w:val="center"/>
        </w:trPr>
        <w:tc>
          <w:tcPr>
            <w:cnfStyle w:val="001000000000" w:firstRow="0" w:lastRow="0" w:firstColumn="1" w:lastColumn="0" w:oddVBand="0" w:evenVBand="0" w:oddHBand="0" w:evenHBand="0" w:firstRowFirstColumn="0" w:firstRowLastColumn="0" w:lastRowFirstColumn="0" w:lastRowLastColumn="0"/>
            <w:tcW w:w="523" w:type="pct"/>
            <w:vAlign w:val="center"/>
          </w:tcPr>
          <w:p w14:paraId="29B2F1FF" w14:textId="77777777" w:rsidR="00F3796F" w:rsidRPr="00E12C8B" w:rsidRDefault="00F3796F" w:rsidP="0070278D">
            <w:pPr>
              <w:jc w:val="center"/>
              <w:rPr>
                <w:rFonts w:ascii="Segoe UI" w:hAnsi="Segoe UI" w:cs="Segoe UI"/>
                <w:szCs w:val="20"/>
              </w:rPr>
            </w:pPr>
            <w:r w:rsidRPr="00E12C8B">
              <w:rPr>
                <w:rFonts w:ascii="Segoe UI" w:hAnsi="Segoe UI" w:cs="Segoe UI"/>
                <w:szCs w:val="20"/>
              </w:rPr>
              <w:t>ROLE</w:t>
            </w:r>
          </w:p>
        </w:tc>
        <w:tc>
          <w:tcPr>
            <w:tcW w:w="1134" w:type="pct"/>
            <w:vAlign w:val="center"/>
          </w:tcPr>
          <w:p w14:paraId="50FA984E" w14:textId="77777777" w:rsidR="00F3796F" w:rsidRPr="00E12C8B" w:rsidRDefault="00F3796F" w:rsidP="0070278D">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20"/>
              </w:rPr>
            </w:pPr>
            <w:r w:rsidRPr="00E12C8B">
              <w:rPr>
                <w:rFonts w:ascii="Segoe UI" w:hAnsi="Segoe UI" w:cs="Segoe UI"/>
                <w:szCs w:val="20"/>
              </w:rPr>
              <w:t>RELEASE PLANNING</w:t>
            </w:r>
          </w:p>
        </w:tc>
        <w:tc>
          <w:tcPr>
            <w:tcW w:w="799" w:type="pct"/>
            <w:vAlign w:val="center"/>
          </w:tcPr>
          <w:p w14:paraId="38B1CBEB" w14:textId="77777777" w:rsidR="00F3796F" w:rsidRPr="00E12C8B" w:rsidRDefault="00F3796F" w:rsidP="0070278D">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20"/>
              </w:rPr>
            </w:pPr>
            <w:r w:rsidRPr="00E12C8B">
              <w:rPr>
                <w:rFonts w:ascii="Segoe UI" w:hAnsi="Segoe UI" w:cs="Segoe UI"/>
                <w:szCs w:val="20"/>
              </w:rPr>
              <w:t>SPRINT PLANNING</w:t>
            </w:r>
          </w:p>
        </w:tc>
        <w:tc>
          <w:tcPr>
            <w:tcW w:w="799" w:type="pct"/>
            <w:vAlign w:val="center"/>
          </w:tcPr>
          <w:p w14:paraId="17E8B936" w14:textId="77777777" w:rsidR="00F3796F" w:rsidRPr="00E12C8B" w:rsidRDefault="00F3796F" w:rsidP="0070278D">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20"/>
              </w:rPr>
            </w:pPr>
            <w:r w:rsidRPr="00E12C8B">
              <w:rPr>
                <w:rFonts w:ascii="Segoe UI" w:hAnsi="Segoe UI" w:cs="Segoe UI"/>
                <w:szCs w:val="20"/>
              </w:rPr>
              <w:t>SPRINT IMPLEMENTATION</w:t>
            </w:r>
          </w:p>
        </w:tc>
        <w:tc>
          <w:tcPr>
            <w:tcW w:w="721" w:type="pct"/>
            <w:vAlign w:val="center"/>
          </w:tcPr>
          <w:p w14:paraId="561600FE" w14:textId="77777777" w:rsidR="00F3796F" w:rsidRPr="00E12C8B" w:rsidRDefault="00F3796F" w:rsidP="0070278D">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20"/>
              </w:rPr>
            </w:pPr>
            <w:r w:rsidRPr="00E12C8B">
              <w:rPr>
                <w:rFonts w:ascii="Segoe UI" w:hAnsi="Segoe UI" w:cs="Segoe UI"/>
                <w:szCs w:val="20"/>
              </w:rPr>
              <w:t>SPRINT REVIEW</w:t>
            </w:r>
          </w:p>
        </w:tc>
        <w:tc>
          <w:tcPr>
            <w:tcW w:w="1025" w:type="pct"/>
            <w:vAlign w:val="center"/>
          </w:tcPr>
          <w:p w14:paraId="2530E8D7" w14:textId="77777777" w:rsidR="00F3796F" w:rsidRPr="00E12C8B" w:rsidRDefault="00F3796F" w:rsidP="0070278D">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20"/>
              </w:rPr>
            </w:pPr>
            <w:r w:rsidRPr="00E12C8B">
              <w:rPr>
                <w:rFonts w:ascii="Segoe UI" w:hAnsi="Segoe UI" w:cs="Segoe UI"/>
                <w:szCs w:val="20"/>
              </w:rPr>
              <w:t>SPRINT RETROSPECTIVE</w:t>
            </w:r>
          </w:p>
        </w:tc>
      </w:tr>
      <w:tr w:rsidR="00666F4A" w:rsidRPr="00E12C8B" w14:paraId="4A5612E1" w14:textId="77777777" w:rsidTr="00EF600C">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523" w:type="pct"/>
            <w:textDirection w:val="btLr"/>
            <w:vAlign w:val="center"/>
          </w:tcPr>
          <w:p w14:paraId="1009BE81" w14:textId="77777777" w:rsidR="00F3796F" w:rsidRPr="00E12C8B" w:rsidRDefault="00F3796F" w:rsidP="0070278D">
            <w:pPr>
              <w:ind w:left="113" w:right="113"/>
              <w:jc w:val="center"/>
              <w:rPr>
                <w:rFonts w:ascii="Segoe UI" w:hAnsi="Segoe UI" w:cs="Segoe UI"/>
                <w:szCs w:val="20"/>
              </w:rPr>
            </w:pPr>
            <w:r w:rsidRPr="00E12C8B">
              <w:rPr>
                <w:rFonts w:ascii="Segoe UI" w:hAnsi="Segoe UI" w:cs="Segoe UI"/>
                <w:szCs w:val="20"/>
              </w:rPr>
              <w:t>Product Owner</w:t>
            </w:r>
          </w:p>
        </w:tc>
        <w:tc>
          <w:tcPr>
            <w:tcW w:w="1134" w:type="pct"/>
          </w:tcPr>
          <w:p w14:paraId="60DE22B8" w14:textId="77777777" w:rsidR="00F3796F" w:rsidRPr="00E12C8B"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Creates and Prioritizes the Product Backlog based on highest business value</w:t>
            </w:r>
          </w:p>
          <w:p w14:paraId="44E6CE1A" w14:textId="77777777" w:rsidR="00F3796F" w:rsidRPr="009267C3"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Reviews and approves Release Plan</w:t>
            </w:r>
            <w:r>
              <w:rPr>
                <w:rFonts w:ascii="Segoe UI" w:eastAsia="Times New Roman" w:hAnsi="Segoe UI" w:cs="Segoe UI"/>
                <w:sz w:val="20"/>
                <w:szCs w:val="20"/>
              </w:rPr>
              <w:t>ning outputs</w:t>
            </w:r>
          </w:p>
          <w:p w14:paraId="657D8C71" w14:textId="77777777" w:rsidR="00F3796F" w:rsidRPr="00E12C8B"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eastAsia="Times New Roman" w:hAnsi="Segoe UI" w:cs="Segoe UI"/>
                <w:sz w:val="20"/>
                <w:szCs w:val="20"/>
              </w:rPr>
              <w:t>Radiates information to internal stakeholders</w:t>
            </w:r>
          </w:p>
        </w:tc>
        <w:tc>
          <w:tcPr>
            <w:tcW w:w="799" w:type="pct"/>
          </w:tcPr>
          <w:p w14:paraId="1C81B274" w14:textId="77777777" w:rsidR="00F3796F" w:rsidRPr="00E12C8B" w:rsidRDefault="00F3796F" w:rsidP="0070278D">
            <w:pPr>
              <w:pStyle w:val="ListParagraph"/>
              <w:numPr>
                <w:ilvl w:val="0"/>
                <w:numId w:val="33"/>
              </w:numPr>
              <w:spacing w:before="0"/>
              <w:cnfStyle w:val="000000100000" w:firstRow="0" w:lastRow="0" w:firstColumn="0" w:lastColumn="0" w:oddVBand="0" w:evenVBand="0" w:oddHBand="1" w:evenHBand="0" w:firstRowFirstColumn="0" w:firstRowLastColumn="0" w:lastRowFirstColumn="0" w:lastRowLastColumn="0"/>
              <w:rPr>
                <w:rStyle w:val="ms-rtefontsize-3"/>
                <w:rFonts w:ascii="Segoe UI" w:hAnsi="Segoe UI" w:cs="Segoe UI"/>
                <w:sz w:val="20"/>
                <w:szCs w:val="20"/>
              </w:rPr>
            </w:pPr>
            <w:r w:rsidRPr="00E12C8B">
              <w:rPr>
                <w:rStyle w:val="ms-rtefontsize-3"/>
                <w:rFonts w:ascii="Segoe UI" w:hAnsi="Segoe UI" w:cs="Segoe UI"/>
                <w:sz w:val="20"/>
                <w:szCs w:val="20"/>
              </w:rPr>
              <w:t>Ensures Product Backlog items are entered and prioritized in an Agile management tool</w:t>
            </w:r>
          </w:p>
          <w:p w14:paraId="36A7D918" w14:textId="77777777" w:rsidR="00F3796F" w:rsidRPr="00E12C8B" w:rsidRDefault="00F3796F" w:rsidP="0070278D">
            <w:pPr>
              <w:pStyle w:val="ListParagraph"/>
              <w:numPr>
                <w:ilvl w:val="0"/>
                <w:numId w:val="33"/>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Style w:val="ms-rtefontsize-3"/>
                <w:rFonts w:ascii="Segoe UI" w:hAnsi="Segoe UI" w:cs="Segoe UI"/>
                <w:sz w:val="20"/>
                <w:szCs w:val="20"/>
              </w:rPr>
              <w:t>Conveys why the items are important</w:t>
            </w:r>
          </w:p>
          <w:p w14:paraId="60403619" w14:textId="77777777" w:rsidR="00F3796F" w:rsidRPr="00E12C8B" w:rsidRDefault="00F3796F" w:rsidP="0070278D">
            <w:pPr>
              <w:pStyle w:val="ListParagraph"/>
              <w:numPr>
                <w:ilvl w:val="0"/>
                <w:numId w:val="33"/>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Style w:val="ms-rtefontsize-3"/>
                <w:rFonts w:ascii="Segoe UI" w:hAnsi="Segoe UI" w:cs="Segoe UI"/>
                <w:sz w:val="20"/>
                <w:szCs w:val="20"/>
              </w:rPr>
              <w:t>Helps to establish/ revise the goal for each Sprint</w:t>
            </w:r>
          </w:p>
          <w:p w14:paraId="1A6848C2" w14:textId="77777777" w:rsidR="00F3796F" w:rsidRPr="00E12C8B" w:rsidRDefault="00F3796F" w:rsidP="0070278D">
            <w:pPr>
              <w:pStyle w:val="ListParagraph"/>
              <w:numPr>
                <w:ilvl w:val="0"/>
                <w:numId w:val="33"/>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Style w:val="ms-rtefontsize-3"/>
                <w:rFonts w:ascii="Segoe UI" w:hAnsi="Segoe UI" w:cs="Segoe UI"/>
                <w:sz w:val="20"/>
                <w:szCs w:val="20"/>
              </w:rPr>
              <w:t>Answers any clarification questions from the Scrum Team about the items to be completed</w:t>
            </w:r>
          </w:p>
        </w:tc>
        <w:tc>
          <w:tcPr>
            <w:tcW w:w="799" w:type="pct"/>
          </w:tcPr>
          <w:p w14:paraId="2DBBEEA1" w14:textId="77777777" w:rsidR="00F3796F" w:rsidRPr="00E12C8B"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Attendance in the daily stand-up meetings is up to the Scrum Team</w:t>
            </w:r>
          </w:p>
          <w:p w14:paraId="1DBE5A27" w14:textId="77777777" w:rsidR="00F3796F" w:rsidRPr="00E12C8B"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Is available to the Scrum Team for clarification/questions</w:t>
            </w:r>
          </w:p>
        </w:tc>
        <w:tc>
          <w:tcPr>
            <w:tcW w:w="721" w:type="pct"/>
          </w:tcPr>
          <w:p w14:paraId="2A953E78" w14:textId="77777777" w:rsidR="00F3796F" w:rsidRPr="009267C3"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Observes, asks questions, provides feedback</w:t>
            </w:r>
          </w:p>
          <w:p w14:paraId="3A8A5331" w14:textId="77777777" w:rsidR="00F3796F" w:rsidRPr="009267C3"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eastAsia="Times New Roman" w:hAnsi="Segoe UI" w:cs="Segoe UI"/>
                <w:sz w:val="20"/>
                <w:szCs w:val="20"/>
              </w:rPr>
              <w:t>Approves work completed</w:t>
            </w:r>
          </w:p>
          <w:p w14:paraId="67A65138" w14:textId="77777777" w:rsidR="00F3796F" w:rsidRPr="00E12C8B"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eastAsia="Times New Roman" w:hAnsi="Segoe UI" w:cs="Segoe UI"/>
                <w:sz w:val="20"/>
                <w:szCs w:val="20"/>
              </w:rPr>
              <w:t>Post Review: radiates information to internal stakeholders</w:t>
            </w:r>
          </w:p>
        </w:tc>
        <w:tc>
          <w:tcPr>
            <w:tcW w:w="1025" w:type="pct"/>
          </w:tcPr>
          <w:p w14:paraId="7286CA0D" w14:textId="77777777" w:rsidR="00F3796F" w:rsidRPr="00E12C8B"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If the Product Owner is the Customer: Informed of the applicable Sprint Retrospective results</w:t>
            </w:r>
          </w:p>
          <w:p w14:paraId="38024677" w14:textId="77777777" w:rsidR="00F3796F" w:rsidRPr="00E12C8B" w:rsidRDefault="00F3796F" w:rsidP="0070278D">
            <w:pPr>
              <w:pStyle w:val="ListParagraph"/>
              <w:numPr>
                <w:ilvl w:val="0"/>
                <w:numId w:val="28"/>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 xml:space="preserve">If the Product Owner is not the Customer: </w:t>
            </w:r>
            <w:r>
              <w:rPr>
                <w:rFonts w:ascii="Segoe UI" w:eastAsia="Times New Roman" w:hAnsi="Segoe UI" w:cs="Segoe UI"/>
                <w:sz w:val="20"/>
                <w:szCs w:val="20"/>
              </w:rPr>
              <w:t xml:space="preserve">Attendance in the </w:t>
            </w:r>
            <w:r w:rsidRPr="00E12C8B">
              <w:rPr>
                <w:rFonts w:ascii="Segoe UI" w:eastAsia="Times New Roman" w:hAnsi="Segoe UI" w:cs="Segoe UI"/>
                <w:sz w:val="20"/>
                <w:szCs w:val="20"/>
              </w:rPr>
              <w:t>Sprint Retrospective</w:t>
            </w:r>
            <w:r>
              <w:rPr>
                <w:rFonts w:ascii="Segoe UI" w:eastAsia="Times New Roman" w:hAnsi="Segoe UI" w:cs="Segoe UI"/>
                <w:sz w:val="20"/>
                <w:szCs w:val="20"/>
              </w:rPr>
              <w:t xml:space="preserve"> is up to the Scrum Team</w:t>
            </w:r>
          </w:p>
        </w:tc>
      </w:tr>
      <w:tr w:rsidR="00666F4A" w:rsidRPr="00E12C8B" w14:paraId="5BDC768B" w14:textId="77777777" w:rsidTr="00EF600C">
        <w:trPr>
          <w:trHeight w:val="1134"/>
          <w:jc w:val="center"/>
        </w:trPr>
        <w:tc>
          <w:tcPr>
            <w:cnfStyle w:val="001000000000" w:firstRow="0" w:lastRow="0" w:firstColumn="1" w:lastColumn="0" w:oddVBand="0" w:evenVBand="0" w:oddHBand="0" w:evenHBand="0" w:firstRowFirstColumn="0" w:firstRowLastColumn="0" w:lastRowFirstColumn="0" w:lastRowLastColumn="0"/>
            <w:tcW w:w="523" w:type="pct"/>
            <w:textDirection w:val="btLr"/>
            <w:vAlign w:val="center"/>
          </w:tcPr>
          <w:p w14:paraId="631F1ECC" w14:textId="77777777" w:rsidR="00F3796F" w:rsidRPr="00E12C8B" w:rsidRDefault="00F3796F" w:rsidP="0070278D">
            <w:pPr>
              <w:ind w:left="113" w:right="113"/>
              <w:jc w:val="center"/>
              <w:rPr>
                <w:rFonts w:ascii="Segoe UI" w:hAnsi="Segoe UI" w:cs="Segoe UI"/>
                <w:szCs w:val="20"/>
              </w:rPr>
            </w:pPr>
            <w:proofErr w:type="spellStart"/>
            <w:r w:rsidRPr="00E12C8B">
              <w:rPr>
                <w:rFonts w:ascii="Segoe UI" w:hAnsi="Segoe UI" w:cs="Segoe UI"/>
                <w:szCs w:val="20"/>
              </w:rPr>
              <w:t>Sc</w:t>
            </w:r>
            <w:proofErr w:type="spellEnd"/>
            <w:r>
              <w:rPr>
                <w:rFonts w:ascii="Segoe UI" w:hAnsi="Segoe UI" w:cs="Segoe UI"/>
                <w:szCs w:val="20"/>
              </w:rPr>
              <w:t xml:space="preserve">           Sc</w:t>
            </w:r>
            <w:r w:rsidRPr="00E12C8B">
              <w:rPr>
                <w:rFonts w:ascii="Segoe UI" w:hAnsi="Segoe UI" w:cs="Segoe UI"/>
                <w:szCs w:val="20"/>
              </w:rPr>
              <w:t>rum Master</w:t>
            </w:r>
          </w:p>
        </w:tc>
        <w:tc>
          <w:tcPr>
            <w:tcW w:w="1134" w:type="pct"/>
          </w:tcPr>
          <w:p w14:paraId="3BED68E1" w14:textId="77777777" w:rsidR="00F3796F" w:rsidRPr="00504503"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504503">
              <w:rPr>
                <w:rFonts w:ascii="Segoe UI" w:eastAsia="Times New Roman" w:hAnsi="Segoe UI" w:cs="Segoe UI"/>
                <w:sz w:val="20"/>
                <w:szCs w:val="20"/>
              </w:rPr>
              <w:t xml:space="preserve">Works with Product Owner to create user stories </w:t>
            </w:r>
          </w:p>
          <w:p w14:paraId="1DDD4161" w14:textId="77777777" w:rsidR="00F3796F" w:rsidRPr="00504503"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504503">
              <w:rPr>
                <w:rFonts w:ascii="Segoe UI" w:eastAsia="Times New Roman" w:hAnsi="Segoe UI" w:cs="Segoe UI"/>
                <w:sz w:val="20"/>
                <w:szCs w:val="20"/>
              </w:rPr>
              <w:t xml:space="preserve">Assists in Product Backlog grooming </w:t>
            </w:r>
          </w:p>
          <w:p w14:paraId="4C21DE36"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Facilitates user story estimation</w:t>
            </w:r>
          </w:p>
          <w:p w14:paraId="4A568B64"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Conducts Release Planning meeting</w:t>
            </w:r>
          </w:p>
          <w:p w14:paraId="752E69FF"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lastRenderedPageBreak/>
              <w:t>Completes the Release Road Map</w:t>
            </w:r>
          </w:p>
          <w:p w14:paraId="10A54058"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Reviews the Road Map with Product Owner</w:t>
            </w:r>
          </w:p>
          <w:p w14:paraId="2EA2283E"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Radiates information to the organization, as needed</w:t>
            </w:r>
          </w:p>
        </w:tc>
        <w:tc>
          <w:tcPr>
            <w:tcW w:w="799" w:type="pct"/>
          </w:tcPr>
          <w:p w14:paraId="1DEE95D0"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lastRenderedPageBreak/>
              <w:t>Preps meeting materials</w:t>
            </w:r>
          </w:p>
          <w:p w14:paraId="64F60462"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Facilitates meeting</w:t>
            </w:r>
          </w:p>
        </w:tc>
        <w:tc>
          <w:tcPr>
            <w:tcW w:w="799" w:type="pct"/>
          </w:tcPr>
          <w:p w14:paraId="4D1309CE"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Facilitates daily stand-ups</w:t>
            </w:r>
          </w:p>
          <w:p w14:paraId="6E6BF462"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Removes impediments</w:t>
            </w:r>
          </w:p>
          <w:p w14:paraId="3E8B378E"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Captures metrics (e.g., burn-down)</w:t>
            </w:r>
          </w:p>
          <w:p w14:paraId="7DDF2869"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lastRenderedPageBreak/>
              <w:t>Communicates with Product Owner (as applicable)</w:t>
            </w:r>
          </w:p>
        </w:tc>
        <w:tc>
          <w:tcPr>
            <w:tcW w:w="721" w:type="pct"/>
          </w:tcPr>
          <w:p w14:paraId="751E3E93"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lastRenderedPageBreak/>
              <w:t>Facilitates Sprint Review, declares which items are “done”</w:t>
            </w:r>
          </w:p>
        </w:tc>
        <w:tc>
          <w:tcPr>
            <w:tcW w:w="1025" w:type="pct"/>
          </w:tcPr>
          <w:p w14:paraId="2453861D"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 xml:space="preserve">Collects and derives Sprint metrics </w:t>
            </w:r>
          </w:p>
          <w:p w14:paraId="334CD1FD"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Communicates metrics to Scrum Team, as applicable, and the Project Manager</w:t>
            </w:r>
          </w:p>
          <w:p w14:paraId="2520AD61"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Schedules and facilitates Retrospective meeting</w:t>
            </w:r>
          </w:p>
          <w:p w14:paraId="71A82D3D" w14:textId="77777777" w:rsidR="00F3796F" w:rsidRPr="00E12C8B" w:rsidRDefault="00F3796F" w:rsidP="0070278D">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lastRenderedPageBreak/>
              <w:t>Captures and analyzes meeting results to be used during Sprint Planning</w:t>
            </w:r>
          </w:p>
        </w:tc>
      </w:tr>
      <w:tr w:rsidR="00666F4A" w:rsidRPr="00E12C8B" w14:paraId="284DAF32" w14:textId="77777777" w:rsidTr="00EF600C">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523" w:type="pct"/>
            <w:textDirection w:val="btLr"/>
            <w:vAlign w:val="center"/>
          </w:tcPr>
          <w:p w14:paraId="33BC963A" w14:textId="77777777" w:rsidR="00F3796F" w:rsidRPr="00E12C8B" w:rsidRDefault="00F3796F" w:rsidP="0070278D">
            <w:pPr>
              <w:ind w:left="113" w:right="113"/>
              <w:jc w:val="center"/>
              <w:rPr>
                <w:rFonts w:ascii="Segoe UI" w:hAnsi="Segoe UI" w:cs="Segoe UI"/>
                <w:szCs w:val="20"/>
              </w:rPr>
            </w:pPr>
            <w:r w:rsidRPr="00E12C8B">
              <w:rPr>
                <w:rFonts w:ascii="Segoe UI" w:hAnsi="Segoe UI" w:cs="Segoe UI"/>
                <w:szCs w:val="20"/>
              </w:rPr>
              <w:lastRenderedPageBreak/>
              <w:t>Development Team</w:t>
            </w:r>
          </w:p>
        </w:tc>
        <w:tc>
          <w:tcPr>
            <w:tcW w:w="1134" w:type="pct"/>
          </w:tcPr>
          <w:p w14:paraId="64DBFFD7" w14:textId="77777777" w:rsidR="00F3796F" w:rsidRPr="00E12C8B" w:rsidRDefault="00F3796F" w:rsidP="0070278D">
            <w:pPr>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hAnsi="Segoe UI" w:cs="Segoe UI"/>
                <w:sz w:val="20"/>
                <w:szCs w:val="20"/>
              </w:rPr>
              <w:t>Adds user stories to Product Backlog</w:t>
            </w:r>
          </w:p>
          <w:p w14:paraId="66F2D3F6" w14:textId="77777777" w:rsidR="00F3796F" w:rsidRPr="00E12C8B" w:rsidRDefault="00F3796F" w:rsidP="0070278D">
            <w:pPr>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hAnsi="Segoe UI" w:cs="Segoe UI"/>
                <w:sz w:val="20"/>
                <w:szCs w:val="20"/>
              </w:rPr>
              <w:t>Assists in Product Backlog grooming</w:t>
            </w:r>
          </w:p>
          <w:p w14:paraId="0CBA840C"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Style w:val="ms-rtefontsize-3"/>
                <w:rFonts w:ascii="Segoe UI" w:hAnsi="Segoe UI" w:cs="Segoe UI"/>
                <w:sz w:val="20"/>
                <w:szCs w:val="20"/>
              </w:rPr>
            </w:pPr>
            <w:r w:rsidRPr="00E12C8B">
              <w:rPr>
                <w:rFonts w:ascii="Segoe UI" w:hAnsi="Segoe UI" w:cs="Segoe UI"/>
                <w:sz w:val="20"/>
                <w:szCs w:val="20"/>
              </w:rPr>
              <w:t>Estimates user stories</w:t>
            </w:r>
            <w:r w:rsidRPr="00E12C8B">
              <w:rPr>
                <w:rStyle w:val="ms-rtefontsize-3"/>
                <w:rFonts w:ascii="Segoe UI" w:hAnsi="Segoe UI" w:cs="Segoe UI"/>
                <w:sz w:val="20"/>
                <w:szCs w:val="20"/>
              </w:rPr>
              <w:t xml:space="preserve"> </w:t>
            </w:r>
          </w:p>
          <w:p w14:paraId="6A68879D"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Style w:val="ms-rtefontsize-3"/>
                <w:rFonts w:ascii="Segoe UI" w:hAnsi="Segoe UI" w:cs="Segoe UI"/>
                <w:sz w:val="20"/>
                <w:szCs w:val="20"/>
              </w:rPr>
              <w:t>Identifies and provides feedback for technical priority considerations or impediments</w:t>
            </w:r>
          </w:p>
        </w:tc>
        <w:tc>
          <w:tcPr>
            <w:tcW w:w="799" w:type="pct"/>
          </w:tcPr>
          <w:p w14:paraId="47278846"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Creates and/or updates stories/tasks</w:t>
            </w:r>
          </w:p>
          <w:p w14:paraId="52A3B108"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Estimates stories/tasks</w:t>
            </w:r>
          </w:p>
          <w:p w14:paraId="6CCB644F"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Volunteers to implement tasks</w:t>
            </w:r>
          </w:p>
        </w:tc>
        <w:tc>
          <w:tcPr>
            <w:tcW w:w="799" w:type="pct"/>
          </w:tcPr>
          <w:p w14:paraId="51D413D3"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Participates in daily stand-ups</w:t>
            </w:r>
          </w:p>
          <w:p w14:paraId="5009597F"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Implements Sprint Backlog items</w:t>
            </w:r>
          </w:p>
        </w:tc>
        <w:tc>
          <w:tcPr>
            <w:tcW w:w="721" w:type="pct"/>
          </w:tcPr>
          <w:p w14:paraId="11BB40CB"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Demos sprint items, answers questions, notes new capabilities discovered</w:t>
            </w:r>
          </w:p>
        </w:tc>
        <w:tc>
          <w:tcPr>
            <w:tcW w:w="1025" w:type="pct"/>
          </w:tcPr>
          <w:p w14:paraId="57B1758D"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 xml:space="preserve">Provides perspective and input based on their role on the Scrum Team (e.g. tester, developer, etc.) </w:t>
            </w:r>
          </w:p>
          <w:p w14:paraId="4DF778D7"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Identifies potential impediments that may hinder progress</w:t>
            </w:r>
          </w:p>
          <w:p w14:paraId="29E3A90C"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Identifies standard workarounds for impediments encountered, when applicable</w:t>
            </w:r>
          </w:p>
          <w:p w14:paraId="1DD8FC24" w14:textId="77777777" w:rsidR="00F3796F" w:rsidRPr="00E12C8B" w:rsidRDefault="00F3796F" w:rsidP="0070278D">
            <w:pPr>
              <w:pStyle w:val="ListParagraph"/>
              <w:numPr>
                <w:ilvl w:val="0"/>
                <w:numId w:val="30"/>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hAnsi="Segoe UI" w:cs="Segoe UI"/>
                <w:sz w:val="20"/>
                <w:szCs w:val="20"/>
              </w:rPr>
              <w:t>Informed of metrics analysis results, as applicable</w:t>
            </w:r>
          </w:p>
        </w:tc>
      </w:tr>
      <w:tr w:rsidR="00666F4A" w:rsidRPr="00E12C8B" w14:paraId="701BA227" w14:textId="77777777" w:rsidTr="00EF600C">
        <w:trPr>
          <w:trHeight w:val="1134"/>
          <w:jc w:val="center"/>
        </w:trPr>
        <w:tc>
          <w:tcPr>
            <w:cnfStyle w:val="001000000000" w:firstRow="0" w:lastRow="0" w:firstColumn="1" w:lastColumn="0" w:oddVBand="0" w:evenVBand="0" w:oddHBand="0" w:evenHBand="0" w:firstRowFirstColumn="0" w:firstRowLastColumn="0" w:lastRowFirstColumn="0" w:lastRowLastColumn="0"/>
            <w:tcW w:w="523" w:type="pct"/>
            <w:textDirection w:val="btLr"/>
            <w:vAlign w:val="center"/>
          </w:tcPr>
          <w:p w14:paraId="4746DAE5" w14:textId="77777777" w:rsidR="00F3796F" w:rsidRPr="00E12C8B" w:rsidRDefault="00F3796F" w:rsidP="0070278D">
            <w:pPr>
              <w:ind w:left="113" w:right="113"/>
              <w:jc w:val="center"/>
              <w:rPr>
                <w:rFonts w:ascii="Segoe UI" w:hAnsi="Segoe UI" w:cs="Segoe UI"/>
                <w:szCs w:val="20"/>
              </w:rPr>
            </w:pPr>
            <w:r w:rsidRPr="00E12C8B">
              <w:rPr>
                <w:rFonts w:ascii="Segoe UI" w:hAnsi="Segoe UI" w:cs="Segoe UI"/>
                <w:szCs w:val="20"/>
              </w:rPr>
              <w:t>Additional Stakeholders (SMEs, Users, Customers, Internal groups, Owning groups)</w:t>
            </w:r>
          </w:p>
        </w:tc>
        <w:tc>
          <w:tcPr>
            <w:tcW w:w="1134" w:type="pct"/>
          </w:tcPr>
          <w:p w14:paraId="044852D8" w14:textId="77777777" w:rsidR="00F3796F" w:rsidRPr="00E12C8B" w:rsidRDefault="00F3796F" w:rsidP="0070278D">
            <w:pPr>
              <w:pStyle w:val="ListParagraph"/>
              <w:numPr>
                <w:ilvl w:val="0"/>
                <w:numId w:val="31"/>
              </w:numPr>
              <w:spacing w:before="0"/>
              <w:cnfStyle w:val="000000000000" w:firstRow="0" w:lastRow="0" w:firstColumn="0" w:lastColumn="0" w:oddVBand="0" w:evenVBand="0" w:oddHBand="0" w:evenHBand="0" w:firstRowFirstColumn="0" w:firstRowLastColumn="0" w:lastRowFirstColumn="0" w:lastRowLastColumn="0"/>
              <w:rPr>
                <w:rStyle w:val="ms-rtefontsize-3"/>
                <w:rFonts w:ascii="Segoe UI" w:hAnsi="Segoe UI" w:cs="Segoe UI"/>
                <w:sz w:val="20"/>
                <w:szCs w:val="20"/>
              </w:rPr>
            </w:pPr>
            <w:r w:rsidRPr="00E12C8B">
              <w:rPr>
                <w:rStyle w:val="ms-rtefontsize-3"/>
                <w:rFonts w:ascii="Segoe UI" w:hAnsi="Segoe UI" w:cs="Segoe UI"/>
                <w:sz w:val="20"/>
                <w:szCs w:val="20"/>
                <w:u w:val="single"/>
              </w:rPr>
              <w:t>SME(s)</w:t>
            </w:r>
            <w:r w:rsidRPr="00E12C8B">
              <w:rPr>
                <w:rStyle w:val="ms-rtefontsize-3"/>
                <w:rFonts w:ascii="Segoe UI" w:hAnsi="Segoe UI" w:cs="Segoe UI"/>
                <w:sz w:val="20"/>
                <w:szCs w:val="20"/>
              </w:rPr>
              <w:t>: provides expert input related to prioritization and needs</w:t>
            </w:r>
          </w:p>
          <w:p w14:paraId="659EDF2A" w14:textId="77777777" w:rsidR="00F3796F" w:rsidRDefault="00F3796F" w:rsidP="0070278D">
            <w:pPr>
              <w:pStyle w:val="ListParagraph"/>
              <w:numPr>
                <w:ilvl w:val="0"/>
                <w:numId w:val="31"/>
              </w:numPr>
              <w:spacing w:before="0"/>
              <w:cnfStyle w:val="000000000000" w:firstRow="0" w:lastRow="0" w:firstColumn="0" w:lastColumn="0" w:oddVBand="0" w:evenVBand="0" w:oddHBand="0" w:evenHBand="0" w:firstRowFirstColumn="0" w:firstRowLastColumn="0" w:lastRowFirstColumn="0" w:lastRowLastColumn="0"/>
              <w:rPr>
                <w:rStyle w:val="ms-rtefontsize-3"/>
                <w:rFonts w:ascii="Segoe UI" w:hAnsi="Segoe UI" w:cs="Segoe UI"/>
                <w:sz w:val="20"/>
                <w:szCs w:val="20"/>
              </w:rPr>
            </w:pPr>
            <w:r w:rsidRPr="00E12C8B">
              <w:rPr>
                <w:rStyle w:val="ms-rtefontsize-3"/>
                <w:rFonts w:ascii="Segoe UI" w:hAnsi="Segoe UI" w:cs="Segoe UI"/>
                <w:sz w:val="20"/>
                <w:szCs w:val="20"/>
                <w:u w:val="single"/>
              </w:rPr>
              <w:t>User(s)</w:t>
            </w:r>
            <w:r w:rsidRPr="00E12C8B">
              <w:rPr>
                <w:rStyle w:val="ms-rtefontsize-3"/>
                <w:rFonts w:ascii="Segoe UI" w:hAnsi="Segoe UI" w:cs="Segoe UI"/>
                <w:sz w:val="20"/>
                <w:szCs w:val="20"/>
              </w:rPr>
              <w:t xml:space="preserve">: provides user </w:t>
            </w:r>
          </w:p>
          <w:p w14:paraId="1AE43F07" w14:textId="77777777" w:rsidR="00F3796F" w:rsidRPr="00E12C8B" w:rsidRDefault="00F3796F" w:rsidP="0070278D">
            <w:pPr>
              <w:pStyle w:val="ListParagraph"/>
              <w:spacing w:before="0"/>
              <w:ind w:left="360"/>
              <w:cnfStyle w:val="000000000000" w:firstRow="0" w:lastRow="0" w:firstColumn="0" w:lastColumn="0" w:oddVBand="0" w:evenVBand="0" w:oddHBand="0" w:evenHBand="0" w:firstRowFirstColumn="0" w:firstRowLastColumn="0" w:lastRowFirstColumn="0" w:lastRowLastColumn="0"/>
              <w:rPr>
                <w:rStyle w:val="ms-rtefontsize-3"/>
                <w:rFonts w:ascii="Segoe UI" w:hAnsi="Segoe UI" w:cs="Segoe UI"/>
                <w:sz w:val="20"/>
                <w:szCs w:val="20"/>
              </w:rPr>
            </w:pPr>
            <w:r w:rsidRPr="00E12C8B">
              <w:rPr>
                <w:rStyle w:val="ms-rtefontsize-3"/>
                <w:rFonts w:ascii="Segoe UI" w:hAnsi="Segoe UI" w:cs="Segoe UI"/>
                <w:sz w:val="20"/>
                <w:szCs w:val="20"/>
              </w:rPr>
              <w:t>perspective/prioritie</w:t>
            </w:r>
            <w:r>
              <w:rPr>
                <w:rStyle w:val="ms-rtefontsize-3"/>
                <w:rFonts w:ascii="Segoe UI" w:hAnsi="Segoe UI" w:cs="Segoe UI"/>
                <w:sz w:val="20"/>
                <w:szCs w:val="20"/>
              </w:rPr>
              <w:t>s</w:t>
            </w:r>
            <w:r w:rsidRPr="00E12C8B">
              <w:rPr>
                <w:rStyle w:val="ms-rtefontsize-3"/>
                <w:rFonts w:ascii="Segoe UI" w:hAnsi="Segoe UI" w:cs="Segoe UI"/>
                <w:sz w:val="20"/>
                <w:szCs w:val="20"/>
              </w:rPr>
              <w:t xml:space="preserve"> </w:t>
            </w:r>
          </w:p>
          <w:p w14:paraId="4152B12E" w14:textId="77777777" w:rsidR="00F3796F" w:rsidRPr="00E12C8B" w:rsidRDefault="00F3796F" w:rsidP="0070278D">
            <w:pPr>
              <w:pStyle w:val="ListParagraph"/>
              <w:numPr>
                <w:ilvl w:val="0"/>
                <w:numId w:val="31"/>
              </w:numPr>
              <w:spacing w:before="0"/>
              <w:cnfStyle w:val="000000000000" w:firstRow="0" w:lastRow="0" w:firstColumn="0" w:lastColumn="0" w:oddVBand="0" w:evenVBand="0" w:oddHBand="0" w:evenHBand="0" w:firstRowFirstColumn="0" w:firstRowLastColumn="0" w:lastRowFirstColumn="0" w:lastRowLastColumn="0"/>
              <w:rPr>
                <w:rStyle w:val="ms-rtefontsize-3"/>
                <w:rFonts w:ascii="Segoe UI" w:hAnsi="Segoe UI" w:cs="Segoe UI"/>
                <w:sz w:val="20"/>
                <w:szCs w:val="20"/>
              </w:rPr>
            </w:pPr>
            <w:r w:rsidRPr="00E12C8B">
              <w:rPr>
                <w:rStyle w:val="ms-rtefontsize-3"/>
                <w:rFonts w:ascii="Segoe UI" w:hAnsi="Segoe UI" w:cs="Segoe UI"/>
                <w:sz w:val="20"/>
                <w:szCs w:val="20"/>
              </w:rPr>
              <w:t>Internal groups (HR, CIT, Procurement, etc.): provide input on resources and support, as needed</w:t>
            </w:r>
          </w:p>
          <w:p w14:paraId="1C64100C" w14:textId="77777777" w:rsidR="00F3796F" w:rsidRPr="00E12C8B" w:rsidRDefault="00F3796F" w:rsidP="0070278D">
            <w:pPr>
              <w:pStyle w:val="ListParagraph"/>
              <w:numPr>
                <w:ilvl w:val="0"/>
                <w:numId w:val="31"/>
              </w:numPr>
              <w:spacing w:before="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12C8B">
              <w:rPr>
                <w:rStyle w:val="ms-rtefontsize-3"/>
                <w:rFonts w:ascii="Segoe UI" w:hAnsi="Segoe UI" w:cs="Segoe UI"/>
                <w:sz w:val="20"/>
                <w:szCs w:val="20"/>
              </w:rPr>
              <w:lastRenderedPageBreak/>
              <w:t>Owning groups (</w:t>
            </w:r>
            <w:r>
              <w:rPr>
                <w:rStyle w:val="ms-rtefontsize-3"/>
                <w:rFonts w:ascii="Segoe UI" w:hAnsi="Segoe UI" w:cs="Segoe UI"/>
                <w:sz w:val="20"/>
                <w:szCs w:val="20"/>
              </w:rPr>
              <w:t>BIS, SAS, TRS</w:t>
            </w:r>
            <w:r w:rsidRPr="00E12C8B">
              <w:rPr>
                <w:rStyle w:val="ms-rtefontsize-3"/>
                <w:rFonts w:ascii="Segoe UI" w:hAnsi="Segoe UI" w:cs="Segoe UI"/>
                <w:sz w:val="20"/>
                <w:szCs w:val="20"/>
              </w:rPr>
              <w:t>, etc. if work is shared across ICF Operating Groups)</w:t>
            </w:r>
          </w:p>
        </w:tc>
        <w:tc>
          <w:tcPr>
            <w:tcW w:w="799" w:type="pct"/>
          </w:tcPr>
          <w:p w14:paraId="45C86A23" w14:textId="77777777" w:rsidR="00F3796F" w:rsidRPr="00E12C8B" w:rsidRDefault="00F3796F" w:rsidP="0070278D">
            <w:pPr>
              <w:pStyle w:val="ListParagraph"/>
              <w:numPr>
                <w:ilvl w:val="0"/>
                <w:numId w:val="31"/>
              </w:numPr>
              <w:spacing w:before="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12C8B">
              <w:rPr>
                <w:rFonts w:ascii="Segoe UI" w:hAnsi="Segoe UI" w:cs="Segoe UI"/>
                <w:sz w:val="20"/>
                <w:szCs w:val="20"/>
              </w:rPr>
              <w:lastRenderedPageBreak/>
              <w:t>SMEs that will perform work during the Sprint participate in the meeting as members of the Development Team (if applicable)</w:t>
            </w:r>
          </w:p>
        </w:tc>
        <w:tc>
          <w:tcPr>
            <w:tcW w:w="799" w:type="pct"/>
          </w:tcPr>
          <w:p w14:paraId="349C8906" w14:textId="77777777" w:rsidR="00F3796F" w:rsidRPr="00E12C8B" w:rsidRDefault="00F3796F" w:rsidP="0070278D">
            <w:pPr>
              <w:pStyle w:val="ListParagraph"/>
              <w:numPr>
                <w:ilvl w:val="0"/>
                <w:numId w:val="31"/>
              </w:numPr>
              <w:spacing w:before="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12C8B">
              <w:rPr>
                <w:rFonts w:ascii="Segoe UI" w:hAnsi="Segoe UI" w:cs="Segoe UI"/>
                <w:sz w:val="20"/>
                <w:szCs w:val="20"/>
              </w:rPr>
              <w:t>SMEs may serve as Development Team Members, as needed</w:t>
            </w:r>
          </w:p>
        </w:tc>
        <w:tc>
          <w:tcPr>
            <w:tcW w:w="721" w:type="pct"/>
          </w:tcPr>
          <w:p w14:paraId="74416984" w14:textId="77777777" w:rsidR="00F3796F" w:rsidRPr="009267C3" w:rsidRDefault="00F3796F" w:rsidP="0070278D">
            <w:pPr>
              <w:pStyle w:val="ListParagraph"/>
              <w:numPr>
                <w:ilvl w:val="0"/>
                <w:numId w:val="31"/>
              </w:num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Observes, asks questions, provides feedback</w:t>
            </w:r>
          </w:p>
        </w:tc>
        <w:tc>
          <w:tcPr>
            <w:tcW w:w="1025" w:type="pct"/>
          </w:tcPr>
          <w:p w14:paraId="0C79F1F4" w14:textId="77777777" w:rsidR="00F3796F" w:rsidRPr="00E12C8B" w:rsidRDefault="00F3796F" w:rsidP="0070278D">
            <w:pPr>
              <w:numPr>
                <w:ilvl w:val="0"/>
                <w:numId w:val="31"/>
              </w:numPr>
              <w:spacing w:before="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E12C8B">
              <w:rPr>
                <w:rFonts w:ascii="Segoe UI" w:hAnsi="Segoe UI" w:cs="Segoe UI"/>
                <w:sz w:val="20"/>
                <w:szCs w:val="20"/>
              </w:rPr>
              <w:t>Non-Scrum Team members who participated in the sprint may attend</w:t>
            </w:r>
          </w:p>
          <w:p w14:paraId="3D43E100" w14:textId="77777777" w:rsidR="00F3796F" w:rsidRPr="00E12C8B" w:rsidRDefault="00F3796F" w:rsidP="0070278D">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66F4A" w:rsidRPr="00E12C8B" w14:paraId="0C93EB07" w14:textId="77777777" w:rsidTr="00EF600C">
        <w:trPr>
          <w:cnfStyle w:val="000000100000" w:firstRow="0" w:lastRow="0" w:firstColumn="0" w:lastColumn="0" w:oddVBand="0" w:evenVBand="0" w:oddHBand="1" w:evenHBand="0" w:firstRowFirstColumn="0" w:firstRowLastColumn="0" w:lastRowFirstColumn="0" w:lastRowLastColumn="0"/>
          <w:trHeight w:val="4283"/>
          <w:jc w:val="center"/>
        </w:trPr>
        <w:tc>
          <w:tcPr>
            <w:cnfStyle w:val="001000000000" w:firstRow="0" w:lastRow="0" w:firstColumn="1" w:lastColumn="0" w:oddVBand="0" w:evenVBand="0" w:oddHBand="0" w:evenHBand="0" w:firstRowFirstColumn="0" w:firstRowLastColumn="0" w:lastRowFirstColumn="0" w:lastRowLastColumn="0"/>
            <w:tcW w:w="523" w:type="pct"/>
            <w:textDirection w:val="btLr"/>
            <w:vAlign w:val="center"/>
          </w:tcPr>
          <w:p w14:paraId="6F28943F" w14:textId="77777777" w:rsidR="00F3796F" w:rsidRPr="00E12C8B" w:rsidRDefault="00F3796F" w:rsidP="0070278D">
            <w:pPr>
              <w:ind w:left="113" w:right="113"/>
              <w:jc w:val="center"/>
              <w:rPr>
                <w:rFonts w:ascii="Segoe UI" w:hAnsi="Segoe UI" w:cs="Segoe UI"/>
                <w:szCs w:val="20"/>
              </w:rPr>
            </w:pPr>
            <w:r w:rsidRPr="00E12C8B">
              <w:rPr>
                <w:rFonts w:ascii="Segoe UI" w:hAnsi="Segoe UI" w:cs="Segoe UI"/>
                <w:szCs w:val="20"/>
              </w:rPr>
              <w:t>Project Manager</w:t>
            </w:r>
          </w:p>
        </w:tc>
        <w:tc>
          <w:tcPr>
            <w:tcW w:w="1134" w:type="pct"/>
          </w:tcPr>
          <w:p w14:paraId="02CC2C40"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Communicates contract scope constraints</w:t>
            </w:r>
          </w:p>
          <w:p w14:paraId="6DCA545C"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Identifies external impacts to Release Planning</w:t>
            </w:r>
          </w:p>
          <w:p w14:paraId="061347B6"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Provides Resources</w:t>
            </w:r>
          </w:p>
          <w:p w14:paraId="2CB2C618"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Reviews and approves plans</w:t>
            </w:r>
          </w:p>
          <w:p w14:paraId="61664A4D"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Supports Product Owner to manage Product Backlog</w:t>
            </w:r>
          </w:p>
          <w:p w14:paraId="2C3D6608"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Supports Scrum Master, or other lead roles, where applicable</w:t>
            </w:r>
          </w:p>
        </w:tc>
        <w:tc>
          <w:tcPr>
            <w:tcW w:w="799" w:type="pct"/>
          </w:tcPr>
          <w:p w14:paraId="4A8016A0" w14:textId="77777777" w:rsidR="00F3796F" w:rsidRPr="00E12C8B" w:rsidRDefault="00F3796F" w:rsidP="0070278D">
            <w:pPr>
              <w:pStyle w:val="ListParagraph"/>
              <w:numPr>
                <w:ilvl w:val="0"/>
                <w:numId w:val="32"/>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Communicates scope, schedule, and budget constraints ahead of time or during the meeting</w:t>
            </w:r>
          </w:p>
          <w:p w14:paraId="2EF0CA2C" w14:textId="77777777" w:rsidR="00F3796F" w:rsidRPr="00E12C8B" w:rsidRDefault="00F3796F" w:rsidP="0070278D">
            <w:pPr>
              <w:pStyle w:val="ListParagraph"/>
              <w:numPr>
                <w:ilvl w:val="0"/>
                <w:numId w:val="32"/>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Provides resources</w:t>
            </w:r>
          </w:p>
          <w:p w14:paraId="6688CFDA" w14:textId="77777777" w:rsidR="00F3796F" w:rsidRPr="00E12C8B" w:rsidRDefault="00F3796F" w:rsidP="0070278D">
            <w:pPr>
              <w:pStyle w:val="ListParagraph"/>
              <w:numPr>
                <w:ilvl w:val="0"/>
                <w:numId w:val="32"/>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Supports Scrum Master, or other lead roles, where applicable</w:t>
            </w:r>
          </w:p>
        </w:tc>
        <w:tc>
          <w:tcPr>
            <w:tcW w:w="799" w:type="pct"/>
          </w:tcPr>
          <w:p w14:paraId="299ABE2E" w14:textId="77777777" w:rsidR="00F3796F" w:rsidRPr="00E12C8B" w:rsidRDefault="00F3796F" w:rsidP="0070278D">
            <w:pPr>
              <w:pStyle w:val="ListParagraph"/>
              <w:numPr>
                <w:ilvl w:val="0"/>
                <w:numId w:val="35"/>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​Reviews Sprint progress</w:t>
            </w:r>
          </w:p>
          <w:p w14:paraId="307EB857" w14:textId="77777777" w:rsidR="00F3796F" w:rsidRPr="00E12C8B" w:rsidRDefault="00F3796F" w:rsidP="0070278D">
            <w:pPr>
              <w:pStyle w:val="ListParagraph"/>
              <w:numPr>
                <w:ilvl w:val="0"/>
                <w:numId w:val="35"/>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Addresses impediments, where applicable</w:t>
            </w:r>
          </w:p>
          <w:p w14:paraId="08729BFA"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Manages risks, scope, schedule, and budget based on Sprint progress</w:t>
            </w:r>
          </w:p>
          <w:p w14:paraId="2FD68C67"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Supports Scrum Master, or other lead roles, where applicable</w:t>
            </w:r>
          </w:p>
        </w:tc>
        <w:tc>
          <w:tcPr>
            <w:tcW w:w="721" w:type="pct"/>
          </w:tcPr>
          <w:p w14:paraId="54D5294D" w14:textId="77777777" w:rsidR="00F3796F" w:rsidRPr="00E12C8B" w:rsidRDefault="00F3796F" w:rsidP="0070278D">
            <w:pPr>
              <w:pStyle w:val="ListParagraph"/>
              <w:numPr>
                <w:ilvl w:val="0"/>
                <w:numId w:val="27"/>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Participates in the Sprint Review, if applicable</w:t>
            </w:r>
          </w:p>
        </w:tc>
        <w:tc>
          <w:tcPr>
            <w:tcW w:w="1025" w:type="pct"/>
          </w:tcPr>
          <w:p w14:paraId="109E5FAB" w14:textId="77777777" w:rsidR="00F3796F" w:rsidRPr="00E12C8B" w:rsidRDefault="00F3796F" w:rsidP="0070278D">
            <w:pPr>
              <w:pStyle w:val="ListParagraph"/>
              <w:numPr>
                <w:ilvl w:val="0"/>
                <w:numId w:val="34"/>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hAnsi="Segoe UI" w:cs="Segoe UI"/>
                <w:sz w:val="20"/>
                <w:szCs w:val="20"/>
              </w:rPr>
              <w:t>Project Manager involved in quantitative analysis</w:t>
            </w:r>
          </w:p>
          <w:p w14:paraId="26C8DDCB" w14:textId="77777777" w:rsidR="00F3796F" w:rsidRPr="00E12C8B" w:rsidRDefault="00F3796F" w:rsidP="0070278D">
            <w:pPr>
              <w:pStyle w:val="ListParagraph"/>
              <w:numPr>
                <w:ilvl w:val="0"/>
                <w:numId w:val="34"/>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Provides perspective and input from a project management view (PM attendance is up to the Scrum Team)</w:t>
            </w:r>
          </w:p>
          <w:p w14:paraId="02F170D8" w14:textId="77777777" w:rsidR="00F3796F" w:rsidRPr="00E12C8B" w:rsidRDefault="00F3796F" w:rsidP="0070278D">
            <w:pPr>
              <w:pStyle w:val="ListParagraph"/>
              <w:numPr>
                <w:ilvl w:val="0"/>
                <w:numId w:val="34"/>
              </w:num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rPr>
            </w:pPr>
            <w:r w:rsidRPr="00E12C8B">
              <w:rPr>
                <w:rFonts w:ascii="Segoe UI" w:eastAsia="Times New Roman" w:hAnsi="Segoe UI" w:cs="Segoe UI"/>
                <w:sz w:val="20"/>
                <w:szCs w:val="20"/>
              </w:rPr>
              <w:t>Identifies potential impediments that may hinder progress</w:t>
            </w:r>
          </w:p>
          <w:p w14:paraId="0382B583" w14:textId="77777777" w:rsidR="00F3796F" w:rsidRPr="00E12C8B" w:rsidRDefault="00F3796F" w:rsidP="0070278D">
            <w:pPr>
              <w:pStyle w:val="ListParagraph"/>
              <w:numPr>
                <w:ilvl w:val="0"/>
                <w:numId w:val="34"/>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Identifies workarounds for impediments encountered, when applicable</w:t>
            </w:r>
          </w:p>
          <w:p w14:paraId="487A080E" w14:textId="77777777" w:rsidR="00F3796F" w:rsidRPr="00E12C8B" w:rsidRDefault="00F3796F" w:rsidP="0070278D">
            <w:pPr>
              <w:pStyle w:val="ListParagraph"/>
              <w:numPr>
                <w:ilvl w:val="0"/>
                <w:numId w:val="34"/>
              </w:numPr>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E12C8B">
              <w:rPr>
                <w:rFonts w:ascii="Segoe UI" w:eastAsia="Times New Roman" w:hAnsi="Segoe UI" w:cs="Segoe UI"/>
                <w:sz w:val="20"/>
                <w:szCs w:val="20"/>
              </w:rPr>
              <w:t>Analyzes Sprint Retrospective results to determine corrective actions to project resources, schedule, or budget</w:t>
            </w:r>
          </w:p>
        </w:tc>
      </w:tr>
    </w:tbl>
    <w:p w14:paraId="309C54FD" w14:textId="77777777" w:rsidR="001243B0" w:rsidRDefault="001243B0" w:rsidP="001243B0">
      <w:pPr>
        <w:sectPr w:rsidR="001243B0" w:rsidSect="00A7240F">
          <w:footerReference w:type="default" r:id="rId30"/>
          <w:pgSz w:w="15840" w:h="12240" w:orient="landscape"/>
          <w:pgMar w:top="1440" w:right="1440" w:bottom="1440" w:left="1440" w:header="720" w:footer="720" w:gutter="0"/>
          <w:cols w:space="720"/>
          <w:docGrid w:linePitch="360"/>
        </w:sectPr>
      </w:pPr>
    </w:p>
    <w:p w14:paraId="787540C7" w14:textId="77777777" w:rsidR="001243B0" w:rsidRDefault="001243B0" w:rsidP="001243B0">
      <w:pPr>
        <w:pStyle w:val="Heading1"/>
      </w:pPr>
      <w:bookmarkStart w:id="29" w:name="_Toc457838420"/>
      <w:r>
        <w:lastRenderedPageBreak/>
        <w:t>Program Expectations</w:t>
      </w:r>
      <w:bookmarkEnd w:id="29"/>
    </w:p>
    <w:p w14:paraId="45430E73" w14:textId="77777777" w:rsidR="001243B0" w:rsidRDefault="001243B0" w:rsidP="001243B0">
      <w:r>
        <w:t xml:space="preserve">Here are some tips on how to get the most out of your participation in the 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8376"/>
      </w:tblGrid>
      <w:tr w:rsidR="001243B0" w14:paraId="776C2921" w14:textId="77777777" w:rsidTr="00537985">
        <w:trPr>
          <w:trHeight w:val="2268"/>
        </w:trPr>
        <w:tc>
          <w:tcPr>
            <w:tcW w:w="1008" w:type="dxa"/>
          </w:tcPr>
          <w:p w14:paraId="388E2ADE" w14:textId="77777777" w:rsidR="001243B0" w:rsidRPr="00F2464C" w:rsidRDefault="001243B0" w:rsidP="00537985">
            <w:pPr>
              <w:pStyle w:val="ListParagraph"/>
              <w:numPr>
                <w:ilvl w:val="0"/>
                <w:numId w:val="1"/>
              </w:numPr>
              <w:rPr>
                <w:sz w:val="80"/>
                <w:szCs w:val="80"/>
              </w:rPr>
            </w:pPr>
          </w:p>
        </w:tc>
        <w:tc>
          <w:tcPr>
            <w:tcW w:w="8568" w:type="dxa"/>
          </w:tcPr>
          <w:p w14:paraId="410F5F5D" w14:textId="77777777" w:rsidR="001243B0" w:rsidRPr="0074459E" w:rsidRDefault="001243B0" w:rsidP="00537985">
            <w:pPr>
              <w:rPr>
                <w:b/>
                <w:sz w:val="28"/>
                <w:szCs w:val="28"/>
              </w:rPr>
            </w:pPr>
            <w:r>
              <w:rPr>
                <w:b/>
                <w:sz w:val="28"/>
                <w:szCs w:val="28"/>
              </w:rPr>
              <w:t>Participate in the sessions and activities</w:t>
            </w:r>
          </w:p>
          <w:p w14:paraId="05CA4F07" w14:textId="77777777" w:rsidR="001243B0" w:rsidRDefault="001243B0" w:rsidP="00537985">
            <w:pPr>
              <w:pStyle w:val="ListParagraph"/>
              <w:numPr>
                <w:ilvl w:val="0"/>
                <w:numId w:val="2"/>
              </w:numPr>
            </w:pPr>
            <w:r>
              <w:t xml:space="preserve">Use the </w:t>
            </w:r>
            <w:proofErr w:type="spellStart"/>
            <w:r>
              <w:t>edX</w:t>
            </w:r>
            <w:proofErr w:type="spellEnd"/>
            <w:r>
              <w:t xml:space="preserve"> learning platform to launch sessions and activities associated with the course.</w:t>
            </w:r>
          </w:p>
          <w:p w14:paraId="3D4663A9" w14:textId="77777777" w:rsidR="001243B0" w:rsidRDefault="001243B0" w:rsidP="00537985">
            <w:pPr>
              <w:pStyle w:val="ListParagraph"/>
              <w:numPr>
                <w:ilvl w:val="0"/>
                <w:numId w:val="2"/>
              </w:numPr>
            </w:pPr>
            <w:r>
              <w:t xml:space="preserve">Stay tuned into “Course Info” in </w:t>
            </w:r>
            <w:proofErr w:type="spellStart"/>
            <w:r>
              <w:t>edX</w:t>
            </w:r>
            <w:proofErr w:type="spellEnd"/>
            <w:r>
              <w:t xml:space="preserve"> for other opportunities to support your development as they come up throughout the course. </w:t>
            </w:r>
          </w:p>
          <w:p w14:paraId="506A1300" w14:textId="77777777" w:rsidR="001243B0" w:rsidRDefault="001243B0" w:rsidP="00537985">
            <w:pPr>
              <w:pStyle w:val="ListParagraph"/>
              <w:numPr>
                <w:ilvl w:val="0"/>
                <w:numId w:val="2"/>
              </w:numPr>
            </w:pPr>
            <w:r>
              <w:t>Share your thoughts and ideas using the discussion boards and Wiki when you’re not in the classroom or webinars.</w:t>
            </w:r>
          </w:p>
          <w:p w14:paraId="1067C138" w14:textId="77777777" w:rsidR="001243B0" w:rsidRDefault="001243B0" w:rsidP="00537985"/>
        </w:tc>
      </w:tr>
      <w:tr w:rsidR="001243B0" w14:paraId="16056766" w14:textId="77777777" w:rsidTr="00537985">
        <w:trPr>
          <w:trHeight w:val="756"/>
        </w:trPr>
        <w:tc>
          <w:tcPr>
            <w:tcW w:w="1008" w:type="dxa"/>
          </w:tcPr>
          <w:p w14:paraId="0B72C224" w14:textId="77777777" w:rsidR="001243B0" w:rsidRPr="00F2464C" w:rsidRDefault="001243B0" w:rsidP="00537985">
            <w:pPr>
              <w:pStyle w:val="ListParagraph"/>
              <w:numPr>
                <w:ilvl w:val="0"/>
                <w:numId w:val="1"/>
              </w:numPr>
              <w:rPr>
                <w:sz w:val="80"/>
                <w:szCs w:val="80"/>
              </w:rPr>
            </w:pPr>
          </w:p>
        </w:tc>
        <w:tc>
          <w:tcPr>
            <w:tcW w:w="8568" w:type="dxa"/>
          </w:tcPr>
          <w:p w14:paraId="4C8E88F6" w14:textId="77777777" w:rsidR="001243B0" w:rsidRPr="0074459E" w:rsidRDefault="001243B0" w:rsidP="00537985">
            <w:pPr>
              <w:rPr>
                <w:b/>
                <w:sz w:val="28"/>
                <w:szCs w:val="28"/>
              </w:rPr>
            </w:pPr>
            <w:r>
              <w:rPr>
                <w:b/>
                <w:sz w:val="28"/>
                <w:szCs w:val="28"/>
              </w:rPr>
              <w:t>Share what you’ve learned with others at your home agency</w:t>
            </w:r>
          </w:p>
          <w:p w14:paraId="132933D1" w14:textId="77777777" w:rsidR="001243B0" w:rsidRDefault="001243B0" w:rsidP="00537985">
            <w:pPr>
              <w:pStyle w:val="ListParagraph"/>
              <w:numPr>
                <w:ilvl w:val="0"/>
                <w:numId w:val="3"/>
              </w:numPr>
            </w:pPr>
            <w:r>
              <w:t xml:space="preserve">Update other team members on a periodic basis. </w:t>
            </w:r>
          </w:p>
          <w:p w14:paraId="2EB5825D" w14:textId="77777777" w:rsidR="001243B0" w:rsidRDefault="001243B0" w:rsidP="00537985">
            <w:pPr>
              <w:pStyle w:val="ListParagraph"/>
              <w:numPr>
                <w:ilvl w:val="0"/>
                <w:numId w:val="3"/>
              </w:numPr>
            </w:pPr>
            <w:r>
              <w:t>Conduct workshops and training sessions with your colleagues at your home agency.</w:t>
            </w:r>
          </w:p>
          <w:p w14:paraId="0456EE6C" w14:textId="77777777" w:rsidR="001243B0" w:rsidRDefault="001243B0" w:rsidP="00537985">
            <w:pPr>
              <w:pStyle w:val="ListParagraph"/>
            </w:pPr>
          </w:p>
        </w:tc>
      </w:tr>
      <w:tr w:rsidR="001243B0" w14:paraId="47C10343" w14:textId="77777777" w:rsidTr="00537985">
        <w:tc>
          <w:tcPr>
            <w:tcW w:w="1008" w:type="dxa"/>
          </w:tcPr>
          <w:p w14:paraId="685C7670" w14:textId="77777777" w:rsidR="001243B0" w:rsidRPr="00F2464C" w:rsidRDefault="001243B0" w:rsidP="00537985">
            <w:pPr>
              <w:pStyle w:val="ListParagraph"/>
              <w:numPr>
                <w:ilvl w:val="0"/>
                <w:numId w:val="1"/>
              </w:numPr>
              <w:rPr>
                <w:sz w:val="80"/>
                <w:szCs w:val="80"/>
              </w:rPr>
            </w:pPr>
          </w:p>
        </w:tc>
        <w:tc>
          <w:tcPr>
            <w:tcW w:w="8568" w:type="dxa"/>
          </w:tcPr>
          <w:p w14:paraId="3E38A458" w14:textId="77777777" w:rsidR="001243B0" w:rsidRDefault="001243B0" w:rsidP="00537985">
            <w:pPr>
              <w:rPr>
                <w:b/>
                <w:sz w:val="28"/>
                <w:szCs w:val="28"/>
              </w:rPr>
            </w:pPr>
            <w:r>
              <w:rPr>
                <w:b/>
                <w:sz w:val="28"/>
                <w:szCs w:val="28"/>
              </w:rPr>
              <w:t>Advocate for and shape your development – agile enables us to shape the course to your needs</w:t>
            </w:r>
          </w:p>
          <w:p w14:paraId="1E058EE6" w14:textId="77777777" w:rsidR="001243B0" w:rsidRDefault="001243B0" w:rsidP="00537985">
            <w:pPr>
              <w:pStyle w:val="ListParagraph"/>
              <w:numPr>
                <w:ilvl w:val="0"/>
                <w:numId w:val="4"/>
              </w:numPr>
            </w:pPr>
            <w:r>
              <w:t xml:space="preserve">Complete periodic assessments distributed by the facilitation team throughout the course. </w:t>
            </w:r>
          </w:p>
          <w:p w14:paraId="5647D99B" w14:textId="77777777" w:rsidR="001243B0" w:rsidRDefault="001243B0" w:rsidP="00537985">
            <w:pPr>
              <w:pStyle w:val="ListParagraph"/>
              <w:numPr>
                <w:ilvl w:val="0"/>
                <w:numId w:val="4"/>
              </w:numPr>
            </w:pPr>
            <w:r>
              <w:t xml:space="preserve">Offer ongoing feedback about what you’re learning and what you would like to learn more about. </w:t>
            </w:r>
          </w:p>
          <w:p w14:paraId="1D73F729" w14:textId="77777777" w:rsidR="001243B0" w:rsidRDefault="001243B0" w:rsidP="00537985">
            <w:pPr>
              <w:pStyle w:val="ListParagraph"/>
              <w:numPr>
                <w:ilvl w:val="0"/>
                <w:numId w:val="4"/>
              </w:numPr>
            </w:pPr>
            <w:r>
              <w:t xml:space="preserve">Leverage the connections around you – mentors, live digital assignment leads, and your cohort colleagues to further your learning and development. </w:t>
            </w:r>
          </w:p>
          <w:p w14:paraId="04DDB04C" w14:textId="77777777" w:rsidR="001243B0" w:rsidRPr="0074459E" w:rsidRDefault="001243B0" w:rsidP="00537985">
            <w:r>
              <w:t xml:space="preserve"> </w:t>
            </w:r>
          </w:p>
        </w:tc>
      </w:tr>
      <w:tr w:rsidR="001243B0" w14:paraId="2300BB69" w14:textId="77777777" w:rsidTr="00537985">
        <w:tc>
          <w:tcPr>
            <w:tcW w:w="1008" w:type="dxa"/>
          </w:tcPr>
          <w:p w14:paraId="52A70F42" w14:textId="77777777" w:rsidR="001243B0" w:rsidRPr="00F2464C" w:rsidRDefault="001243B0" w:rsidP="00537985">
            <w:pPr>
              <w:pStyle w:val="ListParagraph"/>
              <w:numPr>
                <w:ilvl w:val="0"/>
                <w:numId w:val="1"/>
              </w:numPr>
              <w:rPr>
                <w:sz w:val="80"/>
                <w:szCs w:val="80"/>
              </w:rPr>
            </w:pPr>
          </w:p>
        </w:tc>
        <w:tc>
          <w:tcPr>
            <w:tcW w:w="8568" w:type="dxa"/>
          </w:tcPr>
          <w:p w14:paraId="6E0142B9" w14:textId="77777777" w:rsidR="001243B0" w:rsidRDefault="001243B0" w:rsidP="00537985">
            <w:pPr>
              <w:rPr>
                <w:b/>
                <w:sz w:val="28"/>
                <w:szCs w:val="28"/>
              </w:rPr>
            </w:pPr>
            <w:r>
              <w:rPr>
                <w:b/>
                <w:sz w:val="28"/>
                <w:szCs w:val="28"/>
              </w:rPr>
              <w:t xml:space="preserve">Take calculated risks to experiment with what you learn. </w:t>
            </w:r>
          </w:p>
          <w:p w14:paraId="416994B0" w14:textId="77777777" w:rsidR="001243B0" w:rsidRDefault="001243B0" w:rsidP="00537985">
            <w:pPr>
              <w:pStyle w:val="ListParagraph"/>
              <w:numPr>
                <w:ilvl w:val="0"/>
                <w:numId w:val="4"/>
              </w:numPr>
              <w:rPr>
                <w:b/>
                <w:sz w:val="28"/>
                <w:szCs w:val="28"/>
              </w:rPr>
            </w:pPr>
            <w:r w:rsidRPr="00E7760A">
              <w:t>Reflect on where you can best apply what you have learned to your daily work and identify “safe spaces” to experiment.</w:t>
            </w:r>
            <w:r>
              <w:rPr>
                <w:b/>
                <w:sz w:val="28"/>
                <w:szCs w:val="28"/>
              </w:rPr>
              <w:t xml:space="preserve"> </w:t>
            </w:r>
          </w:p>
          <w:p w14:paraId="0A7A09EB" w14:textId="77777777" w:rsidR="001243B0" w:rsidRPr="00E7760A" w:rsidRDefault="001243B0" w:rsidP="00537985">
            <w:pPr>
              <w:pStyle w:val="ListParagraph"/>
              <w:numPr>
                <w:ilvl w:val="0"/>
                <w:numId w:val="4"/>
              </w:numPr>
              <w:rPr>
                <w:b/>
                <w:sz w:val="28"/>
                <w:szCs w:val="28"/>
              </w:rPr>
            </w:pPr>
            <w:r w:rsidRPr="00E7760A">
              <w:t>Connect with your manager or other team members who can help you to identify these places to practice.</w:t>
            </w:r>
          </w:p>
          <w:p w14:paraId="06DB3805" w14:textId="77777777" w:rsidR="001243B0" w:rsidRPr="00E7760A" w:rsidRDefault="001243B0" w:rsidP="00537985">
            <w:pPr>
              <w:pStyle w:val="ListParagraph"/>
              <w:rPr>
                <w:b/>
                <w:sz w:val="28"/>
                <w:szCs w:val="28"/>
              </w:rPr>
            </w:pPr>
          </w:p>
        </w:tc>
      </w:tr>
      <w:tr w:rsidR="001243B0" w14:paraId="7A9CDC5B" w14:textId="77777777" w:rsidTr="005379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 w:type="dxa"/>
            <w:tcBorders>
              <w:top w:val="nil"/>
              <w:left w:val="nil"/>
              <w:bottom w:val="nil"/>
              <w:right w:val="nil"/>
            </w:tcBorders>
          </w:tcPr>
          <w:p w14:paraId="6E226955" w14:textId="77777777" w:rsidR="001243B0" w:rsidRPr="00F2464C" w:rsidRDefault="001243B0" w:rsidP="00537985">
            <w:pPr>
              <w:pStyle w:val="ListParagraph"/>
              <w:numPr>
                <w:ilvl w:val="0"/>
                <w:numId w:val="1"/>
              </w:numPr>
              <w:rPr>
                <w:sz w:val="80"/>
                <w:szCs w:val="80"/>
              </w:rPr>
            </w:pPr>
          </w:p>
        </w:tc>
        <w:tc>
          <w:tcPr>
            <w:tcW w:w="8568" w:type="dxa"/>
            <w:tcBorders>
              <w:top w:val="nil"/>
              <w:left w:val="nil"/>
              <w:bottom w:val="nil"/>
              <w:right w:val="nil"/>
            </w:tcBorders>
          </w:tcPr>
          <w:p w14:paraId="392FD8F1" w14:textId="77777777" w:rsidR="001243B0" w:rsidRDefault="001243B0" w:rsidP="00537985">
            <w:pPr>
              <w:rPr>
                <w:b/>
                <w:sz w:val="28"/>
                <w:szCs w:val="28"/>
              </w:rPr>
            </w:pPr>
            <w:r>
              <w:rPr>
                <w:b/>
                <w:sz w:val="28"/>
                <w:szCs w:val="28"/>
              </w:rPr>
              <w:t>Involve others in your development</w:t>
            </w:r>
          </w:p>
          <w:p w14:paraId="7BA26126" w14:textId="77777777" w:rsidR="001243B0" w:rsidRDefault="001243B0" w:rsidP="00537985">
            <w:pPr>
              <w:pStyle w:val="ListParagraph"/>
              <w:numPr>
                <w:ilvl w:val="0"/>
                <w:numId w:val="4"/>
              </w:numPr>
            </w:pPr>
            <w:r>
              <w:t xml:space="preserve">Engage your manager and team members back at your agency. </w:t>
            </w:r>
          </w:p>
          <w:p w14:paraId="1F75F993" w14:textId="77777777" w:rsidR="001243B0" w:rsidRDefault="001243B0" w:rsidP="00537985">
            <w:pPr>
              <w:pStyle w:val="ListParagraph"/>
              <w:numPr>
                <w:ilvl w:val="0"/>
                <w:numId w:val="4"/>
              </w:numPr>
            </w:pPr>
            <w:r>
              <w:t xml:space="preserve">Share experiences, observations, and challenges with cohort participants. </w:t>
            </w:r>
          </w:p>
          <w:p w14:paraId="0BF43F2B" w14:textId="77777777" w:rsidR="001243B0" w:rsidRDefault="001243B0" w:rsidP="00537985">
            <w:pPr>
              <w:pStyle w:val="ListParagraph"/>
              <w:numPr>
                <w:ilvl w:val="0"/>
                <w:numId w:val="4"/>
              </w:numPr>
            </w:pPr>
            <w:r>
              <w:t xml:space="preserve">Use your facilitator as a resource to ask questions and coach you through content. </w:t>
            </w:r>
          </w:p>
          <w:p w14:paraId="34280207" w14:textId="77777777" w:rsidR="001243B0" w:rsidRDefault="001243B0" w:rsidP="00537985">
            <w:pPr>
              <w:pStyle w:val="ListParagraph"/>
              <w:numPr>
                <w:ilvl w:val="0"/>
                <w:numId w:val="4"/>
              </w:numPr>
            </w:pPr>
            <w:r>
              <w:t xml:space="preserve">Connect with your mentor on your development trajectory and opportunities. </w:t>
            </w:r>
          </w:p>
          <w:p w14:paraId="7DE2A33A" w14:textId="77777777" w:rsidR="001243B0" w:rsidRPr="0074459E" w:rsidRDefault="001243B0" w:rsidP="00537985"/>
        </w:tc>
      </w:tr>
      <w:tr w:rsidR="001243B0" w14:paraId="7E0384AB" w14:textId="77777777" w:rsidTr="005379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 w:type="dxa"/>
            <w:tcBorders>
              <w:top w:val="nil"/>
              <w:left w:val="nil"/>
              <w:bottom w:val="nil"/>
              <w:right w:val="nil"/>
            </w:tcBorders>
          </w:tcPr>
          <w:p w14:paraId="6EBE8BA9" w14:textId="77777777" w:rsidR="001243B0" w:rsidRPr="00F2464C" w:rsidRDefault="001243B0" w:rsidP="00537985">
            <w:pPr>
              <w:pStyle w:val="ListParagraph"/>
              <w:numPr>
                <w:ilvl w:val="0"/>
                <w:numId w:val="1"/>
              </w:numPr>
              <w:rPr>
                <w:sz w:val="80"/>
                <w:szCs w:val="80"/>
              </w:rPr>
            </w:pPr>
          </w:p>
        </w:tc>
        <w:tc>
          <w:tcPr>
            <w:tcW w:w="8568" w:type="dxa"/>
            <w:tcBorders>
              <w:top w:val="nil"/>
              <w:left w:val="nil"/>
              <w:bottom w:val="nil"/>
              <w:right w:val="nil"/>
            </w:tcBorders>
          </w:tcPr>
          <w:p w14:paraId="1F00D54C" w14:textId="77777777" w:rsidR="001243B0" w:rsidRDefault="001243B0" w:rsidP="00537985">
            <w:pPr>
              <w:rPr>
                <w:b/>
                <w:sz w:val="28"/>
                <w:szCs w:val="28"/>
              </w:rPr>
            </w:pPr>
            <w:r>
              <w:rPr>
                <w:b/>
                <w:sz w:val="28"/>
                <w:szCs w:val="28"/>
              </w:rPr>
              <w:t>Hold yourself accountable for your development with clear timelines.</w:t>
            </w:r>
          </w:p>
        </w:tc>
      </w:tr>
    </w:tbl>
    <w:p w14:paraId="68059FEF" w14:textId="77777777" w:rsidR="001243B0" w:rsidRDefault="001243B0" w:rsidP="001243B0"/>
    <w:p w14:paraId="41A7D33A" w14:textId="39B6CA6E" w:rsidR="00FD72F3" w:rsidRPr="00EF600C" w:rsidRDefault="00FD72F3" w:rsidP="00A7240F"/>
    <w:sectPr w:rsidR="00FD72F3" w:rsidRPr="00EF600C" w:rsidSect="00A7240F">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7E4EA" w14:textId="77777777" w:rsidR="00335FCD" w:rsidRDefault="00335FCD" w:rsidP="00A563EC">
      <w:pPr>
        <w:spacing w:after="0" w:line="240" w:lineRule="auto"/>
      </w:pPr>
      <w:r>
        <w:separator/>
      </w:r>
    </w:p>
  </w:endnote>
  <w:endnote w:type="continuationSeparator" w:id="0">
    <w:p w14:paraId="4E30B48F" w14:textId="77777777" w:rsidR="00335FCD" w:rsidRDefault="00335FCD" w:rsidP="00A5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72BDB" w14:textId="6135BD44" w:rsidR="00537985" w:rsidRDefault="00335FCD" w:rsidP="00F727E2">
    <w:pPr>
      <w:pStyle w:val="Footer"/>
    </w:pPr>
    <w:sdt>
      <w:sdtPr>
        <w:id w:val="-169714317"/>
        <w:docPartObj>
          <w:docPartGallery w:val="Page Numbers (Bottom of Page)"/>
          <w:docPartUnique/>
        </w:docPartObj>
      </w:sdtPr>
      <w:sdtEndPr/>
      <w:sdtContent>
        <w:sdt>
          <w:sdtPr>
            <w:id w:val="1471171033"/>
            <w:docPartObj>
              <w:docPartGallery w:val="Page Numbers (Top of Page)"/>
              <w:docPartUnique/>
            </w:docPartObj>
          </w:sdtPr>
          <w:sdtEndPr/>
          <w:sdtContent>
            <w:r w:rsidR="00537985">
              <w:t>August 2016</w:t>
            </w:r>
            <w:r w:rsidR="00537985">
              <w:tab/>
            </w:r>
            <w:r w:rsidR="00537985">
              <w:tab/>
              <w:t xml:space="preserve">Page </w:t>
            </w:r>
            <w:r w:rsidR="00537985">
              <w:rPr>
                <w:b/>
                <w:bCs/>
                <w:sz w:val="24"/>
                <w:szCs w:val="24"/>
              </w:rPr>
              <w:t>i</w:t>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B0996" w14:textId="4757DFEA" w:rsidR="00537985" w:rsidRDefault="00335FCD" w:rsidP="00A7240F">
    <w:pPr>
      <w:pStyle w:val="Footer"/>
      <w:tabs>
        <w:tab w:val="clear" w:pos="4680"/>
        <w:tab w:val="clear" w:pos="9360"/>
        <w:tab w:val="right" w:pos="12960"/>
      </w:tabs>
    </w:pPr>
    <w:sdt>
      <w:sdtPr>
        <w:id w:val="1648012484"/>
        <w:docPartObj>
          <w:docPartGallery w:val="Page Numbers (Bottom of Page)"/>
          <w:docPartUnique/>
        </w:docPartObj>
      </w:sdtPr>
      <w:sdtEndPr/>
      <w:sdtContent>
        <w:sdt>
          <w:sdtPr>
            <w:id w:val="1095746807"/>
            <w:docPartObj>
              <w:docPartGallery w:val="Page Numbers (Top of Page)"/>
              <w:docPartUnique/>
            </w:docPartObj>
          </w:sdtPr>
          <w:sdtEndPr/>
          <w:sdtContent>
            <w:r w:rsidR="00537985">
              <w:t xml:space="preserve">August 2016                                                                                                                       Page </w:t>
            </w:r>
            <w:r w:rsidR="00537985">
              <w:rPr>
                <w:b/>
                <w:bCs/>
                <w:sz w:val="24"/>
                <w:szCs w:val="24"/>
              </w:rPr>
              <w:fldChar w:fldCharType="begin"/>
            </w:r>
            <w:r w:rsidR="00537985">
              <w:rPr>
                <w:b/>
                <w:bCs/>
              </w:rPr>
              <w:instrText xml:space="preserve"> PAGE </w:instrText>
            </w:r>
            <w:r w:rsidR="00537985">
              <w:rPr>
                <w:b/>
                <w:bCs/>
                <w:sz w:val="24"/>
                <w:szCs w:val="24"/>
              </w:rPr>
              <w:fldChar w:fldCharType="separate"/>
            </w:r>
            <w:r w:rsidR="00B70BEF">
              <w:rPr>
                <w:b/>
                <w:bCs/>
                <w:noProof/>
              </w:rPr>
              <w:t>3</w:t>
            </w:r>
            <w:r w:rsidR="00537985">
              <w:rPr>
                <w:b/>
                <w:bCs/>
                <w:sz w:val="24"/>
                <w:szCs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6AAF6" w14:textId="77777777" w:rsidR="00537985" w:rsidRDefault="00335FCD" w:rsidP="00A7240F">
    <w:pPr>
      <w:pStyle w:val="Footer"/>
      <w:tabs>
        <w:tab w:val="clear" w:pos="9360"/>
        <w:tab w:val="right" w:pos="12960"/>
      </w:tabs>
    </w:pPr>
    <w:sdt>
      <w:sdtPr>
        <w:id w:val="34171264"/>
        <w:docPartObj>
          <w:docPartGallery w:val="Page Numbers (Bottom of Page)"/>
          <w:docPartUnique/>
        </w:docPartObj>
      </w:sdtPr>
      <w:sdtEndPr/>
      <w:sdtContent>
        <w:sdt>
          <w:sdtPr>
            <w:id w:val="-1297829935"/>
            <w:docPartObj>
              <w:docPartGallery w:val="Page Numbers (Top of Page)"/>
              <w:docPartUnique/>
            </w:docPartObj>
          </w:sdtPr>
          <w:sdtEndPr/>
          <w:sdtContent>
            <w:r w:rsidR="00537985">
              <w:t>August 2016</w:t>
            </w:r>
            <w:r w:rsidR="00537985">
              <w:tab/>
            </w:r>
            <w:r w:rsidR="00537985">
              <w:tab/>
              <w:t xml:space="preserve">Page </w:t>
            </w:r>
            <w:r w:rsidR="00537985">
              <w:rPr>
                <w:b/>
                <w:bCs/>
                <w:sz w:val="24"/>
                <w:szCs w:val="24"/>
              </w:rPr>
              <w:fldChar w:fldCharType="begin"/>
            </w:r>
            <w:r w:rsidR="00537985">
              <w:rPr>
                <w:b/>
                <w:bCs/>
              </w:rPr>
              <w:instrText xml:space="preserve"> PAGE </w:instrText>
            </w:r>
            <w:r w:rsidR="00537985">
              <w:rPr>
                <w:b/>
                <w:bCs/>
                <w:sz w:val="24"/>
                <w:szCs w:val="24"/>
              </w:rPr>
              <w:fldChar w:fldCharType="separate"/>
            </w:r>
            <w:r w:rsidR="00B70BEF">
              <w:rPr>
                <w:b/>
                <w:bCs/>
                <w:noProof/>
              </w:rPr>
              <w:t>17</w:t>
            </w:r>
            <w:r w:rsidR="00537985">
              <w:rPr>
                <w:b/>
                <w:bCs/>
                <w:sz w:val="24"/>
                <w:szCs w:val="24"/>
              </w:rPr>
              <w:fldChar w:fldCharType="end"/>
            </w:r>
          </w:sdtContent>
        </w:sdt>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964EC" w14:textId="1F05F72B" w:rsidR="00537985" w:rsidRDefault="00335FCD" w:rsidP="00A7240F">
    <w:pPr>
      <w:pStyle w:val="Footer"/>
      <w:tabs>
        <w:tab w:val="clear" w:pos="9360"/>
        <w:tab w:val="left" w:pos="9450"/>
        <w:tab w:val="left" w:pos="12870"/>
      </w:tabs>
    </w:pPr>
    <w:sdt>
      <w:sdtPr>
        <w:id w:val="1948645839"/>
        <w:docPartObj>
          <w:docPartGallery w:val="Page Numbers (Bottom of Page)"/>
          <w:docPartUnique/>
        </w:docPartObj>
      </w:sdtPr>
      <w:sdtEndPr/>
      <w:sdtContent>
        <w:sdt>
          <w:sdtPr>
            <w:id w:val="-416951141"/>
            <w:docPartObj>
              <w:docPartGallery w:val="Page Numbers (Top of Page)"/>
              <w:docPartUnique/>
            </w:docPartObj>
          </w:sdtPr>
          <w:sdtEndPr/>
          <w:sdtContent>
            <w:r w:rsidR="00537985">
              <w:t>August 2016</w:t>
            </w:r>
            <w:r w:rsidR="00537985">
              <w:tab/>
            </w:r>
            <w:r w:rsidR="00537985">
              <w:tab/>
              <w:t xml:space="preserve">                                            Page </w:t>
            </w:r>
            <w:r w:rsidR="00537985">
              <w:rPr>
                <w:b/>
                <w:bCs/>
                <w:sz w:val="24"/>
                <w:szCs w:val="24"/>
              </w:rPr>
              <w:fldChar w:fldCharType="begin"/>
            </w:r>
            <w:r w:rsidR="00537985">
              <w:rPr>
                <w:b/>
                <w:bCs/>
              </w:rPr>
              <w:instrText xml:space="preserve"> PAGE </w:instrText>
            </w:r>
            <w:r w:rsidR="00537985">
              <w:rPr>
                <w:b/>
                <w:bCs/>
                <w:sz w:val="24"/>
                <w:szCs w:val="24"/>
              </w:rPr>
              <w:fldChar w:fldCharType="separate"/>
            </w:r>
            <w:r w:rsidR="00B70BEF">
              <w:rPr>
                <w:b/>
                <w:bCs/>
                <w:noProof/>
              </w:rPr>
              <w:t>19</w:t>
            </w:r>
            <w:r w:rsidR="00537985">
              <w:rPr>
                <w:b/>
                <w:bCs/>
                <w:sz w:val="24"/>
                <w:szCs w:val="24"/>
              </w:rPr>
              <w:fldChar w:fldCharType="end"/>
            </w:r>
          </w:sdtContent>
        </w:sdt>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17F17" w14:textId="7CBDB912" w:rsidR="00537985" w:rsidRDefault="00335FCD" w:rsidP="00364E57">
    <w:pPr>
      <w:pStyle w:val="Footer"/>
      <w:tabs>
        <w:tab w:val="clear" w:pos="4680"/>
        <w:tab w:val="center" w:pos="9360"/>
        <w:tab w:val="left" w:pos="9450"/>
        <w:tab w:val="left" w:pos="12870"/>
      </w:tabs>
    </w:pPr>
    <w:sdt>
      <w:sdtPr>
        <w:id w:val="-1712178623"/>
        <w:docPartObj>
          <w:docPartGallery w:val="Page Numbers (Bottom of Page)"/>
          <w:docPartUnique/>
        </w:docPartObj>
      </w:sdtPr>
      <w:sdtEndPr/>
      <w:sdtContent>
        <w:sdt>
          <w:sdtPr>
            <w:id w:val="253787139"/>
            <w:docPartObj>
              <w:docPartGallery w:val="Page Numbers (Top of Page)"/>
              <w:docPartUnique/>
            </w:docPartObj>
          </w:sdtPr>
          <w:sdtEndPr/>
          <w:sdtContent>
            <w:r w:rsidR="00537985">
              <w:t>August 2016</w:t>
            </w:r>
            <w:r w:rsidR="00537985">
              <w:tab/>
              <w:t xml:space="preserve">Page </w:t>
            </w:r>
            <w:r w:rsidR="00537985">
              <w:rPr>
                <w:b/>
                <w:bCs/>
                <w:sz w:val="24"/>
                <w:szCs w:val="24"/>
              </w:rPr>
              <w:fldChar w:fldCharType="begin"/>
            </w:r>
            <w:r w:rsidR="00537985">
              <w:rPr>
                <w:b/>
                <w:bCs/>
              </w:rPr>
              <w:instrText xml:space="preserve"> PAGE </w:instrText>
            </w:r>
            <w:r w:rsidR="00537985">
              <w:rPr>
                <w:b/>
                <w:bCs/>
                <w:sz w:val="24"/>
                <w:szCs w:val="24"/>
              </w:rPr>
              <w:fldChar w:fldCharType="separate"/>
            </w:r>
            <w:r w:rsidR="00B70BEF">
              <w:rPr>
                <w:b/>
                <w:bCs/>
                <w:noProof/>
              </w:rPr>
              <w:t>22</w:t>
            </w:r>
            <w:r w:rsidR="00537985">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81867" w14:textId="77777777" w:rsidR="00335FCD" w:rsidRDefault="00335FCD" w:rsidP="00A563EC">
      <w:pPr>
        <w:spacing w:after="0" w:line="240" w:lineRule="auto"/>
      </w:pPr>
      <w:r>
        <w:separator/>
      </w:r>
    </w:p>
  </w:footnote>
  <w:footnote w:type="continuationSeparator" w:id="0">
    <w:p w14:paraId="31D3B369" w14:textId="77777777" w:rsidR="00335FCD" w:rsidRDefault="00335FCD" w:rsidP="00A56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5E044" w14:textId="344B85FE" w:rsidR="00537985" w:rsidRDefault="00537985" w:rsidP="00655DC7">
    <w:pPr>
      <w:pStyle w:val="Header"/>
      <w:tabs>
        <w:tab w:val="clear" w:pos="9360"/>
      </w:tabs>
    </w:pPr>
    <w:r w:rsidRPr="00EF600C">
      <w:t>Digital Services Contracting Professional Development Program</w:t>
    </w:r>
    <w:r>
      <w:tab/>
    </w:r>
  </w:p>
  <w:p w14:paraId="7E0971CF" w14:textId="7C4B4AC5" w:rsidR="00537985" w:rsidRDefault="00537985" w:rsidP="00A7240F">
    <w:pPr>
      <w:pStyle w:val="Header"/>
      <w:pBdr>
        <w:bottom w:val="single" w:sz="4" w:space="1" w:color="auto"/>
      </w:pBdr>
    </w:pPr>
    <w:r>
      <w:t>Orientation Participation Materials</w:t>
    </w:r>
    <w:r w:rsidRPr="00A563EC">
      <w:rPr>
        <w:noProof/>
      </w:rPr>
      <w:t xml:space="preserve"> </w:t>
    </w:r>
  </w:p>
  <w:p w14:paraId="4B5FFB9F" w14:textId="50602B87" w:rsidR="00537985" w:rsidRDefault="005379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8DFED" w14:textId="1BC1414E" w:rsidR="00537985" w:rsidRDefault="00537985" w:rsidP="00655DC7">
    <w:pPr>
      <w:pStyle w:val="Header"/>
      <w:tabs>
        <w:tab w:val="clear" w:pos="9360"/>
      </w:tabs>
    </w:pPr>
    <w:r w:rsidRPr="00EF600C">
      <w:t>Digital Services Contracting Professional Development Program</w:t>
    </w:r>
    <w:r>
      <w:tab/>
    </w:r>
  </w:p>
  <w:p w14:paraId="7CA3510C" w14:textId="78600445" w:rsidR="00537985" w:rsidRDefault="00537985" w:rsidP="00A7240F">
    <w:pPr>
      <w:pStyle w:val="Header"/>
      <w:pBdr>
        <w:bottom w:val="single" w:sz="4" w:space="1" w:color="auto"/>
      </w:pBdr>
    </w:pPr>
    <w:r>
      <w:t>Participant Orientation Materials</w:t>
    </w:r>
    <w:r w:rsidRPr="00A563EC">
      <w:rPr>
        <w:noProof/>
      </w:rPr>
      <w:t xml:space="preserve"> </w:t>
    </w:r>
  </w:p>
  <w:p w14:paraId="20694447" w14:textId="5FF30CA6" w:rsidR="00537985" w:rsidRDefault="005379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4359"/>
    <w:multiLevelType w:val="hybridMultilevel"/>
    <w:tmpl w:val="F8AE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61B81"/>
    <w:multiLevelType w:val="hybridMultilevel"/>
    <w:tmpl w:val="A32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F5452"/>
    <w:multiLevelType w:val="hybridMultilevel"/>
    <w:tmpl w:val="160C2424"/>
    <w:lvl w:ilvl="0" w:tplc="DF22C778">
      <w:start w:val="1"/>
      <w:numFmt w:val="bullet"/>
      <w:lvlText w:val="•"/>
      <w:lvlJc w:val="left"/>
      <w:pPr>
        <w:tabs>
          <w:tab w:val="num" w:pos="720"/>
        </w:tabs>
        <w:ind w:left="720" w:hanging="360"/>
      </w:pPr>
      <w:rPr>
        <w:rFonts w:ascii="Arial" w:hAnsi="Arial" w:hint="default"/>
      </w:rPr>
    </w:lvl>
    <w:lvl w:ilvl="1" w:tplc="F380194E" w:tentative="1">
      <w:start w:val="1"/>
      <w:numFmt w:val="bullet"/>
      <w:lvlText w:val="•"/>
      <w:lvlJc w:val="left"/>
      <w:pPr>
        <w:tabs>
          <w:tab w:val="num" w:pos="1440"/>
        </w:tabs>
        <w:ind w:left="1440" w:hanging="360"/>
      </w:pPr>
      <w:rPr>
        <w:rFonts w:ascii="Arial" w:hAnsi="Arial" w:hint="default"/>
      </w:rPr>
    </w:lvl>
    <w:lvl w:ilvl="2" w:tplc="1CC05306" w:tentative="1">
      <w:start w:val="1"/>
      <w:numFmt w:val="bullet"/>
      <w:lvlText w:val="•"/>
      <w:lvlJc w:val="left"/>
      <w:pPr>
        <w:tabs>
          <w:tab w:val="num" w:pos="2160"/>
        </w:tabs>
        <w:ind w:left="2160" w:hanging="360"/>
      </w:pPr>
      <w:rPr>
        <w:rFonts w:ascii="Arial" w:hAnsi="Arial" w:hint="default"/>
      </w:rPr>
    </w:lvl>
    <w:lvl w:ilvl="3" w:tplc="8FD087C2" w:tentative="1">
      <w:start w:val="1"/>
      <w:numFmt w:val="bullet"/>
      <w:lvlText w:val="•"/>
      <w:lvlJc w:val="left"/>
      <w:pPr>
        <w:tabs>
          <w:tab w:val="num" w:pos="2880"/>
        </w:tabs>
        <w:ind w:left="2880" w:hanging="360"/>
      </w:pPr>
      <w:rPr>
        <w:rFonts w:ascii="Arial" w:hAnsi="Arial" w:hint="default"/>
      </w:rPr>
    </w:lvl>
    <w:lvl w:ilvl="4" w:tplc="BC28FD5C" w:tentative="1">
      <w:start w:val="1"/>
      <w:numFmt w:val="bullet"/>
      <w:lvlText w:val="•"/>
      <w:lvlJc w:val="left"/>
      <w:pPr>
        <w:tabs>
          <w:tab w:val="num" w:pos="3600"/>
        </w:tabs>
        <w:ind w:left="3600" w:hanging="360"/>
      </w:pPr>
      <w:rPr>
        <w:rFonts w:ascii="Arial" w:hAnsi="Arial" w:hint="default"/>
      </w:rPr>
    </w:lvl>
    <w:lvl w:ilvl="5" w:tplc="3F805C02" w:tentative="1">
      <w:start w:val="1"/>
      <w:numFmt w:val="bullet"/>
      <w:lvlText w:val="•"/>
      <w:lvlJc w:val="left"/>
      <w:pPr>
        <w:tabs>
          <w:tab w:val="num" w:pos="4320"/>
        </w:tabs>
        <w:ind w:left="4320" w:hanging="360"/>
      </w:pPr>
      <w:rPr>
        <w:rFonts w:ascii="Arial" w:hAnsi="Arial" w:hint="default"/>
      </w:rPr>
    </w:lvl>
    <w:lvl w:ilvl="6" w:tplc="33BC10C0" w:tentative="1">
      <w:start w:val="1"/>
      <w:numFmt w:val="bullet"/>
      <w:lvlText w:val="•"/>
      <w:lvlJc w:val="left"/>
      <w:pPr>
        <w:tabs>
          <w:tab w:val="num" w:pos="5040"/>
        </w:tabs>
        <w:ind w:left="5040" w:hanging="360"/>
      </w:pPr>
      <w:rPr>
        <w:rFonts w:ascii="Arial" w:hAnsi="Arial" w:hint="default"/>
      </w:rPr>
    </w:lvl>
    <w:lvl w:ilvl="7" w:tplc="0B0E8F98" w:tentative="1">
      <w:start w:val="1"/>
      <w:numFmt w:val="bullet"/>
      <w:lvlText w:val="•"/>
      <w:lvlJc w:val="left"/>
      <w:pPr>
        <w:tabs>
          <w:tab w:val="num" w:pos="5760"/>
        </w:tabs>
        <w:ind w:left="5760" w:hanging="360"/>
      </w:pPr>
      <w:rPr>
        <w:rFonts w:ascii="Arial" w:hAnsi="Arial" w:hint="default"/>
      </w:rPr>
    </w:lvl>
    <w:lvl w:ilvl="8" w:tplc="3A4C05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DC4FD4"/>
    <w:multiLevelType w:val="hybridMultilevel"/>
    <w:tmpl w:val="66D20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BA244B"/>
    <w:multiLevelType w:val="hybridMultilevel"/>
    <w:tmpl w:val="F158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A59C9"/>
    <w:multiLevelType w:val="hybridMultilevel"/>
    <w:tmpl w:val="23FE3056"/>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1A66CA"/>
    <w:multiLevelType w:val="hybridMultilevel"/>
    <w:tmpl w:val="392813F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20A92472"/>
    <w:multiLevelType w:val="hybridMultilevel"/>
    <w:tmpl w:val="23C6E5A0"/>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2E5C54"/>
    <w:multiLevelType w:val="hybridMultilevel"/>
    <w:tmpl w:val="4CA8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037A9"/>
    <w:multiLevelType w:val="hybridMultilevel"/>
    <w:tmpl w:val="1424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619FD"/>
    <w:multiLevelType w:val="hybridMultilevel"/>
    <w:tmpl w:val="6C2C4EB0"/>
    <w:lvl w:ilvl="0" w:tplc="3AECFC04">
      <w:start w:val="1"/>
      <w:numFmt w:val="bullet"/>
      <w:lvlText w:val="•"/>
      <w:lvlJc w:val="left"/>
      <w:pPr>
        <w:tabs>
          <w:tab w:val="num" w:pos="720"/>
        </w:tabs>
        <w:ind w:left="720" w:hanging="360"/>
      </w:pPr>
      <w:rPr>
        <w:rFonts w:ascii="Arial" w:hAnsi="Arial" w:hint="default"/>
      </w:rPr>
    </w:lvl>
    <w:lvl w:ilvl="1" w:tplc="B5A62E3A" w:tentative="1">
      <w:start w:val="1"/>
      <w:numFmt w:val="bullet"/>
      <w:lvlText w:val="•"/>
      <w:lvlJc w:val="left"/>
      <w:pPr>
        <w:tabs>
          <w:tab w:val="num" w:pos="1440"/>
        </w:tabs>
        <w:ind w:left="1440" w:hanging="360"/>
      </w:pPr>
      <w:rPr>
        <w:rFonts w:ascii="Arial" w:hAnsi="Arial" w:hint="default"/>
      </w:rPr>
    </w:lvl>
    <w:lvl w:ilvl="2" w:tplc="F21EFC46" w:tentative="1">
      <w:start w:val="1"/>
      <w:numFmt w:val="bullet"/>
      <w:lvlText w:val="•"/>
      <w:lvlJc w:val="left"/>
      <w:pPr>
        <w:tabs>
          <w:tab w:val="num" w:pos="2160"/>
        </w:tabs>
        <w:ind w:left="2160" w:hanging="360"/>
      </w:pPr>
      <w:rPr>
        <w:rFonts w:ascii="Arial" w:hAnsi="Arial" w:hint="default"/>
      </w:rPr>
    </w:lvl>
    <w:lvl w:ilvl="3" w:tplc="D0B65444" w:tentative="1">
      <w:start w:val="1"/>
      <w:numFmt w:val="bullet"/>
      <w:lvlText w:val="•"/>
      <w:lvlJc w:val="left"/>
      <w:pPr>
        <w:tabs>
          <w:tab w:val="num" w:pos="2880"/>
        </w:tabs>
        <w:ind w:left="2880" w:hanging="360"/>
      </w:pPr>
      <w:rPr>
        <w:rFonts w:ascii="Arial" w:hAnsi="Arial" w:hint="default"/>
      </w:rPr>
    </w:lvl>
    <w:lvl w:ilvl="4" w:tplc="16A4010E" w:tentative="1">
      <w:start w:val="1"/>
      <w:numFmt w:val="bullet"/>
      <w:lvlText w:val="•"/>
      <w:lvlJc w:val="left"/>
      <w:pPr>
        <w:tabs>
          <w:tab w:val="num" w:pos="3600"/>
        </w:tabs>
        <w:ind w:left="3600" w:hanging="360"/>
      </w:pPr>
      <w:rPr>
        <w:rFonts w:ascii="Arial" w:hAnsi="Arial" w:hint="default"/>
      </w:rPr>
    </w:lvl>
    <w:lvl w:ilvl="5" w:tplc="DD1408B6" w:tentative="1">
      <w:start w:val="1"/>
      <w:numFmt w:val="bullet"/>
      <w:lvlText w:val="•"/>
      <w:lvlJc w:val="left"/>
      <w:pPr>
        <w:tabs>
          <w:tab w:val="num" w:pos="4320"/>
        </w:tabs>
        <w:ind w:left="4320" w:hanging="360"/>
      </w:pPr>
      <w:rPr>
        <w:rFonts w:ascii="Arial" w:hAnsi="Arial" w:hint="default"/>
      </w:rPr>
    </w:lvl>
    <w:lvl w:ilvl="6" w:tplc="A532F39E" w:tentative="1">
      <w:start w:val="1"/>
      <w:numFmt w:val="bullet"/>
      <w:lvlText w:val="•"/>
      <w:lvlJc w:val="left"/>
      <w:pPr>
        <w:tabs>
          <w:tab w:val="num" w:pos="5040"/>
        </w:tabs>
        <w:ind w:left="5040" w:hanging="360"/>
      </w:pPr>
      <w:rPr>
        <w:rFonts w:ascii="Arial" w:hAnsi="Arial" w:hint="default"/>
      </w:rPr>
    </w:lvl>
    <w:lvl w:ilvl="7" w:tplc="B088E4C4" w:tentative="1">
      <w:start w:val="1"/>
      <w:numFmt w:val="bullet"/>
      <w:lvlText w:val="•"/>
      <w:lvlJc w:val="left"/>
      <w:pPr>
        <w:tabs>
          <w:tab w:val="num" w:pos="5760"/>
        </w:tabs>
        <w:ind w:left="5760" w:hanging="360"/>
      </w:pPr>
      <w:rPr>
        <w:rFonts w:ascii="Arial" w:hAnsi="Arial" w:hint="default"/>
      </w:rPr>
    </w:lvl>
    <w:lvl w:ilvl="8" w:tplc="BCE4E87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28690A"/>
    <w:multiLevelType w:val="hybridMultilevel"/>
    <w:tmpl w:val="E2380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A074AF"/>
    <w:multiLevelType w:val="hybridMultilevel"/>
    <w:tmpl w:val="457E3F3E"/>
    <w:lvl w:ilvl="0" w:tplc="7CC4EFC0">
      <w:start w:val="1"/>
      <w:numFmt w:val="bullet"/>
      <w:lvlText w:val="•"/>
      <w:lvlJc w:val="left"/>
      <w:pPr>
        <w:tabs>
          <w:tab w:val="num" w:pos="360"/>
        </w:tabs>
        <w:ind w:left="360" w:hanging="360"/>
      </w:pPr>
      <w:rPr>
        <w:rFonts w:ascii="Arial" w:hAnsi="Arial" w:hint="default"/>
      </w:rPr>
    </w:lvl>
    <w:lvl w:ilvl="1" w:tplc="52D085D4" w:tentative="1">
      <w:start w:val="1"/>
      <w:numFmt w:val="bullet"/>
      <w:lvlText w:val="•"/>
      <w:lvlJc w:val="left"/>
      <w:pPr>
        <w:tabs>
          <w:tab w:val="num" w:pos="1080"/>
        </w:tabs>
        <w:ind w:left="1080" w:hanging="360"/>
      </w:pPr>
      <w:rPr>
        <w:rFonts w:ascii="Arial" w:hAnsi="Arial" w:hint="default"/>
      </w:rPr>
    </w:lvl>
    <w:lvl w:ilvl="2" w:tplc="7FB824B8" w:tentative="1">
      <w:start w:val="1"/>
      <w:numFmt w:val="bullet"/>
      <w:lvlText w:val="•"/>
      <w:lvlJc w:val="left"/>
      <w:pPr>
        <w:tabs>
          <w:tab w:val="num" w:pos="1800"/>
        </w:tabs>
        <w:ind w:left="1800" w:hanging="360"/>
      </w:pPr>
      <w:rPr>
        <w:rFonts w:ascii="Arial" w:hAnsi="Arial" w:hint="default"/>
      </w:rPr>
    </w:lvl>
    <w:lvl w:ilvl="3" w:tplc="1760066C" w:tentative="1">
      <w:start w:val="1"/>
      <w:numFmt w:val="bullet"/>
      <w:lvlText w:val="•"/>
      <w:lvlJc w:val="left"/>
      <w:pPr>
        <w:tabs>
          <w:tab w:val="num" w:pos="2520"/>
        </w:tabs>
        <w:ind w:left="2520" w:hanging="360"/>
      </w:pPr>
      <w:rPr>
        <w:rFonts w:ascii="Arial" w:hAnsi="Arial" w:hint="default"/>
      </w:rPr>
    </w:lvl>
    <w:lvl w:ilvl="4" w:tplc="D4D6C3DA" w:tentative="1">
      <w:start w:val="1"/>
      <w:numFmt w:val="bullet"/>
      <w:lvlText w:val="•"/>
      <w:lvlJc w:val="left"/>
      <w:pPr>
        <w:tabs>
          <w:tab w:val="num" w:pos="3240"/>
        </w:tabs>
        <w:ind w:left="3240" w:hanging="360"/>
      </w:pPr>
      <w:rPr>
        <w:rFonts w:ascii="Arial" w:hAnsi="Arial" w:hint="default"/>
      </w:rPr>
    </w:lvl>
    <w:lvl w:ilvl="5" w:tplc="1B864FFA" w:tentative="1">
      <w:start w:val="1"/>
      <w:numFmt w:val="bullet"/>
      <w:lvlText w:val="•"/>
      <w:lvlJc w:val="left"/>
      <w:pPr>
        <w:tabs>
          <w:tab w:val="num" w:pos="3960"/>
        </w:tabs>
        <w:ind w:left="3960" w:hanging="360"/>
      </w:pPr>
      <w:rPr>
        <w:rFonts w:ascii="Arial" w:hAnsi="Arial" w:hint="default"/>
      </w:rPr>
    </w:lvl>
    <w:lvl w:ilvl="6" w:tplc="AEB83762" w:tentative="1">
      <w:start w:val="1"/>
      <w:numFmt w:val="bullet"/>
      <w:lvlText w:val="•"/>
      <w:lvlJc w:val="left"/>
      <w:pPr>
        <w:tabs>
          <w:tab w:val="num" w:pos="4680"/>
        </w:tabs>
        <w:ind w:left="4680" w:hanging="360"/>
      </w:pPr>
      <w:rPr>
        <w:rFonts w:ascii="Arial" w:hAnsi="Arial" w:hint="default"/>
      </w:rPr>
    </w:lvl>
    <w:lvl w:ilvl="7" w:tplc="3D1A8362" w:tentative="1">
      <w:start w:val="1"/>
      <w:numFmt w:val="bullet"/>
      <w:lvlText w:val="•"/>
      <w:lvlJc w:val="left"/>
      <w:pPr>
        <w:tabs>
          <w:tab w:val="num" w:pos="5400"/>
        </w:tabs>
        <w:ind w:left="5400" w:hanging="360"/>
      </w:pPr>
      <w:rPr>
        <w:rFonts w:ascii="Arial" w:hAnsi="Arial" w:hint="default"/>
      </w:rPr>
    </w:lvl>
    <w:lvl w:ilvl="8" w:tplc="BE1CE7F2"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EE4300C"/>
    <w:multiLevelType w:val="hybridMultilevel"/>
    <w:tmpl w:val="042A1E7E"/>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664BAC"/>
    <w:multiLevelType w:val="hybridMultilevel"/>
    <w:tmpl w:val="9D78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B617E"/>
    <w:multiLevelType w:val="hybridMultilevel"/>
    <w:tmpl w:val="F248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A3C96"/>
    <w:multiLevelType w:val="hybridMultilevel"/>
    <w:tmpl w:val="F06CF4CA"/>
    <w:lvl w:ilvl="0" w:tplc="6D54A12E">
      <w:start w:val="1"/>
      <w:numFmt w:val="bullet"/>
      <w:lvlText w:val="•"/>
      <w:lvlJc w:val="left"/>
      <w:pPr>
        <w:tabs>
          <w:tab w:val="num" w:pos="720"/>
        </w:tabs>
        <w:ind w:left="720" w:hanging="360"/>
      </w:pPr>
      <w:rPr>
        <w:rFonts w:ascii="Arial" w:hAnsi="Arial" w:hint="default"/>
      </w:rPr>
    </w:lvl>
    <w:lvl w:ilvl="1" w:tplc="07801E8E" w:tentative="1">
      <w:start w:val="1"/>
      <w:numFmt w:val="bullet"/>
      <w:lvlText w:val="•"/>
      <w:lvlJc w:val="left"/>
      <w:pPr>
        <w:tabs>
          <w:tab w:val="num" w:pos="1440"/>
        </w:tabs>
        <w:ind w:left="1440" w:hanging="360"/>
      </w:pPr>
      <w:rPr>
        <w:rFonts w:ascii="Arial" w:hAnsi="Arial" w:hint="default"/>
      </w:rPr>
    </w:lvl>
    <w:lvl w:ilvl="2" w:tplc="A516CC10" w:tentative="1">
      <w:start w:val="1"/>
      <w:numFmt w:val="bullet"/>
      <w:lvlText w:val="•"/>
      <w:lvlJc w:val="left"/>
      <w:pPr>
        <w:tabs>
          <w:tab w:val="num" w:pos="2160"/>
        </w:tabs>
        <w:ind w:left="2160" w:hanging="360"/>
      </w:pPr>
      <w:rPr>
        <w:rFonts w:ascii="Arial" w:hAnsi="Arial" w:hint="default"/>
      </w:rPr>
    </w:lvl>
    <w:lvl w:ilvl="3" w:tplc="12689E2E" w:tentative="1">
      <w:start w:val="1"/>
      <w:numFmt w:val="bullet"/>
      <w:lvlText w:val="•"/>
      <w:lvlJc w:val="left"/>
      <w:pPr>
        <w:tabs>
          <w:tab w:val="num" w:pos="2880"/>
        </w:tabs>
        <w:ind w:left="2880" w:hanging="360"/>
      </w:pPr>
      <w:rPr>
        <w:rFonts w:ascii="Arial" w:hAnsi="Arial" w:hint="default"/>
      </w:rPr>
    </w:lvl>
    <w:lvl w:ilvl="4" w:tplc="ECCCFCE0" w:tentative="1">
      <w:start w:val="1"/>
      <w:numFmt w:val="bullet"/>
      <w:lvlText w:val="•"/>
      <w:lvlJc w:val="left"/>
      <w:pPr>
        <w:tabs>
          <w:tab w:val="num" w:pos="3600"/>
        </w:tabs>
        <w:ind w:left="3600" w:hanging="360"/>
      </w:pPr>
      <w:rPr>
        <w:rFonts w:ascii="Arial" w:hAnsi="Arial" w:hint="default"/>
      </w:rPr>
    </w:lvl>
    <w:lvl w:ilvl="5" w:tplc="CB9E0EE2" w:tentative="1">
      <w:start w:val="1"/>
      <w:numFmt w:val="bullet"/>
      <w:lvlText w:val="•"/>
      <w:lvlJc w:val="left"/>
      <w:pPr>
        <w:tabs>
          <w:tab w:val="num" w:pos="4320"/>
        </w:tabs>
        <w:ind w:left="4320" w:hanging="360"/>
      </w:pPr>
      <w:rPr>
        <w:rFonts w:ascii="Arial" w:hAnsi="Arial" w:hint="default"/>
      </w:rPr>
    </w:lvl>
    <w:lvl w:ilvl="6" w:tplc="6908D824" w:tentative="1">
      <w:start w:val="1"/>
      <w:numFmt w:val="bullet"/>
      <w:lvlText w:val="•"/>
      <w:lvlJc w:val="left"/>
      <w:pPr>
        <w:tabs>
          <w:tab w:val="num" w:pos="5040"/>
        </w:tabs>
        <w:ind w:left="5040" w:hanging="360"/>
      </w:pPr>
      <w:rPr>
        <w:rFonts w:ascii="Arial" w:hAnsi="Arial" w:hint="default"/>
      </w:rPr>
    </w:lvl>
    <w:lvl w:ilvl="7" w:tplc="8F229636" w:tentative="1">
      <w:start w:val="1"/>
      <w:numFmt w:val="bullet"/>
      <w:lvlText w:val="•"/>
      <w:lvlJc w:val="left"/>
      <w:pPr>
        <w:tabs>
          <w:tab w:val="num" w:pos="5760"/>
        </w:tabs>
        <w:ind w:left="5760" w:hanging="360"/>
      </w:pPr>
      <w:rPr>
        <w:rFonts w:ascii="Arial" w:hAnsi="Arial" w:hint="default"/>
      </w:rPr>
    </w:lvl>
    <w:lvl w:ilvl="8" w:tplc="13CA95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E043AB"/>
    <w:multiLevelType w:val="hybridMultilevel"/>
    <w:tmpl w:val="77CC29DE"/>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9A2125"/>
    <w:multiLevelType w:val="hybridMultilevel"/>
    <w:tmpl w:val="F350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5436E"/>
    <w:multiLevelType w:val="hybridMultilevel"/>
    <w:tmpl w:val="4B76653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15:restartNumberingAfterBreak="0">
    <w:nsid w:val="3C654014"/>
    <w:multiLevelType w:val="hybridMultilevel"/>
    <w:tmpl w:val="0322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315DB"/>
    <w:multiLevelType w:val="hybridMultilevel"/>
    <w:tmpl w:val="3BC6A6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511ED7"/>
    <w:multiLevelType w:val="hybridMultilevel"/>
    <w:tmpl w:val="A25C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96226"/>
    <w:multiLevelType w:val="multilevel"/>
    <w:tmpl w:val="2B98A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416D83"/>
    <w:multiLevelType w:val="hybridMultilevel"/>
    <w:tmpl w:val="0EEE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C2914"/>
    <w:multiLevelType w:val="hybridMultilevel"/>
    <w:tmpl w:val="2544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3742F"/>
    <w:multiLevelType w:val="hybridMultilevel"/>
    <w:tmpl w:val="1DC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FA1C45"/>
    <w:multiLevelType w:val="hybridMultilevel"/>
    <w:tmpl w:val="8C3C7EB8"/>
    <w:lvl w:ilvl="0" w:tplc="04090005">
      <w:start w:val="1"/>
      <w:numFmt w:val="bullet"/>
      <w:lvlText w:val=""/>
      <w:lvlJc w:val="left"/>
      <w:pPr>
        <w:ind w:left="360" w:hanging="360"/>
      </w:pPr>
      <w:rPr>
        <w:rFonts w:ascii="Wingdings" w:hAnsi="Wingdings" w:hint="default"/>
      </w:rPr>
    </w:lvl>
    <w:lvl w:ilvl="1" w:tplc="082E2948">
      <w:numFmt w:val="bullet"/>
      <w:lvlText w:val="-"/>
      <w:lvlJc w:val="left"/>
      <w:pPr>
        <w:ind w:left="945" w:hanging="225"/>
      </w:pPr>
      <w:rPr>
        <w:rFonts w:ascii="Segoe UI" w:eastAsia="Times New Roman"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C45ADB"/>
    <w:multiLevelType w:val="hybridMultilevel"/>
    <w:tmpl w:val="ED6CF2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D335291"/>
    <w:multiLevelType w:val="hybridMultilevel"/>
    <w:tmpl w:val="38A6C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9298B"/>
    <w:multiLevelType w:val="hybridMultilevel"/>
    <w:tmpl w:val="CD6C23BA"/>
    <w:lvl w:ilvl="0" w:tplc="E3942BF6">
      <w:start w:val="1"/>
      <w:numFmt w:val="bullet"/>
      <w:lvlText w:val="•"/>
      <w:lvlJc w:val="left"/>
      <w:pPr>
        <w:tabs>
          <w:tab w:val="num" w:pos="720"/>
        </w:tabs>
        <w:ind w:left="720" w:hanging="360"/>
      </w:pPr>
      <w:rPr>
        <w:rFonts w:ascii="Arial" w:hAnsi="Arial" w:hint="default"/>
      </w:rPr>
    </w:lvl>
    <w:lvl w:ilvl="1" w:tplc="02A86826" w:tentative="1">
      <w:start w:val="1"/>
      <w:numFmt w:val="bullet"/>
      <w:lvlText w:val="•"/>
      <w:lvlJc w:val="left"/>
      <w:pPr>
        <w:tabs>
          <w:tab w:val="num" w:pos="1440"/>
        </w:tabs>
        <w:ind w:left="1440" w:hanging="360"/>
      </w:pPr>
      <w:rPr>
        <w:rFonts w:ascii="Arial" w:hAnsi="Arial" w:hint="default"/>
      </w:rPr>
    </w:lvl>
    <w:lvl w:ilvl="2" w:tplc="EDFEC5B8" w:tentative="1">
      <w:start w:val="1"/>
      <w:numFmt w:val="bullet"/>
      <w:lvlText w:val="•"/>
      <w:lvlJc w:val="left"/>
      <w:pPr>
        <w:tabs>
          <w:tab w:val="num" w:pos="2160"/>
        </w:tabs>
        <w:ind w:left="2160" w:hanging="360"/>
      </w:pPr>
      <w:rPr>
        <w:rFonts w:ascii="Arial" w:hAnsi="Arial" w:hint="default"/>
      </w:rPr>
    </w:lvl>
    <w:lvl w:ilvl="3" w:tplc="AFEA3FFA" w:tentative="1">
      <w:start w:val="1"/>
      <w:numFmt w:val="bullet"/>
      <w:lvlText w:val="•"/>
      <w:lvlJc w:val="left"/>
      <w:pPr>
        <w:tabs>
          <w:tab w:val="num" w:pos="2880"/>
        </w:tabs>
        <w:ind w:left="2880" w:hanging="360"/>
      </w:pPr>
      <w:rPr>
        <w:rFonts w:ascii="Arial" w:hAnsi="Arial" w:hint="default"/>
      </w:rPr>
    </w:lvl>
    <w:lvl w:ilvl="4" w:tplc="DA3CF0FE" w:tentative="1">
      <w:start w:val="1"/>
      <w:numFmt w:val="bullet"/>
      <w:lvlText w:val="•"/>
      <w:lvlJc w:val="left"/>
      <w:pPr>
        <w:tabs>
          <w:tab w:val="num" w:pos="3600"/>
        </w:tabs>
        <w:ind w:left="3600" w:hanging="360"/>
      </w:pPr>
      <w:rPr>
        <w:rFonts w:ascii="Arial" w:hAnsi="Arial" w:hint="default"/>
      </w:rPr>
    </w:lvl>
    <w:lvl w:ilvl="5" w:tplc="C82E1198" w:tentative="1">
      <w:start w:val="1"/>
      <w:numFmt w:val="bullet"/>
      <w:lvlText w:val="•"/>
      <w:lvlJc w:val="left"/>
      <w:pPr>
        <w:tabs>
          <w:tab w:val="num" w:pos="4320"/>
        </w:tabs>
        <w:ind w:left="4320" w:hanging="360"/>
      </w:pPr>
      <w:rPr>
        <w:rFonts w:ascii="Arial" w:hAnsi="Arial" w:hint="default"/>
      </w:rPr>
    </w:lvl>
    <w:lvl w:ilvl="6" w:tplc="72BCF65C" w:tentative="1">
      <w:start w:val="1"/>
      <w:numFmt w:val="bullet"/>
      <w:lvlText w:val="•"/>
      <w:lvlJc w:val="left"/>
      <w:pPr>
        <w:tabs>
          <w:tab w:val="num" w:pos="5040"/>
        </w:tabs>
        <w:ind w:left="5040" w:hanging="360"/>
      </w:pPr>
      <w:rPr>
        <w:rFonts w:ascii="Arial" w:hAnsi="Arial" w:hint="default"/>
      </w:rPr>
    </w:lvl>
    <w:lvl w:ilvl="7" w:tplc="D3EA3186" w:tentative="1">
      <w:start w:val="1"/>
      <w:numFmt w:val="bullet"/>
      <w:lvlText w:val="•"/>
      <w:lvlJc w:val="left"/>
      <w:pPr>
        <w:tabs>
          <w:tab w:val="num" w:pos="5760"/>
        </w:tabs>
        <w:ind w:left="5760" w:hanging="360"/>
      </w:pPr>
      <w:rPr>
        <w:rFonts w:ascii="Arial" w:hAnsi="Arial" w:hint="default"/>
      </w:rPr>
    </w:lvl>
    <w:lvl w:ilvl="8" w:tplc="2A100B0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F48502B"/>
    <w:multiLevelType w:val="hybridMultilevel"/>
    <w:tmpl w:val="75C68AE2"/>
    <w:lvl w:ilvl="0" w:tplc="8DDA6440">
      <w:start w:val="1"/>
      <w:numFmt w:val="bullet"/>
      <w:lvlText w:val="•"/>
      <w:lvlJc w:val="left"/>
      <w:pPr>
        <w:tabs>
          <w:tab w:val="num" w:pos="360"/>
        </w:tabs>
        <w:ind w:left="360" w:hanging="360"/>
      </w:pPr>
      <w:rPr>
        <w:rFonts w:ascii="Arial" w:hAnsi="Arial" w:hint="default"/>
      </w:rPr>
    </w:lvl>
    <w:lvl w:ilvl="1" w:tplc="5B7CF97A" w:tentative="1">
      <w:start w:val="1"/>
      <w:numFmt w:val="bullet"/>
      <w:lvlText w:val="•"/>
      <w:lvlJc w:val="left"/>
      <w:pPr>
        <w:tabs>
          <w:tab w:val="num" w:pos="1080"/>
        </w:tabs>
        <w:ind w:left="1080" w:hanging="360"/>
      </w:pPr>
      <w:rPr>
        <w:rFonts w:ascii="Arial" w:hAnsi="Arial" w:hint="default"/>
      </w:rPr>
    </w:lvl>
    <w:lvl w:ilvl="2" w:tplc="5560DD2C" w:tentative="1">
      <w:start w:val="1"/>
      <w:numFmt w:val="bullet"/>
      <w:lvlText w:val="•"/>
      <w:lvlJc w:val="left"/>
      <w:pPr>
        <w:tabs>
          <w:tab w:val="num" w:pos="1800"/>
        </w:tabs>
        <w:ind w:left="1800" w:hanging="360"/>
      </w:pPr>
      <w:rPr>
        <w:rFonts w:ascii="Arial" w:hAnsi="Arial" w:hint="default"/>
      </w:rPr>
    </w:lvl>
    <w:lvl w:ilvl="3" w:tplc="6BA86852" w:tentative="1">
      <w:start w:val="1"/>
      <w:numFmt w:val="bullet"/>
      <w:lvlText w:val="•"/>
      <w:lvlJc w:val="left"/>
      <w:pPr>
        <w:tabs>
          <w:tab w:val="num" w:pos="2520"/>
        </w:tabs>
        <w:ind w:left="2520" w:hanging="360"/>
      </w:pPr>
      <w:rPr>
        <w:rFonts w:ascii="Arial" w:hAnsi="Arial" w:hint="default"/>
      </w:rPr>
    </w:lvl>
    <w:lvl w:ilvl="4" w:tplc="A634B4B8" w:tentative="1">
      <w:start w:val="1"/>
      <w:numFmt w:val="bullet"/>
      <w:lvlText w:val="•"/>
      <w:lvlJc w:val="left"/>
      <w:pPr>
        <w:tabs>
          <w:tab w:val="num" w:pos="3240"/>
        </w:tabs>
        <w:ind w:left="3240" w:hanging="360"/>
      </w:pPr>
      <w:rPr>
        <w:rFonts w:ascii="Arial" w:hAnsi="Arial" w:hint="default"/>
      </w:rPr>
    </w:lvl>
    <w:lvl w:ilvl="5" w:tplc="8B9C3FD6" w:tentative="1">
      <w:start w:val="1"/>
      <w:numFmt w:val="bullet"/>
      <w:lvlText w:val="•"/>
      <w:lvlJc w:val="left"/>
      <w:pPr>
        <w:tabs>
          <w:tab w:val="num" w:pos="3960"/>
        </w:tabs>
        <w:ind w:left="3960" w:hanging="360"/>
      </w:pPr>
      <w:rPr>
        <w:rFonts w:ascii="Arial" w:hAnsi="Arial" w:hint="default"/>
      </w:rPr>
    </w:lvl>
    <w:lvl w:ilvl="6" w:tplc="5D32B49A" w:tentative="1">
      <w:start w:val="1"/>
      <w:numFmt w:val="bullet"/>
      <w:lvlText w:val="•"/>
      <w:lvlJc w:val="left"/>
      <w:pPr>
        <w:tabs>
          <w:tab w:val="num" w:pos="4680"/>
        </w:tabs>
        <w:ind w:left="4680" w:hanging="360"/>
      </w:pPr>
      <w:rPr>
        <w:rFonts w:ascii="Arial" w:hAnsi="Arial" w:hint="default"/>
      </w:rPr>
    </w:lvl>
    <w:lvl w:ilvl="7" w:tplc="F72AAEE8" w:tentative="1">
      <w:start w:val="1"/>
      <w:numFmt w:val="bullet"/>
      <w:lvlText w:val="•"/>
      <w:lvlJc w:val="left"/>
      <w:pPr>
        <w:tabs>
          <w:tab w:val="num" w:pos="5400"/>
        </w:tabs>
        <w:ind w:left="5400" w:hanging="360"/>
      </w:pPr>
      <w:rPr>
        <w:rFonts w:ascii="Arial" w:hAnsi="Arial" w:hint="default"/>
      </w:rPr>
    </w:lvl>
    <w:lvl w:ilvl="8" w:tplc="6F5A5E44"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52072B61"/>
    <w:multiLevelType w:val="hybridMultilevel"/>
    <w:tmpl w:val="DF5C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3E6A44"/>
    <w:multiLevelType w:val="hybridMultilevel"/>
    <w:tmpl w:val="2356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F5B81"/>
    <w:multiLevelType w:val="hybridMultilevel"/>
    <w:tmpl w:val="A15E03AA"/>
    <w:lvl w:ilvl="0" w:tplc="04090005">
      <w:start w:val="1"/>
      <w:numFmt w:val="bullet"/>
      <w:lvlText w:val=""/>
      <w:lvlJc w:val="left"/>
      <w:pPr>
        <w:ind w:left="360" w:hanging="360"/>
      </w:pPr>
      <w:rPr>
        <w:rFonts w:ascii="Wingdings" w:hAnsi="Wingdings" w:hint="default"/>
      </w:rPr>
    </w:lvl>
    <w:lvl w:ilvl="1" w:tplc="082E2948">
      <w:numFmt w:val="bullet"/>
      <w:lvlText w:val="-"/>
      <w:lvlJc w:val="left"/>
      <w:pPr>
        <w:ind w:left="945" w:hanging="225"/>
      </w:pPr>
      <w:rPr>
        <w:rFonts w:ascii="Segoe UI" w:eastAsia="Times New Roman"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8453EC"/>
    <w:multiLevelType w:val="hybridMultilevel"/>
    <w:tmpl w:val="80CC97EA"/>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C54AC7"/>
    <w:multiLevelType w:val="hybridMultilevel"/>
    <w:tmpl w:val="03644BA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FB746B9"/>
    <w:multiLevelType w:val="hybridMultilevel"/>
    <w:tmpl w:val="DAF6BCDC"/>
    <w:lvl w:ilvl="0" w:tplc="D34EFC3A">
      <w:start w:val="1"/>
      <w:numFmt w:val="bullet"/>
      <w:lvlText w:val="•"/>
      <w:lvlJc w:val="left"/>
      <w:pPr>
        <w:tabs>
          <w:tab w:val="num" w:pos="720"/>
        </w:tabs>
        <w:ind w:left="720" w:hanging="360"/>
      </w:pPr>
      <w:rPr>
        <w:rFonts w:ascii="Arial" w:hAnsi="Arial" w:hint="default"/>
      </w:rPr>
    </w:lvl>
    <w:lvl w:ilvl="1" w:tplc="E21AA128" w:tentative="1">
      <w:start w:val="1"/>
      <w:numFmt w:val="bullet"/>
      <w:lvlText w:val="•"/>
      <w:lvlJc w:val="left"/>
      <w:pPr>
        <w:tabs>
          <w:tab w:val="num" w:pos="1440"/>
        </w:tabs>
        <w:ind w:left="1440" w:hanging="360"/>
      </w:pPr>
      <w:rPr>
        <w:rFonts w:ascii="Arial" w:hAnsi="Arial" w:hint="default"/>
      </w:rPr>
    </w:lvl>
    <w:lvl w:ilvl="2" w:tplc="27622BEC" w:tentative="1">
      <w:start w:val="1"/>
      <w:numFmt w:val="bullet"/>
      <w:lvlText w:val="•"/>
      <w:lvlJc w:val="left"/>
      <w:pPr>
        <w:tabs>
          <w:tab w:val="num" w:pos="2160"/>
        </w:tabs>
        <w:ind w:left="2160" w:hanging="360"/>
      </w:pPr>
      <w:rPr>
        <w:rFonts w:ascii="Arial" w:hAnsi="Arial" w:hint="default"/>
      </w:rPr>
    </w:lvl>
    <w:lvl w:ilvl="3" w:tplc="5CF6B30E" w:tentative="1">
      <w:start w:val="1"/>
      <w:numFmt w:val="bullet"/>
      <w:lvlText w:val="•"/>
      <w:lvlJc w:val="left"/>
      <w:pPr>
        <w:tabs>
          <w:tab w:val="num" w:pos="2880"/>
        </w:tabs>
        <w:ind w:left="2880" w:hanging="360"/>
      </w:pPr>
      <w:rPr>
        <w:rFonts w:ascii="Arial" w:hAnsi="Arial" w:hint="default"/>
      </w:rPr>
    </w:lvl>
    <w:lvl w:ilvl="4" w:tplc="C07AB924" w:tentative="1">
      <w:start w:val="1"/>
      <w:numFmt w:val="bullet"/>
      <w:lvlText w:val="•"/>
      <w:lvlJc w:val="left"/>
      <w:pPr>
        <w:tabs>
          <w:tab w:val="num" w:pos="3600"/>
        </w:tabs>
        <w:ind w:left="3600" w:hanging="360"/>
      </w:pPr>
      <w:rPr>
        <w:rFonts w:ascii="Arial" w:hAnsi="Arial" w:hint="default"/>
      </w:rPr>
    </w:lvl>
    <w:lvl w:ilvl="5" w:tplc="17FA4FE6" w:tentative="1">
      <w:start w:val="1"/>
      <w:numFmt w:val="bullet"/>
      <w:lvlText w:val="•"/>
      <w:lvlJc w:val="left"/>
      <w:pPr>
        <w:tabs>
          <w:tab w:val="num" w:pos="4320"/>
        </w:tabs>
        <w:ind w:left="4320" w:hanging="360"/>
      </w:pPr>
      <w:rPr>
        <w:rFonts w:ascii="Arial" w:hAnsi="Arial" w:hint="default"/>
      </w:rPr>
    </w:lvl>
    <w:lvl w:ilvl="6" w:tplc="B4CA190C" w:tentative="1">
      <w:start w:val="1"/>
      <w:numFmt w:val="bullet"/>
      <w:lvlText w:val="•"/>
      <w:lvlJc w:val="left"/>
      <w:pPr>
        <w:tabs>
          <w:tab w:val="num" w:pos="5040"/>
        </w:tabs>
        <w:ind w:left="5040" w:hanging="360"/>
      </w:pPr>
      <w:rPr>
        <w:rFonts w:ascii="Arial" w:hAnsi="Arial" w:hint="default"/>
      </w:rPr>
    </w:lvl>
    <w:lvl w:ilvl="7" w:tplc="56B48E9A" w:tentative="1">
      <w:start w:val="1"/>
      <w:numFmt w:val="bullet"/>
      <w:lvlText w:val="•"/>
      <w:lvlJc w:val="left"/>
      <w:pPr>
        <w:tabs>
          <w:tab w:val="num" w:pos="5760"/>
        </w:tabs>
        <w:ind w:left="5760" w:hanging="360"/>
      </w:pPr>
      <w:rPr>
        <w:rFonts w:ascii="Arial" w:hAnsi="Arial" w:hint="default"/>
      </w:rPr>
    </w:lvl>
    <w:lvl w:ilvl="8" w:tplc="4E347CB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3CF3959"/>
    <w:multiLevelType w:val="hybridMultilevel"/>
    <w:tmpl w:val="8640E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3D055A"/>
    <w:multiLevelType w:val="hybridMultilevel"/>
    <w:tmpl w:val="160A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54712D"/>
    <w:multiLevelType w:val="hybridMultilevel"/>
    <w:tmpl w:val="46BC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AB5479"/>
    <w:multiLevelType w:val="hybridMultilevel"/>
    <w:tmpl w:val="BE2A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167032"/>
    <w:multiLevelType w:val="hybridMultilevel"/>
    <w:tmpl w:val="35543AAA"/>
    <w:lvl w:ilvl="0" w:tplc="8954F22E">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AAA4AA5"/>
    <w:multiLevelType w:val="hybridMultilevel"/>
    <w:tmpl w:val="B114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B24D1E"/>
    <w:multiLevelType w:val="hybridMultilevel"/>
    <w:tmpl w:val="6E9490F6"/>
    <w:lvl w:ilvl="0" w:tplc="AB80EEE0">
      <w:start w:val="1"/>
      <w:numFmt w:val="bullet"/>
      <w:lvlText w:val="•"/>
      <w:lvlJc w:val="left"/>
      <w:pPr>
        <w:tabs>
          <w:tab w:val="num" w:pos="360"/>
        </w:tabs>
        <w:ind w:left="360" w:hanging="360"/>
      </w:pPr>
      <w:rPr>
        <w:rFonts w:ascii="Arial" w:hAnsi="Arial" w:hint="default"/>
      </w:rPr>
    </w:lvl>
    <w:lvl w:ilvl="1" w:tplc="C57A4BC6" w:tentative="1">
      <w:start w:val="1"/>
      <w:numFmt w:val="bullet"/>
      <w:lvlText w:val="•"/>
      <w:lvlJc w:val="left"/>
      <w:pPr>
        <w:tabs>
          <w:tab w:val="num" w:pos="1080"/>
        </w:tabs>
        <w:ind w:left="1080" w:hanging="360"/>
      </w:pPr>
      <w:rPr>
        <w:rFonts w:ascii="Arial" w:hAnsi="Arial" w:hint="default"/>
      </w:rPr>
    </w:lvl>
    <w:lvl w:ilvl="2" w:tplc="77A445F0" w:tentative="1">
      <w:start w:val="1"/>
      <w:numFmt w:val="bullet"/>
      <w:lvlText w:val="•"/>
      <w:lvlJc w:val="left"/>
      <w:pPr>
        <w:tabs>
          <w:tab w:val="num" w:pos="1800"/>
        </w:tabs>
        <w:ind w:left="1800" w:hanging="360"/>
      </w:pPr>
      <w:rPr>
        <w:rFonts w:ascii="Arial" w:hAnsi="Arial" w:hint="default"/>
      </w:rPr>
    </w:lvl>
    <w:lvl w:ilvl="3" w:tplc="823CC1EE" w:tentative="1">
      <w:start w:val="1"/>
      <w:numFmt w:val="bullet"/>
      <w:lvlText w:val="•"/>
      <w:lvlJc w:val="left"/>
      <w:pPr>
        <w:tabs>
          <w:tab w:val="num" w:pos="2520"/>
        </w:tabs>
        <w:ind w:left="2520" w:hanging="360"/>
      </w:pPr>
      <w:rPr>
        <w:rFonts w:ascii="Arial" w:hAnsi="Arial" w:hint="default"/>
      </w:rPr>
    </w:lvl>
    <w:lvl w:ilvl="4" w:tplc="798C7410" w:tentative="1">
      <w:start w:val="1"/>
      <w:numFmt w:val="bullet"/>
      <w:lvlText w:val="•"/>
      <w:lvlJc w:val="left"/>
      <w:pPr>
        <w:tabs>
          <w:tab w:val="num" w:pos="3240"/>
        </w:tabs>
        <w:ind w:left="3240" w:hanging="360"/>
      </w:pPr>
      <w:rPr>
        <w:rFonts w:ascii="Arial" w:hAnsi="Arial" w:hint="default"/>
      </w:rPr>
    </w:lvl>
    <w:lvl w:ilvl="5" w:tplc="07A838D6" w:tentative="1">
      <w:start w:val="1"/>
      <w:numFmt w:val="bullet"/>
      <w:lvlText w:val="•"/>
      <w:lvlJc w:val="left"/>
      <w:pPr>
        <w:tabs>
          <w:tab w:val="num" w:pos="3960"/>
        </w:tabs>
        <w:ind w:left="3960" w:hanging="360"/>
      </w:pPr>
      <w:rPr>
        <w:rFonts w:ascii="Arial" w:hAnsi="Arial" w:hint="default"/>
      </w:rPr>
    </w:lvl>
    <w:lvl w:ilvl="6" w:tplc="C59C8B32" w:tentative="1">
      <w:start w:val="1"/>
      <w:numFmt w:val="bullet"/>
      <w:lvlText w:val="•"/>
      <w:lvlJc w:val="left"/>
      <w:pPr>
        <w:tabs>
          <w:tab w:val="num" w:pos="4680"/>
        </w:tabs>
        <w:ind w:left="4680" w:hanging="360"/>
      </w:pPr>
      <w:rPr>
        <w:rFonts w:ascii="Arial" w:hAnsi="Arial" w:hint="default"/>
      </w:rPr>
    </w:lvl>
    <w:lvl w:ilvl="7" w:tplc="830A9D6C" w:tentative="1">
      <w:start w:val="1"/>
      <w:numFmt w:val="bullet"/>
      <w:lvlText w:val="•"/>
      <w:lvlJc w:val="left"/>
      <w:pPr>
        <w:tabs>
          <w:tab w:val="num" w:pos="5400"/>
        </w:tabs>
        <w:ind w:left="5400" w:hanging="360"/>
      </w:pPr>
      <w:rPr>
        <w:rFonts w:ascii="Arial" w:hAnsi="Arial" w:hint="default"/>
      </w:rPr>
    </w:lvl>
    <w:lvl w:ilvl="8" w:tplc="E40C6716" w:tentative="1">
      <w:start w:val="1"/>
      <w:numFmt w:val="bullet"/>
      <w:lvlText w:val="•"/>
      <w:lvlJc w:val="left"/>
      <w:pPr>
        <w:tabs>
          <w:tab w:val="num" w:pos="6120"/>
        </w:tabs>
        <w:ind w:left="6120" w:hanging="360"/>
      </w:pPr>
      <w:rPr>
        <w:rFonts w:ascii="Arial" w:hAnsi="Arial" w:hint="default"/>
      </w:rPr>
    </w:lvl>
  </w:abstractNum>
  <w:abstractNum w:abstractNumId="45" w15:restartNumberingAfterBreak="0">
    <w:nsid w:val="6DE949AB"/>
    <w:multiLevelType w:val="hybridMultilevel"/>
    <w:tmpl w:val="C052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7266B9"/>
    <w:multiLevelType w:val="hybridMultilevel"/>
    <w:tmpl w:val="0CB6F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6BC4ADF"/>
    <w:multiLevelType w:val="hybridMultilevel"/>
    <w:tmpl w:val="0CD0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9492589"/>
    <w:multiLevelType w:val="hybridMultilevel"/>
    <w:tmpl w:val="5A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D93D55"/>
    <w:multiLevelType w:val="hybridMultilevel"/>
    <w:tmpl w:val="6F603F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0" w15:restartNumberingAfterBreak="0">
    <w:nsid w:val="7AFB3532"/>
    <w:multiLevelType w:val="hybridMultilevel"/>
    <w:tmpl w:val="0F2C89F6"/>
    <w:lvl w:ilvl="0" w:tplc="C82E11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BD1D1A"/>
    <w:multiLevelType w:val="hybridMultilevel"/>
    <w:tmpl w:val="4EE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1"/>
  </w:num>
  <w:num w:numId="4">
    <w:abstractNumId w:val="39"/>
  </w:num>
  <w:num w:numId="5">
    <w:abstractNumId w:val="29"/>
  </w:num>
  <w:num w:numId="6">
    <w:abstractNumId w:val="19"/>
  </w:num>
  <w:num w:numId="7">
    <w:abstractNumId w:val="18"/>
  </w:num>
  <w:num w:numId="8">
    <w:abstractNumId w:val="26"/>
  </w:num>
  <w:num w:numId="9">
    <w:abstractNumId w:val="24"/>
  </w:num>
  <w:num w:numId="10">
    <w:abstractNumId w:val="23"/>
  </w:num>
  <w:num w:numId="11">
    <w:abstractNumId w:val="15"/>
  </w:num>
  <w:num w:numId="12">
    <w:abstractNumId w:val="11"/>
  </w:num>
  <w:num w:numId="13">
    <w:abstractNumId w:val="43"/>
  </w:num>
  <w:num w:numId="14">
    <w:abstractNumId w:val="3"/>
  </w:num>
  <w:num w:numId="15">
    <w:abstractNumId w:val="0"/>
  </w:num>
  <w:num w:numId="16">
    <w:abstractNumId w:val="22"/>
  </w:num>
  <w:num w:numId="17">
    <w:abstractNumId w:val="50"/>
  </w:num>
  <w:num w:numId="18">
    <w:abstractNumId w:val="6"/>
  </w:num>
  <w:num w:numId="19">
    <w:abstractNumId w:val="51"/>
  </w:num>
  <w:num w:numId="20">
    <w:abstractNumId w:val="38"/>
  </w:num>
  <w:num w:numId="21">
    <w:abstractNumId w:val="30"/>
  </w:num>
  <w:num w:numId="22">
    <w:abstractNumId w:val="10"/>
  </w:num>
  <w:num w:numId="23">
    <w:abstractNumId w:val="9"/>
  </w:num>
  <w:num w:numId="24">
    <w:abstractNumId w:val="12"/>
  </w:num>
  <w:num w:numId="25">
    <w:abstractNumId w:val="47"/>
  </w:num>
  <w:num w:numId="26">
    <w:abstractNumId w:val="14"/>
  </w:num>
  <w:num w:numId="27">
    <w:abstractNumId w:val="21"/>
  </w:num>
  <w:num w:numId="28">
    <w:abstractNumId w:val="34"/>
  </w:num>
  <w:num w:numId="29">
    <w:abstractNumId w:val="7"/>
  </w:num>
  <w:num w:numId="30">
    <w:abstractNumId w:val="5"/>
  </w:num>
  <w:num w:numId="31">
    <w:abstractNumId w:val="13"/>
  </w:num>
  <w:num w:numId="32">
    <w:abstractNumId w:val="36"/>
  </w:num>
  <w:num w:numId="33">
    <w:abstractNumId w:val="27"/>
  </w:num>
  <w:num w:numId="34">
    <w:abstractNumId w:val="17"/>
  </w:num>
  <w:num w:numId="35">
    <w:abstractNumId w:val="35"/>
  </w:num>
  <w:num w:numId="36">
    <w:abstractNumId w:val="16"/>
  </w:num>
  <w:num w:numId="37">
    <w:abstractNumId w:val="37"/>
  </w:num>
  <w:num w:numId="38">
    <w:abstractNumId w:val="46"/>
  </w:num>
  <w:num w:numId="39">
    <w:abstractNumId w:val="20"/>
  </w:num>
  <w:num w:numId="40">
    <w:abstractNumId w:val="33"/>
  </w:num>
  <w:num w:numId="41">
    <w:abstractNumId w:val="41"/>
  </w:num>
  <w:num w:numId="42">
    <w:abstractNumId w:val="4"/>
  </w:num>
  <w:num w:numId="43">
    <w:abstractNumId w:val="48"/>
  </w:num>
  <w:num w:numId="44">
    <w:abstractNumId w:val="45"/>
  </w:num>
  <w:num w:numId="45">
    <w:abstractNumId w:val="31"/>
  </w:num>
  <w:num w:numId="46">
    <w:abstractNumId w:val="44"/>
  </w:num>
  <w:num w:numId="47">
    <w:abstractNumId w:val="2"/>
  </w:num>
  <w:num w:numId="48">
    <w:abstractNumId w:val="8"/>
  </w:num>
  <w:num w:numId="49">
    <w:abstractNumId w:val="32"/>
  </w:num>
  <w:num w:numId="50">
    <w:abstractNumId w:val="49"/>
  </w:num>
  <w:num w:numId="51">
    <w:abstractNumId w:val="42"/>
  </w:num>
  <w:num w:numId="52">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3EC"/>
    <w:rsid w:val="00000DEE"/>
    <w:rsid w:val="000050A6"/>
    <w:rsid w:val="00011FB4"/>
    <w:rsid w:val="00012FF5"/>
    <w:rsid w:val="0002719D"/>
    <w:rsid w:val="0003565F"/>
    <w:rsid w:val="00041D05"/>
    <w:rsid w:val="00045E96"/>
    <w:rsid w:val="00047162"/>
    <w:rsid w:val="000515C7"/>
    <w:rsid w:val="00053BA1"/>
    <w:rsid w:val="000554BF"/>
    <w:rsid w:val="000572AE"/>
    <w:rsid w:val="00072706"/>
    <w:rsid w:val="000766AF"/>
    <w:rsid w:val="00076EDB"/>
    <w:rsid w:val="000837F5"/>
    <w:rsid w:val="00085663"/>
    <w:rsid w:val="00091139"/>
    <w:rsid w:val="000B0F74"/>
    <w:rsid w:val="000B3241"/>
    <w:rsid w:val="000C2384"/>
    <w:rsid w:val="000C6773"/>
    <w:rsid w:val="000D7D36"/>
    <w:rsid w:val="000E3A98"/>
    <w:rsid w:val="000E7F4D"/>
    <w:rsid w:val="000F0538"/>
    <w:rsid w:val="000F12C5"/>
    <w:rsid w:val="000F5256"/>
    <w:rsid w:val="0010406D"/>
    <w:rsid w:val="00110CA3"/>
    <w:rsid w:val="00115DA7"/>
    <w:rsid w:val="001243B0"/>
    <w:rsid w:val="0013527A"/>
    <w:rsid w:val="001406AF"/>
    <w:rsid w:val="00141F03"/>
    <w:rsid w:val="00163A9A"/>
    <w:rsid w:val="00184A9E"/>
    <w:rsid w:val="001967D5"/>
    <w:rsid w:val="001A0243"/>
    <w:rsid w:val="001A17DC"/>
    <w:rsid w:val="001B0B8A"/>
    <w:rsid w:val="001D08B8"/>
    <w:rsid w:val="001D41EE"/>
    <w:rsid w:val="001D5CAD"/>
    <w:rsid w:val="001D6874"/>
    <w:rsid w:val="001E04A6"/>
    <w:rsid w:val="001E7EE3"/>
    <w:rsid w:val="001F32A0"/>
    <w:rsid w:val="001F6E6A"/>
    <w:rsid w:val="0020154A"/>
    <w:rsid w:val="00205B2A"/>
    <w:rsid w:val="00216B0D"/>
    <w:rsid w:val="00223F8D"/>
    <w:rsid w:val="0023082A"/>
    <w:rsid w:val="00230A84"/>
    <w:rsid w:val="00243C24"/>
    <w:rsid w:val="00250690"/>
    <w:rsid w:val="002554F5"/>
    <w:rsid w:val="00256DB3"/>
    <w:rsid w:val="00263533"/>
    <w:rsid w:val="00266D7E"/>
    <w:rsid w:val="00274482"/>
    <w:rsid w:val="00276AA9"/>
    <w:rsid w:val="00276D24"/>
    <w:rsid w:val="0028689B"/>
    <w:rsid w:val="00291396"/>
    <w:rsid w:val="00295490"/>
    <w:rsid w:val="002A1D93"/>
    <w:rsid w:val="002A2630"/>
    <w:rsid w:val="002A71FD"/>
    <w:rsid w:val="002C6E47"/>
    <w:rsid w:val="002E043F"/>
    <w:rsid w:val="002E726A"/>
    <w:rsid w:val="00306B42"/>
    <w:rsid w:val="00306BFA"/>
    <w:rsid w:val="0032430E"/>
    <w:rsid w:val="003265B6"/>
    <w:rsid w:val="00335E89"/>
    <w:rsid w:val="00335FCD"/>
    <w:rsid w:val="00346D4F"/>
    <w:rsid w:val="00353BEF"/>
    <w:rsid w:val="00364E57"/>
    <w:rsid w:val="0037115E"/>
    <w:rsid w:val="00374C6F"/>
    <w:rsid w:val="0037587E"/>
    <w:rsid w:val="00376CEB"/>
    <w:rsid w:val="00383401"/>
    <w:rsid w:val="003875C7"/>
    <w:rsid w:val="003928D7"/>
    <w:rsid w:val="00395733"/>
    <w:rsid w:val="003D7D08"/>
    <w:rsid w:val="003E1C71"/>
    <w:rsid w:val="003E1CB6"/>
    <w:rsid w:val="003E32B2"/>
    <w:rsid w:val="003F7E36"/>
    <w:rsid w:val="004033D3"/>
    <w:rsid w:val="00412FCE"/>
    <w:rsid w:val="004209B6"/>
    <w:rsid w:val="00421171"/>
    <w:rsid w:val="004273EA"/>
    <w:rsid w:val="004343A1"/>
    <w:rsid w:val="00440898"/>
    <w:rsid w:val="00462EBA"/>
    <w:rsid w:val="00472673"/>
    <w:rsid w:val="00472ABE"/>
    <w:rsid w:val="00475645"/>
    <w:rsid w:val="00480736"/>
    <w:rsid w:val="0048274A"/>
    <w:rsid w:val="004A001D"/>
    <w:rsid w:val="004A4471"/>
    <w:rsid w:val="004B3033"/>
    <w:rsid w:val="004B5BC3"/>
    <w:rsid w:val="004C6A8D"/>
    <w:rsid w:val="004D505A"/>
    <w:rsid w:val="004E1366"/>
    <w:rsid w:val="004E7834"/>
    <w:rsid w:val="004F066A"/>
    <w:rsid w:val="004F11AE"/>
    <w:rsid w:val="004F3F60"/>
    <w:rsid w:val="005036D7"/>
    <w:rsid w:val="005069EF"/>
    <w:rsid w:val="00515294"/>
    <w:rsid w:val="005207F2"/>
    <w:rsid w:val="005251F7"/>
    <w:rsid w:val="00526675"/>
    <w:rsid w:val="00526725"/>
    <w:rsid w:val="005362EA"/>
    <w:rsid w:val="00537985"/>
    <w:rsid w:val="0054207F"/>
    <w:rsid w:val="00544F22"/>
    <w:rsid w:val="005545CD"/>
    <w:rsid w:val="005608A1"/>
    <w:rsid w:val="00567694"/>
    <w:rsid w:val="00567A27"/>
    <w:rsid w:val="005800DC"/>
    <w:rsid w:val="00580C70"/>
    <w:rsid w:val="00582302"/>
    <w:rsid w:val="00583C59"/>
    <w:rsid w:val="00584821"/>
    <w:rsid w:val="0058751A"/>
    <w:rsid w:val="005875AB"/>
    <w:rsid w:val="005A609D"/>
    <w:rsid w:val="005C088D"/>
    <w:rsid w:val="005C5E0A"/>
    <w:rsid w:val="005D05AF"/>
    <w:rsid w:val="005D2ABB"/>
    <w:rsid w:val="005D4B1E"/>
    <w:rsid w:val="005F6BD9"/>
    <w:rsid w:val="00611DA7"/>
    <w:rsid w:val="006132A8"/>
    <w:rsid w:val="006169AF"/>
    <w:rsid w:val="00617DFA"/>
    <w:rsid w:val="0062263D"/>
    <w:rsid w:val="00636C87"/>
    <w:rsid w:val="00655DC7"/>
    <w:rsid w:val="0065652D"/>
    <w:rsid w:val="00657E94"/>
    <w:rsid w:val="00662AD7"/>
    <w:rsid w:val="00666F4A"/>
    <w:rsid w:val="00667CD9"/>
    <w:rsid w:val="00677ECD"/>
    <w:rsid w:val="00681063"/>
    <w:rsid w:val="006810C8"/>
    <w:rsid w:val="00685DBA"/>
    <w:rsid w:val="006921F9"/>
    <w:rsid w:val="006A6AEB"/>
    <w:rsid w:val="006B1790"/>
    <w:rsid w:val="006C1EA5"/>
    <w:rsid w:val="006C5211"/>
    <w:rsid w:val="006D3DD0"/>
    <w:rsid w:val="006E5C69"/>
    <w:rsid w:val="006F4150"/>
    <w:rsid w:val="006F476D"/>
    <w:rsid w:val="0070278D"/>
    <w:rsid w:val="00717978"/>
    <w:rsid w:val="00721AEA"/>
    <w:rsid w:val="00722E1F"/>
    <w:rsid w:val="00730203"/>
    <w:rsid w:val="007364ED"/>
    <w:rsid w:val="0074459E"/>
    <w:rsid w:val="0074516A"/>
    <w:rsid w:val="00746688"/>
    <w:rsid w:val="00753582"/>
    <w:rsid w:val="00767D0F"/>
    <w:rsid w:val="00770289"/>
    <w:rsid w:val="00775F5C"/>
    <w:rsid w:val="00781385"/>
    <w:rsid w:val="00781534"/>
    <w:rsid w:val="00781978"/>
    <w:rsid w:val="007906E0"/>
    <w:rsid w:val="007A1743"/>
    <w:rsid w:val="007B4946"/>
    <w:rsid w:val="007B65AB"/>
    <w:rsid w:val="007F31D6"/>
    <w:rsid w:val="008015AF"/>
    <w:rsid w:val="00816F9A"/>
    <w:rsid w:val="00823E2B"/>
    <w:rsid w:val="008563E8"/>
    <w:rsid w:val="00870D53"/>
    <w:rsid w:val="00874ACB"/>
    <w:rsid w:val="00877C07"/>
    <w:rsid w:val="008852B8"/>
    <w:rsid w:val="00895980"/>
    <w:rsid w:val="008A1578"/>
    <w:rsid w:val="008A16D4"/>
    <w:rsid w:val="008A5E50"/>
    <w:rsid w:val="008B0CA4"/>
    <w:rsid w:val="008B2168"/>
    <w:rsid w:val="008B2555"/>
    <w:rsid w:val="008E035D"/>
    <w:rsid w:val="008E6EE6"/>
    <w:rsid w:val="008E7908"/>
    <w:rsid w:val="008F07E5"/>
    <w:rsid w:val="008F4C23"/>
    <w:rsid w:val="008F783A"/>
    <w:rsid w:val="008F7DE2"/>
    <w:rsid w:val="00906273"/>
    <w:rsid w:val="009267BF"/>
    <w:rsid w:val="00927D8F"/>
    <w:rsid w:val="00937558"/>
    <w:rsid w:val="00943250"/>
    <w:rsid w:val="00947EC2"/>
    <w:rsid w:val="0095152F"/>
    <w:rsid w:val="00956CBA"/>
    <w:rsid w:val="00974F34"/>
    <w:rsid w:val="0098149C"/>
    <w:rsid w:val="0098774B"/>
    <w:rsid w:val="00992140"/>
    <w:rsid w:val="00993592"/>
    <w:rsid w:val="009A66CD"/>
    <w:rsid w:val="009B1794"/>
    <w:rsid w:val="009C00FA"/>
    <w:rsid w:val="009C13A3"/>
    <w:rsid w:val="009D0905"/>
    <w:rsid w:val="009F72FF"/>
    <w:rsid w:val="00A0192B"/>
    <w:rsid w:val="00A0321D"/>
    <w:rsid w:val="00A2107B"/>
    <w:rsid w:val="00A21E91"/>
    <w:rsid w:val="00A21F2E"/>
    <w:rsid w:val="00A34169"/>
    <w:rsid w:val="00A355C4"/>
    <w:rsid w:val="00A40349"/>
    <w:rsid w:val="00A449B1"/>
    <w:rsid w:val="00A458D2"/>
    <w:rsid w:val="00A50856"/>
    <w:rsid w:val="00A515A8"/>
    <w:rsid w:val="00A51DBB"/>
    <w:rsid w:val="00A53745"/>
    <w:rsid w:val="00A563EC"/>
    <w:rsid w:val="00A57BFB"/>
    <w:rsid w:val="00A61DA8"/>
    <w:rsid w:val="00A7240F"/>
    <w:rsid w:val="00A841D1"/>
    <w:rsid w:val="00A87F1F"/>
    <w:rsid w:val="00A95811"/>
    <w:rsid w:val="00A96935"/>
    <w:rsid w:val="00A9785A"/>
    <w:rsid w:val="00AA4ADF"/>
    <w:rsid w:val="00AA52A3"/>
    <w:rsid w:val="00AC4CB7"/>
    <w:rsid w:val="00AC560D"/>
    <w:rsid w:val="00AC7192"/>
    <w:rsid w:val="00AC7BBD"/>
    <w:rsid w:val="00AD26BA"/>
    <w:rsid w:val="00AE6481"/>
    <w:rsid w:val="00B013D9"/>
    <w:rsid w:val="00B05C8F"/>
    <w:rsid w:val="00B11E0B"/>
    <w:rsid w:val="00B2087A"/>
    <w:rsid w:val="00B21D2D"/>
    <w:rsid w:val="00B23269"/>
    <w:rsid w:val="00B26BBC"/>
    <w:rsid w:val="00B5191A"/>
    <w:rsid w:val="00B534DA"/>
    <w:rsid w:val="00B5482E"/>
    <w:rsid w:val="00B60FA4"/>
    <w:rsid w:val="00B70BEF"/>
    <w:rsid w:val="00B80B87"/>
    <w:rsid w:val="00B82ED9"/>
    <w:rsid w:val="00B83E23"/>
    <w:rsid w:val="00B926E7"/>
    <w:rsid w:val="00B95336"/>
    <w:rsid w:val="00BA0127"/>
    <w:rsid w:val="00BA1584"/>
    <w:rsid w:val="00BA5EF3"/>
    <w:rsid w:val="00BA6E52"/>
    <w:rsid w:val="00BB6FE9"/>
    <w:rsid w:val="00BC0112"/>
    <w:rsid w:val="00BC255A"/>
    <w:rsid w:val="00BD3B0B"/>
    <w:rsid w:val="00BD718F"/>
    <w:rsid w:val="00BE109A"/>
    <w:rsid w:val="00BE1B7E"/>
    <w:rsid w:val="00BE1D97"/>
    <w:rsid w:val="00BF64F9"/>
    <w:rsid w:val="00C03487"/>
    <w:rsid w:val="00C16D15"/>
    <w:rsid w:val="00C21ABC"/>
    <w:rsid w:val="00C24BDE"/>
    <w:rsid w:val="00C407D5"/>
    <w:rsid w:val="00C40C37"/>
    <w:rsid w:val="00C432C2"/>
    <w:rsid w:val="00C46503"/>
    <w:rsid w:val="00C56C11"/>
    <w:rsid w:val="00C5733E"/>
    <w:rsid w:val="00C63698"/>
    <w:rsid w:val="00C6394F"/>
    <w:rsid w:val="00C768E1"/>
    <w:rsid w:val="00C85482"/>
    <w:rsid w:val="00C91302"/>
    <w:rsid w:val="00C91DB9"/>
    <w:rsid w:val="00C93950"/>
    <w:rsid w:val="00CA167A"/>
    <w:rsid w:val="00CA3645"/>
    <w:rsid w:val="00CA4717"/>
    <w:rsid w:val="00CA7632"/>
    <w:rsid w:val="00CC491F"/>
    <w:rsid w:val="00CD0AF6"/>
    <w:rsid w:val="00CD184D"/>
    <w:rsid w:val="00CD339E"/>
    <w:rsid w:val="00CD490E"/>
    <w:rsid w:val="00CE2DC6"/>
    <w:rsid w:val="00CE5C11"/>
    <w:rsid w:val="00CE7BD1"/>
    <w:rsid w:val="00D00993"/>
    <w:rsid w:val="00D06A79"/>
    <w:rsid w:val="00D13F36"/>
    <w:rsid w:val="00D26705"/>
    <w:rsid w:val="00D31D18"/>
    <w:rsid w:val="00D459E4"/>
    <w:rsid w:val="00D46145"/>
    <w:rsid w:val="00D541B8"/>
    <w:rsid w:val="00D62F4F"/>
    <w:rsid w:val="00D771A5"/>
    <w:rsid w:val="00DA22E3"/>
    <w:rsid w:val="00DA58A0"/>
    <w:rsid w:val="00DB44A3"/>
    <w:rsid w:val="00DB7E8E"/>
    <w:rsid w:val="00DC2660"/>
    <w:rsid w:val="00DC2930"/>
    <w:rsid w:val="00DC32E1"/>
    <w:rsid w:val="00DC34A4"/>
    <w:rsid w:val="00DC58FE"/>
    <w:rsid w:val="00DD4FC0"/>
    <w:rsid w:val="00DE2B43"/>
    <w:rsid w:val="00DF2470"/>
    <w:rsid w:val="00E042F9"/>
    <w:rsid w:val="00E04C3D"/>
    <w:rsid w:val="00E14EEC"/>
    <w:rsid w:val="00E321C7"/>
    <w:rsid w:val="00E43910"/>
    <w:rsid w:val="00E4725B"/>
    <w:rsid w:val="00E506A7"/>
    <w:rsid w:val="00E57E7C"/>
    <w:rsid w:val="00E61AD5"/>
    <w:rsid w:val="00E658EE"/>
    <w:rsid w:val="00E7760A"/>
    <w:rsid w:val="00E80731"/>
    <w:rsid w:val="00E84FFC"/>
    <w:rsid w:val="00E90355"/>
    <w:rsid w:val="00E92B29"/>
    <w:rsid w:val="00EA461D"/>
    <w:rsid w:val="00EB50FF"/>
    <w:rsid w:val="00EB763D"/>
    <w:rsid w:val="00EC0335"/>
    <w:rsid w:val="00ED11F7"/>
    <w:rsid w:val="00EE581D"/>
    <w:rsid w:val="00EE697D"/>
    <w:rsid w:val="00EF600C"/>
    <w:rsid w:val="00EF7A70"/>
    <w:rsid w:val="00EF7EB5"/>
    <w:rsid w:val="00F10EDE"/>
    <w:rsid w:val="00F1162A"/>
    <w:rsid w:val="00F20B47"/>
    <w:rsid w:val="00F233EF"/>
    <w:rsid w:val="00F23835"/>
    <w:rsid w:val="00F2464C"/>
    <w:rsid w:val="00F254AB"/>
    <w:rsid w:val="00F273E0"/>
    <w:rsid w:val="00F3796F"/>
    <w:rsid w:val="00F65608"/>
    <w:rsid w:val="00F669A8"/>
    <w:rsid w:val="00F678CC"/>
    <w:rsid w:val="00F727E2"/>
    <w:rsid w:val="00F90B22"/>
    <w:rsid w:val="00F92B7E"/>
    <w:rsid w:val="00F9398F"/>
    <w:rsid w:val="00FA5A7E"/>
    <w:rsid w:val="00FB5E72"/>
    <w:rsid w:val="00FC155F"/>
    <w:rsid w:val="00FD72F3"/>
    <w:rsid w:val="00FF38DB"/>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7D18A"/>
  <w15:docId w15:val="{D036D421-90BB-46E1-A80C-9EE4AC66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D1"/>
    <w:pPr>
      <w:spacing w:before="40"/>
    </w:pPr>
    <w:rPr>
      <w:rFonts w:ascii="Arial" w:hAnsi="Arial"/>
    </w:rPr>
  </w:style>
  <w:style w:type="paragraph" w:styleId="Heading1">
    <w:name w:val="heading 1"/>
    <w:basedOn w:val="Normal"/>
    <w:next w:val="Normal"/>
    <w:link w:val="Heading1Char"/>
    <w:autoRedefine/>
    <w:uiPriority w:val="9"/>
    <w:qFormat/>
    <w:rsid w:val="00EE581D"/>
    <w:pPr>
      <w:keepNext/>
      <w:keepLines/>
      <w:spacing w:before="0" w:after="0" w:line="240" w:lineRule="auto"/>
      <w:jc w:val="center"/>
      <w:outlineLvl w:val="0"/>
    </w:pPr>
    <w:rPr>
      <w:rFonts w:eastAsiaTheme="majorEastAsia" w:cs="Arial"/>
      <w:b/>
      <w:bCs/>
      <w:sz w:val="28"/>
      <w:szCs w:val="28"/>
    </w:rPr>
  </w:style>
  <w:style w:type="paragraph" w:styleId="Heading2">
    <w:name w:val="heading 2"/>
    <w:aliases w:val="Section Title"/>
    <w:basedOn w:val="Normal"/>
    <w:next w:val="Normal"/>
    <w:link w:val="Heading2Char"/>
    <w:autoRedefine/>
    <w:uiPriority w:val="9"/>
    <w:unhideWhenUsed/>
    <w:qFormat/>
    <w:rsid w:val="00EF600C"/>
    <w:pPr>
      <w:keepNext/>
      <w:keepLines/>
      <w:spacing w:after="120"/>
      <w:outlineLvl w:val="1"/>
    </w:pPr>
    <w:rPr>
      <w:rFonts w:eastAsiaTheme="majorEastAsia" w:cstheme="majorBidi"/>
      <w:b/>
      <w:color w:val="2E74B5" w:themeColor="accent1" w:themeShade="BF"/>
      <w:sz w:val="26"/>
      <w:szCs w:val="26"/>
    </w:rPr>
  </w:style>
  <w:style w:type="paragraph" w:styleId="Heading3">
    <w:name w:val="heading 3"/>
    <w:aliases w:val="Sub-Topic Title"/>
    <w:basedOn w:val="Normal"/>
    <w:next w:val="Normal"/>
    <w:link w:val="Heading3Char"/>
    <w:autoRedefine/>
    <w:uiPriority w:val="9"/>
    <w:unhideWhenUsed/>
    <w:qFormat/>
    <w:rsid w:val="005251F7"/>
    <w:pPr>
      <w:keepNext/>
      <w:keepLines/>
      <w:spacing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81D"/>
    <w:rPr>
      <w:rFonts w:ascii="Arial" w:eastAsiaTheme="majorEastAsia" w:hAnsi="Arial" w:cs="Arial"/>
      <w:b/>
      <w:bCs/>
      <w:sz w:val="28"/>
      <w:szCs w:val="28"/>
    </w:rPr>
  </w:style>
  <w:style w:type="paragraph" w:styleId="TOCHeading">
    <w:name w:val="TOC Heading"/>
    <w:basedOn w:val="Heading1"/>
    <w:next w:val="Normal"/>
    <w:uiPriority w:val="39"/>
    <w:unhideWhenUsed/>
    <w:qFormat/>
    <w:rsid w:val="00A563EC"/>
    <w:pPr>
      <w:outlineLvl w:val="9"/>
    </w:pPr>
  </w:style>
  <w:style w:type="table" w:styleId="TableGrid">
    <w:name w:val="Table Grid"/>
    <w:basedOn w:val="TableNormal"/>
    <w:uiPriority w:val="39"/>
    <w:rsid w:val="00A56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EC"/>
  </w:style>
  <w:style w:type="paragraph" w:styleId="Footer">
    <w:name w:val="footer"/>
    <w:basedOn w:val="Normal"/>
    <w:link w:val="FooterChar"/>
    <w:uiPriority w:val="99"/>
    <w:unhideWhenUsed/>
    <w:rsid w:val="00A5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EC"/>
  </w:style>
  <w:style w:type="table" w:customStyle="1" w:styleId="ListTable4-Accent41">
    <w:name w:val="List Table 4 - Accent 41"/>
    <w:basedOn w:val="TableNormal"/>
    <w:uiPriority w:val="49"/>
    <w:rsid w:val="0029139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11">
    <w:name w:val="List Table 3 - Accent 11"/>
    <w:basedOn w:val="TableNormal"/>
    <w:uiPriority w:val="48"/>
    <w:rsid w:val="0029139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Accent51">
    <w:name w:val="Grid Table 5 Dark - Accent 51"/>
    <w:basedOn w:val="TableNormal"/>
    <w:uiPriority w:val="50"/>
    <w:rsid w:val="002913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29139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aliases w:val="Section Title Char"/>
    <w:basedOn w:val="DefaultParagraphFont"/>
    <w:link w:val="Heading2"/>
    <w:uiPriority w:val="9"/>
    <w:rsid w:val="00EF600C"/>
    <w:rPr>
      <w:rFonts w:ascii="Arial" w:eastAsiaTheme="majorEastAsia" w:hAnsi="Arial" w:cstheme="majorBidi"/>
      <w:b/>
      <w:color w:val="2E74B5" w:themeColor="accent1" w:themeShade="BF"/>
      <w:sz w:val="26"/>
      <w:szCs w:val="26"/>
    </w:rPr>
  </w:style>
  <w:style w:type="paragraph" w:styleId="Subtitle">
    <w:name w:val="Subtitle"/>
    <w:basedOn w:val="Normal"/>
    <w:next w:val="Normal"/>
    <w:link w:val="SubtitleChar"/>
    <w:uiPriority w:val="11"/>
    <w:qFormat/>
    <w:rsid w:val="0074516A"/>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516A"/>
    <w:rPr>
      <w:rFonts w:eastAsiaTheme="minorEastAsia"/>
      <w:color w:val="5A5A5A" w:themeColor="text1" w:themeTint="A5"/>
      <w:spacing w:val="15"/>
    </w:rPr>
  </w:style>
  <w:style w:type="paragraph" w:styleId="Title">
    <w:name w:val="Title"/>
    <w:basedOn w:val="Normal"/>
    <w:next w:val="Normal"/>
    <w:link w:val="TitleChar"/>
    <w:uiPriority w:val="10"/>
    <w:qFormat/>
    <w:rsid w:val="005251F7"/>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251F7"/>
    <w:rPr>
      <w:rFonts w:ascii="Arial" w:eastAsiaTheme="majorEastAsia" w:hAnsi="Arial" w:cstheme="majorBidi"/>
      <w:spacing w:val="-10"/>
      <w:kern w:val="28"/>
      <w:sz w:val="56"/>
      <w:szCs w:val="56"/>
    </w:rPr>
  </w:style>
  <w:style w:type="character" w:styleId="Emphasis">
    <w:name w:val="Emphasis"/>
    <w:basedOn w:val="DefaultParagraphFont"/>
    <w:uiPriority w:val="20"/>
    <w:qFormat/>
    <w:rsid w:val="005251F7"/>
    <w:rPr>
      <w:i/>
      <w:iCs/>
    </w:rPr>
  </w:style>
  <w:style w:type="character" w:styleId="Strong">
    <w:name w:val="Strong"/>
    <w:aliases w:val="Left Column Headers"/>
    <w:basedOn w:val="DefaultParagraphFont"/>
    <w:uiPriority w:val="22"/>
    <w:qFormat/>
    <w:rsid w:val="005251F7"/>
    <w:rPr>
      <w:b/>
      <w:bCs/>
    </w:rPr>
  </w:style>
  <w:style w:type="character" w:customStyle="1" w:styleId="Heading3Char">
    <w:name w:val="Heading 3 Char"/>
    <w:aliases w:val="Sub-Topic Title Char"/>
    <w:basedOn w:val="DefaultParagraphFont"/>
    <w:link w:val="Heading3"/>
    <w:uiPriority w:val="9"/>
    <w:rsid w:val="005251F7"/>
    <w:rPr>
      <w:rFonts w:ascii="Arial" w:eastAsiaTheme="majorEastAsia" w:hAnsi="Arial" w:cstheme="majorBidi"/>
      <w:b/>
      <w:sz w:val="24"/>
      <w:szCs w:val="24"/>
    </w:rPr>
  </w:style>
  <w:style w:type="paragraph" w:customStyle="1" w:styleId="ShowPPT">
    <w:name w:val="Show PPT"/>
    <w:basedOn w:val="Normal"/>
    <w:autoRedefine/>
    <w:qFormat/>
    <w:rsid w:val="00CE7BD1"/>
    <w:pPr>
      <w:spacing w:line="240" w:lineRule="auto"/>
    </w:pPr>
    <w:rPr>
      <w:b/>
    </w:rPr>
  </w:style>
  <w:style w:type="paragraph" w:customStyle="1" w:styleId="FacilitatorNotes">
    <w:name w:val="Facilitator Notes"/>
    <w:basedOn w:val="Normal"/>
    <w:qFormat/>
    <w:rsid w:val="00CE7BD1"/>
    <w:pPr>
      <w:spacing w:after="120" w:line="240" w:lineRule="auto"/>
    </w:pPr>
    <w:rPr>
      <w:i/>
    </w:rPr>
  </w:style>
  <w:style w:type="paragraph" w:styleId="ListParagraph">
    <w:name w:val="List Paragraph"/>
    <w:basedOn w:val="Normal"/>
    <w:link w:val="ListParagraphChar"/>
    <w:uiPriority w:val="34"/>
    <w:qFormat/>
    <w:rsid w:val="00C407D5"/>
    <w:pPr>
      <w:ind w:left="720"/>
      <w:contextualSpacing/>
    </w:pPr>
  </w:style>
  <w:style w:type="paragraph" w:styleId="BalloonText">
    <w:name w:val="Balloon Text"/>
    <w:basedOn w:val="Normal"/>
    <w:link w:val="BalloonTextChar"/>
    <w:uiPriority w:val="99"/>
    <w:semiHidden/>
    <w:unhideWhenUsed/>
    <w:rsid w:val="0098149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49C"/>
    <w:rPr>
      <w:rFonts w:ascii="Segoe UI" w:hAnsi="Segoe UI" w:cs="Segoe UI"/>
      <w:sz w:val="18"/>
      <w:szCs w:val="18"/>
    </w:rPr>
  </w:style>
  <w:style w:type="paragraph" w:styleId="NormalWeb">
    <w:name w:val="Normal (Web)"/>
    <w:basedOn w:val="Normal"/>
    <w:uiPriority w:val="99"/>
    <w:semiHidden/>
    <w:unhideWhenUsed/>
    <w:rsid w:val="002A71F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ListParagraphChar">
    <w:name w:val="List Paragraph Char"/>
    <w:basedOn w:val="DefaultParagraphFont"/>
    <w:link w:val="ListParagraph"/>
    <w:uiPriority w:val="34"/>
    <w:rsid w:val="00DE2B43"/>
    <w:rPr>
      <w:rFonts w:ascii="Arial" w:hAnsi="Arial"/>
    </w:rPr>
  </w:style>
  <w:style w:type="paragraph" w:styleId="TOC1">
    <w:name w:val="toc 1"/>
    <w:basedOn w:val="Normal"/>
    <w:next w:val="Normal"/>
    <w:autoRedefine/>
    <w:uiPriority w:val="39"/>
    <w:unhideWhenUsed/>
    <w:rsid w:val="00C5733E"/>
    <w:pPr>
      <w:spacing w:after="100"/>
    </w:pPr>
  </w:style>
  <w:style w:type="character" w:styleId="Hyperlink">
    <w:name w:val="Hyperlink"/>
    <w:basedOn w:val="DefaultParagraphFont"/>
    <w:uiPriority w:val="99"/>
    <w:unhideWhenUsed/>
    <w:rsid w:val="00C5733E"/>
    <w:rPr>
      <w:color w:val="0563C1" w:themeColor="hyperlink"/>
      <w:u w:val="single"/>
    </w:rPr>
  </w:style>
  <w:style w:type="character" w:styleId="CommentReference">
    <w:name w:val="annotation reference"/>
    <w:basedOn w:val="DefaultParagraphFont"/>
    <w:uiPriority w:val="99"/>
    <w:semiHidden/>
    <w:unhideWhenUsed/>
    <w:rsid w:val="00937558"/>
    <w:rPr>
      <w:sz w:val="16"/>
      <w:szCs w:val="16"/>
    </w:rPr>
  </w:style>
  <w:style w:type="paragraph" w:styleId="CommentText">
    <w:name w:val="annotation text"/>
    <w:basedOn w:val="Normal"/>
    <w:link w:val="CommentTextChar"/>
    <w:uiPriority w:val="99"/>
    <w:semiHidden/>
    <w:unhideWhenUsed/>
    <w:rsid w:val="00937558"/>
    <w:pPr>
      <w:spacing w:line="240" w:lineRule="auto"/>
    </w:pPr>
    <w:rPr>
      <w:sz w:val="20"/>
      <w:szCs w:val="20"/>
    </w:rPr>
  </w:style>
  <w:style w:type="character" w:customStyle="1" w:styleId="CommentTextChar">
    <w:name w:val="Comment Text Char"/>
    <w:basedOn w:val="DefaultParagraphFont"/>
    <w:link w:val="CommentText"/>
    <w:uiPriority w:val="99"/>
    <w:semiHidden/>
    <w:rsid w:val="0093755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37558"/>
    <w:rPr>
      <w:b/>
      <w:bCs/>
    </w:rPr>
  </w:style>
  <w:style w:type="character" w:customStyle="1" w:styleId="CommentSubjectChar">
    <w:name w:val="Comment Subject Char"/>
    <w:basedOn w:val="CommentTextChar"/>
    <w:link w:val="CommentSubject"/>
    <w:uiPriority w:val="99"/>
    <w:semiHidden/>
    <w:rsid w:val="00937558"/>
    <w:rPr>
      <w:rFonts w:ascii="Arial" w:hAnsi="Arial"/>
      <w:b/>
      <w:bCs/>
      <w:sz w:val="20"/>
      <w:szCs w:val="20"/>
    </w:rPr>
  </w:style>
  <w:style w:type="paragraph" w:styleId="TOC2">
    <w:name w:val="toc 2"/>
    <w:basedOn w:val="Normal"/>
    <w:next w:val="Normal"/>
    <w:autoRedefine/>
    <w:uiPriority w:val="39"/>
    <w:unhideWhenUsed/>
    <w:rsid w:val="00F254AB"/>
    <w:pPr>
      <w:spacing w:after="100"/>
      <w:ind w:left="220"/>
    </w:pPr>
  </w:style>
  <w:style w:type="paragraph" w:styleId="TOC3">
    <w:name w:val="toc 3"/>
    <w:basedOn w:val="Normal"/>
    <w:next w:val="Normal"/>
    <w:autoRedefine/>
    <w:uiPriority w:val="39"/>
    <w:unhideWhenUsed/>
    <w:rsid w:val="004209B6"/>
    <w:pPr>
      <w:spacing w:after="100"/>
      <w:ind w:left="440"/>
    </w:pPr>
  </w:style>
  <w:style w:type="table" w:customStyle="1" w:styleId="GridTable4-Accent510">
    <w:name w:val="Grid Table 4 - Accent 510"/>
    <w:basedOn w:val="TableNormal"/>
    <w:uiPriority w:val="49"/>
    <w:rsid w:val="00295490"/>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ghtShading-Accent1">
    <w:name w:val="Light Shading Accent 1"/>
    <w:basedOn w:val="TableNormal"/>
    <w:uiPriority w:val="60"/>
    <w:rsid w:val="00C4650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Grid-Accent1">
    <w:name w:val="Light Grid Accent 1"/>
    <w:basedOn w:val="TableNormal"/>
    <w:uiPriority w:val="62"/>
    <w:rsid w:val="00C4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rsid w:val="00C4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C4650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Default">
    <w:name w:val="Default"/>
    <w:rsid w:val="00C46503"/>
    <w:pPr>
      <w:autoSpaceDE w:val="0"/>
      <w:autoSpaceDN w:val="0"/>
      <w:adjustRightInd w:val="0"/>
      <w:spacing w:after="0" w:line="240" w:lineRule="auto"/>
    </w:pPr>
    <w:rPr>
      <w:rFonts w:ascii="Arial" w:hAnsi="Arial" w:cs="Arial"/>
      <w:color w:val="000000"/>
      <w:sz w:val="24"/>
      <w:szCs w:val="24"/>
    </w:rPr>
  </w:style>
  <w:style w:type="table" w:styleId="GridTable5Dark-Accent5">
    <w:name w:val="Grid Table 5 Dark Accent 5"/>
    <w:basedOn w:val="TableNormal"/>
    <w:uiPriority w:val="50"/>
    <w:rsid w:val="001E04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s-rtefontsize-3">
    <w:name w:val="ms-rtefontsize-3"/>
    <w:basedOn w:val="DefaultParagraphFont"/>
    <w:rsid w:val="001E04A6"/>
  </w:style>
  <w:style w:type="paragraph" w:styleId="Revision">
    <w:name w:val="Revision"/>
    <w:hidden/>
    <w:uiPriority w:val="99"/>
    <w:semiHidden/>
    <w:rsid w:val="00EF600C"/>
    <w:pPr>
      <w:spacing w:after="0" w:line="240" w:lineRule="auto"/>
    </w:pPr>
    <w:rPr>
      <w:rFonts w:ascii="Arial" w:hAnsi="Arial"/>
    </w:rPr>
  </w:style>
  <w:style w:type="character" w:customStyle="1" w:styleId="normaltextrun">
    <w:name w:val="normaltextrun"/>
    <w:basedOn w:val="DefaultParagraphFont"/>
    <w:rsid w:val="00BE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6418">
      <w:bodyDiv w:val="1"/>
      <w:marLeft w:val="0"/>
      <w:marRight w:val="0"/>
      <w:marTop w:val="0"/>
      <w:marBottom w:val="0"/>
      <w:divBdr>
        <w:top w:val="none" w:sz="0" w:space="0" w:color="auto"/>
        <w:left w:val="none" w:sz="0" w:space="0" w:color="auto"/>
        <w:bottom w:val="none" w:sz="0" w:space="0" w:color="auto"/>
        <w:right w:val="none" w:sz="0" w:space="0" w:color="auto"/>
      </w:divBdr>
      <w:divsChild>
        <w:div w:id="445076881">
          <w:marLeft w:val="547"/>
          <w:marRight w:val="0"/>
          <w:marTop w:val="0"/>
          <w:marBottom w:val="0"/>
          <w:divBdr>
            <w:top w:val="none" w:sz="0" w:space="0" w:color="auto"/>
            <w:left w:val="none" w:sz="0" w:space="0" w:color="auto"/>
            <w:bottom w:val="none" w:sz="0" w:space="0" w:color="auto"/>
            <w:right w:val="none" w:sz="0" w:space="0" w:color="auto"/>
          </w:divBdr>
        </w:div>
        <w:div w:id="1989702544">
          <w:marLeft w:val="1166"/>
          <w:marRight w:val="0"/>
          <w:marTop w:val="0"/>
          <w:marBottom w:val="0"/>
          <w:divBdr>
            <w:top w:val="none" w:sz="0" w:space="0" w:color="auto"/>
            <w:left w:val="none" w:sz="0" w:space="0" w:color="auto"/>
            <w:bottom w:val="none" w:sz="0" w:space="0" w:color="auto"/>
            <w:right w:val="none" w:sz="0" w:space="0" w:color="auto"/>
          </w:divBdr>
        </w:div>
        <w:div w:id="1574242863">
          <w:marLeft w:val="1166"/>
          <w:marRight w:val="0"/>
          <w:marTop w:val="0"/>
          <w:marBottom w:val="0"/>
          <w:divBdr>
            <w:top w:val="none" w:sz="0" w:space="0" w:color="auto"/>
            <w:left w:val="none" w:sz="0" w:space="0" w:color="auto"/>
            <w:bottom w:val="none" w:sz="0" w:space="0" w:color="auto"/>
            <w:right w:val="none" w:sz="0" w:space="0" w:color="auto"/>
          </w:divBdr>
        </w:div>
        <w:div w:id="1096487232">
          <w:marLeft w:val="547"/>
          <w:marRight w:val="0"/>
          <w:marTop w:val="0"/>
          <w:marBottom w:val="0"/>
          <w:divBdr>
            <w:top w:val="none" w:sz="0" w:space="0" w:color="auto"/>
            <w:left w:val="none" w:sz="0" w:space="0" w:color="auto"/>
            <w:bottom w:val="none" w:sz="0" w:space="0" w:color="auto"/>
            <w:right w:val="none" w:sz="0" w:space="0" w:color="auto"/>
          </w:divBdr>
        </w:div>
        <w:div w:id="961183022">
          <w:marLeft w:val="1166"/>
          <w:marRight w:val="0"/>
          <w:marTop w:val="0"/>
          <w:marBottom w:val="0"/>
          <w:divBdr>
            <w:top w:val="none" w:sz="0" w:space="0" w:color="auto"/>
            <w:left w:val="none" w:sz="0" w:space="0" w:color="auto"/>
            <w:bottom w:val="none" w:sz="0" w:space="0" w:color="auto"/>
            <w:right w:val="none" w:sz="0" w:space="0" w:color="auto"/>
          </w:divBdr>
        </w:div>
        <w:div w:id="1394934121">
          <w:marLeft w:val="1166"/>
          <w:marRight w:val="0"/>
          <w:marTop w:val="0"/>
          <w:marBottom w:val="0"/>
          <w:divBdr>
            <w:top w:val="none" w:sz="0" w:space="0" w:color="auto"/>
            <w:left w:val="none" w:sz="0" w:space="0" w:color="auto"/>
            <w:bottom w:val="none" w:sz="0" w:space="0" w:color="auto"/>
            <w:right w:val="none" w:sz="0" w:space="0" w:color="auto"/>
          </w:divBdr>
        </w:div>
      </w:divsChild>
    </w:div>
    <w:div w:id="382218462">
      <w:bodyDiv w:val="1"/>
      <w:marLeft w:val="0"/>
      <w:marRight w:val="0"/>
      <w:marTop w:val="0"/>
      <w:marBottom w:val="0"/>
      <w:divBdr>
        <w:top w:val="none" w:sz="0" w:space="0" w:color="auto"/>
        <w:left w:val="none" w:sz="0" w:space="0" w:color="auto"/>
        <w:bottom w:val="none" w:sz="0" w:space="0" w:color="auto"/>
        <w:right w:val="none" w:sz="0" w:space="0" w:color="auto"/>
      </w:divBdr>
      <w:divsChild>
        <w:div w:id="1448700745">
          <w:marLeft w:val="446"/>
          <w:marRight w:val="0"/>
          <w:marTop w:val="0"/>
          <w:marBottom w:val="0"/>
          <w:divBdr>
            <w:top w:val="none" w:sz="0" w:space="0" w:color="auto"/>
            <w:left w:val="none" w:sz="0" w:space="0" w:color="auto"/>
            <w:bottom w:val="none" w:sz="0" w:space="0" w:color="auto"/>
            <w:right w:val="none" w:sz="0" w:space="0" w:color="auto"/>
          </w:divBdr>
        </w:div>
        <w:div w:id="502742562">
          <w:marLeft w:val="446"/>
          <w:marRight w:val="0"/>
          <w:marTop w:val="0"/>
          <w:marBottom w:val="0"/>
          <w:divBdr>
            <w:top w:val="none" w:sz="0" w:space="0" w:color="auto"/>
            <w:left w:val="none" w:sz="0" w:space="0" w:color="auto"/>
            <w:bottom w:val="none" w:sz="0" w:space="0" w:color="auto"/>
            <w:right w:val="none" w:sz="0" w:space="0" w:color="auto"/>
          </w:divBdr>
        </w:div>
        <w:div w:id="1658269170">
          <w:marLeft w:val="446"/>
          <w:marRight w:val="0"/>
          <w:marTop w:val="0"/>
          <w:marBottom w:val="0"/>
          <w:divBdr>
            <w:top w:val="none" w:sz="0" w:space="0" w:color="auto"/>
            <w:left w:val="none" w:sz="0" w:space="0" w:color="auto"/>
            <w:bottom w:val="none" w:sz="0" w:space="0" w:color="auto"/>
            <w:right w:val="none" w:sz="0" w:space="0" w:color="auto"/>
          </w:divBdr>
        </w:div>
        <w:div w:id="96292062">
          <w:marLeft w:val="446"/>
          <w:marRight w:val="0"/>
          <w:marTop w:val="0"/>
          <w:marBottom w:val="0"/>
          <w:divBdr>
            <w:top w:val="none" w:sz="0" w:space="0" w:color="auto"/>
            <w:left w:val="none" w:sz="0" w:space="0" w:color="auto"/>
            <w:bottom w:val="none" w:sz="0" w:space="0" w:color="auto"/>
            <w:right w:val="none" w:sz="0" w:space="0" w:color="auto"/>
          </w:divBdr>
        </w:div>
        <w:div w:id="2000572097">
          <w:marLeft w:val="446"/>
          <w:marRight w:val="0"/>
          <w:marTop w:val="0"/>
          <w:marBottom w:val="0"/>
          <w:divBdr>
            <w:top w:val="none" w:sz="0" w:space="0" w:color="auto"/>
            <w:left w:val="none" w:sz="0" w:space="0" w:color="auto"/>
            <w:bottom w:val="none" w:sz="0" w:space="0" w:color="auto"/>
            <w:right w:val="none" w:sz="0" w:space="0" w:color="auto"/>
          </w:divBdr>
        </w:div>
        <w:div w:id="1503472831">
          <w:marLeft w:val="446"/>
          <w:marRight w:val="0"/>
          <w:marTop w:val="0"/>
          <w:marBottom w:val="0"/>
          <w:divBdr>
            <w:top w:val="none" w:sz="0" w:space="0" w:color="auto"/>
            <w:left w:val="none" w:sz="0" w:space="0" w:color="auto"/>
            <w:bottom w:val="none" w:sz="0" w:space="0" w:color="auto"/>
            <w:right w:val="none" w:sz="0" w:space="0" w:color="auto"/>
          </w:divBdr>
        </w:div>
        <w:div w:id="493499441">
          <w:marLeft w:val="446"/>
          <w:marRight w:val="0"/>
          <w:marTop w:val="0"/>
          <w:marBottom w:val="0"/>
          <w:divBdr>
            <w:top w:val="none" w:sz="0" w:space="0" w:color="auto"/>
            <w:left w:val="none" w:sz="0" w:space="0" w:color="auto"/>
            <w:bottom w:val="none" w:sz="0" w:space="0" w:color="auto"/>
            <w:right w:val="none" w:sz="0" w:space="0" w:color="auto"/>
          </w:divBdr>
        </w:div>
        <w:div w:id="2145266299">
          <w:marLeft w:val="274"/>
          <w:marRight w:val="0"/>
          <w:marTop w:val="0"/>
          <w:marBottom w:val="0"/>
          <w:divBdr>
            <w:top w:val="none" w:sz="0" w:space="0" w:color="auto"/>
            <w:left w:val="none" w:sz="0" w:space="0" w:color="auto"/>
            <w:bottom w:val="none" w:sz="0" w:space="0" w:color="auto"/>
            <w:right w:val="none" w:sz="0" w:space="0" w:color="auto"/>
          </w:divBdr>
        </w:div>
        <w:div w:id="296491891">
          <w:marLeft w:val="274"/>
          <w:marRight w:val="0"/>
          <w:marTop w:val="0"/>
          <w:marBottom w:val="0"/>
          <w:divBdr>
            <w:top w:val="none" w:sz="0" w:space="0" w:color="auto"/>
            <w:left w:val="none" w:sz="0" w:space="0" w:color="auto"/>
            <w:bottom w:val="none" w:sz="0" w:space="0" w:color="auto"/>
            <w:right w:val="none" w:sz="0" w:space="0" w:color="auto"/>
          </w:divBdr>
        </w:div>
        <w:div w:id="178468549">
          <w:marLeft w:val="274"/>
          <w:marRight w:val="0"/>
          <w:marTop w:val="0"/>
          <w:marBottom w:val="0"/>
          <w:divBdr>
            <w:top w:val="none" w:sz="0" w:space="0" w:color="auto"/>
            <w:left w:val="none" w:sz="0" w:space="0" w:color="auto"/>
            <w:bottom w:val="none" w:sz="0" w:space="0" w:color="auto"/>
            <w:right w:val="none" w:sz="0" w:space="0" w:color="auto"/>
          </w:divBdr>
        </w:div>
        <w:div w:id="642807531">
          <w:marLeft w:val="274"/>
          <w:marRight w:val="0"/>
          <w:marTop w:val="0"/>
          <w:marBottom w:val="0"/>
          <w:divBdr>
            <w:top w:val="none" w:sz="0" w:space="0" w:color="auto"/>
            <w:left w:val="none" w:sz="0" w:space="0" w:color="auto"/>
            <w:bottom w:val="none" w:sz="0" w:space="0" w:color="auto"/>
            <w:right w:val="none" w:sz="0" w:space="0" w:color="auto"/>
          </w:divBdr>
        </w:div>
        <w:div w:id="110562820">
          <w:marLeft w:val="274"/>
          <w:marRight w:val="0"/>
          <w:marTop w:val="0"/>
          <w:marBottom w:val="0"/>
          <w:divBdr>
            <w:top w:val="none" w:sz="0" w:space="0" w:color="auto"/>
            <w:left w:val="none" w:sz="0" w:space="0" w:color="auto"/>
            <w:bottom w:val="none" w:sz="0" w:space="0" w:color="auto"/>
            <w:right w:val="none" w:sz="0" w:space="0" w:color="auto"/>
          </w:divBdr>
        </w:div>
        <w:div w:id="1197813198">
          <w:marLeft w:val="274"/>
          <w:marRight w:val="0"/>
          <w:marTop w:val="0"/>
          <w:marBottom w:val="0"/>
          <w:divBdr>
            <w:top w:val="none" w:sz="0" w:space="0" w:color="auto"/>
            <w:left w:val="none" w:sz="0" w:space="0" w:color="auto"/>
            <w:bottom w:val="none" w:sz="0" w:space="0" w:color="auto"/>
            <w:right w:val="none" w:sz="0" w:space="0" w:color="auto"/>
          </w:divBdr>
        </w:div>
        <w:div w:id="799420296">
          <w:marLeft w:val="274"/>
          <w:marRight w:val="0"/>
          <w:marTop w:val="0"/>
          <w:marBottom w:val="0"/>
          <w:divBdr>
            <w:top w:val="none" w:sz="0" w:space="0" w:color="auto"/>
            <w:left w:val="none" w:sz="0" w:space="0" w:color="auto"/>
            <w:bottom w:val="none" w:sz="0" w:space="0" w:color="auto"/>
            <w:right w:val="none" w:sz="0" w:space="0" w:color="auto"/>
          </w:divBdr>
        </w:div>
        <w:div w:id="1856655082">
          <w:marLeft w:val="446"/>
          <w:marRight w:val="0"/>
          <w:marTop w:val="0"/>
          <w:marBottom w:val="0"/>
          <w:divBdr>
            <w:top w:val="none" w:sz="0" w:space="0" w:color="auto"/>
            <w:left w:val="none" w:sz="0" w:space="0" w:color="auto"/>
            <w:bottom w:val="none" w:sz="0" w:space="0" w:color="auto"/>
            <w:right w:val="none" w:sz="0" w:space="0" w:color="auto"/>
          </w:divBdr>
        </w:div>
        <w:div w:id="55207258">
          <w:marLeft w:val="446"/>
          <w:marRight w:val="0"/>
          <w:marTop w:val="0"/>
          <w:marBottom w:val="0"/>
          <w:divBdr>
            <w:top w:val="none" w:sz="0" w:space="0" w:color="auto"/>
            <w:left w:val="none" w:sz="0" w:space="0" w:color="auto"/>
            <w:bottom w:val="none" w:sz="0" w:space="0" w:color="auto"/>
            <w:right w:val="none" w:sz="0" w:space="0" w:color="auto"/>
          </w:divBdr>
        </w:div>
        <w:div w:id="139813784">
          <w:marLeft w:val="446"/>
          <w:marRight w:val="0"/>
          <w:marTop w:val="0"/>
          <w:marBottom w:val="0"/>
          <w:divBdr>
            <w:top w:val="none" w:sz="0" w:space="0" w:color="auto"/>
            <w:left w:val="none" w:sz="0" w:space="0" w:color="auto"/>
            <w:bottom w:val="none" w:sz="0" w:space="0" w:color="auto"/>
            <w:right w:val="none" w:sz="0" w:space="0" w:color="auto"/>
          </w:divBdr>
        </w:div>
        <w:div w:id="846678811">
          <w:marLeft w:val="446"/>
          <w:marRight w:val="0"/>
          <w:marTop w:val="0"/>
          <w:marBottom w:val="0"/>
          <w:divBdr>
            <w:top w:val="none" w:sz="0" w:space="0" w:color="auto"/>
            <w:left w:val="none" w:sz="0" w:space="0" w:color="auto"/>
            <w:bottom w:val="none" w:sz="0" w:space="0" w:color="auto"/>
            <w:right w:val="none" w:sz="0" w:space="0" w:color="auto"/>
          </w:divBdr>
        </w:div>
        <w:div w:id="1474370388">
          <w:marLeft w:val="446"/>
          <w:marRight w:val="0"/>
          <w:marTop w:val="0"/>
          <w:marBottom w:val="0"/>
          <w:divBdr>
            <w:top w:val="none" w:sz="0" w:space="0" w:color="auto"/>
            <w:left w:val="none" w:sz="0" w:space="0" w:color="auto"/>
            <w:bottom w:val="none" w:sz="0" w:space="0" w:color="auto"/>
            <w:right w:val="none" w:sz="0" w:space="0" w:color="auto"/>
          </w:divBdr>
        </w:div>
        <w:div w:id="808329791">
          <w:marLeft w:val="446"/>
          <w:marRight w:val="0"/>
          <w:marTop w:val="0"/>
          <w:marBottom w:val="0"/>
          <w:divBdr>
            <w:top w:val="none" w:sz="0" w:space="0" w:color="auto"/>
            <w:left w:val="none" w:sz="0" w:space="0" w:color="auto"/>
            <w:bottom w:val="none" w:sz="0" w:space="0" w:color="auto"/>
            <w:right w:val="none" w:sz="0" w:space="0" w:color="auto"/>
          </w:divBdr>
        </w:div>
        <w:div w:id="729421935">
          <w:marLeft w:val="446"/>
          <w:marRight w:val="0"/>
          <w:marTop w:val="0"/>
          <w:marBottom w:val="0"/>
          <w:divBdr>
            <w:top w:val="none" w:sz="0" w:space="0" w:color="auto"/>
            <w:left w:val="none" w:sz="0" w:space="0" w:color="auto"/>
            <w:bottom w:val="none" w:sz="0" w:space="0" w:color="auto"/>
            <w:right w:val="none" w:sz="0" w:space="0" w:color="auto"/>
          </w:divBdr>
        </w:div>
        <w:div w:id="1299143807">
          <w:marLeft w:val="446"/>
          <w:marRight w:val="0"/>
          <w:marTop w:val="0"/>
          <w:marBottom w:val="0"/>
          <w:divBdr>
            <w:top w:val="none" w:sz="0" w:space="0" w:color="auto"/>
            <w:left w:val="none" w:sz="0" w:space="0" w:color="auto"/>
            <w:bottom w:val="none" w:sz="0" w:space="0" w:color="auto"/>
            <w:right w:val="none" w:sz="0" w:space="0" w:color="auto"/>
          </w:divBdr>
        </w:div>
      </w:divsChild>
    </w:div>
    <w:div w:id="402264037">
      <w:bodyDiv w:val="1"/>
      <w:marLeft w:val="0"/>
      <w:marRight w:val="0"/>
      <w:marTop w:val="0"/>
      <w:marBottom w:val="0"/>
      <w:divBdr>
        <w:top w:val="none" w:sz="0" w:space="0" w:color="auto"/>
        <w:left w:val="none" w:sz="0" w:space="0" w:color="auto"/>
        <w:bottom w:val="none" w:sz="0" w:space="0" w:color="auto"/>
        <w:right w:val="none" w:sz="0" w:space="0" w:color="auto"/>
      </w:divBdr>
    </w:div>
    <w:div w:id="438841986">
      <w:bodyDiv w:val="1"/>
      <w:marLeft w:val="0"/>
      <w:marRight w:val="0"/>
      <w:marTop w:val="0"/>
      <w:marBottom w:val="0"/>
      <w:divBdr>
        <w:top w:val="none" w:sz="0" w:space="0" w:color="auto"/>
        <w:left w:val="none" w:sz="0" w:space="0" w:color="auto"/>
        <w:bottom w:val="none" w:sz="0" w:space="0" w:color="auto"/>
        <w:right w:val="none" w:sz="0" w:space="0" w:color="auto"/>
      </w:divBdr>
      <w:divsChild>
        <w:div w:id="774325263">
          <w:marLeft w:val="547"/>
          <w:marRight w:val="0"/>
          <w:marTop w:val="0"/>
          <w:marBottom w:val="0"/>
          <w:divBdr>
            <w:top w:val="none" w:sz="0" w:space="0" w:color="auto"/>
            <w:left w:val="none" w:sz="0" w:space="0" w:color="auto"/>
            <w:bottom w:val="none" w:sz="0" w:space="0" w:color="auto"/>
            <w:right w:val="none" w:sz="0" w:space="0" w:color="auto"/>
          </w:divBdr>
        </w:div>
        <w:div w:id="317543094">
          <w:marLeft w:val="547"/>
          <w:marRight w:val="0"/>
          <w:marTop w:val="0"/>
          <w:marBottom w:val="0"/>
          <w:divBdr>
            <w:top w:val="none" w:sz="0" w:space="0" w:color="auto"/>
            <w:left w:val="none" w:sz="0" w:space="0" w:color="auto"/>
            <w:bottom w:val="none" w:sz="0" w:space="0" w:color="auto"/>
            <w:right w:val="none" w:sz="0" w:space="0" w:color="auto"/>
          </w:divBdr>
        </w:div>
        <w:div w:id="1917546458">
          <w:marLeft w:val="547"/>
          <w:marRight w:val="0"/>
          <w:marTop w:val="0"/>
          <w:marBottom w:val="0"/>
          <w:divBdr>
            <w:top w:val="none" w:sz="0" w:space="0" w:color="auto"/>
            <w:left w:val="none" w:sz="0" w:space="0" w:color="auto"/>
            <w:bottom w:val="none" w:sz="0" w:space="0" w:color="auto"/>
            <w:right w:val="none" w:sz="0" w:space="0" w:color="auto"/>
          </w:divBdr>
        </w:div>
      </w:divsChild>
    </w:div>
    <w:div w:id="447436324">
      <w:bodyDiv w:val="1"/>
      <w:marLeft w:val="0"/>
      <w:marRight w:val="0"/>
      <w:marTop w:val="0"/>
      <w:marBottom w:val="0"/>
      <w:divBdr>
        <w:top w:val="none" w:sz="0" w:space="0" w:color="auto"/>
        <w:left w:val="none" w:sz="0" w:space="0" w:color="auto"/>
        <w:bottom w:val="none" w:sz="0" w:space="0" w:color="auto"/>
        <w:right w:val="none" w:sz="0" w:space="0" w:color="auto"/>
      </w:divBdr>
      <w:divsChild>
        <w:div w:id="1730494459">
          <w:marLeft w:val="1080"/>
          <w:marRight w:val="0"/>
          <w:marTop w:val="100"/>
          <w:marBottom w:val="0"/>
          <w:divBdr>
            <w:top w:val="none" w:sz="0" w:space="0" w:color="auto"/>
            <w:left w:val="none" w:sz="0" w:space="0" w:color="auto"/>
            <w:bottom w:val="none" w:sz="0" w:space="0" w:color="auto"/>
            <w:right w:val="none" w:sz="0" w:space="0" w:color="auto"/>
          </w:divBdr>
        </w:div>
      </w:divsChild>
    </w:div>
    <w:div w:id="487749688">
      <w:bodyDiv w:val="1"/>
      <w:marLeft w:val="0"/>
      <w:marRight w:val="0"/>
      <w:marTop w:val="0"/>
      <w:marBottom w:val="0"/>
      <w:divBdr>
        <w:top w:val="none" w:sz="0" w:space="0" w:color="auto"/>
        <w:left w:val="none" w:sz="0" w:space="0" w:color="auto"/>
        <w:bottom w:val="none" w:sz="0" w:space="0" w:color="auto"/>
        <w:right w:val="none" w:sz="0" w:space="0" w:color="auto"/>
      </w:divBdr>
    </w:div>
    <w:div w:id="491332245">
      <w:bodyDiv w:val="1"/>
      <w:marLeft w:val="0"/>
      <w:marRight w:val="0"/>
      <w:marTop w:val="0"/>
      <w:marBottom w:val="0"/>
      <w:divBdr>
        <w:top w:val="none" w:sz="0" w:space="0" w:color="auto"/>
        <w:left w:val="none" w:sz="0" w:space="0" w:color="auto"/>
        <w:bottom w:val="none" w:sz="0" w:space="0" w:color="auto"/>
        <w:right w:val="none" w:sz="0" w:space="0" w:color="auto"/>
      </w:divBdr>
      <w:divsChild>
        <w:div w:id="1644429950">
          <w:marLeft w:val="274"/>
          <w:marRight w:val="0"/>
          <w:marTop w:val="0"/>
          <w:marBottom w:val="0"/>
          <w:divBdr>
            <w:top w:val="none" w:sz="0" w:space="0" w:color="auto"/>
            <w:left w:val="none" w:sz="0" w:space="0" w:color="auto"/>
            <w:bottom w:val="none" w:sz="0" w:space="0" w:color="auto"/>
            <w:right w:val="none" w:sz="0" w:space="0" w:color="auto"/>
          </w:divBdr>
        </w:div>
      </w:divsChild>
    </w:div>
    <w:div w:id="638146401">
      <w:bodyDiv w:val="1"/>
      <w:marLeft w:val="0"/>
      <w:marRight w:val="0"/>
      <w:marTop w:val="0"/>
      <w:marBottom w:val="0"/>
      <w:divBdr>
        <w:top w:val="none" w:sz="0" w:space="0" w:color="auto"/>
        <w:left w:val="none" w:sz="0" w:space="0" w:color="auto"/>
        <w:bottom w:val="none" w:sz="0" w:space="0" w:color="auto"/>
        <w:right w:val="none" w:sz="0" w:space="0" w:color="auto"/>
      </w:divBdr>
    </w:div>
    <w:div w:id="656156630">
      <w:bodyDiv w:val="1"/>
      <w:marLeft w:val="0"/>
      <w:marRight w:val="0"/>
      <w:marTop w:val="0"/>
      <w:marBottom w:val="0"/>
      <w:divBdr>
        <w:top w:val="none" w:sz="0" w:space="0" w:color="auto"/>
        <w:left w:val="none" w:sz="0" w:space="0" w:color="auto"/>
        <w:bottom w:val="none" w:sz="0" w:space="0" w:color="auto"/>
        <w:right w:val="none" w:sz="0" w:space="0" w:color="auto"/>
      </w:divBdr>
    </w:div>
    <w:div w:id="681127974">
      <w:bodyDiv w:val="1"/>
      <w:marLeft w:val="0"/>
      <w:marRight w:val="0"/>
      <w:marTop w:val="0"/>
      <w:marBottom w:val="0"/>
      <w:divBdr>
        <w:top w:val="none" w:sz="0" w:space="0" w:color="auto"/>
        <w:left w:val="none" w:sz="0" w:space="0" w:color="auto"/>
        <w:bottom w:val="none" w:sz="0" w:space="0" w:color="auto"/>
        <w:right w:val="none" w:sz="0" w:space="0" w:color="auto"/>
      </w:divBdr>
    </w:div>
    <w:div w:id="736127401">
      <w:bodyDiv w:val="1"/>
      <w:marLeft w:val="0"/>
      <w:marRight w:val="0"/>
      <w:marTop w:val="0"/>
      <w:marBottom w:val="0"/>
      <w:divBdr>
        <w:top w:val="none" w:sz="0" w:space="0" w:color="auto"/>
        <w:left w:val="none" w:sz="0" w:space="0" w:color="auto"/>
        <w:bottom w:val="none" w:sz="0" w:space="0" w:color="auto"/>
        <w:right w:val="none" w:sz="0" w:space="0" w:color="auto"/>
      </w:divBdr>
    </w:div>
    <w:div w:id="751271532">
      <w:bodyDiv w:val="1"/>
      <w:marLeft w:val="0"/>
      <w:marRight w:val="0"/>
      <w:marTop w:val="0"/>
      <w:marBottom w:val="0"/>
      <w:divBdr>
        <w:top w:val="none" w:sz="0" w:space="0" w:color="auto"/>
        <w:left w:val="none" w:sz="0" w:space="0" w:color="auto"/>
        <w:bottom w:val="none" w:sz="0" w:space="0" w:color="auto"/>
        <w:right w:val="none" w:sz="0" w:space="0" w:color="auto"/>
      </w:divBdr>
      <w:divsChild>
        <w:div w:id="676538977">
          <w:marLeft w:val="288"/>
          <w:marRight w:val="0"/>
          <w:marTop w:val="0"/>
          <w:marBottom w:val="0"/>
          <w:divBdr>
            <w:top w:val="none" w:sz="0" w:space="0" w:color="auto"/>
            <w:left w:val="none" w:sz="0" w:space="0" w:color="auto"/>
            <w:bottom w:val="none" w:sz="0" w:space="0" w:color="auto"/>
            <w:right w:val="none" w:sz="0" w:space="0" w:color="auto"/>
          </w:divBdr>
        </w:div>
        <w:div w:id="1329400700">
          <w:marLeft w:val="288"/>
          <w:marRight w:val="0"/>
          <w:marTop w:val="0"/>
          <w:marBottom w:val="0"/>
          <w:divBdr>
            <w:top w:val="none" w:sz="0" w:space="0" w:color="auto"/>
            <w:left w:val="none" w:sz="0" w:space="0" w:color="auto"/>
            <w:bottom w:val="none" w:sz="0" w:space="0" w:color="auto"/>
            <w:right w:val="none" w:sz="0" w:space="0" w:color="auto"/>
          </w:divBdr>
        </w:div>
        <w:div w:id="893812110">
          <w:marLeft w:val="288"/>
          <w:marRight w:val="0"/>
          <w:marTop w:val="0"/>
          <w:marBottom w:val="0"/>
          <w:divBdr>
            <w:top w:val="none" w:sz="0" w:space="0" w:color="auto"/>
            <w:left w:val="none" w:sz="0" w:space="0" w:color="auto"/>
            <w:bottom w:val="none" w:sz="0" w:space="0" w:color="auto"/>
            <w:right w:val="none" w:sz="0" w:space="0" w:color="auto"/>
          </w:divBdr>
        </w:div>
        <w:div w:id="34546798">
          <w:marLeft w:val="288"/>
          <w:marRight w:val="0"/>
          <w:marTop w:val="0"/>
          <w:marBottom w:val="0"/>
          <w:divBdr>
            <w:top w:val="none" w:sz="0" w:space="0" w:color="auto"/>
            <w:left w:val="none" w:sz="0" w:space="0" w:color="auto"/>
            <w:bottom w:val="none" w:sz="0" w:space="0" w:color="auto"/>
            <w:right w:val="none" w:sz="0" w:space="0" w:color="auto"/>
          </w:divBdr>
        </w:div>
      </w:divsChild>
    </w:div>
    <w:div w:id="761031100">
      <w:bodyDiv w:val="1"/>
      <w:marLeft w:val="0"/>
      <w:marRight w:val="0"/>
      <w:marTop w:val="0"/>
      <w:marBottom w:val="0"/>
      <w:divBdr>
        <w:top w:val="none" w:sz="0" w:space="0" w:color="auto"/>
        <w:left w:val="none" w:sz="0" w:space="0" w:color="auto"/>
        <w:bottom w:val="none" w:sz="0" w:space="0" w:color="auto"/>
        <w:right w:val="none" w:sz="0" w:space="0" w:color="auto"/>
      </w:divBdr>
    </w:div>
    <w:div w:id="969477786">
      <w:bodyDiv w:val="1"/>
      <w:marLeft w:val="0"/>
      <w:marRight w:val="0"/>
      <w:marTop w:val="0"/>
      <w:marBottom w:val="0"/>
      <w:divBdr>
        <w:top w:val="none" w:sz="0" w:space="0" w:color="auto"/>
        <w:left w:val="none" w:sz="0" w:space="0" w:color="auto"/>
        <w:bottom w:val="none" w:sz="0" w:space="0" w:color="auto"/>
        <w:right w:val="none" w:sz="0" w:space="0" w:color="auto"/>
      </w:divBdr>
      <w:divsChild>
        <w:div w:id="628436481">
          <w:marLeft w:val="288"/>
          <w:marRight w:val="0"/>
          <w:marTop w:val="0"/>
          <w:marBottom w:val="0"/>
          <w:divBdr>
            <w:top w:val="none" w:sz="0" w:space="0" w:color="auto"/>
            <w:left w:val="none" w:sz="0" w:space="0" w:color="auto"/>
            <w:bottom w:val="none" w:sz="0" w:space="0" w:color="auto"/>
            <w:right w:val="none" w:sz="0" w:space="0" w:color="auto"/>
          </w:divBdr>
        </w:div>
        <w:div w:id="693113777">
          <w:marLeft w:val="288"/>
          <w:marRight w:val="0"/>
          <w:marTop w:val="0"/>
          <w:marBottom w:val="0"/>
          <w:divBdr>
            <w:top w:val="none" w:sz="0" w:space="0" w:color="auto"/>
            <w:left w:val="none" w:sz="0" w:space="0" w:color="auto"/>
            <w:bottom w:val="none" w:sz="0" w:space="0" w:color="auto"/>
            <w:right w:val="none" w:sz="0" w:space="0" w:color="auto"/>
          </w:divBdr>
        </w:div>
        <w:div w:id="1793134731">
          <w:marLeft w:val="288"/>
          <w:marRight w:val="0"/>
          <w:marTop w:val="0"/>
          <w:marBottom w:val="0"/>
          <w:divBdr>
            <w:top w:val="none" w:sz="0" w:space="0" w:color="auto"/>
            <w:left w:val="none" w:sz="0" w:space="0" w:color="auto"/>
            <w:bottom w:val="none" w:sz="0" w:space="0" w:color="auto"/>
            <w:right w:val="none" w:sz="0" w:space="0" w:color="auto"/>
          </w:divBdr>
        </w:div>
      </w:divsChild>
    </w:div>
    <w:div w:id="983192340">
      <w:bodyDiv w:val="1"/>
      <w:marLeft w:val="0"/>
      <w:marRight w:val="0"/>
      <w:marTop w:val="0"/>
      <w:marBottom w:val="0"/>
      <w:divBdr>
        <w:top w:val="none" w:sz="0" w:space="0" w:color="auto"/>
        <w:left w:val="none" w:sz="0" w:space="0" w:color="auto"/>
        <w:bottom w:val="none" w:sz="0" w:space="0" w:color="auto"/>
        <w:right w:val="none" w:sz="0" w:space="0" w:color="auto"/>
      </w:divBdr>
      <w:divsChild>
        <w:div w:id="2073232406">
          <w:marLeft w:val="274"/>
          <w:marRight w:val="0"/>
          <w:marTop w:val="0"/>
          <w:marBottom w:val="0"/>
          <w:divBdr>
            <w:top w:val="none" w:sz="0" w:space="0" w:color="auto"/>
            <w:left w:val="none" w:sz="0" w:space="0" w:color="auto"/>
            <w:bottom w:val="none" w:sz="0" w:space="0" w:color="auto"/>
            <w:right w:val="none" w:sz="0" w:space="0" w:color="auto"/>
          </w:divBdr>
        </w:div>
      </w:divsChild>
    </w:div>
    <w:div w:id="992299301">
      <w:bodyDiv w:val="1"/>
      <w:marLeft w:val="0"/>
      <w:marRight w:val="0"/>
      <w:marTop w:val="0"/>
      <w:marBottom w:val="0"/>
      <w:divBdr>
        <w:top w:val="none" w:sz="0" w:space="0" w:color="auto"/>
        <w:left w:val="none" w:sz="0" w:space="0" w:color="auto"/>
        <w:bottom w:val="none" w:sz="0" w:space="0" w:color="auto"/>
        <w:right w:val="none" w:sz="0" w:space="0" w:color="auto"/>
      </w:divBdr>
      <w:divsChild>
        <w:div w:id="1530407758">
          <w:marLeft w:val="994"/>
          <w:marRight w:val="0"/>
          <w:marTop w:val="0"/>
          <w:marBottom w:val="0"/>
          <w:divBdr>
            <w:top w:val="none" w:sz="0" w:space="0" w:color="auto"/>
            <w:left w:val="none" w:sz="0" w:space="0" w:color="auto"/>
            <w:bottom w:val="none" w:sz="0" w:space="0" w:color="auto"/>
            <w:right w:val="none" w:sz="0" w:space="0" w:color="auto"/>
          </w:divBdr>
        </w:div>
        <w:div w:id="92865897">
          <w:marLeft w:val="994"/>
          <w:marRight w:val="0"/>
          <w:marTop w:val="0"/>
          <w:marBottom w:val="0"/>
          <w:divBdr>
            <w:top w:val="none" w:sz="0" w:space="0" w:color="auto"/>
            <w:left w:val="none" w:sz="0" w:space="0" w:color="auto"/>
            <w:bottom w:val="none" w:sz="0" w:space="0" w:color="auto"/>
            <w:right w:val="none" w:sz="0" w:space="0" w:color="auto"/>
          </w:divBdr>
        </w:div>
        <w:div w:id="566963418">
          <w:marLeft w:val="994"/>
          <w:marRight w:val="0"/>
          <w:marTop w:val="0"/>
          <w:marBottom w:val="0"/>
          <w:divBdr>
            <w:top w:val="none" w:sz="0" w:space="0" w:color="auto"/>
            <w:left w:val="none" w:sz="0" w:space="0" w:color="auto"/>
            <w:bottom w:val="none" w:sz="0" w:space="0" w:color="auto"/>
            <w:right w:val="none" w:sz="0" w:space="0" w:color="auto"/>
          </w:divBdr>
        </w:div>
      </w:divsChild>
    </w:div>
    <w:div w:id="1010259749">
      <w:bodyDiv w:val="1"/>
      <w:marLeft w:val="0"/>
      <w:marRight w:val="0"/>
      <w:marTop w:val="0"/>
      <w:marBottom w:val="0"/>
      <w:divBdr>
        <w:top w:val="none" w:sz="0" w:space="0" w:color="auto"/>
        <w:left w:val="none" w:sz="0" w:space="0" w:color="auto"/>
        <w:bottom w:val="none" w:sz="0" w:space="0" w:color="auto"/>
        <w:right w:val="none" w:sz="0" w:space="0" w:color="auto"/>
      </w:divBdr>
    </w:div>
    <w:div w:id="1149858845">
      <w:bodyDiv w:val="1"/>
      <w:marLeft w:val="0"/>
      <w:marRight w:val="0"/>
      <w:marTop w:val="0"/>
      <w:marBottom w:val="0"/>
      <w:divBdr>
        <w:top w:val="none" w:sz="0" w:space="0" w:color="auto"/>
        <w:left w:val="none" w:sz="0" w:space="0" w:color="auto"/>
        <w:bottom w:val="none" w:sz="0" w:space="0" w:color="auto"/>
        <w:right w:val="none" w:sz="0" w:space="0" w:color="auto"/>
      </w:divBdr>
      <w:divsChild>
        <w:div w:id="1875077339">
          <w:marLeft w:val="274"/>
          <w:marRight w:val="0"/>
          <w:marTop w:val="0"/>
          <w:marBottom w:val="0"/>
          <w:divBdr>
            <w:top w:val="none" w:sz="0" w:space="0" w:color="auto"/>
            <w:left w:val="none" w:sz="0" w:space="0" w:color="auto"/>
            <w:bottom w:val="none" w:sz="0" w:space="0" w:color="auto"/>
            <w:right w:val="none" w:sz="0" w:space="0" w:color="auto"/>
          </w:divBdr>
        </w:div>
      </w:divsChild>
    </w:div>
    <w:div w:id="1154027637">
      <w:bodyDiv w:val="1"/>
      <w:marLeft w:val="0"/>
      <w:marRight w:val="0"/>
      <w:marTop w:val="0"/>
      <w:marBottom w:val="0"/>
      <w:divBdr>
        <w:top w:val="none" w:sz="0" w:space="0" w:color="auto"/>
        <w:left w:val="none" w:sz="0" w:space="0" w:color="auto"/>
        <w:bottom w:val="none" w:sz="0" w:space="0" w:color="auto"/>
        <w:right w:val="none" w:sz="0" w:space="0" w:color="auto"/>
      </w:divBdr>
      <w:divsChild>
        <w:div w:id="910846964">
          <w:marLeft w:val="547"/>
          <w:marRight w:val="0"/>
          <w:marTop w:val="0"/>
          <w:marBottom w:val="0"/>
          <w:divBdr>
            <w:top w:val="none" w:sz="0" w:space="0" w:color="auto"/>
            <w:left w:val="none" w:sz="0" w:space="0" w:color="auto"/>
            <w:bottom w:val="none" w:sz="0" w:space="0" w:color="auto"/>
            <w:right w:val="none" w:sz="0" w:space="0" w:color="auto"/>
          </w:divBdr>
        </w:div>
        <w:div w:id="457139740">
          <w:marLeft w:val="547"/>
          <w:marRight w:val="0"/>
          <w:marTop w:val="0"/>
          <w:marBottom w:val="0"/>
          <w:divBdr>
            <w:top w:val="none" w:sz="0" w:space="0" w:color="auto"/>
            <w:left w:val="none" w:sz="0" w:space="0" w:color="auto"/>
            <w:bottom w:val="none" w:sz="0" w:space="0" w:color="auto"/>
            <w:right w:val="none" w:sz="0" w:space="0" w:color="auto"/>
          </w:divBdr>
        </w:div>
        <w:div w:id="1324968021">
          <w:marLeft w:val="547"/>
          <w:marRight w:val="0"/>
          <w:marTop w:val="0"/>
          <w:marBottom w:val="0"/>
          <w:divBdr>
            <w:top w:val="none" w:sz="0" w:space="0" w:color="auto"/>
            <w:left w:val="none" w:sz="0" w:space="0" w:color="auto"/>
            <w:bottom w:val="none" w:sz="0" w:space="0" w:color="auto"/>
            <w:right w:val="none" w:sz="0" w:space="0" w:color="auto"/>
          </w:divBdr>
        </w:div>
      </w:divsChild>
    </w:div>
    <w:div w:id="1176772837">
      <w:bodyDiv w:val="1"/>
      <w:marLeft w:val="0"/>
      <w:marRight w:val="0"/>
      <w:marTop w:val="0"/>
      <w:marBottom w:val="0"/>
      <w:divBdr>
        <w:top w:val="none" w:sz="0" w:space="0" w:color="auto"/>
        <w:left w:val="none" w:sz="0" w:space="0" w:color="auto"/>
        <w:bottom w:val="none" w:sz="0" w:space="0" w:color="auto"/>
        <w:right w:val="none" w:sz="0" w:space="0" w:color="auto"/>
      </w:divBdr>
    </w:div>
    <w:div w:id="1221596921">
      <w:bodyDiv w:val="1"/>
      <w:marLeft w:val="0"/>
      <w:marRight w:val="0"/>
      <w:marTop w:val="0"/>
      <w:marBottom w:val="0"/>
      <w:divBdr>
        <w:top w:val="none" w:sz="0" w:space="0" w:color="auto"/>
        <w:left w:val="none" w:sz="0" w:space="0" w:color="auto"/>
        <w:bottom w:val="none" w:sz="0" w:space="0" w:color="auto"/>
        <w:right w:val="none" w:sz="0" w:space="0" w:color="auto"/>
      </w:divBdr>
      <w:divsChild>
        <w:div w:id="1007053744">
          <w:marLeft w:val="288"/>
          <w:marRight w:val="0"/>
          <w:marTop w:val="0"/>
          <w:marBottom w:val="0"/>
          <w:divBdr>
            <w:top w:val="none" w:sz="0" w:space="0" w:color="auto"/>
            <w:left w:val="none" w:sz="0" w:space="0" w:color="auto"/>
            <w:bottom w:val="none" w:sz="0" w:space="0" w:color="auto"/>
            <w:right w:val="none" w:sz="0" w:space="0" w:color="auto"/>
          </w:divBdr>
        </w:div>
        <w:div w:id="1690567148">
          <w:marLeft w:val="288"/>
          <w:marRight w:val="0"/>
          <w:marTop w:val="0"/>
          <w:marBottom w:val="0"/>
          <w:divBdr>
            <w:top w:val="none" w:sz="0" w:space="0" w:color="auto"/>
            <w:left w:val="none" w:sz="0" w:space="0" w:color="auto"/>
            <w:bottom w:val="none" w:sz="0" w:space="0" w:color="auto"/>
            <w:right w:val="none" w:sz="0" w:space="0" w:color="auto"/>
          </w:divBdr>
        </w:div>
        <w:div w:id="1953433756">
          <w:marLeft w:val="288"/>
          <w:marRight w:val="0"/>
          <w:marTop w:val="0"/>
          <w:marBottom w:val="0"/>
          <w:divBdr>
            <w:top w:val="none" w:sz="0" w:space="0" w:color="auto"/>
            <w:left w:val="none" w:sz="0" w:space="0" w:color="auto"/>
            <w:bottom w:val="none" w:sz="0" w:space="0" w:color="auto"/>
            <w:right w:val="none" w:sz="0" w:space="0" w:color="auto"/>
          </w:divBdr>
        </w:div>
      </w:divsChild>
    </w:div>
    <w:div w:id="1240947060">
      <w:bodyDiv w:val="1"/>
      <w:marLeft w:val="0"/>
      <w:marRight w:val="0"/>
      <w:marTop w:val="0"/>
      <w:marBottom w:val="0"/>
      <w:divBdr>
        <w:top w:val="none" w:sz="0" w:space="0" w:color="auto"/>
        <w:left w:val="none" w:sz="0" w:space="0" w:color="auto"/>
        <w:bottom w:val="none" w:sz="0" w:space="0" w:color="auto"/>
        <w:right w:val="none" w:sz="0" w:space="0" w:color="auto"/>
      </w:divBdr>
      <w:divsChild>
        <w:div w:id="1638412020">
          <w:marLeft w:val="547"/>
          <w:marRight w:val="0"/>
          <w:marTop w:val="0"/>
          <w:marBottom w:val="0"/>
          <w:divBdr>
            <w:top w:val="none" w:sz="0" w:space="0" w:color="auto"/>
            <w:left w:val="none" w:sz="0" w:space="0" w:color="auto"/>
            <w:bottom w:val="none" w:sz="0" w:space="0" w:color="auto"/>
            <w:right w:val="none" w:sz="0" w:space="0" w:color="auto"/>
          </w:divBdr>
        </w:div>
        <w:div w:id="48961375">
          <w:marLeft w:val="547"/>
          <w:marRight w:val="0"/>
          <w:marTop w:val="0"/>
          <w:marBottom w:val="0"/>
          <w:divBdr>
            <w:top w:val="none" w:sz="0" w:space="0" w:color="auto"/>
            <w:left w:val="none" w:sz="0" w:space="0" w:color="auto"/>
            <w:bottom w:val="none" w:sz="0" w:space="0" w:color="auto"/>
            <w:right w:val="none" w:sz="0" w:space="0" w:color="auto"/>
          </w:divBdr>
        </w:div>
        <w:div w:id="167794019">
          <w:marLeft w:val="547"/>
          <w:marRight w:val="0"/>
          <w:marTop w:val="0"/>
          <w:marBottom w:val="0"/>
          <w:divBdr>
            <w:top w:val="none" w:sz="0" w:space="0" w:color="auto"/>
            <w:left w:val="none" w:sz="0" w:space="0" w:color="auto"/>
            <w:bottom w:val="none" w:sz="0" w:space="0" w:color="auto"/>
            <w:right w:val="none" w:sz="0" w:space="0" w:color="auto"/>
          </w:divBdr>
        </w:div>
      </w:divsChild>
    </w:div>
    <w:div w:id="1316495705">
      <w:bodyDiv w:val="1"/>
      <w:marLeft w:val="0"/>
      <w:marRight w:val="0"/>
      <w:marTop w:val="0"/>
      <w:marBottom w:val="0"/>
      <w:divBdr>
        <w:top w:val="none" w:sz="0" w:space="0" w:color="auto"/>
        <w:left w:val="none" w:sz="0" w:space="0" w:color="auto"/>
        <w:bottom w:val="none" w:sz="0" w:space="0" w:color="auto"/>
        <w:right w:val="none" w:sz="0" w:space="0" w:color="auto"/>
      </w:divBdr>
      <w:divsChild>
        <w:div w:id="992876465">
          <w:marLeft w:val="547"/>
          <w:marRight w:val="0"/>
          <w:marTop w:val="115"/>
          <w:marBottom w:val="0"/>
          <w:divBdr>
            <w:top w:val="none" w:sz="0" w:space="0" w:color="auto"/>
            <w:left w:val="none" w:sz="0" w:space="0" w:color="auto"/>
            <w:bottom w:val="none" w:sz="0" w:space="0" w:color="auto"/>
            <w:right w:val="none" w:sz="0" w:space="0" w:color="auto"/>
          </w:divBdr>
        </w:div>
        <w:div w:id="1638140844">
          <w:marLeft w:val="547"/>
          <w:marRight w:val="0"/>
          <w:marTop w:val="115"/>
          <w:marBottom w:val="0"/>
          <w:divBdr>
            <w:top w:val="none" w:sz="0" w:space="0" w:color="auto"/>
            <w:left w:val="none" w:sz="0" w:space="0" w:color="auto"/>
            <w:bottom w:val="none" w:sz="0" w:space="0" w:color="auto"/>
            <w:right w:val="none" w:sz="0" w:space="0" w:color="auto"/>
          </w:divBdr>
        </w:div>
        <w:div w:id="289092186">
          <w:marLeft w:val="547"/>
          <w:marRight w:val="0"/>
          <w:marTop w:val="115"/>
          <w:marBottom w:val="0"/>
          <w:divBdr>
            <w:top w:val="none" w:sz="0" w:space="0" w:color="auto"/>
            <w:left w:val="none" w:sz="0" w:space="0" w:color="auto"/>
            <w:bottom w:val="none" w:sz="0" w:space="0" w:color="auto"/>
            <w:right w:val="none" w:sz="0" w:space="0" w:color="auto"/>
          </w:divBdr>
        </w:div>
        <w:div w:id="39092128">
          <w:marLeft w:val="547"/>
          <w:marRight w:val="0"/>
          <w:marTop w:val="115"/>
          <w:marBottom w:val="0"/>
          <w:divBdr>
            <w:top w:val="none" w:sz="0" w:space="0" w:color="auto"/>
            <w:left w:val="none" w:sz="0" w:space="0" w:color="auto"/>
            <w:bottom w:val="none" w:sz="0" w:space="0" w:color="auto"/>
            <w:right w:val="none" w:sz="0" w:space="0" w:color="auto"/>
          </w:divBdr>
        </w:div>
      </w:divsChild>
    </w:div>
    <w:div w:id="1365907282">
      <w:bodyDiv w:val="1"/>
      <w:marLeft w:val="0"/>
      <w:marRight w:val="0"/>
      <w:marTop w:val="0"/>
      <w:marBottom w:val="0"/>
      <w:divBdr>
        <w:top w:val="none" w:sz="0" w:space="0" w:color="auto"/>
        <w:left w:val="none" w:sz="0" w:space="0" w:color="auto"/>
        <w:bottom w:val="none" w:sz="0" w:space="0" w:color="auto"/>
        <w:right w:val="none" w:sz="0" w:space="0" w:color="auto"/>
      </w:divBdr>
    </w:div>
    <w:div w:id="1370572933">
      <w:bodyDiv w:val="1"/>
      <w:marLeft w:val="0"/>
      <w:marRight w:val="0"/>
      <w:marTop w:val="0"/>
      <w:marBottom w:val="0"/>
      <w:divBdr>
        <w:top w:val="none" w:sz="0" w:space="0" w:color="auto"/>
        <w:left w:val="none" w:sz="0" w:space="0" w:color="auto"/>
        <w:bottom w:val="none" w:sz="0" w:space="0" w:color="auto"/>
        <w:right w:val="none" w:sz="0" w:space="0" w:color="auto"/>
      </w:divBdr>
      <w:divsChild>
        <w:div w:id="1030032614">
          <w:marLeft w:val="1080"/>
          <w:marRight w:val="0"/>
          <w:marTop w:val="100"/>
          <w:marBottom w:val="0"/>
          <w:divBdr>
            <w:top w:val="none" w:sz="0" w:space="0" w:color="auto"/>
            <w:left w:val="none" w:sz="0" w:space="0" w:color="auto"/>
            <w:bottom w:val="none" w:sz="0" w:space="0" w:color="auto"/>
            <w:right w:val="none" w:sz="0" w:space="0" w:color="auto"/>
          </w:divBdr>
        </w:div>
      </w:divsChild>
    </w:div>
    <w:div w:id="1459685029">
      <w:bodyDiv w:val="1"/>
      <w:marLeft w:val="0"/>
      <w:marRight w:val="0"/>
      <w:marTop w:val="0"/>
      <w:marBottom w:val="0"/>
      <w:divBdr>
        <w:top w:val="none" w:sz="0" w:space="0" w:color="auto"/>
        <w:left w:val="none" w:sz="0" w:space="0" w:color="auto"/>
        <w:bottom w:val="none" w:sz="0" w:space="0" w:color="auto"/>
        <w:right w:val="none" w:sz="0" w:space="0" w:color="auto"/>
      </w:divBdr>
      <w:divsChild>
        <w:div w:id="139616129">
          <w:marLeft w:val="446"/>
          <w:marRight w:val="0"/>
          <w:marTop w:val="0"/>
          <w:marBottom w:val="0"/>
          <w:divBdr>
            <w:top w:val="none" w:sz="0" w:space="0" w:color="auto"/>
            <w:left w:val="none" w:sz="0" w:space="0" w:color="auto"/>
            <w:bottom w:val="none" w:sz="0" w:space="0" w:color="auto"/>
            <w:right w:val="none" w:sz="0" w:space="0" w:color="auto"/>
          </w:divBdr>
        </w:div>
        <w:div w:id="2049598489">
          <w:marLeft w:val="446"/>
          <w:marRight w:val="0"/>
          <w:marTop w:val="0"/>
          <w:marBottom w:val="0"/>
          <w:divBdr>
            <w:top w:val="none" w:sz="0" w:space="0" w:color="auto"/>
            <w:left w:val="none" w:sz="0" w:space="0" w:color="auto"/>
            <w:bottom w:val="none" w:sz="0" w:space="0" w:color="auto"/>
            <w:right w:val="none" w:sz="0" w:space="0" w:color="auto"/>
          </w:divBdr>
        </w:div>
        <w:div w:id="1874687590">
          <w:marLeft w:val="446"/>
          <w:marRight w:val="0"/>
          <w:marTop w:val="0"/>
          <w:marBottom w:val="0"/>
          <w:divBdr>
            <w:top w:val="none" w:sz="0" w:space="0" w:color="auto"/>
            <w:left w:val="none" w:sz="0" w:space="0" w:color="auto"/>
            <w:bottom w:val="none" w:sz="0" w:space="0" w:color="auto"/>
            <w:right w:val="none" w:sz="0" w:space="0" w:color="auto"/>
          </w:divBdr>
        </w:div>
        <w:div w:id="1838769804">
          <w:marLeft w:val="446"/>
          <w:marRight w:val="0"/>
          <w:marTop w:val="0"/>
          <w:marBottom w:val="0"/>
          <w:divBdr>
            <w:top w:val="none" w:sz="0" w:space="0" w:color="auto"/>
            <w:left w:val="none" w:sz="0" w:space="0" w:color="auto"/>
            <w:bottom w:val="none" w:sz="0" w:space="0" w:color="auto"/>
            <w:right w:val="none" w:sz="0" w:space="0" w:color="auto"/>
          </w:divBdr>
        </w:div>
        <w:div w:id="53895774">
          <w:marLeft w:val="446"/>
          <w:marRight w:val="0"/>
          <w:marTop w:val="0"/>
          <w:marBottom w:val="0"/>
          <w:divBdr>
            <w:top w:val="none" w:sz="0" w:space="0" w:color="auto"/>
            <w:left w:val="none" w:sz="0" w:space="0" w:color="auto"/>
            <w:bottom w:val="none" w:sz="0" w:space="0" w:color="auto"/>
            <w:right w:val="none" w:sz="0" w:space="0" w:color="auto"/>
          </w:divBdr>
        </w:div>
        <w:div w:id="305163075">
          <w:marLeft w:val="446"/>
          <w:marRight w:val="0"/>
          <w:marTop w:val="0"/>
          <w:marBottom w:val="0"/>
          <w:divBdr>
            <w:top w:val="none" w:sz="0" w:space="0" w:color="auto"/>
            <w:left w:val="none" w:sz="0" w:space="0" w:color="auto"/>
            <w:bottom w:val="none" w:sz="0" w:space="0" w:color="auto"/>
            <w:right w:val="none" w:sz="0" w:space="0" w:color="auto"/>
          </w:divBdr>
        </w:div>
        <w:div w:id="350910225">
          <w:marLeft w:val="446"/>
          <w:marRight w:val="0"/>
          <w:marTop w:val="0"/>
          <w:marBottom w:val="0"/>
          <w:divBdr>
            <w:top w:val="none" w:sz="0" w:space="0" w:color="auto"/>
            <w:left w:val="none" w:sz="0" w:space="0" w:color="auto"/>
            <w:bottom w:val="none" w:sz="0" w:space="0" w:color="auto"/>
            <w:right w:val="none" w:sz="0" w:space="0" w:color="auto"/>
          </w:divBdr>
        </w:div>
        <w:div w:id="429667194">
          <w:marLeft w:val="274"/>
          <w:marRight w:val="0"/>
          <w:marTop w:val="0"/>
          <w:marBottom w:val="0"/>
          <w:divBdr>
            <w:top w:val="none" w:sz="0" w:space="0" w:color="auto"/>
            <w:left w:val="none" w:sz="0" w:space="0" w:color="auto"/>
            <w:bottom w:val="none" w:sz="0" w:space="0" w:color="auto"/>
            <w:right w:val="none" w:sz="0" w:space="0" w:color="auto"/>
          </w:divBdr>
        </w:div>
        <w:div w:id="298652151">
          <w:marLeft w:val="274"/>
          <w:marRight w:val="0"/>
          <w:marTop w:val="0"/>
          <w:marBottom w:val="0"/>
          <w:divBdr>
            <w:top w:val="none" w:sz="0" w:space="0" w:color="auto"/>
            <w:left w:val="none" w:sz="0" w:space="0" w:color="auto"/>
            <w:bottom w:val="none" w:sz="0" w:space="0" w:color="auto"/>
            <w:right w:val="none" w:sz="0" w:space="0" w:color="auto"/>
          </w:divBdr>
        </w:div>
        <w:div w:id="689916818">
          <w:marLeft w:val="274"/>
          <w:marRight w:val="0"/>
          <w:marTop w:val="0"/>
          <w:marBottom w:val="0"/>
          <w:divBdr>
            <w:top w:val="none" w:sz="0" w:space="0" w:color="auto"/>
            <w:left w:val="none" w:sz="0" w:space="0" w:color="auto"/>
            <w:bottom w:val="none" w:sz="0" w:space="0" w:color="auto"/>
            <w:right w:val="none" w:sz="0" w:space="0" w:color="auto"/>
          </w:divBdr>
        </w:div>
        <w:div w:id="1176531205">
          <w:marLeft w:val="274"/>
          <w:marRight w:val="0"/>
          <w:marTop w:val="0"/>
          <w:marBottom w:val="0"/>
          <w:divBdr>
            <w:top w:val="none" w:sz="0" w:space="0" w:color="auto"/>
            <w:left w:val="none" w:sz="0" w:space="0" w:color="auto"/>
            <w:bottom w:val="none" w:sz="0" w:space="0" w:color="auto"/>
            <w:right w:val="none" w:sz="0" w:space="0" w:color="auto"/>
          </w:divBdr>
        </w:div>
        <w:div w:id="1287586421">
          <w:marLeft w:val="274"/>
          <w:marRight w:val="0"/>
          <w:marTop w:val="0"/>
          <w:marBottom w:val="0"/>
          <w:divBdr>
            <w:top w:val="none" w:sz="0" w:space="0" w:color="auto"/>
            <w:left w:val="none" w:sz="0" w:space="0" w:color="auto"/>
            <w:bottom w:val="none" w:sz="0" w:space="0" w:color="auto"/>
            <w:right w:val="none" w:sz="0" w:space="0" w:color="auto"/>
          </w:divBdr>
        </w:div>
        <w:div w:id="148986606">
          <w:marLeft w:val="274"/>
          <w:marRight w:val="0"/>
          <w:marTop w:val="0"/>
          <w:marBottom w:val="0"/>
          <w:divBdr>
            <w:top w:val="none" w:sz="0" w:space="0" w:color="auto"/>
            <w:left w:val="none" w:sz="0" w:space="0" w:color="auto"/>
            <w:bottom w:val="none" w:sz="0" w:space="0" w:color="auto"/>
            <w:right w:val="none" w:sz="0" w:space="0" w:color="auto"/>
          </w:divBdr>
        </w:div>
        <w:div w:id="139466364">
          <w:marLeft w:val="274"/>
          <w:marRight w:val="0"/>
          <w:marTop w:val="0"/>
          <w:marBottom w:val="0"/>
          <w:divBdr>
            <w:top w:val="none" w:sz="0" w:space="0" w:color="auto"/>
            <w:left w:val="none" w:sz="0" w:space="0" w:color="auto"/>
            <w:bottom w:val="none" w:sz="0" w:space="0" w:color="auto"/>
            <w:right w:val="none" w:sz="0" w:space="0" w:color="auto"/>
          </w:divBdr>
        </w:div>
        <w:div w:id="173350316">
          <w:marLeft w:val="446"/>
          <w:marRight w:val="0"/>
          <w:marTop w:val="0"/>
          <w:marBottom w:val="0"/>
          <w:divBdr>
            <w:top w:val="none" w:sz="0" w:space="0" w:color="auto"/>
            <w:left w:val="none" w:sz="0" w:space="0" w:color="auto"/>
            <w:bottom w:val="none" w:sz="0" w:space="0" w:color="auto"/>
            <w:right w:val="none" w:sz="0" w:space="0" w:color="auto"/>
          </w:divBdr>
        </w:div>
        <w:div w:id="1662195773">
          <w:marLeft w:val="446"/>
          <w:marRight w:val="0"/>
          <w:marTop w:val="0"/>
          <w:marBottom w:val="0"/>
          <w:divBdr>
            <w:top w:val="none" w:sz="0" w:space="0" w:color="auto"/>
            <w:left w:val="none" w:sz="0" w:space="0" w:color="auto"/>
            <w:bottom w:val="none" w:sz="0" w:space="0" w:color="auto"/>
            <w:right w:val="none" w:sz="0" w:space="0" w:color="auto"/>
          </w:divBdr>
        </w:div>
        <w:div w:id="942881253">
          <w:marLeft w:val="446"/>
          <w:marRight w:val="0"/>
          <w:marTop w:val="0"/>
          <w:marBottom w:val="0"/>
          <w:divBdr>
            <w:top w:val="none" w:sz="0" w:space="0" w:color="auto"/>
            <w:left w:val="none" w:sz="0" w:space="0" w:color="auto"/>
            <w:bottom w:val="none" w:sz="0" w:space="0" w:color="auto"/>
            <w:right w:val="none" w:sz="0" w:space="0" w:color="auto"/>
          </w:divBdr>
        </w:div>
        <w:div w:id="125391001">
          <w:marLeft w:val="446"/>
          <w:marRight w:val="0"/>
          <w:marTop w:val="0"/>
          <w:marBottom w:val="0"/>
          <w:divBdr>
            <w:top w:val="none" w:sz="0" w:space="0" w:color="auto"/>
            <w:left w:val="none" w:sz="0" w:space="0" w:color="auto"/>
            <w:bottom w:val="none" w:sz="0" w:space="0" w:color="auto"/>
            <w:right w:val="none" w:sz="0" w:space="0" w:color="auto"/>
          </w:divBdr>
        </w:div>
        <w:div w:id="1070150555">
          <w:marLeft w:val="446"/>
          <w:marRight w:val="0"/>
          <w:marTop w:val="0"/>
          <w:marBottom w:val="0"/>
          <w:divBdr>
            <w:top w:val="none" w:sz="0" w:space="0" w:color="auto"/>
            <w:left w:val="none" w:sz="0" w:space="0" w:color="auto"/>
            <w:bottom w:val="none" w:sz="0" w:space="0" w:color="auto"/>
            <w:right w:val="none" w:sz="0" w:space="0" w:color="auto"/>
          </w:divBdr>
        </w:div>
        <w:div w:id="1822111936">
          <w:marLeft w:val="446"/>
          <w:marRight w:val="0"/>
          <w:marTop w:val="0"/>
          <w:marBottom w:val="0"/>
          <w:divBdr>
            <w:top w:val="none" w:sz="0" w:space="0" w:color="auto"/>
            <w:left w:val="none" w:sz="0" w:space="0" w:color="auto"/>
            <w:bottom w:val="none" w:sz="0" w:space="0" w:color="auto"/>
            <w:right w:val="none" w:sz="0" w:space="0" w:color="auto"/>
          </w:divBdr>
        </w:div>
        <w:div w:id="2118523287">
          <w:marLeft w:val="446"/>
          <w:marRight w:val="0"/>
          <w:marTop w:val="0"/>
          <w:marBottom w:val="0"/>
          <w:divBdr>
            <w:top w:val="none" w:sz="0" w:space="0" w:color="auto"/>
            <w:left w:val="none" w:sz="0" w:space="0" w:color="auto"/>
            <w:bottom w:val="none" w:sz="0" w:space="0" w:color="auto"/>
            <w:right w:val="none" w:sz="0" w:space="0" w:color="auto"/>
          </w:divBdr>
        </w:div>
        <w:div w:id="291326537">
          <w:marLeft w:val="446"/>
          <w:marRight w:val="0"/>
          <w:marTop w:val="0"/>
          <w:marBottom w:val="0"/>
          <w:divBdr>
            <w:top w:val="none" w:sz="0" w:space="0" w:color="auto"/>
            <w:left w:val="none" w:sz="0" w:space="0" w:color="auto"/>
            <w:bottom w:val="none" w:sz="0" w:space="0" w:color="auto"/>
            <w:right w:val="none" w:sz="0" w:space="0" w:color="auto"/>
          </w:divBdr>
        </w:div>
      </w:divsChild>
    </w:div>
    <w:div w:id="1515222215">
      <w:bodyDiv w:val="1"/>
      <w:marLeft w:val="0"/>
      <w:marRight w:val="0"/>
      <w:marTop w:val="0"/>
      <w:marBottom w:val="0"/>
      <w:divBdr>
        <w:top w:val="none" w:sz="0" w:space="0" w:color="auto"/>
        <w:left w:val="none" w:sz="0" w:space="0" w:color="auto"/>
        <w:bottom w:val="none" w:sz="0" w:space="0" w:color="auto"/>
        <w:right w:val="none" w:sz="0" w:space="0" w:color="auto"/>
      </w:divBdr>
      <w:divsChild>
        <w:div w:id="1862041544">
          <w:marLeft w:val="360"/>
          <w:marRight w:val="0"/>
          <w:marTop w:val="200"/>
          <w:marBottom w:val="0"/>
          <w:divBdr>
            <w:top w:val="none" w:sz="0" w:space="0" w:color="auto"/>
            <w:left w:val="none" w:sz="0" w:space="0" w:color="auto"/>
            <w:bottom w:val="none" w:sz="0" w:space="0" w:color="auto"/>
            <w:right w:val="none" w:sz="0" w:space="0" w:color="auto"/>
          </w:divBdr>
        </w:div>
        <w:div w:id="359169150">
          <w:marLeft w:val="1080"/>
          <w:marRight w:val="0"/>
          <w:marTop w:val="100"/>
          <w:marBottom w:val="0"/>
          <w:divBdr>
            <w:top w:val="none" w:sz="0" w:space="0" w:color="auto"/>
            <w:left w:val="none" w:sz="0" w:space="0" w:color="auto"/>
            <w:bottom w:val="none" w:sz="0" w:space="0" w:color="auto"/>
            <w:right w:val="none" w:sz="0" w:space="0" w:color="auto"/>
          </w:divBdr>
        </w:div>
        <w:div w:id="632248703">
          <w:marLeft w:val="1080"/>
          <w:marRight w:val="0"/>
          <w:marTop w:val="100"/>
          <w:marBottom w:val="0"/>
          <w:divBdr>
            <w:top w:val="none" w:sz="0" w:space="0" w:color="auto"/>
            <w:left w:val="none" w:sz="0" w:space="0" w:color="auto"/>
            <w:bottom w:val="none" w:sz="0" w:space="0" w:color="auto"/>
            <w:right w:val="none" w:sz="0" w:space="0" w:color="auto"/>
          </w:divBdr>
        </w:div>
        <w:div w:id="894321129">
          <w:marLeft w:val="1080"/>
          <w:marRight w:val="0"/>
          <w:marTop w:val="100"/>
          <w:marBottom w:val="0"/>
          <w:divBdr>
            <w:top w:val="none" w:sz="0" w:space="0" w:color="auto"/>
            <w:left w:val="none" w:sz="0" w:space="0" w:color="auto"/>
            <w:bottom w:val="none" w:sz="0" w:space="0" w:color="auto"/>
            <w:right w:val="none" w:sz="0" w:space="0" w:color="auto"/>
          </w:divBdr>
        </w:div>
        <w:div w:id="1076702714">
          <w:marLeft w:val="360"/>
          <w:marRight w:val="0"/>
          <w:marTop w:val="200"/>
          <w:marBottom w:val="0"/>
          <w:divBdr>
            <w:top w:val="none" w:sz="0" w:space="0" w:color="auto"/>
            <w:left w:val="none" w:sz="0" w:space="0" w:color="auto"/>
            <w:bottom w:val="none" w:sz="0" w:space="0" w:color="auto"/>
            <w:right w:val="none" w:sz="0" w:space="0" w:color="auto"/>
          </w:divBdr>
        </w:div>
        <w:div w:id="97407260">
          <w:marLeft w:val="1080"/>
          <w:marRight w:val="0"/>
          <w:marTop w:val="100"/>
          <w:marBottom w:val="0"/>
          <w:divBdr>
            <w:top w:val="none" w:sz="0" w:space="0" w:color="auto"/>
            <w:left w:val="none" w:sz="0" w:space="0" w:color="auto"/>
            <w:bottom w:val="none" w:sz="0" w:space="0" w:color="auto"/>
            <w:right w:val="none" w:sz="0" w:space="0" w:color="auto"/>
          </w:divBdr>
        </w:div>
        <w:div w:id="1058435359">
          <w:marLeft w:val="1080"/>
          <w:marRight w:val="0"/>
          <w:marTop w:val="100"/>
          <w:marBottom w:val="0"/>
          <w:divBdr>
            <w:top w:val="none" w:sz="0" w:space="0" w:color="auto"/>
            <w:left w:val="none" w:sz="0" w:space="0" w:color="auto"/>
            <w:bottom w:val="none" w:sz="0" w:space="0" w:color="auto"/>
            <w:right w:val="none" w:sz="0" w:space="0" w:color="auto"/>
          </w:divBdr>
        </w:div>
        <w:div w:id="1359309974">
          <w:marLeft w:val="1080"/>
          <w:marRight w:val="0"/>
          <w:marTop w:val="100"/>
          <w:marBottom w:val="0"/>
          <w:divBdr>
            <w:top w:val="none" w:sz="0" w:space="0" w:color="auto"/>
            <w:left w:val="none" w:sz="0" w:space="0" w:color="auto"/>
            <w:bottom w:val="none" w:sz="0" w:space="0" w:color="auto"/>
            <w:right w:val="none" w:sz="0" w:space="0" w:color="auto"/>
          </w:divBdr>
        </w:div>
      </w:divsChild>
    </w:div>
    <w:div w:id="1523665348">
      <w:bodyDiv w:val="1"/>
      <w:marLeft w:val="0"/>
      <w:marRight w:val="0"/>
      <w:marTop w:val="0"/>
      <w:marBottom w:val="0"/>
      <w:divBdr>
        <w:top w:val="none" w:sz="0" w:space="0" w:color="auto"/>
        <w:left w:val="none" w:sz="0" w:space="0" w:color="auto"/>
        <w:bottom w:val="none" w:sz="0" w:space="0" w:color="auto"/>
        <w:right w:val="none" w:sz="0" w:space="0" w:color="auto"/>
      </w:divBdr>
    </w:div>
    <w:div w:id="1538157586">
      <w:bodyDiv w:val="1"/>
      <w:marLeft w:val="0"/>
      <w:marRight w:val="0"/>
      <w:marTop w:val="0"/>
      <w:marBottom w:val="0"/>
      <w:divBdr>
        <w:top w:val="none" w:sz="0" w:space="0" w:color="auto"/>
        <w:left w:val="none" w:sz="0" w:space="0" w:color="auto"/>
        <w:bottom w:val="none" w:sz="0" w:space="0" w:color="auto"/>
        <w:right w:val="none" w:sz="0" w:space="0" w:color="auto"/>
      </w:divBdr>
      <w:divsChild>
        <w:div w:id="1418674987">
          <w:marLeft w:val="994"/>
          <w:marRight w:val="0"/>
          <w:marTop w:val="0"/>
          <w:marBottom w:val="0"/>
          <w:divBdr>
            <w:top w:val="none" w:sz="0" w:space="0" w:color="auto"/>
            <w:left w:val="none" w:sz="0" w:space="0" w:color="auto"/>
            <w:bottom w:val="none" w:sz="0" w:space="0" w:color="auto"/>
            <w:right w:val="none" w:sz="0" w:space="0" w:color="auto"/>
          </w:divBdr>
        </w:div>
      </w:divsChild>
    </w:div>
    <w:div w:id="1630015751">
      <w:bodyDiv w:val="1"/>
      <w:marLeft w:val="0"/>
      <w:marRight w:val="0"/>
      <w:marTop w:val="0"/>
      <w:marBottom w:val="0"/>
      <w:divBdr>
        <w:top w:val="none" w:sz="0" w:space="0" w:color="auto"/>
        <w:left w:val="none" w:sz="0" w:space="0" w:color="auto"/>
        <w:bottom w:val="none" w:sz="0" w:space="0" w:color="auto"/>
        <w:right w:val="none" w:sz="0" w:space="0" w:color="auto"/>
      </w:divBdr>
      <w:divsChild>
        <w:div w:id="1864855871">
          <w:marLeft w:val="994"/>
          <w:marRight w:val="0"/>
          <w:marTop w:val="0"/>
          <w:marBottom w:val="0"/>
          <w:divBdr>
            <w:top w:val="none" w:sz="0" w:space="0" w:color="auto"/>
            <w:left w:val="none" w:sz="0" w:space="0" w:color="auto"/>
            <w:bottom w:val="none" w:sz="0" w:space="0" w:color="auto"/>
            <w:right w:val="none" w:sz="0" w:space="0" w:color="auto"/>
          </w:divBdr>
        </w:div>
        <w:div w:id="1017853184">
          <w:marLeft w:val="994"/>
          <w:marRight w:val="0"/>
          <w:marTop w:val="0"/>
          <w:marBottom w:val="0"/>
          <w:divBdr>
            <w:top w:val="none" w:sz="0" w:space="0" w:color="auto"/>
            <w:left w:val="none" w:sz="0" w:space="0" w:color="auto"/>
            <w:bottom w:val="none" w:sz="0" w:space="0" w:color="auto"/>
            <w:right w:val="none" w:sz="0" w:space="0" w:color="auto"/>
          </w:divBdr>
        </w:div>
        <w:div w:id="1142886941">
          <w:marLeft w:val="994"/>
          <w:marRight w:val="0"/>
          <w:marTop w:val="0"/>
          <w:marBottom w:val="0"/>
          <w:divBdr>
            <w:top w:val="none" w:sz="0" w:space="0" w:color="auto"/>
            <w:left w:val="none" w:sz="0" w:space="0" w:color="auto"/>
            <w:bottom w:val="none" w:sz="0" w:space="0" w:color="auto"/>
            <w:right w:val="none" w:sz="0" w:space="0" w:color="auto"/>
          </w:divBdr>
        </w:div>
      </w:divsChild>
    </w:div>
    <w:div w:id="1685591354">
      <w:bodyDiv w:val="1"/>
      <w:marLeft w:val="0"/>
      <w:marRight w:val="0"/>
      <w:marTop w:val="0"/>
      <w:marBottom w:val="0"/>
      <w:divBdr>
        <w:top w:val="none" w:sz="0" w:space="0" w:color="auto"/>
        <w:left w:val="none" w:sz="0" w:space="0" w:color="auto"/>
        <w:bottom w:val="none" w:sz="0" w:space="0" w:color="auto"/>
        <w:right w:val="none" w:sz="0" w:space="0" w:color="auto"/>
      </w:divBdr>
    </w:div>
    <w:div w:id="1725908113">
      <w:bodyDiv w:val="1"/>
      <w:marLeft w:val="0"/>
      <w:marRight w:val="0"/>
      <w:marTop w:val="0"/>
      <w:marBottom w:val="0"/>
      <w:divBdr>
        <w:top w:val="none" w:sz="0" w:space="0" w:color="auto"/>
        <w:left w:val="none" w:sz="0" w:space="0" w:color="auto"/>
        <w:bottom w:val="none" w:sz="0" w:space="0" w:color="auto"/>
        <w:right w:val="none" w:sz="0" w:space="0" w:color="auto"/>
      </w:divBdr>
      <w:divsChild>
        <w:div w:id="463736339">
          <w:marLeft w:val="547"/>
          <w:marRight w:val="0"/>
          <w:marTop w:val="0"/>
          <w:marBottom w:val="0"/>
          <w:divBdr>
            <w:top w:val="none" w:sz="0" w:space="0" w:color="auto"/>
            <w:left w:val="none" w:sz="0" w:space="0" w:color="auto"/>
            <w:bottom w:val="none" w:sz="0" w:space="0" w:color="auto"/>
            <w:right w:val="none" w:sz="0" w:space="0" w:color="auto"/>
          </w:divBdr>
        </w:div>
        <w:div w:id="998533598">
          <w:marLeft w:val="547"/>
          <w:marRight w:val="0"/>
          <w:marTop w:val="0"/>
          <w:marBottom w:val="0"/>
          <w:divBdr>
            <w:top w:val="none" w:sz="0" w:space="0" w:color="auto"/>
            <w:left w:val="none" w:sz="0" w:space="0" w:color="auto"/>
            <w:bottom w:val="none" w:sz="0" w:space="0" w:color="auto"/>
            <w:right w:val="none" w:sz="0" w:space="0" w:color="auto"/>
          </w:divBdr>
        </w:div>
        <w:div w:id="185338246">
          <w:marLeft w:val="547"/>
          <w:marRight w:val="0"/>
          <w:marTop w:val="0"/>
          <w:marBottom w:val="0"/>
          <w:divBdr>
            <w:top w:val="none" w:sz="0" w:space="0" w:color="auto"/>
            <w:left w:val="none" w:sz="0" w:space="0" w:color="auto"/>
            <w:bottom w:val="none" w:sz="0" w:space="0" w:color="auto"/>
            <w:right w:val="none" w:sz="0" w:space="0" w:color="auto"/>
          </w:divBdr>
        </w:div>
      </w:divsChild>
    </w:div>
    <w:div w:id="1727878951">
      <w:bodyDiv w:val="1"/>
      <w:marLeft w:val="0"/>
      <w:marRight w:val="0"/>
      <w:marTop w:val="0"/>
      <w:marBottom w:val="0"/>
      <w:divBdr>
        <w:top w:val="none" w:sz="0" w:space="0" w:color="auto"/>
        <w:left w:val="none" w:sz="0" w:space="0" w:color="auto"/>
        <w:bottom w:val="none" w:sz="0" w:space="0" w:color="auto"/>
        <w:right w:val="none" w:sz="0" w:space="0" w:color="auto"/>
      </w:divBdr>
      <w:divsChild>
        <w:div w:id="1741755577">
          <w:marLeft w:val="288"/>
          <w:marRight w:val="0"/>
          <w:marTop w:val="0"/>
          <w:marBottom w:val="0"/>
          <w:divBdr>
            <w:top w:val="none" w:sz="0" w:space="0" w:color="auto"/>
            <w:left w:val="none" w:sz="0" w:space="0" w:color="auto"/>
            <w:bottom w:val="none" w:sz="0" w:space="0" w:color="auto"/>
            <w:right w:val="none" w:sz="0" w:space="0" w:color="auto"/>
          </w:divBdr>
        </w:div>
        <w:div w:id="1770272646">
          <w:marLeft w:val="288"/>
          <w:marRight w:val="0"/>
          <w:marTop w:val="0"/>
          <w:marBottom w:val="0"/>
          <w:divBdr>
            <w:top w:val="none" w:sz="0" w:space="0" w:color="auto"/>
            <w:left w:val="none" w:sz="0" w:space="0" w:color="auto"/>
            <w:bottom w:val="none" w:sz="0" w:space="0" w:color="auto"/>
            <w:right w:val="none" w:sz="0" w:space="0" w:color="auto"/>
          </w:divBdr>
        </w:div>
        <w:div w:id="796219047">
          <w:marLeft w:val="288"/>
          <w:marRight w:val="0"/>
          <w:marTop w:val="0"/>
          <w:marBottom w:val="0"/>
          <w:divBdr>
            <w:top w:val="none" w:sz="0" w:space="0" w:color="auto"/>
            <w:left w:val="none" w:sz="0" w:space="0" w:color="auto"/>
            <w:bottom w:val="none" w:sz="0" w:space="0" w:color="auto"/>
            <w:right w:val="none" w:sz="0" w:space="0" w:color="auto"/>
          </w:divBdr>
        </w:div>
        <w:div w:id="816528668">
          <w:marLeft w:val="288"/>
          <w:marRight w:val="0"/>
          <w:marTop w:val="0"/>
          <w:marBottom w:val="0"/>
          <w:divBdr>
            <w:top w:val="none" w:sz="0" w:space="0" w:color="auto"/>
            <w:left w:val="none" w:sz="0" w:space="0" w:color="auto"/>
            <w:bottom w:val="none" w:sz="0" w:space="0" w:color="auto"/>
            <w:right w:val="none" w:sz="0" w:space="0" w:color="auto"/>
          </w:divBdr>
        </w:div>
      </w:divsChild>
    </w:div>
    <w:div w:id="1777752334">
      <w:bodyDiv w:val="1"/>
      <w:marLeft w:val="0"/>
      <w:marRight w:val="0"/>
      <w:marTop w:val="0"/>
      <w:marBottom w:val="0"/>
      <w:divBdr>
        <w:top w:val="none" w:sz="0" w:space="0" w:color="auto"/>
        <w:left w:val="none" w:sz="0" w:space="0" w:color="auto"/>
        <w:bottom w:val="none" w:sz="0" w:space="0" w:color="auto"/>
        <w:right w:val="none" w:sz="0" w:space="0" w:color="auto"/>
      </w:divBdr>
      <w:divsChild>
        <w:div w:id="725759247">
          <w:marLeft w:val="1080"/>
          <w:marRight w:val="0"/>
          <w:marTop w:val="100"/>
          <w:marBottom w:val="0"/>
          <w:divBdr>
            <w:top w:val="none" w:sz="0" w:space="0" w:color="auto"/>
            <w:left w:val="none" w:sz="0" w:space="0" w:color="auto"/>
            <w:bottom w:val="none" w:sz="0" w:space="0" w:color="auto"/>
            <w:right w:val="none" w:sz="0" w:space="0" w:color="auto"/>
          </w:divBdr>
        </w:div>
        <w:div w:id="1680350566">
          <w:marLeft w:val="1080"/>
          <w:marRight w:val="0"/>
          <w:marTop w:val="100"/>
          <w:marBottom w:val="0"/>
          <w:divBdr>
            <w:top w:val="none" w:sz="0" w:space="0" w:color="auto"/>
            <w:left w:val="none" w:sz="0" w:space="0" w:color="auto"/>
            <w:bottom w:val="none" w:sz="0" w:space="0" w:color="auto"/>
            <w:right w:val="none" w:sz="0" w:space="0" w:color="auto"/>
          </w:divBdr>
        </w:div>
        <w:div w:id="286665890">
          <w:marLeft w:val="1080"/>
          <w:marRight w:val="0"/>
          <w:marTop w:val="100"/>
          <w:marBottom w:val="0"/>
          <w:divBdr>
            <w:top w:val="none" w:sz="0" w:space="0" w:color="auto"/>
            <w:left w:val="none" w:sz="0" w:space="0" w:color="auto"/>
            <w:bottom w:val="none" w:sz="0" w:space="0" w:color="auto"/>
            <w:right w:val="none" w:sz="0" w:space="0" w:color="auto"/>
          </w:divBdr>
        </w:div>
      </w:divsChild>
    </w:div>
    <w:div w:id="1804499165">
      <w:bodyDiv w:val="1"/>
      <w:marLeft w:val="0"/>
      <w:marRight w:val="0"/>
      <w:marTop w:val="0"/>
      <w:marBottom w:val="0"/>
      <w:divBdr>
        <w:top w:val="none" w:sz="0" w:space="0" w:color="auto"/>
        <w:left w:val="none" w:sz="0" w:space="0" w:color="auto"/>
        <w:bottom w:val="none" w:sz="0" w:space="0" w:color="auto"/>
        <w:right w:val="none" w:sz="0" w:space="0" w:color="auto"/>
      </w:divBdr>
    </w:div>
    <w:div w:id="1885411150">
      <w:bodyDiv w:val="1"/>
      <w:marLeft w:val="0"/>
      <w:marRight w:val="0"/>
      <w:marTop w:val="0"/>
      <w:marBottom w:val="0"/>
      <w:divBdr>
        <w:top w:val="none" w:sz="0" w:space="0" w:color="auto"/>
        <w:left w:val="none" w:sz="0" w:space="0" w:color="auto"/>
        <w:bottom w:val="none" w:sz="0" w:space="0" w:color="auto"/>
        <w:right w:val="none" w:sz="0" w:space="0" w:color="auto"/>
      </w:divBdr>
    </w:div>
    <w:div w:id="1931548348">
      <w:bodyDiv w:val="1"/>
      <w:marLeft w:val="0"/>
      <w:marRight w:val="0"/>
      <w:marTop w:val="0"/>
      <w:marBottom w:val="0"/>
      <w:divBdr>
        <w:top w:val="none" w:sz="0" w:space="0" w:color="auto"/>
        <w:left w:val="none" w:sz="0" w:space="0" w:color="auto"/>
        <w:bottom w:val="none" w:sz="0" w:space="0" w:color="auto"/>
        <w:right w:val="none" w:sz="0" w:space="0" w:color="auto"/>
      </w:divBdr>
      <w:divsChild>
        <w:div w:id="1939362053">
          <w:marLeft w:val="274"/>
          <w:marRight w:val="0"/>
          <w:marTop w:val="0"/>
          <w:marBottom w:val="0"/>
          <w:divBdr>
            <w:top w:val="none" w:sz="0" w:space="0" w:color="auto"/>
            <w:left w:val="none" w:sz="0" w:space="0" w:color="auto"/>
            <w:bottom w:val="none" w:sz="0" w:space="0" w:color="auto"/>
            <w:right w:val="none" w:sz="0" w:space="0" w:color="auto"/>
          </w:divBdr>
        </w:div>
        <w:div w:id="629439106">
          <w:marLeft w:val="274"/>
          <w:marRight w:val="0"/>
          <w:marTop w:val="0"/>
          <w:marBottom w:val="0"/>
          <w:divBdr>
            <w:top w:val="none" w:sz="0" w:space="0" w:color="auto"/>
            <w:left w:val="none" w:sz="0" w:space="0" w:color="auto"/>
            <w:bottom w:val="none" w:sz="0" w:space="0" w:color="auto"/>
            <w:right w:val="none" w:sz="0" w:space="0" w:color="auto"/>
          </w:divBdr>
        </w:div>
      </w:divsChild>
    </w:div>
    <w:div w:id="1932732905">
      <w:bodyDiv w:val="1"/>
      <w:marLeft w:val="0"/>
      <w:marRight w:val="0"/>
      <w:marTop w:val="0"/>
      <w:marBottom w:val="0"/>
      <w:divBdr>
        <w:top w:val="none" w:sz="0" w:space="0" w:color="auto"/>
        <w:left w:val="none" w:sz="0" w:space="0" w:color="auto"/>
        <w:bottom w:val="none" w:sz="0" w:space="0" w:color="auto"/>
        <w:right w:val="none" w:sz="0" w:space="0" w:color="auto"/>
      </w:divBdr>
      <w:divsChild>
        <w:div w:id="258874463">
          <w:marLeft w:val="360"/>
          <w:marRight w:val="0"/>
          <w:marTop w:val="200"/>
          <w:marBottom w:val="0"/>
          <w:divBdr>
            <w:top w:val="none" w:sz="0" w:space="0" w:color="auto"/>
            <w:left w:val="none" w:sz="0" w:space="0" w:color="auto"/>
            <w:bottom w:val="none" w:sz="0" w:space="0" w:color="auto"/>
            <w:right w:val="none" w:sz="0" w:space="0" w:color="auto"/>
          </w:divBdr>
        </w:div>
      </w:divsChild>
    </w:div>
    <w:div w:id="1966302804">
      <w:bodyDiv w:val="1"/>
      <w:marLeft w:val="0"/>
      <w:marRight w:val="0"/>
      <w:marTop w:val="0"/>
      <w:marBottom w:val="0"/>
      <w:divBdr>
        <w:top w:val="none" w:sz="0" w:space="0" w:color="auto"/>
        <w:left w:val="none" w:sz="0" w:space="0" w:color="auto"/>
        <w:bottom w:val="none" w:sz="0" w:space="0" w:color="auto"/>
        <w:right w:val="none" w:sz="0" w:space="0" w:color="auto"/>
      </w:divBdr>
      <w:divsChild>
        <w:div w:id="877817717">
          <w:marLeft w:val="547"/>
          <w:marRight w:val="0"/>
          <w:marTop w:val="0"/>
          <w:marBottom w:val="0"/>
          <w:divBdr>
            <w:top w:val="none" w:sz="0" w:space="0" w:color="auto"/>
            <w:left w:val="none" w:sz="0" w:space="0" w:color="auto"/>
            <w:bottom w:val="none" w:sz="0" w:space="0" w:color="auto"/>
            <w:right w:val="none" w:sz="0" w:space="0" w:color="auto"/>
          </w:divBdr>
        </w:div>
      </w:divsChild>
    </w:div>
    <w:div w:id="1989935941">
      <w:bodyDiv w:val="1"/>
      <w:marLeft w:val="0"/>
      <w:marRight w:val="0"/>
      <w:marTop w:val="0"/>
      <w:marBottom w:val="0"/>
      <w:divBdr>
        <w:top w:val="none" w:sz="0" w:space="0" w:color="auto"/>
        <w:left w:val="none" w:sz="0" w:space="0" w:color="auto"/>
        <w:bottom w:val="none" w:sz="0" w:space="0" w:color="auto"/>
        <w:right w:val="none" w:sz="0" w:space="0" w:color="auto"/>
      </w:divBdr>
      <w:divsChild>
        <w:div w:id="18241968">
          <w:marLeft w:val="288"/>
          <w:marRight w:val="0"/>
          <w:marTop w:val="0"/>
          <w:marBottom w:val="0"/>
          <w:divBdr>
            <w:top w:val="none" w:sz="0" w:space="0" w:color="auto"/>
            <w:left w:val="none" w:sz="0" w:space="0" w:color="auto"/>
            <w:bottom w:val="none" w:sz="0" w:space="0" w:color="auto"/>
            <w:right w:val="none" w:sz="0" w:space="0" w:color="auto"/>
          </w:divBdr>
        </w:div>
        <w:div w:id="1307200796">
          <w:marLeft w:val="288"/>
          <w:marRight w:val="0"/>
          <w:marTop w:val="0"/>
          <w:marBottom w:val="0"/>
          <w:divBdr>
            <w:top w:val="none" w:sz="0" w:space="0" w:color="auto"/>
            <w:left w:val="none" w:sz="0" w:space="0" w:color="auto"/>
            <w:bottom w:val="none" w:sz="0" w:space="0" w:color="auto"/>
            <w:right w:val="none" w:sz="0" w:space="0" w:color="auto"/>
          </w:divBdr>
        </w:div>
        <w:div w:id="833835895">
          <w:marLeft w:val="288"/>
          <w:marRight w:val="0"/>
          <w:marTop w:val="0"/>
          <w:marBottom w:val="0"/>
          <w:divBdr>
            <w:top w:val="none" w:sz="0" w:space="0" w:color="auto"/>
            <w:left w:val="none" w:sz="0" w:space="0" w:color="auto"/>
            <w:bottom w:val="none" w:sz="0" w:space="0" w:color="auto"/>
            <w:right w:val="none" w:sz="0" w:space="0" w:color="auto"/>
          </w:divBdr>
        </w:div>
        <w:div w:id="2144813227">
          <w:marLeft w:val="288"/>
          <w:marRight w:val="0"/>
          <w:marTop w:val="0"/>
          <w:marBottom w:val="0"/>
          <w:divBdr>
            <w:top w:val="none" w:sz="0" w:space="0" w:color="auto"/>
            <w:left w:val="none" w:sz="0" w:space="0" w:color="auto"/>
            <w:bottom w:val="none" w:sz="0" w:space="0" w:color="auto"/>
            <w:right w:val="none" w:sz="0" w:space="0" w:color="auto"/>
          </w:divBdr>
        </w:div>
      </w:divsChild>
    </w:div>
    <w:div w:id="21383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07/relationships/diagramDrawing" Target="diagrams/drawing1.xml"/><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image" Target="media/image6.jpe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image" Target="media/image5.jpeg"/><Relationship Id="rId27" Type="http://schemas.openxmlformats.org/officeDocument/2006/relationships/image" Target="media/image9.jpeg"/><Relationship Id="rId30"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0DAE61-6C91-40C4-BD3D-EC5B57FA1BF4}"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US"/>
        </a:p>
      </dgm:t>
    </dgm:pt>
    <dgm:pt modelId="{E9361F88-B09D-4992-9A79-BBE08501A3FD}">
      <dgm:prSet phldrT="[Text]"/>
      <dgm:spPr>
        <a:solidFill>
          <a:srgbClr val="FFFA0E"/>
        </a:solidFill>
      </dgm:spPr>
      <dgm:t>
        <a:bodyPr/>
        <a:lstStyle/>
        <a:p>
          <a:r>
            <a:rPr lang="en-US" dirty="0" smtClean="0">
              <a:solidFill>
                <a:srgbClr val="0068AC"/>
              </a:solidFill>
            </a:rPr>
            <a:t>Release 1</a:t>
          </a:r>
          <a:endParaRPr lang="en-US" dirty="0">
            <a:solidFill>
              <a:srgbClr val="0068AC"/>
            </a:solidFill>
          </a:endParaRPr>
        </a:p>
      </dgm:t>
    </dgm:pt>
    <dgm:pt modelId="{23638DB9-7E98-49B6-9357-DC8209CE1DCC}" type="parTrans" cxnId="{34CB2981-C183-44E8-A8ED-74FEEA58B63E}">
      <dgm:prSet/>
      <dgm:spPr/>
      <dgm:t>
        <a:bodyPr/>
        <a:lstStyle/>
        <a:p>
          <a:endParaRPr lang="en-US"/>
        </a:p>
      </dgm:t>
    </dgm:pt>
    <dgm:pt modelId="{65D581DB-2334-4E68-9FD8-5D986EB769EF}" type="sibTrans" cxnId="{34CB2981-C183-44E8-A8ED-74FEEA58B63E}">
      <dgm:prSet/>
      <dgm:spPr/>
      <dgm:t>
        <a:bodyPr/>
        <a:lstStyle/>
        <a:p>
          <a:endParaRPr lang="en-US"/>
        </a:p>
      </dgm:t>
    </dgm:pt>
    <dgm:pt modelId="{2288BD8F-28DF-40B6-8D5A-FE2156798AF8}">
      <dgm:prSet phldrT="[Text]"/>
      <dgm:spPr/>
      <dgm:t>
        <a:bodyPr/>
        <a:lstStyle/>
        <a:p>
          <a:r>
            <a:rPr lang="en-US" dirty="0" smtClean="0"/>
            <a:t> Digital Services in the 21</a:t>
          </a:r>
          <a:r>
            <a:rPr lang="en-US" baseline="30000" dirty="0" smtClean="0"/>
            <a:t>st</a:t>
          </a:r>
          <a:r>
            <a:rPr lang="en-US" dirty="0" smtClean="0"/>
            <a:t> Century Government</a:t>
          </a:r>
          <a:endParaRPr lang="en-US" dirty="0"/>
        </a:p>
      </dgm:t>
    </dgm:pt>
    <dgm:pt modelId="{0AD1390A-AEE8-4258-AC1E-2897E9FCE483}" type="parTrans" cxnId="{D20C2333-E12F-4586-8197-2A84FF374750}">
      <dgm:prSet/>
      <dgm:spPr/>
      <dgm:t>
        <a:bodyPr/>
        <a:lstStyle/>
        <a:p>
          <a:endParaRPr lang="en-US"/>
        </a:p>
      </dgm:t>
    </dgm:pt>
    <dgm:pt modelId="{A863F124-06BA-48A0-9936-AC8B33FC2021}" type="sibTrans" cxnId="{D20C2333-E12F-4586-8197-2A84FF374750}">
      <dgm:prSet/>
      <dgm:spPr/>
      <dgm:t>
        <a:bodyPr/>
        <a:lstStyle/>
        <a:p>
          <a:endParaRPr lang="en-US"/>
        </a:p>
      </dgm:t>
    </dgm:pt>
    <dgm:pt modelId="{784FA1B8-96FB-43EB-AB74-D77A21A5E310}">
      <dgm:prSet phldrT="[Text]"/>
      <dgm:spPr>
        <a:solidFill>
          <a:srgbClr val="FFFECD"/>
        </a:solidFill>
      </dgm:spPr>
      <dgm:t>
        <a:bodyPr/>
        <a:lstStyle/>
        <a:p>
          <a:r>
            <a:rPr lang="en-US" dirty="0" smtClean="0"/>
            <a:t>Iteration 1.A: The Digital Services Professional (approximately August 8 – 19)</a:t>
          </a:r>
          <a:endParaRPr lang="en-US" dirty="0"/>
        </a:p>
      </dgm:t>
    </dgm:pt>
    <dgm:pt modelId="{6406013A-C453-432E-8EA3-7A2E076CF7B2}" type="parTrans" cxnId="{745B1E60-8CBA-484C-A31A-7A32003889A3}">
      <dgm:prSet/>
      <dgm:spPr/>
      <dgm:t>
        <a:bodyPr/>
        <a:lstStyle/>
        <a:p>
          <a:endParaRPr lang="en-US"/>
        </a:p>
      </dgm:t>
    </dgm:pt>
    <dgm:pt modelId="{7351A2D1-73D9-442B-9123-1CCFB6410E4C}" type="sibTrans" cxnId="{745B1E60-8CBA-484C-A31A-7A32003889A3}">
      <dgm:prSet/>
      <dgm:spPr/>
      <dgm:t>
        <a:bodyPr/>
        <a:lstStyle/>
        <a:p>
          <a:endParaRPr lang="en-US"/>
        </a:p>
      </dgm:t>
    </dgm:pt>
    <dgm:pt modelId="{95DE3FEA-AC82-44E5-AB4B-3D60EBEB200A}">
      <dgm:prSet phldrT="[Text]"/>
      <dgm:spPr>
        <a:solidFill>
          <a:srgbClr val="009644"/>
        </a:solidFill>
      </dgm:spPr>
      <dgm:t>
        <a:bodyPr/>
        <a:lstStyle/>
        <a:p>
          <a:r>
            <a:rPr lang="en-US" dirty="0" smtClean="0">
              <a:solidFill>
                <a:schemeClr val="bg1"/>
              </a:solidFill>
            </a:rPr>
            <a:t>Release 2</a:t>
          </a:r>
          <a:endParaRPr lang="en-US" dirty="0">
            <a:solidFill>
              <a:schemeClr val="bg1"/>
            </a:solidFill>
          </a:endParaRPr>
        </a:p>
      </dgm:t>
    </dgm:pt>
    <dgm:pt modelId="{3259FD45-BDEB-4CA0-B63A-B9EE4661E572}" type="parTrans" cxnId="{04213CCC-EB2F-495B-B2D9-E3375F045F34}">
      <dgm:prSet/>
      <dgm:spPr/>
      <dgm:t>
        <a:bodyPr/>
        <a:lstStyle/>
        <a:p>
          <a:endParaRPr lang="en-US"/>
        </a:p>
      </dgm:t>
    </dgm:pt>
    <dgm:pt modelId="{4C119710-3105-4D9A-AC43-A26E6659AFF6}" type="sibTrans" cxnId="{04213CCC-EB2F-495B-B2D9-E3375F045F34}">
      <dgm:prSet/>
      <dgm:spPr/>
      <dgm:t>
        <a:bodyPr/>
        <a:lstStyle/>
        <a:p>
          <a:endParaRPr lang="en-US"/>
        </a:p>
      </dgm:t>
    </dgm:pt>
    <dgm:pt modelId="{4EC952D1-E7E4-41EA-B24C-67448549C25D}">
      <dgm:prSet phldrT="[Text]"/>
      <dgm:spPr/>
      <dgm:t>
        <a:bodyPr/>
        <a:lstStyle/>
        <a:p>
          <a:r>
            <a:rPr lang="en-US" dirty="0" smtClean="0"/>
            <a:t>What Are You Buying? </a:t>
          </a:r>
          <a:endParaRPr lang="en-US" dirty="0"/>
        </a:p>
      </dgm:t>
    </dgm:pt>
    <dgm:pt modelId="{B740C869-4959-4EC5-AA67-8605601BDC6F}" type="parTrans" cxnId="{F4CAEB31-B3F1-49FE-98FF-9C2FB8A46FF2}">
      <dgm:prSet/>
      <dgm:spPr/>
      <dgm:t>
        <a:bodyPr/>
        <a:lstStyle/>
        <a:p>
          <a:endParaRPr lang="en-US"/>
        </a:p>
      </dgm:t>
    </dgm:pt>
    <dgm:pt modelId="{FFA5E84C-C250-4143-A4F9-1DFC0880D72F}" type="sibTrans" cxnId="{F4CAEB31-B3F1-49FE-98FF-9C2FB8A46FF2}">
      <dgm:prSet/>
      <dgm:spPr/>
      <dgm:t>
        <a:bodyPr/>
        <a:lstStyle/>
        <a:p>
          <a:endParaRPr lang="en-US"/>
        </a:p>
      </dgm:t>
    </dgm:pt>
    <dgm:pt modelId="{AAA88422-7339-4349-9E2D-71338BA5DBA9}">
      <dgm:prSet phldrT="[Text]"/>
      <dgm:spPr>
        <a:solidFill>
          <a:srgbClr val="CBE7CB"/>
        </a:solidFill>
      </dgm:spPr>
      <dgm:t>
        <a:bodyPr/>
        <a:lstStyle/>
        <a:p>
          <a:r>
            <a:rPr lang="en-US" dirty="0" smtClean="0"/>
            <a:t>Iteration 2.A: Understanding Your Needs and Agency Readiness (approximately September 6 – October 7)</a:t>
          </a:r>
          <a:endParaRPr lang="en-US" dirty="0"/>
        </a:p>
      </dgm:t>
    </dgm:pt>
    <dgm:pt modelId="{11C43D90-A764-4ADB-BFD8-394FA8F4DCD8}" type="parTrans" cxnId="{8E627E03-36F2-4F17-8AF4-6509E03CF413}">
      <dgm:prSet/>
      <dgm:spPr/>
      <dgm:t>
        <a:bodyPr/>
        <a:lstStyle/>
        <a:p>
          <a:endParaRPr lang="en-US"/>
        </a:p>
      </dgm:t>
    </dgm:pt>
    <dgm:pt modelId="{22B62AC0-87EA-4EAD-B78B-5350145808C7}" type="sibTrans" cxnId="{8E627E03-36F2-4F17-8AF4-6509E03CF413}">
      <dgm:prSet/>
      <dgm:spPr/>
      <dgm:t>
        <a:bodyPr/>
        <a:lstStyle/>
        <a:p>
          <a:endParaRPr lang="en-US"/>
        </a:p>
      </dgm:t>
    </dgm:pt>
    <dgm:pt modelId="{A2D7EA0A-48D0-45DB-ACB6-CB9D25D527FA}">
      <dgm:prSet phldrT="[Text]"/>
      <dgm:spPr>
        <a:solidFill>
          <a:srgbClr val="0068AC"/>
        </a:solidFill>
      </dgm:spPr>
      <dgm:t>
        <a:bodyPr/>
        <a:lstStyle/>
        <a:p>
          <a:r>
            <a:rPr lang="en-US" dirty="0" smtClean="0"/>
            <a:t>Release 3</a:t>
          </a:r>
          <a:endParaRPr lang="en-US" dirty="0"/>
        </a:p>
      </dgm:t>
    </dgm:pt>
    <dgm:pt modelId="{11F39682-CC3C-4DEF-85F3-524CC6D8E312}" type="parTrans" cxnId="{31435F82-320F-4996-81F0-44CD97C13B48}">
      <dgm:prSet/>
      <dgm:spPr/>
      <dgm:t>
        <a:bodyPr/>
        <a:lstStyle/>
        <a:p>
          <a:endParaRPr lang="en-US"/>
        </a:p>
      </dgm:t>
    </dgm:pt>
    <dgm:pt modelId="{BC689C64-9FD3-4DFE-BE64-F4205933B37C}" type="sibTrans" cxnId="{31435F82-320F-4996-81F0-44CD97C13B48}">
      <dgm:prSet/>
      <dgm:spPr/>
      <dgm:t>
        <a:bodyPr/>
        <a:lstStyle/>
        <a:p>
          <a:endParaRPr lang="en-US"/>
        </a:p>
      </dgm:t>
    </dgm:pt>
    <dgm:pt modelId="{99529026-40E7-4DDC-A2D9-1DF4C9308CFF}">
      <dgm:prSet phldrT="[Text]"/>
      <dgm:spPr>
        <a:solidFill>
          <a:srgbClr val="7030A0"/>
        </a:solidFill>
      </dgm:spPr>
      <dgm:t>
        <a:bodyPr/>
        <a:lstStyle/>
        <a:p>
          <a:r>
            <a:rPr lang="en-US" dirty="0" smtClean="0"/>
            <a:t>Release 4</a:t>
          </a:r>
          <a:endParaRPr lang="en-US" dirty="0"/>
        </a:p>
      </dgm:t>
    </dgm:pt>
    <dgm:pt modelId="{F7068140-878A-4E6D-B368-CE35EFBB2BE1}" type="parTrans" cxnId="{05082DF0-D461-4C07-9EE3-42A2BFCA722A}">
      <dgm:prSet/>
      <dgm:spPr/>
      <dgm:t>
        <a:bodyPr/>
        <a:lstStyle/>
        <a:p>
          <a:endParaRPr lang="en-US"/>
        </a:p>
      </dgm:t>
    </dgm:pt>
    <dgm:pt modelId="{F8A640C0-52F5-4418-93C5-558E4B118B31}" type="sibTrans" cxnId="{05082DF0-D461-4C07-9EE3-42A2BFCA722A}">
      <dgm:prSet/>
      <dgm:spPr/>
      <dgm:t>
        <a:bodyPr/>
        <a:lstStyle/>
        <a:p>
          <a:endParaRPr lang="en-US"/>
        </a:p>
      </dgm:t>
    </dgm:pt>
    <dgm:pt modelId="{591A2409-F57B-4BDA-87F2-D21ACA2F51A1}">
      <dgm:prSet phldrT="[Text]"/>
      <dgm:spPr/>
      <dgm:t>
        <a:bodyPr/>
        <a:lstStyle/>
        <a:p>
          <a:r>
            <a:rPr lang="en-US" dirty="0" smtClean="0"/>
            <a:t> How Do You Buy?</a:t>
          </a:r>
          <a:endParaRPr lang="en-US" dirty="0"/>
        </a:p>
      </dgm:t>
    </dgm:pt>
    <dgm:pt modelId="{2C6089E3-B09C-4957-9B79-A7DB215F520B}" type="parTrans" cxnId="{051E43AF-38E3-406A-B25A-0C90644A716E}">
      <dgm:prSet/>
      <dgm:spPr/>
      <dgm:t>
        <a:bodyPr/>
        <a:lstStyle/>
        <a:p>
          <a:endParaRPr lang="en-US"/>
        </a:p>
      </dgm:t>
    </dgm:pt>
    <dgm:pt modelId="{48A5A279-1609-4452-9631-7010BD117F69}" type="sibTrans" cxnId="{051E43AF-38E3-406A-B25A-0C90644A716E}">
      <dgm:prSet/>
      <dgm:spPr/>
      <dgm:t>
        <a:bodyPr/>
        <a:lstStyle/>
        <a:p>
          <a:endParaRPr lang="en-US"/>
        </a:p>
      </dgm:t>
    </dgm:pt>
    <dgm:pt modelId="{34B0736F-79CE-40F8-AB17-71D935C38733}">
      <dgm:prSet phldrT="[Text]"/>
      <dgm:spPr>
        <a:solidFill>
          <a:srgbClr val="CDEBFF"/>
        </a:solidFill>
      </dgm:spPr>
      <dgm:t>
        <a:bodyPr/>
        <a:lstStyle/>
        <a:p>
          <a:r>
            <a:rPr lang="en-US" dirty="0" smtClean="0"/>
            <a:t>Iteration 3.A: Developing an Acquisition Strategy (approximately October 24 – November 4)</a:t>
          </a:r>
          <a:endParaRPr lang="en-US" dirty="0"/>
        </a:p>
      </dgm:t>
    </dgm:pt>
    <dgm:pt modelId="{9A23D101-3C29-4FB1-B067-1D7F1BE64B5C}" type="parTrans" cxnId="{2D07EB18-4F9E-4CA3-AC6D-6216C19A7A58}">
      <dgm:prSet/>
      <dgm:spPr/>
      <dgm:t>
        <a:bodyPr/>
        <a:lstStyle/>
        <a:p>
          <a:endParaRPr lang="en-US"/>
        </a:p>
      </dgm:t>
    </dgm:pt>
    <dgm:pt modelId="{F75B7AF2-9007-4F8F-95FD-D572E256E656}" type="sibTrans" cxnId="{2D07EB18-4F9E-4CA3-AC6D-6216C19A7A58}">
      <dgm:prSet/>
      <dgm:spPr/>
      <dgm:t>
        <a:bodyPr/>
        <a:lstStyle/>
        <a:p>
          <a:endParaRPr lang="en-US"/>
        </a:p>
      </dgm:t>
    </dgm:pt>
    <dgm:pt modelId="{86CF91DD-7EB9-415D-A0C5-5AC03F778576}">
      <dgm:prSet phldrT="[Text]"/>
      <dgm:spPr>
        <a:solidFill>
          <a:srgbClr val="DEC8EE"/>
        </a:solidFill>
      </dgm:spPr>
      <dgm:t>
        <a:bodyPr/>
        <a:lstStyle/>
        <a:p>
          <a:r>
            <a:rPr lang="en-US" dirty="0" smtClean="0"/>
            <a:t>Iteration 4.A: Awarding Digital Service Contracts (approximately November 28 – December 8)</a:t>
          </a:r>
          <a:endParaRPr lang="en-US" dirty="0"/>
        </a:p>
      </dgm:t>
    </dgm:pt>
    <dgm:pt modelId="{28493D90-3257-4E20-98CE-78D08B6CC4CF}" type="parTrans" cxnId="{2718BEAD-E58B-4B6B-B825-A7D89BD3DA82}">
      <dgm:prSet/>
      <dgm:spPr/>
      <dgm:t>
        <a:bodyPr/>
        <a:lstStyle/>
        <a:p>
          <a:endParaRPr lang="en-US"/>
        </a:p>
      </dgm:t>
    </dgm:pt>
    <dgm:pt modelId="{20E6D50E-EB9E-4368-B2FA-DE789D59689B}" type="sibTrans" cxnId="{2718BEAD-E58B-4B6B-B825-A7D89BD3DA82}">
      <dgm:prSet/>
      <dgm:spPr/>
      <dgm:t>
        <a:bodyPr/>
        <a:lstStyle/>
        <a:p>
          <a:endParaRPr lang="en-US"/>
        </a:p>
      </dgm:t>
    </dgm:pt>
    <dgm:pt modelId="{E0457EFF-B85B-4930-815D-68EEB1EF16B7}">
      <dgm:prSet phldrT="[Text]"/>
      <dgm:spPr/>
      <dgm:t>
        <a:bodyPr/>
        <a:lstStyle/>
        <a:p>
          <a:r>
            <a:rPr lang="en-US" dirty="0" smtClean="0"/>
            <a:t> Awarding &amp; Administering Digital Service Contracts</a:t>
          </a:r>
          <a:endParaRPr lang="en-US" dirty="0"/>
        </a:p>
      </dgm:t>
    </dgm:pt>
    <dgm:pt modelId="{93828F65-99F7-4C3C-B4B9-AE55EF7151F8}" type="parTrans" cxnId="{45182F01-2D39-47FD-B423-89C9BC416232}">
      <dgm:prSet/>
      <dgm:spPr/>
      <dgm:t>
        <a:bodyPr/>
        <a:lstStyle/>
        <a:p>
          <a:endParaRPr lang="en-US"/>
        </a:p>
      </dgm:t>
    </dgm:pt>
    <dgm:pt modelId="{F4F21E5C-70E0-431E-AFC6-2B06F785A95C}" type="sibTrans" cxnId="{45182F01-2D39-47FD-B423-89C9BC416232}">
      <dgm:prSet/>
      <dgm:spPr/>
      <dgm:t>
        <a:bodyPr/>
        <a:lstStyle/>
        <a:p>
          <a:endParaRPr lang="en-US"/>
        </a:p>
      </dgm:t>
    </dgm:pt>
    <dgm:pt modelId="{B29DC48B-A43A-4C5B-A10E-80A3071E2475}">
      <dgm:prSet phldrT="[Text]"/>
      <dgm:spPr>
        <a:solidFill>
          <a:srgbClr val="FFFECD"/>
        </a:solidFill>
      </dgm:spPr>
      <dgm:t>
        <a:bodyPr/>
        <a:lstStyle/>
        <a:p>
          <a:r>
            <a:rPr lang="en-US" dirty="0" smtClean="0"/>
            <a:t>Iteration 1.B: The Digital Services World (approximately August 22 – September 2)</a:t>
          </a:r>
          <a:endParaRPr lang="en-US" dirty="0"/>
        </a:p>
      </dgm:t>
    </dgm:pt>
    <dgm:pt modelId="{3931A989-8F7A-42B3-9A7B-BE1A596DD46F}" type="parTrans" cxnId="{03D43298-FA1F-412E-B8D5-55793110976C}">
      <dgm:prSet/>
      <dgm:spPr/>
      <dgm:t>
        <a:bodyPr/>
        <a:lstStyle/>
        <a:p>
          <a:endParaRPr lang="en-US"/>
        </a:p>
      </dgm:t>
    </dgm:pt>
    <dgm:pt modelId="{8E488AF5-1A56-45CC-BCDE-FD9FB8D17472}" type="sibTrans" cxnId="{03D43298-FA1F-412E-B8D5-55793110976C}">
      <dgm:prSet/>
      <dgm:spPr/>
      <dgm:t>
        <a:bodyPr/>
        <a:lstStyle/>
        <a:p>
          <a:endParaRPr lang="en-US"/>
        </a:p>
      </dgm:t>
    </dgm:pt>
    <dgm:pt modelId="{16D94CE2-6DCC-483F-B014-D29AD3CAE708}">
      <dgm:prSet phldrT="[Text]"/>
      <dgm:spPr>
        <a:solidFill>
          <a:srgbClr val="CBE7CB"/>
        </a:solidFill>
      </dgm:spPr>
      <dgm:t>
        <a:bodyPr/>
        <a:lstStyle/>
        <a:p>
          <a:r>
            <a:rPr lang="en-US" dirty="0" smtClean="0"/>
            <a:t>Iteration 2.B: The Digital Services Market (approximately October 11 – October 21)</a:t>
          </a:r>
          <a:endParaRPr lang="en-US" dirty="0"/>
        </a:p>
      </dgm:t>
    </dgm:pt>
    <dgm:pt modelId="{763F57C1-6E73-495D-8813-1B0851B2C8F5}" type="parTrans" cxnId="{B769E089-446B-4529-ADFE-F4F717EE15C0}">
      <dgm:prSet/>
      <dgm:spPr/>
      <dgm:t>
        <a:bodyPr/>
        <a:lstStyle/>
        <a:p>
          <a:endParaRPr lang="en-US"/>
        </a:p>
      </dgm:t>
    </dgm:pt>
    <dgm:pt modelId="{E44DD4C4-044D-4B1D-816E-8FF53526EB79}" type="sibTrans" cxnId="{B769E089-446B-4529-ADFE-F4F717EE15C0}">
      <dgm:prSet/>
      <dgm:spPr/>
      <dgm:t>
        <a:bodyPr/>
        <a:lstStyle/>
        <a:p>
          <a:endParaRPr lang="en-US"/>
        </a:p>
      </dgm:t>
    </dgm:pt>
    <dgm:pt modelId="{9676AE39-81DE-483C-854B-69D4E1D2E8F7}">
      <dgm:prSet phldrT="[Text]"/>
      <dgm:spPr>
        <a:solidFill>
          <a:srgbClr val="CDEBFF"/>
        </a:solidFill>
      </dgm:spPr>
      <dgm:t>
        <a:bodyPr/>
        <a:lstStyle/>
        <a:p>
          <a:r>
            <a:rPr lang="en-US" dirty="0" smtClean="0"/>
            <a:t>Iteration 3.B: Acquiring Digital Services (approximately November 7 – November 22)</a:t>
          </a:r>
          <a:endParaRPr lang="en-US" dirty="0"/>
        </a:p>
      </dgm:t>
    </dgm:pt>
    <dgm:pt modelId="{F10CB2EC-4544-412D-A29F-BF6429C9509B}" type="parTrans" cxnId="{CC165618-362B-48E5-8E8A-7856F88F0727}">
      <dgm:prSet/>
      <dgm:spPr/>
      <dgm:t>
        <a:bodyPr/>
        <a:lstStyle/>
        <a:p>
          <a:endParaRPr lang="en-US"/>
        </a:p>
      </dgm:t>
    </dgm:pt>
    <dgm:pt modelId="{DD6C8112-A20B-4B60-9A93-37BE381DB13A}" type="sibTrans" cxnId="{CC165618-362B-48E5-8E8A-7856F88F0727}">
      <dgm:prSet/>
      <dgm:spPr/>
      <dgm:t>
        <a:bodyPr/>
        <a:lstStyle/>
        <a:p>
          <a:endParaRPr lang="en-US"/>
        </a:p>
      </dgm:t>
    </dgm:pt>
    <dgm:pt modelId="{9E76DB8C-1DCF-42CD-A4A8-41669AC04857}">
      <dgm:prSet phldrT="[Text]"/>
      <dgm:spPr>
        <a:solidFill>
          <a:srgbClr val="DEC8EE"/>
        </a:solidFill>
      </dgm:spPr>
      <dgm:t>
        <a:bodyPr/>
        <a:lstStyle/>
        <a:p>
          <a:r>
            <a:rPr lang="en-US" dirty="0" smtClean="0"/>
            <a:t>Iteration 4.B: Digital Services Delivery (approximately December 12 – December 21)</a:t>
          </a:r>
          <a:endParaRPr lang="en-US" dirty="0"/>
        </a:p>
      </dgm:t>
    </dgm:pt>
    <dgm:pt modelId="{0298E273-0295-481E-9F79-EE5542CEF628}" type="parTrans" cxnId="{269DA816-8945-4DDD-892E-F89231A7857A}">
      <dgm:prSet/>
      <dgm:spPr/>
      <dgm:t>
        <a:bodyPr/>
        <a:lstStyle/>
        <a:p>
          <a:endParaRPr lang="en-US"/>
        </a:p>
      </dgm:t>
    </dgm:pt>
    <dgm:pt modelId="{86E301E3-3F2F-40A7-ADC3-D3402F3DAE21}" type="sibTrans" cxnId="{269DA816-8945-4DDD-892E-F89231A7857A}">
      <dgm:prSet/>
      <dgm:spPr/>
      <dgm:t>
        <a:bodyPr/>
        <a:lstStyle/>
        <a:p>
          <a:endParaRPr lang="en-US"/>
        </a:p>
      </dgm:t>
    </dgm:pt>
    <dgm:pt modelId="{713491D7-E0E9-4FC2-870B-9A30BD15AA0F}">
      <dgm:prSet phldrT="[Text]"/>
      <dgm:spPr>
        <a:solidFill>
          <a:srgbClr val="DEC8EE"/>
        </a:solidFill>
      </dgm:spPr>
      <dgm:t>
        <a:bodyPr/>
        <a:lstStyle/>
        <a:p>
          <a:r>
            <a:rPr lang="en-US" dirty="0" smtClean="0"/>
            <a:t>Capstone: January 9-11</a:t>
          </a:r>
          <a:endParaRPr lang="en-US" dirty="0"/>
        </a:p>
      </dgm:t>
    </dgm:pt>
    <dgm:pt modelId="{F3E7DA97-8102-49BE-85C5-FE7F19097B1C}" type="parTrans" cxnId="{D8B09F7D-190B-49D7-847A-11BEA45386DA}">
      <dgm:prSet/>
      <dgm:spPr/>
      <dgm:t>
        <a:bodyPr/>
        <a:lstStyle/>
        <a:p>
          <a:endParaRPr lang="en-US"/>
        </a:p>
      </dgm:t>
    </dgm:pt>
    <dgm:pt modelId="{C59F1808-0979-40BF-8A63-17E3AC0786DE}" type="sibTrans" cxnId="{D8B09F7D-190B-49D7-847A-11BEA45386DA}">
      <dgm:prSet/>
      <dgm:spPr/>
      <dgm:t>
        <a:bodyPr/>
        <a:lstStyle/>
        <a:p>
          <a:endParaRPr lang="en-US"/>
        </a:p>
      </dgm:t>
    </dgm:pt>
    <dgm:pt modelId="{88071924-1DEE-4C71-984B-67ED627B8B92}" type="pres">
      <dgm:prSet presAssocID="{190DAE61-6C91-40C4-BD3D-EC5B57FA1BF4}" presName="Name0" presStyleCnt="0">
        <dgm:presLayoutVars>
          <dgm:chMax/>
          <dgm:chPref val="3"/>
          <dgm:dir/>
          <dgm:animOne val="branch"/>
          <dgm:animLvl val="lvl"/>
        </dgm:presLayoutVars>
      </dgm:prSet>
      <dgm:spPr/>
      <dgm:t>
        <a:bodyPr/>
        <a:lstStyle/>
        <a:p>
          <a:endParaRPr lang="en-US"/>
        </a:p>
      </dgm:t>
    </dgm:pt>
    <dgm:pt modelId="{C994EBBD-127E-4481-810D-80AEC4E95D8A}" type="pres">
      <dgm:prSet presAssocID="{E9361F88-B09D-4992-9A79-BBE08501A3FD}" presName="composite" presStyleCnt="0"/>
      <dgm:spPr/>
    </dgm:pt>
    <dgm:pt modelId="{392B175B-CB4C-4F70-9B51-ED06207B9E82}" type="pres">
      <dgm:prSet presAssocID="{E9361F88-B09D-4992-9A79-BBE08501A3FD}" presName="FirstChild" presStyleLbl="revTx" presStyleIdx="0" presStyleCnt="8">
        <dgm:presLayoutVars>
          <dgm:chMax val="0"/>
          <dgm:chPref val="0"/>
          <dgm:bulletEnabled val="1"/>
        </dgm:presLayoutVars>
      </dgm:prSet>
      <dgm:spPr/>
      <dgm:t>
        <a:bodyPr/>
        <a:lstStyle/>
        <a:p>
          <a:endParaRPr lang="en-US"/>
        </a:p>
      </dgm:t>
    </dgm:pt>
    <dgm:pt modelId="{57A9EF79-E4F9-4F3E-BA06-2A957C5EF84D}" type="pres">
      <dgm:prSet presAssocID="{E9361F88-B09D-4992-9A79-BBE08501A3FD}" presName="Parent" presStyleLbl="alignNode1" presStyleIdx="0" presStyleCnt="4" custLinFactNeighborX="-26210" custLinFactNeighborY="-216">
        <dgm:presLayoutVars>
          <dgm:chMax val="3"/>
          <dgm:chPref val="3"/>
          <dgm:bulletEnabled val="1"/>
        </dgm:presLayoutVars>
      </dgm:prSet>
      <dgm:spPr/>
      <dgm:t>
        <a:bodyPr/>
        <a:lstStyle/>
        <a:p>
          <a:endParaRPr lang="en-US"/>
        </a:p>
      </dgm:t>
    </dgm:pt>
    <dgm:pt modelId="{94FFBF25-31DC-46F3-B8BE-2DD065FDA6BC}" type="pres">
      <dgm:prSet presAssocID="{E9361F88-B09D-4992-9A79-BBE08501A3FD}" presName="Accent" presStyleLbl="parChTrans1D1" presStyleIdx="0" presStyleCnt="4"/>
      <dgm:spPr/>
    </dgm:pt>
    <dgm:pt modelId="{3B69AFB6-5801-4F57-ACF3-BA69392E32B2}" type="pres">
      <dgm:prSet presAssocID="{E9361F88-B09D-4992-9A79-BBE08501A3FD}" presName="Child" presStyleLbl="revTx" presStyleIdx="1" presStyleCnt="8">
        <dgm:presLayoutVars>
          <dgm:chMax val="0"/>
          <dgm:chPref val="0"/>
          <dgm:bulletEnabled val="1"/>
        </dgm:presLayoutVars>
      </dgm:prSet>
      <dgm:spPr/>
      <dgm:t>
        <a:bodyPr/>
        <a:lstStyle/>
        <a:p>
          <a:endParaRPr lang="en-US"/>
        </a:p>
      </dgm:t>
    </dgm:pt>
    <dgm:pt modelId="{6CE7F0F9-4C71-4C76-BBB0-60477821FFB2}" type="pres">
      <dgm:prSet presAssocID="{65D581DB-2334-4E68-9FD8-5D986EB769EF}" presName="sibTrans" presStyleCnt="0"/>
      <dgm:spPr/>
    </dgm:pt>
    <dgm:pt modelId="{EA384738-C759-4AB9-A06D-02627DA5409E}" type="pres">
      <dgm:prSet presAssocID="{95DE3FEA-AC82-44E5-AB4B-3D60EBEB200A}" presName="composite" presStyleCnt="0"/>
      <dgm:spPr/>
    </dgm:pt>
    <dgm:pt modelId="{713C6FFB-7A86-465C-BD9B-407A6FA8A2F6}" type="pres">
      <dgm:prSet presAssocID="{95DE3FEA-AC82-44E5-AB4B-3D60EBEB200A}" presName="FirstChild" presStyleLbl="revTx" presStyleIdx="2" presStyleCnt="8">
        <dgm:presLayoutVars>
          <dgm:chMax val="0"/>
          <dgm:chPref val="0"/>
          <dgm:bulletEnabled val="1"/>
        </dgm:presLayoutVars>
      </dgm:prSet>
      <dgm:spPr/>
      <dgm:t>
        <a:bodyPr/>
        <a:lstStyle/>
        <a:p>
          <a:endParaRPr lang="en-US"/>
        </a:p>
      </dgm:t>
    </dgm:pt>
    <dgm:pt modelId="{FF2DE601-FBEB-413C-82D6-B3BC3132C90F}" type="pres">
      <dgm:prSet presAssocID="{95DE3FEA-AC82-44E5-AB4B-3D60EBEB200A}" presName="Parent" presStyleLbl="alignNode1" presStyleIdx="1" presStyleCnt="4">
        <dgm:presLayoutVars>
          <dgm:chMax val="3"/>
          <dgm:chPref val="3"/>
          <dgm:bulletEnabled val="1"/>
        </dgm:presLayoutVars>
      </dgm:prSet>
      <dgm:spPr/>
      <dgm:t>
        <a:bodyPr/>
        <a:lstStyle/>
        <a:p>
          <a:endParaRPr lang="en-US"/>
        </a:p>
      </dgm:t>
    </dgm:pt>
    <dgm:pt modelId="{48AB209A-6114-4BE4-A6ED-ADF33B6639D9}" type="pres">
      <dgm:prSet presAssocID="{95DE3FEA-AC82-44E5-AB4B-3D60EBEB200A}" presName="Accent" presStyleLbl="parChTrans1D1" presStyleIdx="1" presStyleCnt="4"/>
      <dgm:spPr/>
    </dgm:pt>
    <dgm:pt modelId="{5B21E677-29D5-4BEA-A331-D3353D43FC80}" type="pres">
      <dgm:prSet presAssocID="{95DE3FEA-AC82-44E5-AB4B-3D60EBEB200A}" presName="Child" presStyleLbl="revTx" presStyleIdx="3" presStyleCnt="8">
        <dgm:presLayoutVars>
          <dgm:chMax val="0"/>
          <dgm:chPref val="0"/>
          <dgm:bulletEnabled val="1"/>
        </dgm:presLayoutVars>
      </dgm:prSet>
      <dgm:spPr/>
      <dgm:t>
        <a:bodyPr/>
        <a:lstStyle/>
        <a:p>
          <a:endParaRPr lang="en-US"/>
        </a:p>
      </dgm:t>
    </dgm:pt>
    <dgm:pt modelId="{96252912-C7C0-4AE7-9FC3-533B11C77FA6}" type="pres">
      <dgm:prSet presAssocID="{4C119710-3105-4D9A-AC43-A26E6659AFF6}" presName="sibTrans" presStyleCnt="0"/>
      <dgm:spPr/>
    </dgm:pt>
    <dgm:pt modelId="{6A5677E8-0587-4CA1-B03C-F3C26E709382}" type="pres">
      <dgm:prSet presAssocID="{A2D7EA0A-48D0-45DB-ACB6-CB9D25D527FA}" presName="composite" presStyleCnt="0"/>
      <dgm:spPr/>
    </dgm:pt>
    <dgm:pt modelId="{4FFD0F51-09FA-4717-9A73-113323DAE0F0}" type="pres">
      <dgm:prSet presAssocID="{A2D7EA0A-48D0-45DB-ACB6-CB9D25D527FA}" presName="FirstChild" presStyleLbl="revTx" presStyleIdx="4" presStyleCnt="8">
        <dgm:presLayoutVars>
          <dgm:chMax val="0"/>
          <dgm:chPref val="0"/>
          <dgm:bulletEnabled val="1"/>
        </dgm:presLayoutVars>
      </dgm:prSet>
      <dgm:spPr/>
      <dgm:t>
        <a:bodyPr/>
        <a:lstStyle/>
        <a:p>
          <a:endParaRPr lang="en-US"/>
        </a:p>
      </dgm:t>
    </dgm:pt>
    <dgm:pt modelId="{7245DD3F-7854-4135-AD72-C79AC58A8165}" type="pres">
      <dgm:prSet presAssocID="{A2D7EA0A-48D0-45DB-ACB6-CB9D25D527FA}" presName="Parent" presStyleLbl="alignNode1" presStyleIdx="2" presStyleCnt="4">
        <dgm:presLayoutVars>
          <dgm:chMax val="3"/>
          <dgm:chPref val="3"/>
          <dgm:bulletEnabled val="1"/>
        </dgm:presLayoutVars>
      </dgm:prSet>
      <dgm:spPr/>
      <dgm:t>
        <a:bodyPr/>
        <a:lstStyle/>
        <a:p>
          <a:endParaRPr lang="en-US"/>
        </a:p>
      </dgm:t>
    </dgm:pt>
    <dgm:pt modelId="{99177768-7353-4AA6-B547-AC64167D9453}" type="pres">
      <dgm:prSet presAssocID="{A2D7EA0A-48D0-45DB-ACB6-CB9D25D527FA}" presName="Accent" presStyleLbl="parChTrans1D1" presStyleIdx="2" presStyleCnt="4"/>
      <dgm:spPr/>
    </dgm:pt>
    <dgm:pt modelId="{A5B58292-9B51-44B6-9762-503ADF0DDA74}" type="pres">
      <dgm:prSet presAssocID="{A2D7EA0A-48D0-45DB-ACB6-CB9D25D527FA}" presName="Child" presStyleLbl="revTx" presStyleIdx="5" presStyleCnt="8">
        <dgm:presLayoutVars>
          <dgm:chMax val="0"/>
          <dgm:chPref val="0"/>
          <dgm:bulletEnabled val="1"/>
        </dgm:presLayoutVars>
      </dgm:prSet>
      <dgm:spPr/>
      <dgm:t>
        <a:bodyPr/>
        <a:lstStyle/>
        <a:p>
          <a:endParaRPr lang="en-US"/>
        </a:p>
      </dgm:t>
    </dgm:pt>
    <dgm:pt modelId="{E224461A-07C8-4FB9-9796-80EB82498A4A}" type="pres">
      <dgm:prSet presAssocID="{BC689C64-9FD3-4DFE-BE64-F4205933B37C}" presName="sibTrans" presStyleCnt="0"/>
      <dgm:spPr/>
    </dgm:pt>
    <dgm:pt modelId="{A9BC965C-421B-4344-8416-1C5FB71923C4}" type="pres">
      <dgm:prSet presAssocID="{99529026-40E7-4DDC-A2D9-1DF4C9308CFF}" presName="composite" presStyleCnt="0"/>
      <dgm:spPr/>
    </dgm:pt>
    <dgm:pt modelId="{B6B7184F-0E4C-428A-A668-70F9D3851305}" type="pres">
      <dgm:prSet presAssocID="{99529026-40E7-4DDC-A2D9-1DF4C9308CFF}" presName="FirstChild" presStyleLbl="revTx" presStyleIdx="6" presStyleCnt="8">
        <dgm:presLayoutVars>
          <dgm:chMax val="0"/>
          <dgm:chPref val="0"/>
          <dgm:bulletEnabled val="1"/>
        </dgm:presLayoutVars>
      </dgm:prSet>
      <dgm:spPr/>
      <dgm:t>
        <a:bodyPr/>
        <a:lstStyle/>
        <a:p>
          <a:endParaRPr lang="en-US"/>
        </a:p>
      </dgm:t>
    </dgm:pt>
    <dgm:pt modelId="{89391C59-20CA-40BC-B5CC-45CA18C7A183}" type="pres">
      <dgm:prSet presAssocID="{99529026-40E7-4DDC-A2D9-1DF4C9308CFF}" presName="Parent" presStyleLbl="alignNode1" presStyleIdx="3" presStyleCnt="4">
        <dgm:presLayoutVars>
          <dgm:chMax val="3"/>
          <dgm:chPref val="3"/>
          <dgm:bulletEnabled val="1"/>
        </dgm:presLayoutVars>
      </dgm:prSet>
      <dgm:spPr/>
      <dgm:t>
        <a:bodyPr/>
        <a:lstStyle/>
        <a:p>
          <a:endParaRPr lang="en-US"/>
        </a:p>
      </dgm:t>
    </dgm:pt>
    <dgm:pt modelId="{4429FA22-1D37-4C0C-9D04-A77A9F8CCBB2}" type="pres">
      <dgm:prSet presAssocID="{99529026-40E7-4DDC-A2D9-1DF4C9308CFF}" presName="Accent" presStyleLbl="parChTrans1D1" presStyleIdx="3" presStyleCnt="4"/>
      <dgm:spPr/>
    </dgm:pt>
    <dgm:pt modelId="{9ED2203D-918F-44EC-B247-4F18D1533DFC}" type="pres">
      <dgm:prSet presAssocID="{99529026-40E7-4DDC-A2D9-1DF4C9308CFF}" presName="Child" presStyleLbl="revTx" presStyleIdx="7" presStyleCnt="8">
        <dgm:presLayoutVars>
          <dgm:chMax val="0"/>
          <dgm:chPref val="0"/>
          <dgm:bulletEnabled val="1"/>
        </dgm:presLayoutVars>
      </dgm:prSet>
      <dgm:spPr/>
      <dgm:t>
        <a:bodyPr/>
        <a:lstStyle/>
        <a:p>
          <a:endParaRPr lang="en-US"/>
        </a:p>
      </dgm:t>
    </dgm:pt>
  </dgm:ptLst>
  <dgm:cxnLst>
    <dgm:cxn modelId="{8E627E03-36F2-4F17-8AF4-6509E03CF413}" srcId="{95DE3FEA-AC82-44E5-AB4B-3D60EBEB200A}" destId="{AAA88422-7339-4349-9E2D-71338BA5DBA9}" srcOrd="1" destOrd="0" parTransId="{11C43D90-A764-4ADB-BFD8-394FA8F4DCD8}" sibTransId="{22B62AC0-87EA-4EAD-B78B-5350145808C7}"/>
    <dgm:cxn modelId="{1333FB9B-F270-4555-88B6-F1ABEBB8F1E7}" type="presOf" srcId="{784FA1B8-96FB-43EB-AB74-D77A21A5E310}" destId="{3B69AFB6-5801-4F57-ACF3-BA69392E32B2}" srcOrd="0" destOrd="0" presId="urn:microsoft.com/office/officeart/2011/layout/TabList"/>
    <dgm:cxn modelId="{04213CCC-EB2F-495B-B2D9-E3375F045F34}" srcId="{190DAE61-6C91-40C4-BD3D-EC5B57FA1BF4}" destId="{95DE3FEA-AC82-44E5-AB4B-3D60EBEB200A}" srcOrd="1" destOrd="0" parTransId="{3259FD45-BDEB-4CA0-B63A-B9EE4661E572}" sibTransId="{4C119710-3105-4D9A-AC43-A26E6659AFF6}"/>
    <dgm:cxn modelId="{03D43298-FA1F-412E-B8D5-55793110976C}" srcId="{E9361F88-B09D-4992-9A79-BBE08501A3FD}" destId="{B29DC48B-A43A-4C5B-A10E-80A3071E2475}" srcOrd="2" destOrd="0" parTransId="{3931A989-8F7A-42B3-9A7B-BE1A596DD46F}" sibTransId="{8E488AF5-1A56-45CC-BCDE-FD9FB8D17472}"/>
    <dgm:cxn modelId="{2A539EB9-DD42-4CCC-B266-29F6A18D1DC1}" type="presOf" srcId="{713491D7-E0E9-4FC2-870B-9A30BD15AA0F}" destId="{9ED2203D-918F-44EC-B247-4F18D1533DFC}" srcOrd="0" destOrd="2" presId="urn:microsoft.com/office/officeart/2011/layout/TabList"/>
    <dgm:cxn modelId="{F150540D-ACEB-4E58-B641-A4D0DABC3A92}" type="presOf" srcId="{4EC952D1-E7E4-41EA-B24C-67448549C25D}" destId="{713C6FFB-7A86-465C-BD9B-407A6FA8A2F6}" srcOrd="0" destOrd="0" presId="urn:microsoft.com/office/officeart/2011/layout/TabList"/>
    <dgm:cxn modelId="{985074D7-3C42-454A-BE69-5550D8CCDDB2}" type="presOf" srcId="{A2D7EA0A-48D0-45DB-ACB6-CB9D25D527FA}" destId="{7245DD3F-7854-4135-AD72-C79AC58A8165}" srcOrd="0" destOrd="0" presId="urn:microsoft.com/office/officeart/2011/layout/TabList"/>
    <dgm:cxn modelId="{427D6A68-EB5D-45AC-AB63-C6939C98C591}" type="presOf" srcId="{86CF91DD-7EB9-415D-A0C5-5AC03F778576}" destId="{9ED2203D-918F-44EC-B247-4F18D1533DFC}" srcOrd="0" destOrd="0" presId="urn:microsoft.com/office/officeart/2011/layout/TabList"/>
    <dgm:cxn modelId="{CC165618-362B-48E5-8E8A-7856F88F0727}" srcId="{A2D7EA0A-48D0-45DB-ACB6-CB9D25D527FA}" destId="{9676AE39-81DE-483C-854B-69D4E1D2E8F7}" srcOrd="2" destOrd="0" parTransId="{F10CB2EC-4544-412D-A29F-BF6429C9509B}" sibTransId="{DD6C8112-A20B-4B60-9A93-37BE381DB13A}"/>
    <dgm:cxn modelId="{269DA816-8945-4DDD-892E-F89231A7857A}" srcId="{99529026-40E7-4DDC-A2D9-1DF4C9308CFF}" destId="{9E76DB8C-1DCF-42CD-A4A8-41669AC04857}" srcOrd="2" destOrd="0" parTransId="{0298E273-0295-481E-9F79-EE5542CEF628}" sibTransId="{86E301E3-3F2F-40A7-ADC3-D3402F3DAE21}"/>
    <dgm:cxn modelId="{24EB39B5-938B-4282-BFA7-BE98ABD2B664}" type="presOf" srcId="{9676AE39-81DE-483C-854B-69D4E1D2E8F7}" destId="{A5B58292-9B51-44B6-9762-503ADF0DDA74}" srcOrd="0" destOrd="1" presId="urn:microsoft.com/office/officeart/2011/layout/TabList"/>
    <dgm:cxn modelId="{E7EF8C81-64A2-497D-8626-29D514E02FC2}" type="presOf" srcId="{34B0736F-79CE-40F8-AB17-71D935C38733}" destId="{A5B58292-9B51-44B6-9762-503ADF0DDA74}" srcOrd="0" destOrd="0" presId="urn:microsoft.com/office/officeart/2011/layout/TabList"/>
    <dgm:cxn modelId="{5D20C432-13AB-4D86-8B97-54DF7B4553AC}" type="presOf" srcId="{E0457EFF-B85B-4930-815D-68EEB1EF16B7}" destId="{B6B7184F-0E4C-428A-A668-70F9D3851305}" srcOrd="0" destOrd="0" presId="urn:microsoft.com/office/officeart/2011/layout/TabList"/>
    <dgm:cxn modelId="{051E43AF-38E3-406A-B25A-0C90644A716E}" srcId="{A2D7EA0A-48D0-45DB-ACB6-CB9D25D527FA}" destId="{591A2409-F57B-4BDA-87F2-D21ACA2F51A1}" srcOrd="0" destOrd="0" parTransId="{2C6089E3-B09C-4957-9B79-A7DB215F520B}" sibTransId="{48A5A279-1609-4452-9631-7010BD117F69}"/>
    <dgm:cxn modelId="{05082DF0-D461-4C07-9EE3-42A2BFCA722A}" srcId="{190DAE61-6C91-40C4-BD3D-EC5B57FA1BF4}" destId="{99529026-40E7-4DDC-A2D9-1DF4C9308CFF}" srcOrd="3" destOrd="0" parTransId="{F7068140-878A-4E6D-B368-CE35EFBB2BE1}" sibTransId="{F8A640C0-52F5-4418-93C5-558E4B118B31}"/>
    <dgm:cxn modelId="{790D9A7D-EF6D-4084-B91D-6333A5CBCEB4}" type="presOf" srcId="{E9361F88-B09D-4992-9A79-BBE08501A3FD}" destId="{57A9EF79-E4F9-4F3E-BA06-2A957C5EF84D}" srcOrd="0" destOrd="0" presId="urn:microsoft.com/office/officeart/2011/layout/TabList"/>
    <dgm:cxn modelId="{E273EFD4-1E85-4CC0-8725-8C63FECA06F3}" type="presOf" srcId="{99529026-40E7-4DDC-A2D9-1DF4C9308CFF}" destId="{89391C59-20CA-40BC-B5CC-45CA18C7A183}" srcOrd="0" destOrd="0" presId="urn:microsoft.com/office/officeart/2011/layout/TabList"/>
    <dgm:cxn modelId="{2718BEAD-E58B-4B6B-B825-A7D89BD3DA82}" srcId="{99529026-40E7-4DDC-A2D9-1DF4C9308CFF}" destId="{86CF91DD-7EB9-415D-A0C5-5AC03F778576}" srcOrd="1" destOrd="0" parTransId="{28493D90-3257-4E20-98CE-78D08B6CC4CF}" sibTransId="{20E6D50E-EB9E-4368-B2FA-DE789D59689B}"/>
    <dgm:cxn modelId="{D6CB77B8-AB3A-4513-9E32-2B6189276836}" type="presOf" srcId="{B29DC48B-A43A-4C5B-A10E-80A3071E2475}" destId="{3B69AFB6-5801-4F57-ACF3-BA69392E32B2}" srcOrd="0" destOrd="1" presId="urn:microsoft.com/office/officeart/2011/layout/TabList"/>
    <dgm:cxn modelId="{5792A915-A392-4095-A16F-DAAC13632377}" type="presOf" srcId="{AAA88422-7339-4349-9E2D-71338BA5DBA9}" destId="{5B21E677-29D5-4BEA-A331-D3353D43FC80}" srcOrd="0" destOrd="0" presId="urn:microsoft.com/office/officeart/2011/layout/TabList"/>
    <dgm:cxn modelId="{D20C2333-E12F-4586-8197-2A84FF374750}" srcId="{E9361F88-B09D-4992-9A79-BBE08501A3FD}" destId="{2288BD8F-28DF-40B6-8D5A-FE2156798AF8}" srcOrd="0" destOrd="0" parTransId="{0AD1390A-AEE8-4258-AC1E-2897E9FCE483}" sibTransId="{A863F124-06BA-48A0-9936-AC8B33FC2021}"/>
    <dgm:cxn modelId="{C3CDA4A1-2838-4C95-9AD8-B553A29FBB7F}" type="presOf" srcId="{190DAE61-6C91-40C4-BD3D-EC5B57FA1BF4}" destId="{88071924-1DEE-4C71-984B-67ED627B8B92}" srcOrd="0" destOrd="0" presId="urn:microsoft.com/office/officeart/2011/layout/TabList"/>
    <dgm:cxn modelId="{745B1E60-8CBA-484C-A31A-7A32003889A3}" srcId="{E9361F88-B09D-4992-9A79-BBE08501A3FD}" destId="{784FA1B8-96FB-43EB-AB74-D77A21A5E310}" srcOrd="1" destOrd="0" parTransId="{6406013A-C453-432E-8EA3-7A2E076CF7B2}" sibTransId="{7351A2D1-73D9-442B-9123-1CCFB6410E4C}"/>
    <dgm:cxn modelId="{45182F01-2D39-47FD-B423-89C9BC416232}" srcId="{99529026-40E7-4DDC-A2D9-1DF4C9308CFF}" destId="{E0457EFF-B85B-4930-815D-68EEB1EF16B7}" srcOrd="0" destOrd="0" parTransId="{93828F65-99F7-4C3C-B4B9-AE55EF7151F8}" sibTransId="{F4F21E5C-70E0-431E-AFC6-2B06F785A95C}"/>
    <dgm:cxn modelId="{A07AEFAB-916F-4378-8164-6792FE00858C}" type="presOf" srcId="{591A2409-F57B-4BDA-87F2-D21ACA2F51A1}" destId="{4FFD0F51-09FA-4717-9A73-113323DAE0F0}" srcOrd="0" destOrd="0" presId="urn:microsoft.com/office/officeart/2011/layout/TabList"/>
    <dgm:cxn modelId="{D8B09F7D-190B-49D7-847A-11BEA45386DA}" srcId="{99529026-40E7-4DDC-A2D9-1DF4C9308CFF}" destId="{713491D7-E0E9-4FC2-870B-9A30BD15AA0F}" srcOrd="3" destOrd="0" parTransId="{F3E7DA97-8102-49BE-85C5-FE7F19097B1C}" sibTransId="{C59F1808-0979-40BF-8A63-17E3AC0786DE}"/>
    <dgm:cxn modelId="{2D07EB18-4F9E-4CA3-AC6D-6216C19A7A58}" srcId="{A2D7EA0A-48D0-45DB-ACB6-CB9D25D527FA}" destId="{34B0736F-79CE-40F8-AB17-71D935C38733}" srcOrd="1" destOrd="0" parTransId="{9A23D101-3C29-4FB1-B067-1D7F1BE64B5C}" sibTransId="{F75B7AF2-9007-4F8F-95FD-D572E256E656}"/>
    <dgm:cxn modelId="{E08265AF-9C3F-4B74-804D-2C48DDA4FDCE}" type="presOf" srcId="{9E76DB8C-1DCF-42CD-A4A8-41669AC04857}" destId="{9ED2203D-918F-44EC-B247-4F18D1533DFC}" srcOrd="0" destOrd="1" presId="urn:microsoft.com/office/officeart/2011/layout/TabList"/>
    <dgm:cxn modelId="{6743557A-5562-4927-A35C-0DC434685588}" type="presOf" srcId="{2288BD8F-28DF-40B6-8D5A-FE2156798AF8}" destId="{392B175B-CB4C-4F70-9B51-ED06207B9E82}" srcOrd="0" destOrd="0" presId="urn:microsoft.com/office/officeart/2011/layout/TabList"/>
    <dgm:cxn modelId="{34CB2981-C183-44E8-A8ED-74FEEA58B63E}" srcId="{190DAE61-6C91-40C4-BD3D-EC5B57FA1BF4}" destId="{E9361F88-B09D-4992-9A79-BBE08501A3FD}" srcOrd="0" destOrd="0" parTransId="{23638DB9-7E98-49B6-9357-DC8209CE1DCC}" sibTransId="{65D581DB-2334-4E68-9FD8-5D986EB769EF}"/>
    <dgm:cxn modelId="{6E3FD5B5-C636-441A-8804-79B9A7A7E95B}" type="presOf" srcId="{16D94CE2-6DCC-483F-B014-D29AD3CAE708}" destId="{5B21E677-29D5-4BEA-A331-D3353D43FC80}" srcOrd="0" destOrd="1" presId="urn:microsoft.com/office/officeart/2011/layout/TabList"/>
    <dgm:cxn modelId="{680BA3E7-CA8E-43D3-B905-12A297A1C952}" type="presOf" srcId="{95DE3FEA-AC82-44E5-AB4B-3D60EBEB200A}" destId="{FF2DE601-FBEB-413C-82D6-B3BC3132C90F}" srcOrd="0" destOrd="0" presId="urn:microsoft.com/office/officeart/2011/layout/TabList"/>
    <dgm:cxn modelId="{F4CAEB31-B3F1-49FE-98FF-9C2FB8A46FF2}" srcId="{95DE3FEA-AC82-44E5-AB4B-3D60EBEB200A}" destId="{4EC952D1-E7E4-41EA-B24C-67448549C25D}" srcOrd="0" destOrd="0" parTransId="{B740C869-4959-4EC5-AA67-8605601BDC6F}" sibTransId="{FFA5E84C-C250-4143-A4F9-1DFC0880D72F}"/>
    <dgm:cxn modelId="{31435F82-320F-4996-81F0-44CD97C13B48}" srcId="{190DAE61-6C91-40C4-BD3D-EC5B57FA1BF4}" destId="{A2D7EA0A-48D0-45DB-ACB6-CB9D25D527FA}" srcOrd="2" destOrd="0" parTransId="{11F39682-CC3C-4DEF-85F3-524CC6D8E312}" sibTransId="{BC689C64-9FD3-4DFE-BE64-F4205933B37C}"/>
    <dgm:cxn modelId="{B769E089-446B-4529-ADFE-F4F717EE15C0}" srcId="{95DE3FEA-AC82-44E5-AB4B-3D60EBEB200A}" destId="{16D94CE2-6DCC-483F-B014-D29AD3CAE708}" srcOrd="2" destOrd="0" parTransId="{763F57C1-6E73-495D-8813-1B0851B2C8F5}" sibTransId="{E44DD4C4-044D-4B1D-816E-8FF53526EB79}"/>
    <dgm:cxn modelId="{C3F60864-5A85-4C57-9C14-DF1984AED2B0}" type="presParOf" srcId="{88071924-1DEE-4C71-984B-67ED627B8B92}" destId="{C994EBBD-127E-4481-810D-80AEC4E95D8A}" srcOrd="0" destOrd="0" presId="urn:microsoft.com/office/officeart/2011/layout/TabList"/>
    <dgm:cxn modelId="{86FAAE1D-9389-4BF0-A1D4-423C29619A28}" type="presParOf" srcId="{C994EBBD-127E-4481-810D-80AEC4E95D8A}" destId="{392B175B-CB4C-4F70-9B51-ED06207B9E82}" srcOrd="0" destOrd="0" presId="urn:microsoft.com/office/officeart/2011/layout/TabList"/>
    <dgm:cxn modelId="{6604F4D5-E4D8-42E8-A66C-1C4B6E26AFD1}" type="presParOf" srcId="{C994EBBD-127E-4481-810D-80AEC4E95D8A}" destId="{57A9EF79-E4F9-4F3E-BA06-2A957C5EF84D}" srcOrd="1" destOrd="0" presId="urn:microsoft.com/office/officeart/2011/layout/TabList"/>
    <dgm:cxn modelId="{B1F528B9-B169-4E58-AE3D-27522F239C05}" type="presParOf" srcId="{C994EBBD-127E-4481-810D-80AEC4E95D8A}" destId="{94FFBF25-31DC-46F3-B8BE-2DD065FDA6BC}" srcOrd="2" destOrd="0" presId="urn:microsoft.com/office/officeart/2011/layout/TabList"/>
    <dgm:cxn modelId="{3DC37B4D-055D-4A60-91D2-9A0E81AC3AFD}" type="presParOf" srcId="{88071924-1DEE-4C71-984B-67ED627B8B92}" destId="{3B69AFB6-5801-4F57-ACF3-BA69392E32B2}" srcOrd="1" destOrd="0" presId="urn:microsoft.com/office/officeart/2011/layout/TabList"/>
    <dgm:cxn modelId="{3A1751A9-56D5-47C1-B556-57F450BBC01B}" type="presParOf" srcId="{88071924-1DEE-4C71-984B-67ED627B8B92}" destId="{6CE7F0F9-4C71-4C76-BBB0-60477821FFB2}" srcOrd="2" destOrd="0" presId="urn:microsoft.com/office/officeart/2011/layout/TabList"/>
    <dgm:cxn modelId="{67970808-F431-4281-B3CB-21DC1A65BA82}" type="presParOf" srcId="{88071924-1DEE-4C71-984B-67ED627B8B92}" destId="{EA384738-C759-4AB9-A06D-02627DA5409E}" srcOrd="3" destOrd="0" presId="urn:microsoft.com/office/officeart/2011/layout/TabList"/>
    <dgm:cxn modelId="{88A39962-79C6-4B33-86E3-125C1B4338A0}" type="presParOf" srcId="{EA384738-C759-4AB9-A06D-02627DA5409E}" destId="{713C6FFB-7A86-465C-BD9B-407A6FA8A2F6}" srcOrd="0" destOrd="0" presId="urn:microsoft.com/office/officeart/2011/layout/TabList"/>
    <dgm:cxn modelId="{0B53F025-2276-4D13-AA71-EE5730C45E38}" type="presParOf" srcId="{EA384738-C759-4AB9-A06D-02627DA5409E}" destId="{FF2DE601-FBEB-413C-82D6-B3BC3132C90F}" srcOrd="1" destOrd="0" presId="urn:microsoft.com/office/officeart/2011/layout/TabList"/>
    <dgm:cxn modelId="{516A2736-7AF1-4977-82D8-7D852A38399C}" type="presParOf" srcId="{EA384738-C759-4AB9-A06D-02627DA5409E}" destId="{48AB209A-6114-4BE4-A6ED-ADF33B6639D9}" srcOrd="2" destOrd="0" presId="urn:microsoft.com/office/officeart/2011/layout/TabList"/>
    <dgm:cxn modelId="{A8747B26-BBC1-42CF-A4A1-A9C6DB72C275}" type="presParOf" srcId="{88071924-1DEE-4C71-984B-67ED627B8B92}" destId="{5B21E677-29D5-4BEA-A331-D3353D43FC80}" srcOrd="4" destOrd="0" presId="urn:microsoft.com/office/officeart/2011/layout/TabList"/>
    <dgm:cxn modelId="{7B78070B-6BB2-4317-B3A2-2E112AF385BE}" type="presParOf" srcId="{88071924-1DEE-4C71-984B-67ED627B8B92}" destId="{96252912-C7C0-4AE7-9FC3-533B11C77FA6}" srcOrd="5" destOrd="0" presId="urn:microsoft.com/office/officeart/2011/layout/TabList"/>
    <dgm:cxn modelId="{463C9E5E-2CAE-4C75-B0D1-048D4BD10DF3}" type="presParOf" srcId="{88071924-1DEE-4C71-984B-67ED627B8B92}" destId="{6A5677E8-0587-4CA1-B03C-F3C26E709382}" srcOrd="6" destOrd="0" presId="urn:microsoft.com/office/officeart/2011/layout/TabList"/>
    <dgm:cxn modelId="{7998482C-DC1B-4E01-BD0A-41E11C8D975D}" type="presParOf" srcId="{6A5677E8-0587-4CA1-B03C-F3C26E709382}" destId="{4FFD0F51-09FA-4717-9A73-113323DAE0F0}" srcOrd="0" destOrd="0" presId="urn:microsoft.com/office/officeart/2011/layout/TabList"/>
    <dgm:cxn modelId="{A487764B-FC43-435F-8922-A179EE75FB5B}" type="presParOf" srcId="{6A5677E8-0587-4CA1-B03C-F3C26E709382}" destId="{7245DD3F-7854-4135-AD72-C79AC58A8165}" srcOrd="1" destOrd="0" presId="urn:microsoft.com/office/officeart/2011/layout/TabList"/>
    <dgm:cxn modelId="{42BDF8E8-0509-45C7-A0F0-6A25D908CEF2}" type="presParOf" srcId="{6A5677E8-0587-4CA1-B03C-F3C26E709382}" destId="{99177768-7353-4AA6-B547-AC64167D9453}" srcOrd="2" destOrd="0" presId="urn:microsoft.com/office/officeart/2011/layout/TabList"/>
    <dgm:cxn modelId="{09C7C6F9-862A-4DAD-99F8-1F1091A22436}" type="presParOf" srcId="{88071924-1DEE-4C71-984B-67ED627B8B92}" destId="{A5B58292-9B51-44B6-9762-503ADF0DDA74}" srcOrd="7" destOrd="0" presId="urn:microsoft.com/office/officeart/2011/layout/TabList"/>
    <dgm:cxn modelId="{F3FC1DA9-2B4E-40F6-9FB7-1652047EED59}" type="presParOf" srcId="{88071924-1DEE-4C71-984B-67ED627B8B92}" destId="{E224461A-07C8-4FB9-9796-80EB82498A4A}" srcOrd="8" destOrd="0" presId="urn:microsoft.com/office/officeart/2011/layout/TabList"/>
    <dgm:cxn modelId="{0519F0B0-55A3-40A0-8DDE-7B05BE11166D}" type="presParOf" srcId="{88071924-1DEE-4C71-984B-67ED627B8B92}" destId="{A9BC965C-421B-4344-8416-1C5FB71923C4}" srcOrd="9" destOrd="0" presId="urn:microsoft.com/office/officeart/2011/layout/TabList"/>
    <dgm:cxn modelId="{4E5479EC-9A15-43D9-8BEC-CC96F7A270AE}" type="presParOf" srcId="{A9BC965C-421B-4344-8416-1C5FB71923C4}" destId="{B6B7184F-0E4C-428A-A668-70F9D3851305}" srcOrd="0" destOrd="0" presId="urn:microsoft.com/office/officeart/2011/layout/TabList"/>
    <dgm:cxn modelId="{6AC85D04-A124-483B-8CB0-FC2B229C8D0D}" type="presParOf" srcId="{A9BC965C-421B-4344-8416-1C5FB71923C4}" destId="{89391C59-20CA-40BC-B5CC-45CA18C7A183}" srcOrd="1" destOrd="0" presId="urn:microsoft.com/office/officeart/2011/layout/TabList"/>
    <dgm:cxn modelId="{57E6E01F-0B62-47EE-AD80-445DCDC881BF}" type="presParOf" srcId="{A9BC965C-421B-4344-8416-1C5FB71923C4}" destId="{4429FA22-1D37-4C0C-9D04-A77A9F8CCBB2}" srcOrd="2" destOrd="0" presId="urn:microsoft.com/office/officeart/2011/layout/TabList"/>
    <dgm:cxn modelId="{76D861EC-8F05-4C28-B73E-3D13E36274A5}" type="presParOf" srcId="{88071924-1DEE-4C71-984B-67ED627B8B92}" destId="{9ED2203D-918F-44EC-B247-4F18D1533DFC}" srcOrd="10" destOrd="0" presId="urn:microsoft.com/office/officeart/2011/layout/Tab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9FA22-1D37-4C0C-9D04-A77A9F8CCBB2}">
      <dsp:nvSpPr>
        <dsp:cNvPr id="0" name=""/>
        <dsp:cNvSpPr/>
      </dsp:nvSpPr>
      <dsp:spPr>
        <a:xfrm>
          <a:off x="0" y="2104596"/>
          <a:ext cx="59436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77768-7353-4AA6-B547-AC64167D9453}">
      <dsp:nvSpPr>
        <dsp:cNvPr id="0" name=""/>
        <dsp:cNvSpPr/>
      </dsp:nvSpPr>
      <dsp:spPr>
        <a:xfrm>
          <a:off x="0" y="1472309"/>
          <a:ext cx="59436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AB209A-6114-4BE4-A6ED-ADF33B6639D9}">
      <dsp:nvSpPr>
        <dsp:cNvPr id="0" name=""/>
        <dsp:cNvSpPr/>
      </dsp:nvSpPr>
      <dsp:spPr>
        <a:xfrm>
          <a:off x="0" y="840021"/>
          <a:ext cx="59436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FFBF25-31DC-46F3-B8BE-2DD065FDA6BC}">
      <dsp:nvSpPr>
        <dsp:cNvPr id="0" name=""/>
        <dsp:cNvSpPr/>
      </dsp:nvSpPr>
      <dsp:spPr>
        <a:xfrm>
          <a:off x="0" y="207734"/>
          <a:ext cx="59436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B175B-CB4C-4F70-9B51-ED06207B9E82}">
      <dsp:nvSpPr>
        <dsp:cNvPr id="0" name=""/>
        <dsp:cNvSpPr/>
      </dsp:nvSpPr>
      <dsp:spPr>
        <a:xfrm>
          <a:off x="1545335" y="447"/>
          <a:ext cx="4398264" cy="2072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lvl="0" algn="l" defTabSz="488950">
            <a:lnSpc>
              <a:spcPct val="90000"/>
            </a:lnSpc>
            <a:spcBef>
              <a:spcPct val="0"/>
            </a:spcBef>
            <a:spcAft>
              <a:spcPct val="35000"/>
            </a:spcAft>
          </a:pPr>
          <a:r>
            <a:rPr lang="en-US" sz="1100" kern="1200" dirty="0" smtClean="0"/>
            <a:t> Digital Services in the 21</a:t>
          </a:r>
          <a:r>
            <a:rPr lang="en-US" sz="1100" kern="1200" baseline="30000" dirty="0" smtClean="0"/>
            <a:t>st</a:t>
          </a:r>
          <a:r>
            <a:rPr lang="en-US" sz="1100" kern="1200" dirty="0" smtClean="0"/>
            <a:t> Century Government</a:t>
          </a:r>
          <a:endParaRPr lang="en-US" sz="1100" kern="1200" dirty="0"/>
        </a:p>
      </dsp:txBody>
      <dsp:txXfrm>
        <a:off x="1545335" y="447"/>
        <a:ext cx="4398264" cy="207286"/>
      </dsp:txXfrm>
    </dsp:sp>
    <dsp:sp modelId="{57A9EF79-E4F9-4F3E-BA06-2A957C5EF84D}">
      <dsp:nvSpPr>
        <dsp:cNvPr id="0" name=""/>
        <dsp:cNvSpPr/>
      </dsp:nvSpPr>
      <dsp:spPr>
        <a:xfrm>
          <a:off x="0" y="0"/>
          <a:ext cx="1545336" cy="207286"/>
        </a:xfrm>
        <a:prstGeom prst="round2SameRect">
          <a:avLst>
            <a:gd name="adj1" fmla="val 16670"/>
            <a:gd name="adj2" fmla="val 0"/>
          </a:avLst>
        </a:prstGeom>
        <a:solidFill>
          <a:srgbClr val="FFFA0E"/>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n-US" sz="1100" kern="1200" dirty="0" smtClean="0">
              <a:solidFill>
                <a:srgbClr val="0068AC"/>
              </a:solidFill>
            </a:rPr>
            <a:t>Release 1</a:t>
          </a:r>
          <a:endParaRPr lang="en-US" sz="1100" kern="1200" dirty="0">
            <a:solidFill>
              <a:srgbClr val="0068AC"/>
            </a:solidFill>
          </a:endParaRPr>
        </a:p>
      </dsp:txBody>
      <dsp:txXfrm>
        <a:off x="10121" y="10121"/>
        <a:ext cx="1525094" cy="197165"/>
      </dsp:txXfrm>
    </dsp:sp>
    <dsp:sp modelId="{3B69AFB6-5801-4F57-ACF3-BA69392E32B2}">
      <dsp:nvSpPr>
        <dsp:cNvPr id="0" name=""/>
        <dsp:cNvSpPr/>
      </dsp:nvSpPr>
      <dsp:spPr>
        <a:xfrm>
          <a:off x="0" y="207734"/>
          <a:ext cx="5943600" cy="414636"/>
        </a:xfrm>
        <a:prstGeom prst="rect">
          <a:avLst/>
        </a:prstGeom>
        <a:solidFill>
          <a:srgbClr val="FFFECD"/>
        </a:solid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355600">
            <a:lnSpc>
              <a:spcPct val="90000"/>
            </a:lnSpc>
            <a:spcBef>
              <a:spcPct val="0"/>
            </a:spcBef>
            <a:spcAft>
              <a:spcPct val="15000"/>
            </a:spcAft>
            <a:buChar char="••"/>
          </a:pPr>
          <a:r>
            <a:rPr lang="en-US" sz="800" kern="1200" dirty="0" smtClean="0"/>
            <a:t>Iteration 1.A: The Digital Services Professional (approximately August 8 – 19)</a:t>
          </a:r>
          <a:endParaRPr lang="en-US" sz="800" kern="1200" dirty="0"/>
        </a:p>
        <a:p>
          <a:pPr marL="57150" lvl="1" indent="-57150" algn="l" defTabSz="355600">
            <a:lnSpc>
              <a:spcPct val="90000"/>
            </a:lnSpc>
            <a:spcBef>
              <a:spcPct val="0"/>
            </a:spcBef>
            <a:spcAft>
              <a:spcPct val="15000"/>
            </a:spcAft>
            <a:buChar char="••"/>
          </a:pPr>
          <a:r>
            <a:rPr lang="en-US" sz="800" kern="1200" dirty="0" smtClean="0"/>
            <a:t>Iteration 1.B: The Digital Services World (approximately August 22 – September 2)</a:t>
          </a:r>
          <a:endParaRPr lang="en-US" sz="800" kern="1200" dirty="0"/>
        </a:p>
      </dsp:txBody>
      <dsp:txXfrm>
        <a:off x="0" y="207734"/>
        <a:ext cx="5943600" cy="414636"/>
      </dsp:txXfrm>
    </dsp:sp>
    <dsp:sp modelId="{713C6FFB-7A86-465C-BD9B-407A6FA8A2F6}">
      <dsp:nvSpPr>
        <dsp:cNvPr id="0" name=""/>
        <dsp:cNvSpPr/>
      </dsp:nvSpPr>
      <dsp:spPr>
        <a:xfrm>
          <a:off x="1545335" y="632734"/>
          <a:ext cx="4398264" cy="2072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lvl="0" algn="l" defTabSz="488950">
            <a:lnSpc>
              <a:spcPct val="90000"/>
            </a:lnSpc>
            <a:spcBef>
              <a:spcPct val="0"/>
            </a:spcBef>
            <a:spcAft>
              <a:spcPct val="35000"/>
            </a:spcAft>
          </a:pPr>
          <a:r>
            <a:rPr lang="en-US" sz="1100" kern="1200" dirty="0" smtClean="0"/>
            <a:t>What Are You Buying? </a:t>
          </a:r>
          <a:endParaRPr lang="en-US" sz="1100" kern="1200" dirty="0"/>
        </a:p>
      </dsp:txBody>
      <dsp:txXfrm>
        <a:off x="1545335" y="632734"/>
        <a:ext cx="4398264" cy="207286"/>
      </dsp:txXfrm>
    </dsp:sp>
    <dsp:sp modelId="{FF2DE601-FBEB-413C-82D6-B3BC3132C90F}">
      <dsp:nvSpPr>
        <dsp:cNvPr id="0" name=""/>
        <dsp:cNvSpPr/>
      </dsp:nvSpPr>
      <dsp:spPr>
        <a:xfrm>
          <a:off x="0" y="632734"/>
          <a:ext cx="1545336" cy="207286"/>
        </a:xfrm>
        <a:prstGeom prst="round2SameRect">
          <a:avLst>
            <a:gd name="adj1" fmla="val 16670"/>
            <a:gd name="adj2" fmla="val 0"/>
          </a:avLst>
        </a:prstGeom>
        <a:solidFill>
          <a:srgbClr val="009644"/>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n-US" sz="1100" kern="1200" dirty="0" smtClean="0">
              <a:solidFill>
                <a:schemeClr val="bg1"/>
              </a:solidFill>
            </a:rPr>
            <a:t>Release 2</a:t>
          </a:r>
          <a:endParaRPr lang="en-US" sz="1100" kern="1200" dirty="0">
            <a:solidFill>
              <a:schemeClr val="bg1"/>
            </a:solidFill>
          </a:endParaRPr>
        </a:p>
      </dsp:txBody>
      <dsp:txXfrm>
        <a:off x="10121" y="642855"/>
        <a:ext cx="1525094" cy="197165"/>
      </dsp:txXfrm>
    </dsp:sp>
    <dsp:sp modelId="{5B21E677-29D5-4BEA-A331-D3353D43FC80}">
      <dsp:nvSpPr>
        <dsp:cNvPr id="0" name=""/>
        <dsp:cNvSpPr/>
      </dsp:nvSpPr>
      <dsp:spPr>
        <a:xfrm>
          <a:off x="0" y="840021"/>
          <a:ext cx="5943600" cy="414636"/>
        </a:xfrm>
        <a:prstGeom prst="rect">
          <a:avLst/>
        </a:prstGeom>
        <a:solidFill>
          <a:srgbClr val="CBE7CB"/>
        </a:solid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355600">
            <a:lnSpc>
              <a:spcPct val="90000"/>
            </a:lnSpc>
            <a:spcBef>
              <a:spcPct val="0"/>
            </a:spcBef>
            <a:spcAft>
              <a:spcPct val="15000"/>
            </a:spcAft>
            <a:buChar char="••"/>
          </a:pPr>
          <a:r>
            <a:rPr lang="en-US" sz="800" kern="1200" dirty="0" smtClean="0"/>
            <a:t>Iteration 2.A: Understanding Your Needs and Agency Readiness (approximately September 6 – October 7)</a:t>
          </a:r>
          <a:endParaRPr lang="en-US" sz="800" kern="1200" dirty="0"/>
        </a:p>
        <a:p>
          <a:pPr marL="57150" lvl="1" indent="-57150" algn="l" defTabSz="355600">
            <a:lnSpc>
              <a:spcPct val="90000"/>
            </a:lnSpc>
            <a:spcBef>
              <a:spcPct val="0"/>
            </a:spcBef>
            <a:spcAft>
              <a:spcPct val="15000"/>
            </a:spcAft>
            <a:buChar char="••"/>
          </a:pPr>
          <a:r>
            <a:rPr lang="en-US" sz="800" kern="1200" dirty="0" smtClean="0"/>
            <a:t>Iteration 2.B: The Digital Services Market (approximately October 11 – October 21)</a:t>
          </a:r>
          <a:endParaRPr lang="en-US" sz="800" kern="1200" dirty="0"/>
        </a:p>
      </dsp:txBody>
      <dsp:txXfrm>
        <a:off x="0" y="840021"/>
        <a:ext cx="5943600" cy="414636"/>
      </dsp:txXfrm>
    </dsp:sp>
    <dsp:sp modelId="{4FFD0F51-09FA-4717-9A73-113323DAE0F0}">
      <dsp:nvSpPr>
        <dsp:cNvPr id="0" name=""/>
        <dsp:cNvSpPr/>
      </dsp:nvSpPr>
      <dsp:spPr>
        <a:xfrm>
          <a:off x="1545335" y="1265022"/>
          <a:ext cx="4398264" cy="2072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lvl="0" algn="l" defTabSz="488950">
            <a:lnSpc>
              <a:spcPct val="90000"/>
            </a:lnSpc>
            <a:spcBef>
              <a:spcPct val="0"/>
            </a:spcBef>
            <a:spcAft>
              <a:spcPct val="35000"/>
            </a:spcAft>
          </a:pPr>
          <a:r>
            <a:rPr lang="en-US" sz="1100" kern="1200" dirty="0" smtClean="0"/>
            <a:t> How Do You Buy?</a:t>
          </a:r>
          <a:endParaRPr lang="en-US" sz="1100" kern="1200" dirty="0"/>
        </a:p>
      </dsp:txBody>
      <dsp:txXfrm>
        <a:off x="1545335" y="1265022"/>
        <a:ext cx="4398264" cy="207286"/>
      </dsp:txXfrm>
    </dsp:sp>
    <dsp:sp modelId="{7245DD3F-7854-4135-AD72-C79AC58A8165}">
      <dsp:nvSpPr>
        <dsp:cNvPr id="0" name=""/>
        <dsp:cNvSpPr/>
      </dsp:nvSpPr>
      <dsp:spPr>
        <a:xfrm>
          <a:off x="0" y="1265022"/>
          <a:ext cx="1545336" cy="207286"/>
        </a:xfrm>
        <a:prstGeom prst="round2SameRect">
          <a:avLst>
            <a:gd name="adj1" fmla="val 16670"/>
            <a:gd name="adj2" fmla="val 0"/>
          </a:avLst>
        </a:prstGeom>
        <a:solidFill>
          <a:srgbClr val="0068AC"/>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n-US" sz="1100" kern="1200" dirty="0" smtClean="0"/>
            <a:t>Release 3</a:t>
          </a:r>
          <a:endParaRPr lang="en-US" sz="1100" kern="1200" dirty="0"/>
        </a:p>
      </dsp:txBody>
      <dsp:txXfrm>
        <a:off x="10121" y="1275143"/>
        <a:ext cx="1525094" cy="197165"/>
      </dsp:txXfrm>
    </dsp:sp>
    <dsp:sp modelId="{A5B58292-9B51-44B6-9762-503ADF0DDA74}">
      <dsp:nvSpPr>
        <dsp:cNvPr id="0" name=""/>
        <dsp:cNvSpPr/>
      </dsp:nvSpPr>
      <dsp:spPr>
        <a:xfrm>
          <a:off x="0" y="1472309"/>
          <a:ext cx="5943600" cy="414636"/>
        </a:xfrm>
        <a:prstGeom prst="rect">
          <a:avLst/>
        </a:prstGeom>
        <a:solidFill>
          <a:srgbClr val="CDEBFF"/>
        </a:solid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355600">
            <a:lnSpc>
              <a:spcPct val="90000"/>
            </a:lnSpc>
            <a:spcBef>
              <a:spcPct val="0"/>
            </a:spcBef>
            <a:spcAft>
              <a:spcPct val="15000"/>
            </a:spcAft>
            <a:buChar char="••"/>
          </a:pPr>
          <a:r>
            <a:rPr lang="en-US" sz="800" kern="1200" dirty="0" smtClean="0"/>
            <a:t>Iteration 3.A: Developing an Acquisition Strategy (approximately October 24 – November 4)</a:t>
          </a:r>
          <a:endParaRPr lang="en-US" sz="800" kern="1200" dirty="0"/>
        </a:p>
        <a:p>
          <a:pPr marL="57150" lvl="1" indent="-57150" algn="l" defTabSz="355600">
            <a:lnSpc>
              <a:spcPct val="90000"/>
            </a:lnSpc>
            <a:spcBef>
              <a:spcPct val="0"/>
            </a:spcBef>
            <a:spcAft>
              <a:spcPct val="15000"/>
            </a:spcAft>
            <a:buChar char="••"/>
          </a:pPr>
          <a:r>
            <a:rPr lang="en-US" sz="800" kern="1200" dirty="0" smtClean="0"/>
            <a:t>Iteration 3.B: Acquiring Digital Services (approximately November 7 – November 22)</a:t>
          </a:r>
          <a:endParaRPr lang="en-US" sz="800" kern="1200" dirty="0"/>
        </a:p>
      </dsp:txBody>
      <dsp:txXfrm>
        <a:off x="0" y="1472309"/>
        <a:ext cx="5943600" cy="414636"/>
      </dsp:txXfrm>
    </dsp:sp>
    <dsp:sp modelId="{B6B7184F-0E4C-428A-A668-70F9D3851305}">
      <dsp:nvSpPr>
        <dsp:cNvPr id="0" name=""/>
        <dsp:cNvSpPr/>
      </dsp:nvSpPr>
      <dsp:spPr>
        <a:xfrm>
          <a:off x="1545335" y="1897309"/>
          <a:ext cx="4398264" cy="2072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lvl="0" algn="l" defTabSz="488950">
            <a:lnSpc>
              <a:spcPct val="90000"/>
            </a:lnSpc>
            <a:spcBef>
              <a:spcPct val="0"/>
            </a:spcBef>
            <a:spcAft>
              <a:spcPct val="35000"/>
            </a:spcAft>
          </a:pPr>
          <a:r>
            <a:rPr lang="en-US" sz="1100" kern="1200" dirty="0" smtClean="0"/>
            <a:t> Awarding &amp; Administering Digital Service Contracts</a:t>
          </a:r>
          <a:endParaRPr lang="en-US" sz="1100" kern="1200" dirty="0"/>
        </a:p>
      </dsp:txBody>
      <dsp:txXfrm>
        <a:off x="1545335" y="1897309"/>
        <a:ext cx="4398264" cy="207286"/>
      </dsp:txXfrm>
    </dsp:sp>
    <dsp:sp modelId="{89391C59-20CA-40BC-B5CC-45CA18C7A183}">
      <dsp:nvSpPr>
        <dsp:cNvPr id="0" name=""/>
        <dsp:cNvSpPr/>
      </dsp:nvSpPr>
      <dsp:spPr>
        <a:xfrm>
          <a:off x="0" y="1897309"/>
          <a:ext cx="1545336" cy="207286"/>
        </a:xfrm>
        <a:prstGeom prst="round2SameRect">
          <a:avLst>
            <a:gd name="adj1" fmla="val 16670"/>
            <a:gd name="adj2" fmla="val 0"/>
          </a:avLst>
        </a:prstGeom>
        <a:solidFill>
          <a:srgbClr val="7030A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en-US" sz="1100" kern="1200" dirty="0" smtClean="0"/>
            <a:t>Release 4</a:t>
          </a:r>
          <a:endParaRPr lang="en-US" sz="1100" kern="1200" dirty="0"/>
        </a:p>
      </dsp:txBody>
      <dsp:txXfrm>
        <a:off x="10121" y="1907430"/>
        <a:ext cx="1525094" cy="197165"/>
      </dsp:txXfrm>
    </dsp:sp>
    <dsp:sp modelId="{9ED2203D-918F-44EC-B247-4F18D1533DFC}">
      <dsp:nvSpPr>
        <dsp:cNvPr id="0" name=""/>
        <dsp:cNvSpPr/>
      </dsp:nvSpPr>
      <dsp:spPr>
        <a:xfrm>
          <a:off x="0" y="2104596"/>
          <a:ext cx="5943600" cy="414636"/>
        </a:xfrm>
        <a:prstGeom prst="rect">
          <a:avLst/>
        </a:prstGeom>
        <a:solidFill>
          <a:srgbClr val="DEC8EE"/>
        </a:solid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355600">
            <a:lnSpc>
              <a:spcPct val="90000"/>
            </a:lnSpc>
            <a:spcBef>
              <a:spcPct val="0"/>
            </a:spcBef>
            <a:spcAft>
              <a:spcPct val="15000"/>
            </a:spcAft>
            <a:buChar char="••"/>
          </a:pPr>
          <a:r>
            <a:rPr lang="en-US" sz="800" kern="1200" dirty="0" smtClean="0"/>
            <a:t>Iteration 4.A: Awarding Digital Service Contracts (approximately November 28 – December 8)</a:t>
          </a:r>
          <a:endParaRPr lang="en-US" sz="800" kern="1200" dirty="0"/>
        </a:p>
        <a:p>
          <a:pPr marL="57150" lvl="1" indent="-57150" algn="l" defTabSz="355600">
            <a:lnSpc>
              <a:spcPct val="90000"/>
            </a:lnSpc>
            <a:spcBef>
              <a:spcPct val="0"/>
            </a:spcBef>
            <a:spcAft>
              <a:spcPct val="15000"/>
            </a:spcAft>
            <a:buChar char="••"/>
          </a:pPr>
          <a:r>
            <a:rPr lang="en-US" sz="800" kern="1200" dirty="0" smtClean="0"/>
            <a:t>Iteration 4.B: Digital Services Delivery (approximately December 12 – December 21)</a:t>
          </a:r>
          <a:endParaRPr lang="en-US" sz="800" kern="1200" dirty="0"/>
        </a:p>
        <a:p>
          <a:pPr marL="57150" lvl="1" indent="-57150" algn="l" defTabSz="355600">
            <a:lnSpc>
              <a:spcPct val="90000"/>
            </a:lnSpc>
            <a:spcBef>
              <a:spcPct val="0"/>
            </a:spcBef>
            <a:spcAft>
              <a:spcPct val="15000"/>
            </a:spcAft>
            <a:buChar char="••"/>
          </a:pPr>
          <a:r>
            <a:rPr lang="en-US" sz="800" kern="1200" dirty="0" smtClean="0"/>
            <a:t>Capstone: January 9-11</a:t>
          </a:r>
          <a:endParaRPr lang="en-US" sz="800" kern="1200" dirty="0"/>
        </a:p>
      </dsp:txBody>
      <dsp:txXfrm>
        <a:off x="0" y="2104596"/>
        <a:ext cx="5943600" cy="414636"/>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1556C-19CF-4BC4-A778-677E12E53761}">
  <ds:schemaRefs>
    <ds:schemaRef ds:uri="http://schemas.microsoft.com/sharepoint/v3/contenttype/forms"/>
  </ds:schemaRefs>
</ds:datastoreItem>
</file>

<file path=customXml/itemProps2.xml><?xml version="1.0" encoding="utf-8"?>
<ds:datastoreItem xmlns:ds="http://schemas.openxmlformats.org/officeDocument/2006/customXml" ds:itemID="{35E9C42F-D7DE-4FC8-8196-B14DF9E4B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E674DD-4C10-4846-8010-4796B7D5B6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38E683-3696-4D17-9638-95061BF7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29320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Kandil, Iman</dc:creator>
  <cp:lastModifiedBy>Maravilla, Brent A. EOP/OMB</cp:lastModifiedBy>
  <cp:revision>3</cp:revision>
  <cp:lastPrinted>2015-04-14T13:25:00Z</cp:lastPrinted>
  <dcterms:created xsi:type="dcterms:W3CDTF">2017-05-30T00:07:00Z</dcterms:created>
  <dcterms:modified xsi:type="dcterms:W3CDTF">2017-05-30T00:10:00Z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