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r>
        <w:t xml:space="preserve"> </w:t>
      </w:r>
      <w:r>
        <w:t xml:space="preserve">Additional information is contained within the Department of Education, OCIO-01, Handbook for Information Assurance Cybersecurity Policy.</w:t>
      </w:r>
    </w:p>
    <w:p>
      <w:pPr>
        <w:pStyle w:val="Heading3"/>
      </w:pPr>
      <w:bookmarkStart w:id="28" w:name="ac-2-account-management"/>
      <w:r>
        <w:t xml:space="preserve">AC-2: Account Management</w:t>
      </w:r>
      <w:bookmarkEnd w:id="28"/>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5"/>
      </w:pPr>
      <w:bookmarkStart w:id="33" w:name="lincs-1"/>
      <w:r>
        <w:t xml:space="preserve">LINCS</w:t>
      </w:r>
      <w:bookmarkEnd w:id="33"/>
    </w:p>
    <w:p>
      <w:pPr>
        <w:pStyle w:val="FirstParagraph"/>
      </w:pPr>
      <w:r>
        <w:t xml:space="preserve">SSH system accounts are provided to contractors on an as-needed basis.</w:t>
      </w:r>
      <w:r>
        <w:t xml:space="preserve"> </w:t>
      </w: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r>
        <w:t xml:space="preserve"> </w:t>
      </w: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r>
        <w:t xml:space="preserve"> </w:t>
      </w:r>
      <w:r>
        <w:t xml:space="preserve">The LINCS Technology Project system does not have guest or anonymous accounts.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5"/>
      </w:pPr>
      <w:bookmarkStart w:id="36" w:name="lincs-2"/>
      <w:r>
        <w:t xml:space="preserve">LINCS</w:t>
      </w:r>
      <w:bookmarkEnd w:id="36"/>
    </w:p>
    <w:p>
      <w:pPr>
        <w:pStyle w:val="FirstParagraph"/>
      </w:pPr>
      <w:r>
        <w:t xml:space="preserve">The System Owner has oversight over all permissions that the Project Manager and Operations Staff manages.</w:t>
      </w:r>
    </w:p>
    <w:p>
      <w:pPr>
        <w:pStyle w:val="Heading4"/>
      </w:pPr>
      <w:bookmarkStart w:id="37" w:name="c"/>
      <w:r>
        <w:t xml:space="preserve">c</w:t>
      </w:r>
      <w:bookmarkEnd w:id="37"/>
    </w:p>
    <w:p>
      <w:pPr>
        <w:pStyle w:val="Heading5"/>
      </w:pPr>
      <w:bookmarkStart w:id="38" w:name="lincs-3"/>
      <w:r>
        <w:t xml:space="preserve">LINCS</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39" w:name="d"/>
      <w:r>
        <w:t xml:space="preserve">d</w:t>
      </w:r>
      <w:bookmarkEnd w:id="39"/>
    </w:p>
    <w:p>
      <w:pPr>
        <w:pStyle w:val="Heading5"/>
      </w:pPr>
      <w:bookmarkStart w:id="40" w:name="civicactions-3"/>
      <w:r>
        <w:t xml:space="preserve">CivicActions</w:t>
      </w:r>
      <w:bookmarkEnd w:id="40"/>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1" w:name="drupal-1"/>
      <w:r>
        <w:t xml:space="preserve">Drupal</w:t>
      </w:r>
      <w:bookmarkEnd w:id="41"/>
    </w:p>
    <w:p>
      <w:pPr>
        <w:pStyle w:val="FirstParagraph"/>
      </w:pPr>
      <w:r>
        <w:t xml:space="preserve">Drupal has a sophisticated permissions and role-based access control built in. Each role within Drupal can only access the documents and controls for which their privilege allows.</w:t>
      </w:r>
    </w:p>
    <w:p>
      <w:pPr>
        <w:pStyle w:val="Heading5"/>
      </w:pPr>
      <w:bookmarkStart w:id="42" w:name="lincs-4"/>
      <w:r>
        <w:t xml:space="preserve">LINCS</w:t>
      </w:r>
      <w:bookmarkEnd w:id="42"/>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3" w:name="e"/>
      <w:r>
        <w:t xml:space="preserve">e</w:t>
      </w:r>
      <w:bookmarkEnd w:id="43"/>
    </w:p>
    <w:p>
      <w:pPr>
        <w:pStyle w:val="Heading5"/>
      </w:pPr>
      <w:bookmarkStart w:id="44" w:name="civicactions-4"/>
      <w:r>
        <w:t xml:space="preserve">CivicActions</w:t>
      </w:r>
      <w:bookmarkEnd w:id="44"/>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5"/>
      </w:pPr>
      <w:bookmarkStart w:id="45" w:name="lincs-5"/>
      <w:r>
        <w:t xml:space="preserve">LINCS</w:t>
      </w:r>
      <w:bookmarkEnd w:id="45"/>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6" w:name="f"/>
      <w:r>
        <w:t xml:space="preserve">f</w:t>
      </w:r>
      <w:bookmarkEnd w:id="46"/>
    </w:p>
    <w:p>
      <w:pPr>
        <w:pStyle w:val="Heading5"/>
      </w:pPr>
      <w:bookmarkStart w:id="47" w:name="civicactions-5"/>
      <w:r>
        <w:t xml:space="preserve">CivicActions</w:t>
      </w:r>
      <w:bookmarkEnd w:id="47"/>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8" w:name="g"/>
      <w:r>
        <w:t xml:space="preserve">g</w:t>
      </w:r>
      <w:bookmarkEnd w:id="48"/>
    </w:p>
    <w:p>
      <w:pPr>
        <w:pStyle w:val="Heading5"/>
      </w:pPr>
      <w:bookmarkStart w:id="49" w:name="civicactions-6"/>
      <w:r>
        <w:t xml:space="preserve">CivicActions</w:t>
      </w:r>
      <w:bookmarkEnd w:id="49"/>
    </w:p>
    <w:p>
      <w:pPr>
        <w:pStyle w:val="FirstParagraph"/>
      </w:pPr>
      <w:r>
        <w:t xml:space="preserve">All CivicActions systems log the usage of information accounts.</w:t>
      </w:r>
    </w:p>
    <w:p>
      <w:pPr>
        <w:pStyle w:val="Heading5"/>
      </w:pPr>
      <w:bookmarkStart w:id="50" w:name="drupal-2"/>
      <w:r>
        <w:t xml:space="preserve">Drupal</w:t>
      </w:r>
      <w:bookmarkEnd w:id="50"/>
    </w:p>
    <w:p>
      <w:pPr>
        <w:pStyle w:val="FirstParagraph"/>
      </w:pPr>
      <w:r>
        <w:t xml:space="preserve">Drupal monitors the usage of information accounts in the watchdog.log.</w:t>
      </w:r>
    </w:p>
    <w:p>
      <w:pPr>
        <w:pStyle w:val="Heading4"/>
      </w:pPr>
      <w:bookmarkStart w:id="51" w:name="h"/>
      <w:r>
        <w:t xml:space="preserve">h</w:t>
      </w:r>
      <w:bookmarkEnd w:id="51"/>
    </w:p>
    <w:p>
      <w:pPr>
        <w:pStyle w:val="Heading5"/>
      </w:pPr>
      <w:bookmarkStart w:id="52" w:name="civicactions-7"/>
      <w:r>
        <w:t xml:space="preserve">CivicActions</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3" w:name="i"/>
      <w:r>
        <w:t xml:space="preserve">i</w:t>
      </w:r>
      <w:bookmarkEnd w:id="53"/>
    </w:p>
    <w:p>
      <w:pPr>
        <w:pStyle w:val="Heading5"/>
      </w:pPr>
      <w:bookmarkStart w:id="54" w:name="civicactions-8"/>
      <w:r>
        <w:t xml:space="preserve">CivicActions</w:t>
      </w:r>
      <w:bookmarkEnd w:id="54"/>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5"/>
      </w:pPr>
      <w:bookmarkStart w:id="55" w:name="lincs-6"/>
      <w:r>
        <w:t xml:space="preserve">LINCS</w:t>
      </w:r>
      <w:bookmarkEnd w:id="55"/>
    </w:p>
    <w:p>
      <w:pPr>
        <w:pStyle w:val="FirstParagraph"/>
      </w:pPr>
      <w:r>
        <w:t xml:space="preserve">LINCS governs their own administrative access. Users with the Administrator roles are empowered to designate and approve Administrators.</w:t>
      </w:r>
    </w:p>
    <w:p>
      <w:pPr>
        <w:pStyle w:val="Heading4"/>
      </w:pPr>
      <w:bookmarkStart w:id="56" w:name="j"/>
      <w:r>
        <w:t xml:space="preserve">j</w:t>
      </w:r>
      <w:bookmarkEnd w:id="56"/>
    </w:p>
    <w:p>
      <w:pPr>
        <w:pStyle w:val="Heading5"/>
      </w:pPr>
      <w:bookmarkStart w:id="57" w:name="civicactions-9"/>
      <w:r>
        <w:t xml:space="preserve">CivicActions</w:t>
      </w:r>
      <w:bookmarkEnd w:id="57"/>
    </w:p>
    <w:p>
      <w:pPr>
        <w:pStyle w:val="FirstParagraph"/>
      </w:pPr>
      <w:r>
        <w:t xml:space="preserve">All privileged accounts are reviewed by CivicActions Operations every 180 days.</w:t>
      </w:r>
    </w:p>
    <w:p>
      <w:pPr>
        <w:pStyle w:val="Heading5"/>
      </w:pPr>
      <w:bookmarkStart w:id="58" w:name="lincs-7"/>
      <w:r>
        <w:t xml:space="preserve">LINCS</w:t>
      </w:r>
      <w:bookmarkEnd w:id="58"/>
    </w:p>
    <w:p>
      <w:pPr>
        <w:pStyle w:val="FirstParagraph"/>
      </w:pPr>
      <w:r>
        <w:t xml:space="preserve">Administrators are empowered to and responsible for reviewing their own accounts and determining whether the accounts should still be authorized.</w:t>
      </w:r>
    </w:p>
    <w:p>
      <w:pPr>
        <w:pStyle w:val="Heading4"/>
      </w:pPr>
      <w:bookmarkStart w:id="59" w:name="k"/>
      <w:r>
        <w:t xml:space="preserve">k</w:t>
      </w:r>
      <w:bookmarkEnd w:id="59"/>
    </w:p>
    <w:p>
      <w:pPr>
        <w:pStyle w:val="Heading5"/>
      </w:pPr>
      <w:bookmarkStart w:id="60" w:name="civicactions-10"/>
      <w:r>
        <w:t xml:space="preserve">CivicActions</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1" w:name="ac-3-access-enforcement"/>
      <w:r>
        <w:t xml:space="preserve">AC-3: Access Enforcement</w:t>
      </w:r>
      <w:bookmarkEnd w:id="61"/>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62" w:name="aws-2"/>
      <w:r>
        <w:t xml:space="preserve">AWS</w:t>
      </w:r>
      <w:bookmarkEnd w:id="62"/>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63" w:name="drupal-3"/>
      <w:r>
        <w:t xml:space="preserve">Drupal</w:t>
      </w:r>
      <w:bookmarkEnd w:id="63"/>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4" w:name="lincs-8"/>
      <w:r>
        <w:t xml:space="preserve">LINCS</w:t>
      </w:r>
      <w:bookmarkEnd w:id="64"/>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65" w:name="ac-6-least-privilege"/>
      <w:r>
        <w:t xml:space="preserve">AC-6: Least Privilege</w:t>
      </w:r>
      <w:bookmarkEnd w:id="6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66" w:name="aws-3"/>
      <w:r>
        <w:t xml:space="preserve">AWS</w:t>
      </w:r>
      <w:bookmarkEnd w:id="6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67" w:name="civicactions-11"/>
      <w:r>
        <w:t xml:space="preserve">CivicActions</w:t>
      </w:r>
      <w:bookmarkEnd w:id="67"/>
    </w:p>
    <w:p>
      <w:pPr>
        <w:pStyle w:val="FirstParagraph"/>
      </w:pPr>
      <w:r>
        <w:t xml:space="preserve">CivicActions performs regular audits of privileged users as part of the practice of enforcing least privilege.</w:t>
      </w:r>
    </w:p>
    <w:p>
      <w:pPr>
        <w:pStyle w:val="Heading5"/>
      </w:pPr>
      <w:bookmarkStart w:id="68" w:name="drupal-4"/>
      <w:r>
        <w:t xml:space="preserve">Drupal</w:t>
      </w:r>
      <w:bookmarkEnd w:id="6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9" w:name="lincs-9"/>
      <w:r>
        <w:t xml:space="preserve">LINCS</w:t>
      </w:r>
      <w:bookmarkEnd w:id="69"/>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3"/>
      </w:pPr>
      <w:bookmarkStart w:id="70" w:name="X33d736f93d60cae08d32664f7e02756e0cd6ae8"/>
      <w:r>
        <w:t xml:space="preserve">AC-6 (9): Auditing Use Of Privileged Functions</w:t>
      </w:r>
      <w:bookmarkEnd w:id="70"/>
    </w:p>
    <w:p>
      <w:pPr>
        <w:pStyle w:val="BlockText"/>
      </w:pPr>
      <w:r>
        <w:t xml:space="preserve">The information system audits the execution of privileged functions.</w:t>
      </w:r>
    </w:p>
    <w:p>
      <w:pPr>
        <w:pStyle w:val="Heading5"/>
      </w:pPr>
      <w:bookmarkStart w:id="71" w:name="drupal-5"/>
      <w:r>
        <w:t xml:space="preserve">Drupal</w:t>
      </w:r>
      <w:bookmarkEnd w:id="71"/>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72" w:name="ac-7-unsuccessful-logon-attempts"/>
      <w:r>
        <w:t xml:space="preserve">AC-7: Unsuccessful Logon Attempts</w:t>
      </w:r>
      <w:bookmarkEnd w:id="72"/>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73" w:name="aws-4"/>
      <w:r>
        <w:t xml:space="preserve">AWS</w:t>
      </w:r>
      <w:bookmarkEnd w:id="73"/>
    </w:p>
    <w:p>
      <w:pPr>
        <w:pStyle w:val="FirstParagraph"/>
      </w:pPr>
      <w:r>
        <w:t xml:space="preserve">The system partially inherits this control from the FedRAMP Provisional ATO granted to the AWS Cloud dated 1 May 2013 for the following: unsuccessful logon attempts.</w:t>
      </w:r>
    </w:p>
    <w:p>
      <w:pPr>
        <w:pStyle w:val="Heading5"/>
      </w:pPr>
      <w:bookmarkStart w:id="74" w:name="lincs-10"/>
      <w:r>
        <w:t xml:space="preserve">LINCS</w:t>
      </w:r>
      <w:bookmarkEnd w:id="74"/>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6"/>
      <w:r>
        <w:t xml:space="preserve">Drupal</w:t>
      </w:r>
      <w:bookmarkEnd w:id="76"/>
    </w:p>
    <w:p>
      <w:pPr>
        <w:pStyle w:val="FirstParagraph"/>
      </w:pPr>
      <w:r>
        <w:t xml:space="preserve">Drupal can be configured to lock an account after a specified number of invalid login attempts within specified time period.</w:t>
      </w:r>
    </w:p>
    <w:p>
      <w:pPr>
        <w:pStyle w:val="Heading4"/>
      </w:pPr>
      <w:bookmarkStart w:id="77" w:name="b-1"/>
      <w:r>
        <w:t xml:space="preserve">b</w:t>
      </w:r>
      <w:bookmarkEnd w:id="77"/>
    </w:p>
    <w:p>
      <w:pPr>
        <w:pStyle w:val="Heading5"/>
      </w:pPr>
      <w:bookmarkStart w:id="78" w:name="drupal-7"/>
      <w:r>
        <w:t xml:space="preserve">Drupal</w:t>
      </w:r>
      <w:bookmarkEnd w:id="78"/>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BlockText"/>
      </w:pPr>
      <w:r>
        <w:t xml:space="preserve">The information system:</w:t>
      </w:r>
      <w:r>
        <w:t xml:space="preserve"> </w:t>
      </w:r>
      <w:r>
        <w:t xml:space="preserve">a. Displays to users [Assignment: organization-defined system use notification</w:t>
      </w:r>
      <w:r>
        <w:t xml:space="preserve"> </w:t>
      </w:r>
      <w:r>
        <w:t xml:space="preserve">message or banner] before granting access to the system that provides privacy and security notices consistent with applicable federal laws, Executive Orders, directives, policies, regulations, standards, and guidance and states that:</w:t>
      </w:r>
      <w:r>
        <w:t xml:space="preserve"> </w:t>
      </w:r>
      <w:r>
        <w:t xml:space="preserve">1. Users are accessing a U.S. Government information system;</w:t>
      </w:r>
      <w:r>
        <w:t xml:space="preserve"> </w:t>
      </w:r>
      <w:r>
        <w:t xml:space="preserve">2. Information system usage may be monitored, recorded, and subject to audit;</w:t>
      </w:r>
      <w:r>
        <w:t xml:space="preserve"> </w:t>
      </w:r>
      <w:r>
        <w:t xml:space="preserve">3. Unauthorized use of the information system is prohibited and subject to</w:t>
      </w:r>
      <w:r>
        <w:t xml:space="preserve"> </w:t>
      </w:r>
      <w:r>
        <w:t xml:space="preserve">criminal and civil penalties; and</w:t>
      </w:r>
      <w:r>
        <w:t xml:space="preserve"> </w:t>
      </w:r>
      <w:r>
        <w:t xml:space="preserve">4. Use of the information system indicates consent to monitoring and recording;</w:t>
      </w:r>
      <w:r>
        <w:t xml:space="preserve"> </w:t>
      </w:r>
      <w:r>
        <w:t xml:space="preserve">b. Retains the notification message or banner on the screen until users acknowledge</w:t>
      </w:r>
      <w:r>
        <w:t xml:space="preserve"> </w:t>
      </w:r>
      <w:r>
        <w:t xml:space="preserve">the usage conditions and take explicit actions to log on to or further access the information system; and</w:t>
      </w:r>
      <w:r>
        <w:t xml:space="preserve"> </w:t>
      </w:r>
      <w:r>
        <w:t xml:space="preserve">c. For publicly accessible systems:</w:t>
      </w:r>
      <w:r>
        <w:t xml:space="preserve"> </w:t>
      </w:r>
      <w:r>
        <w:t xml:space="preserve">1. Displays system use information [Assignment: organization-defined conditions],</w:t>
      </w:r>
      <w:r>
        <w:t xml:space="preserve"> </w:t>
      </w:r>
      <w:r>
        <w:t xml:space="preserve">before granting further access;</w:t>
      </w:r>
      <w:r>
        <w:t xml:space="preserve"> </w:t>
      </w:r>
      <w:r>
        <w:t xml:space="preserve">2. Displays references, if any, to monitoring, recording, or auditing that</w:t>
      </w:r>
      <w:r>
        <w:t xml:space="preserve"> </w:t>
      </w:r>
      <w:r>
        <w:t xml:space="preserve">are consistent with privacy accommodations for such systems that generally prohibit those activities; and</w:t>
      </w:r>
      <w:r>
        <w:t xml:space="preserve"> </w:t>
      </w:r>
      <w:r>
        <w:t xml:space="preserve">3. Includes a description of the authorized uses of the system.</w:t>
      </w:r>
    </w:p>
    <w:p>
      <w:pPr>
        <w:pStyle w:val="Heading5"/>
      </w:pPr>
      <w:bookmarkStart w:id="80" w:name="lincs-11"/>
      <w:r>
        <w:t xml:space="preserve">LINCS</w:t>
      </w:r>
      <w:bookmarkEnd w:id="80"/>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r>
        <w:t xml:space="preserve"> </w:t>
      </w:r>
      <w:r>
        <w:t xml:space="preserve">“</w:t>
      </w: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r>
        <w:t xml:space="preserve"> </w:t>
      </w:r>
      <w:r>
        <w:t xml:space="preserve">• 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r>
        <w:t xml:space="preserve"> </w:t>
      </w:r>
      <w:r>
        <w:t xml:space="preserve">• Any access in furtherance of any criminal or tortious act in violation of the Constitution or laws of the United States or any State.</w:t>
      </w:r>
      <w:r>
        <w:t xml:space="preserve"> </w:t>
      </w:r>
      <w:r>
        <w:t xml:space="preserve">If system monitoring reveals information indicating possible criminal activity, such evidence may be provided to law enforcement personnel.</w:t>
      </w:r>
      <w:r>
        <w:t xml:space="preserve">”</w:t>
      </w:r>
    </w:p>
    <w:p>
      <w:pPr>
        <w:pStyle w:val="Heading3"/>
      </w:pPr>
      <w:bookmarkStart w:id="81" w:name="Xe9df451298b4af2946e7e512cc51c94e4d4dbb1"/>
      <w:r>
        <w:t xml:space="preserve">AC-14: Permitted Actions Without Identification Or Authentication</w:t>
      </w:r>
      <w:bookmarkEnd w:id="81"/>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82" w:name="drupal-8"/>
      <w:r>
        <w:t xml:space="preserve">Drupal</w:t>
      </w:r>
      <w:bookmarkEnd w:id="82"/>
    </w:p>
    <w:p>
      <w:pPr>
        <w:pStyle w:val="FirstParagraph"/>
      </w:pPr>
      <w:r>
        <w:t xml:space="preserve">The anonymous user role has the least access to the site of all roles. The website does not allow anonymous users to register an account for themselves.</w:t>
      </w:r>
    </w:p>
    <w:p>
      <w:pPr>
        <w:pStyle w:val="Heading5"/>
      </w:pPr>
      <w:bookmarkStart w:id="83" w:name="lincs-12"/>
      <w:r>
        <w:t xml:space="preserve">LINCS</w:t>
      </w:r>
      <w:bookmarkEnd w:id="83"/>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3"/>
      </w:pPr>
      <w:bookmarkStart w:id="84" w:name="ac-17-remote-access"/>
      <w:r>
        <w:t xml:space="preserve">AC-17: Remote Access</w:t>
      </w:r>
      <w:bookmarkEnd w:id="84"/>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85" w:name="aws-5"/>
      <w:r>
        <w:t xml:space="preserve">AWS</w:t>
      </w:r>
      <w:bookmarkEnd w:id="85"/>
    </w:p>
    <w:p>
      <w:pPr>
        <w:pStyle w:val="FirstParagraph"/>
      </w:pPr>
      <w:r>
        <w:t xml:space="preserve">The system partially inherits this control from the FedRAMP Provisional ATO granted to the AWS Cloud dated 1 May 2013 for the following: remote access.</w:t>
      </w:r>
    </w:p>
    <w:p>
      <w:pPr>
        <w:pStyle w:val="Heading5"/>
      </w:pPr>
      <w:bookmarkStart w:id="86" w:name="civicactions-12"/>
      <w:r>
        <w:t xml:space="preserve">CivicActions</w:t>
      </w:r>
      <w:bookmarkEnd w:id="86"/>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7" w:name="lincs-13"/>
      <w:r>
        <w:t xml:space="preserve">LINCS</w:t>
      </w:r>
      <w:bookmarkEnd w:id="87"/>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LINCS accreditation boundary.</w:t>
      </w:r>
    </w:p>
    <w:p>
      <w:pPr>
        <w:pStyle w:val="Heading3"/>
      </w:pPr>
      <w:bookmarkStart w:id="88" w:name="ac-18-wireless-access"/>
      <w:r>
        <w:t xml:space="preserve">AC-18: Wireless Access</w:t>
      </w:r>
      <w:bookmarkEnd w:id="88"/>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89" w:name="aws-6"/>
      <w:r>
        <w:t xml:space="preserve">AWS</w:t>
      </w:r>
      <w:bookmarkEnd w:id="89"/>
    </w:p>
    <w:p>
      <w:pPr>
        <w:pStyle w:val="FirstParagraph"/>
      </w:pPr>
      <w:r>
        <w:t xml:space="preserve">The system inherits this control from the FedRAMP Provisional ATO granted to the AWS Cloud dated 1 May 2013 for the following: wireless access.</w:t>
      </w:r>
    </w:p>
    <w:p>
      <w:pPr>
        <w:pStyle w:val="Heading5"/>
      </w:pPr>
      <w:bookmarkStart w:id="90" w:name="civicactions-13"/>
      <w:r>
        <w:t xml:space="preserve">CivicActions</w:t>
      </w:r>
      <w:bookmarkEnd w:id="90"/>
    </w:p>
    <w:p>
      <w:pPr>
        <w:pStyle w:val="FirstParagraph"/>
      </w:pPr>
      <w:r>
        <w:t xml:space="preserve">This control is not applicable. The system does not provide wireless access points.</w:t>
      </w:r>
    </w:p>
    <w:p>
      <w:pPr>
        <w:pStyle w:val="Heading3"/>
      </w:pPr>
      <w:bookmarkStart w:id="91" w:name="ac-19-access-control-for-mobile-devices"/>
      <w:r>
        <w:t xml:space="preserve">AC-19: Access Control For Mobile Devices</w:t>
      </w:r>
      <w:bookmarkEnd w:id="91"/>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92" w:name="aws-7"/>
      <w:r>
        <w:t xml:space="preserve">AWS</w:t>
      </w:r>
      <w:bookmarkEnd w:id="92"/>
    </w:p>
    <w:p>
      <w:pPr>
        <w:pStyle w:val="FirstParagraph"/>
      </w:pPr>
      <w:r>
        <w:t xml:space="preserve">The system inherits this control from the FedRAMP Provisional ATO granted to the AWS Cloud dated 1 May 2013 for the following: mobile device restrictions.</w:t>
      </w:r>
    </w:p>
    <w:p>
      <w:pPr>
        <w:pStyle w:val="Heading5"/>
      </w:pPr>
      <w:bookmarkStart w:id="93" w:name="civicactions-14"/>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X349192a49e7020dcb2528d3b9e8c5b003fac827"/>
      <w:r>
        <w:t xml:space="preserve">AC-20: Use Of External Information Systems</w:t>
      </w:r>
      <w:bookmarkEnd w:id="94"/>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95" w:name="aws-8"/>
      <w:r>
        <w:t xml:space="preserve">AWS</w:t>
      </w:r>
      <w:bookmarkEnd w:id="95"/>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96" w:name="civicactions-15"/>
      <w:r>
        <w:t xml:space="preserve">CivicActions</w:t>
      </w:r>
      <w:bookmarkEnd w:id="96"/>
    </w:p>
    <w:p>
      <w:pPr>
        <w:pStyle w:val="FirstParagraph"/>
      </w:pPr>
      <w:r>
        <w:t xml:space="preserve">This control is not applicable. The system does not connect with external information systems.</w:t>
      </w:r>
    </w:p>
    <w:p>
      <w:pPr>
        <w:pStyle w:val="Heading3"/>
      </w:pPr>
      <w:bookmarkStart w:id="97" w:name="ac-22-publicly-accessible-content"/>
      <w:r>
        <w:t xml:space="preserve">AC-22: Publicly Accessible Content</w:t>
      </w:r>
      <w:bookmarkEnd w:id="97"/>
    </w:p>
    <w:p>
      <w:pPr>
        <w:pStyle w:val="BlockText"/>
      </w:pPr>
      <w:r>
        <w:t xml:space="preserve">The organization:</w:t>
      </w:r>
      <w:r>
        <w:t xml:space="preserve"> </w:t>
      </w:r>
      <w:r>
        <w:t xml:space="preserve">a. Designates individuals authorized to post information onto a publicly accessible</w:t>
      </w:r>
      <w:r>
        <w:t xml:space="preserve"> </w:t>
      </w:r>
      <w:r>
        <w:t xml:space="preserve">information system;</w:t>
      </w:r>
      <w:r>
        <w:t xml:space="preserve"> </w:t>
      </w:r>
      <w:r>
        <w:t xml:space="preserve">b. Trains authorized individuals to ensure that publicly accessible information</w:t>
      </w:r>
      <w:r>
        <w:t xml:space="preserve"> </w:t>
      </w:r>
      <w:r>
        <w:t xml:space="preserve">does not contain nonpublic information;</w:t>
      </w:r>
      <w:r>
        <w:t xml:space="preserve"> </w:t>
      </w:r>
      <w:r>
        <w:t xml:space="preserve">c. Reviews the proposed content of information prior to posting onto the publicly</w:t>
      </w:r>
      <w:r>
        <w:t xml:space="preserve"> </w:t>
      </w:r>
      <w:r>
        <w:t xml:space="preserve">accessible information system to ensure that nonpublic information is not included; and</w:t>
      </w:r>
      <w:r>
        <w:t xml:space="preserve"> </w:t>
      </w:r>
      <w:r>
        <w:t xml:space="preserve">d. Reviews the content on the publicly accessible information system for nonpublic</w:t>
      </w:r>
      <w:r>
        <w:t xml:space="preserve"> </w:t>
      </w:r>
      <w:r>
        <w:t xml:space="preserve">information [Assignment: organization-defined frequency] and removes such information, if discovered.</w:t>
      </w:r>
    </w:p>
    <w:p>
      <w:pPr>
        <w:pStyle w:val="Heading4"/>
      </w:pPr>
      <w:bookmarkStart w:id="98" w:name="a-2"/>
      <w:r>
        <w:t xml:space="preserve">a</w:t>
      </w:r>
      <w:bookmarkEnd w:id="98"/>
    </w:p>
    <w:p>
      <w:pPr>
        <w:pStyle w:val="Heading5"/>
      </w:pPr>
      <w:bookmarkStart w:id="99" w:name="lincs-14"/>
      <w:r>
        <w:t xml:space="preserve">LINCS</w:t>
      </w:r>
      <w:bookmarkEnd w:id="9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4"/>
      </w:pPr>
      <w:bookmarkStart w:id="100" w:name="b-2"/>
      <w:r>
        <w:t xml:space="preserve">b</w:t>
      </w:r>
      <w:bookmarkEnd w:id="100"/>
    </w:p>
    <w:p>
      <w:pPr>
        <w:pStyle w:val="Heading5"/>
      </w:pPr>
      <w:bookmarkStart w:id="101" w:name="lincs-15"/>
      <w:r>
        <w:t xml:space="preserve">LINCS</w:t>
      </w:r>
      <w:bookmarkEnd w:id="101"/>
    </w:p>
    <w:p>
      <w:pPr>
        <w:pStyle w:val="FirstParagraph"/>
      </w:pPr>
      <w:r>
        <w:t xml:space="preserve">It is the LINCS responsibility to train authorized LINCS individuals ensuring publicly accessible information does not contain nonpublic information.</w:t>
      </w:r>
    </w:p>
    <w:p>
      <w:pPr>
        <w:pStyle w:val="Heading4"/>
      </w:pPr>
      <w:bookmarkStart w:id="102" w:name="c-1"/>
      <w:r>
        <w:t xml:space="preserve">c</w:t>
      </w:r>
      <w:bookmarkEnd w:id="102"/>
    </w:p>
    <w:p>
      <w:pPr>
        <w:pStyle w:val="Heading5"/>
      </w:pPr>
      <w:bookmarkStart w:id="103" w:name="lincs-16"/>
      <w:r>
        <w:t xml:space="preserve">LINCS</w:t>
      </w:r>
      <w:bookmarkEnd w:id="103"/>
    </w:p>
    <w:p>
      <w:pPr>
        <w:pStyle w:val="FirstParagraph"/>
      </w:pPr>
      <w:r>
        <w:t xml:space="preserve">Authorized LINCS individuals review the proposed content of information prior to posting onto the publicly accessible information system to ensure that nonpublic information is not included.</w:t>
      </w:r>
      <w:r>
        <w:t xml:space="preserve"> </w:t>
      </w: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4" w:name="d-1"/>
      <w:r>
        <w:t xml:space="preserve">d</w:t>
      </w:r>
      <w:bookmarkEnd w:id="104"/>
    </w:p>
    <w:p>
      <w:pPr>
        <w:pStyle w:val="Heading5"/>
      </w:pPr>
      <w:bookmarkStart w:id="105" w:name="lincs-17"/>
      <w:r>
        <w:t xml:space="preserve">LINCS</w:t>
      </w:r>
      <w:bookmarkEnd w:id="10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2019-01-18T18:05:39Z</dcterms:created>
  <dcterms:modified xsi:type="dcterms:W3CDTF">2019-01-18T18:05:39Z</dcterms:modified>
</cp:coreProperties>
</file>

<file path=docProps/custom.xml><?xml version="1.0" encoding="utf-8"?>
<Properties xmlns="http://schemas.openxmlformats.org/officeDocument/2006/custom-properties" xmlns:vt="http://schemas.openxmlformats.org/officeDocument/2006/docPropsVTypes"/>
</file>